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ACBF4" w14:textId="77777777" w:rsidR="00823B40" w:rsidRPr="00BB7012" w:rsidRDefault="00823B40" w:rsidP="00823B40">
      <w:pPr>
        <w:pStyle w:val="Nzev"/>
        <w:rPr>
          <w:rFonts w:asciiTheme="minorHAnsi" w:hAnsiTheme="minorHAnsi"/>
          <w:color w:val="1F497D" w:themeColor="text2"/>
          <w:sz w:val="36"/>
          <w:szCs w:val="36"/>
          <w:u w:val="single"/>
        </w:rPr>
      </w:pPr>
      <w:proofErr w:type="gramStart"/>
      <w:r w:rsidRPr="00BB7012">
        <w:rPr>
          <w:rFonts w:asciiTheme="minorHAnsi" w:hAnsiTheme="minorHAnsi"/>
          <w:color w:val="1F497D" w:themeColor="text2"/>
          <w:sz w:val="36"/>
          <w:szCs w:val="36"/>
          <w:u w:val="single"/>
        </w:rPr>
        <w:t>K U P N Í   S M L O U V A</w:t>
      </w:r>
      <w:proofErr w:type="gramEnd"/>
    </w:p>
    <w:p w14:paraId="574ACBF5" w14:textId="77777777" w:rsidR="00823B40" w:rsidRPr="00B936E0" w:rsidRDefault="00823B40" w:rsidP="00823B40">
      <w:pPr>
        <w:pStyle w:val="Nzev"/>
        <w:rPr>
          <w:rFonts w:asciiTheme="minorHAnsi" w:hAnsiTheme="minorHAnsi"/>
          <w:sz w:val="24"/>
        </w:rPr>
      </w:pPr>
    </w:p>
    <w:p w14:paraId="574ACBF6" w14:textId="4DD023FA" w:rsidR="00F113A6" w:rsidRPr="00B936E0" w:rsidRDefault="003841F5" w:rsidP="00F113A6">
      <w:pPr>
        <w:jc w:val="center"/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 xml:space="preserve">uzavřená dle zákona č. 89/ 2012 Sb., občanský zákoník, ve znění pozdějších předpisů (dále jen „občanský zákoník“) </w:t>
      </w:r>
      <w:r w:rsidR="00F113A6" w:rsidRPr="00B936E0">
        <w:rPr>
          <w:rFonts w:asciiTheme="minorHAnsi" w:hAnsiTheme="minorHAnsi"/>
          <w:b/>
          <w:spacing w:val="-10"/>
          <w:sz w:val="18"/>
          <w:szCs w:val="18"/>
        </w:rPr>
        <w:br/>
      </w:r>
    </w:p>
    <w:p w14:paraId="4A524F7D" w14:textId="77777777" w:rsidR="00746C1B" w:rsidRPr="00B936E0" w:rsidRDefault="00746C1B" w:rsidP="00823B40">
      <w:pPr>
        <w:jc w:val="both"/>
        <w:rPr>
          <w:rFonts w:asciiTheme="minorHAnsi" w:hAnsiTheme="minorHAnsi"/>
          <w:b/>
        </w:rPr>
      </w:pPr>
    </w:p>
    <w:p w14:paraId="574ACBF8" w14:textId="77777777"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 xml:space="preserve">I. </w:t>
      </w:r>
    </w:p>
    <w:p w14:paraId="574ACBF9" w14:textId="77777777"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Smluvní strany</w:t>
      </w:r>
    </w:p>
    <w:p w14:paraId="574ACBFA" w14:textId="77777777" w:rsidR="00823B40" w:rsidRPr="00B936E0" w:rsidRDefault="00823B40" w:rsidP="00823B40">
      <w:pPr>
        <w:ind w:left="708"/>
        <w:jc w:val="center"/>
        <w:rPr>
          <w:rFonts w:asciiTheme="minorHAnsi" w:hAnsiTheme="minorHAnsi"/>
          <w:b/>
        </w:rPr>
      </w:pPr>
    </w:p>
    <w:p w14:paraId="574ACBFB" w14:textId="77777777" w:rsidR="00823B40" w:rsidRPr="00B936E0" w:rsidRDefault="00823B40" w:rsidP="00823B40">
      <w:pPr>
        <w:widowControl w:val="0"/>
        <w:numPr>
          <w:ilvl w:val="0"/>
          <w:numId w:val="1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Kupující: Vysokoškolské sportovní centrum MŠMT</w:t>
      </w:r>
    </w:p>
    <w:p w14:paraId="574ACBFC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sídlo: Vaníčkova 5, 169 00 Praha 6</w:t>
      </w:r>
    </w:p>
    <w:p w14:paraId="574ACBFD" w14:textId="4D82D433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IČ</w:t>
      </w:r>
      <w:r w:rsidR="00397406">
        <w:rPr>
          <w:rFonts w:asciiTheme="minorHAnsi" w:hAnsiTheme="minorHAnsi"/>
          <w:color w:val="262626"/>
        </w:rPr>
        <w:t>O</w:t>
      </w:r>
      <w:r w:rsidRPr="00B936E0">
        <w:rPr>
          <w:rFonts w:asciiTheme="minorHAnsi" w:hAnsiTheme="minorHAnsi"/>
          <w:color w:val="262626"/>
        </w:rPr>
        <w:t>: 71154639</w:t>
      </w:r>
    </w:p>
    <w:p w14:paraId="574ACBFE" w14:textId="09473A9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jednající: </w:t>
      </w:r>
      <w:r w:rsidR="007555FE">
        <w:rPr>
          <w:rFonts w:asciiTheme="minorHAnsi" w:hAnsiTheme="minorHAnsi"/>
          <w:color w:val="262626"/>
        </w:rPr>
        <w:t xml:space="preserve">Mgr. </w:t>
      </w:r>
      <w:r w:rsidR="00397406">
        <w:rPr>
          <w:rFonts w:asciiTheme="minorHAnsi" w:hAnsiTheme="minorHAnsi"/>
          <w:color w:val="262626"/>
        </w:rPr>
        <w:t>Lenka Kovářová, Ph.D. MBA</w:t>
      </w:r>
    </w:p>
    <w:p w14:paraId="574ACC00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14:paraId="574ACC01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14:paraId="574ACC02" w14:textId="6D78D69C" w:rsidR="00823B40" w:rsidRPr="002E5642" w:rsidRDefault="00823B40" w:rsidP="00823B40">
      <w:pPr>
        <w:widowControl w:val="0"/>
        <w:numPr>
          <w:ilvl w:val="0"/>
          <w:numId w:val="1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2E5642">
        <w:rPr>
          <w:rFonts w:asciiTheme="minorHAnsi" w:hAnsiTheme="minorHAnsi"/>
          <w:color w:val="262626"/>
        </w:rPr>
        <w:t xml:space="preserve">Prodávající: </w:t>
      </w:r>
      <w:r w:rsidR="002E5642" w:rsidRPr="002E5642">
        <w:rPr>
          <w:rFonts w:asciiTheme="minorHAnsi" w:hAnsiTheme="minorHAnsi"/>
          <w:color w:val="262626"/>
        </w:rPr>
        <w:t>NH Car, s.r.o.</w:t>
      </w:r>
    </w:p>
    <w:p w14:paraId="574ACC03" w14:textId="4FCE1F19" w:rsidR="00823B40" w:rsidRPr="002E5642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2E5642">
        <w:rPr>
          <w:rFonts w:asciiTheme="minorHAnsi" w:hAnsiTheme="minorHAnsi"/>
          <w:color w:val="262626"/>
        </w:rPr>
        <w:t xml:space="preserve">sídlo: </w:t>
      </w:r>
      <w:r w:rsidR="002E5642" w:rsidRPr="002E5642">
        <w:rPr>
          <w:rFonts w:asciiTheme="minorHAnsi" w:hAnsiTheme="minorHAnsi"/>
          <w:color w:val="262626"/>
        </w:rPr>
        <w:t>Chodecká 2341/2, Břevnov, 169 00 Praha 6</w:t>
      </w:r>
    </w:p>
    <w:p w14:paraId="574ACC04" w14:textId="318BE8CF" w:rsidR="00823B40" w:rsidRPr="002E5642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2E5642">
        <w:rPr>
          <w:rFonts w:asciiTheme="minorHAnsi" w:hAnsiTheme="minorHAnsi"/>
          <w:color w:val="262626"/>
        </w:rPr>
        <w:t>IČ</w:t>
      </w:r>
      <w:r w:rsidR="00397406" w:rsidRPr="002E5642">
        <w:rPr>
          <w:rFonts w:asciiTheme="minorHAnsi" w:hAnsiTheme="minorHAnsi"/>
          <w:color w:val="262626"/>
        </w:rPr>
        <w:t>O</w:t>
      </w:r>
      <w:r w:rsidRPr="002E5642">
        <w:rPr>
          <w:rFonts w:asciiTheme="minorHAnsi" w:hAnsiTheme="minorHAnsi"/>
          <w:color w:val="262626"/>
        </w:rPr>
        <w:t xml:space="preserve">: </w:t>
      </w:r>
      <w:r w:rsidR="002E5642" w:rsidRPr="002E5642">
        <w:rPr>
          <w:rFonts w:asciiTheme="minorHAnsi" w:hAnsiTheme="minorHAnsi"/>
          <w:color w:val="262626"/>
        </w:rPr>
        <w:t>25114719</w:t>
      </w:r>
    </w:p>
    <w:p w14:paraId="574ACC05" w14:textId="5F6F2829" w:rsidR="00823B40" w:rsidRPr="002E5642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2E5642">
        <w:rPr>
          <w:rFonts w:asciiTheme="minorHAnsi" w:hAnsiTheme="minorHAnsi"/>
          <w:color w:val="262626"/>
        </w:rPr>
        <w:t xml:space="preserve">DIČ: </w:t>
      </w:r>
      <w:r w:rsidR="002E5642" w:rsidRPr="002E5642">
        <w:rPr>
          <w:rFonts w:asciiTheme="minorHAnsi" w:hAnsiTheme="minorHAnsi"/>
          <w:color w:val="262626"/>
        </w:rPr>
        <w:t>CZ699003841</w:t>
      </w:r>
    </w:p>
    <w:p w14:paraId="574ACC06" w14:textId="77777777" w:rsidR="00823B40" w:rsidRPr="002E5642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2E5642">
        <w:rPr>
          <w:rFonts w:asciiTheme="minorHAnsi" w:hAnsiTheme="minorHAnsi"/>
          <w:color w:val="262626"/>
        </w:rPr>
        <w:t xml:space="preserve">zapsaný: v obchodním rejstříku, vedeném   </w:t>
      </w:r>
      <w:proofErr w:type="gramStart"/>
      <w:r w:rsidRPr="002E5642">
        <w:rPr>
          <w:rFonts w:asciiTheme="minorHAnsi" w:hAnsiTheme="minorHAnsi"/>
          <w:color w:val="262626"/>
        </w:rPr>
        <w:t>oddíl  , vložka</w:t>
      </w:r>
      <w:proofErr w:type="gramEnd"/>
      <w:r w:rsidRPr="002E5642">
        <w:rPr>
          <w:rFonts w:asciiTheme="minorHAnsi" w:hAnsiTheme="minorHAnsi"/>
          <w:color w:val="262626"/>
        </w:rPr>
        <w:t xml:space="preserve"> </w:t>
      </w:r>
    </w:p>
    <w:p w14:paraId="574ACC07" w14:textId="77777777" w:rsidR="00823B40" w:rsidRPr="002E5642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2E5642">
        <w:rPr>
          <w:rFonts w:asciiTheme="minorHAnsi" w:hAnsiTheme="minorHAnsi"/>
          <w:color w:val="262626"/>
        </w:rPr>
        <w:t xml:space="preserve">jednající: </w:t>
      </w:r>
    </w:p>
    <w:p w14:paraId="574ACC09" w14:textId="52C05CDB" w:rsidR="00823B40" w:rsidRDefault="00823B40" w:rsidP="00823B40">
      <w:pPr>
        <w:tabs>
          <w:tab w:val="left" w:pos="6300"/>
        </w:tabs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   </w:t>
      </w:r>
    </w:p>
    <w:p w14:paraId="38B70D5C" w14:textId="6188470E" w:rsidR="00746C1B" w:rsidRDefault="00746C1B" w:rsidP="00823B40">
      <w:pPr>
        <w:tabs>
          <w:tab w:val="left" w:pos="6300"/>
        </w:tabs>
        <w:jc w:val="both"/>
        <w:rPr>
          <w:rFonts w:asciiTheme="minorHAnsi" w:hAnsiTheme="minorHAnsi"/>
        </w:rPr>
      </w:pPr>
    </w:p>
    <w:p w14:paraId="441ACC9C" w14:textId="77777777" w:rsidR="00746C1B" w:rsidRPr="00BB7012" w:rsidRDefault="00746C1B" w:rsidP="00823B40">
      <w:pPr>
        <w:tabs>
          <w:tab w:val="left" w:pos="6300"/>
        </w:tabs>
        <w:jc w:val="both"/>
        <w:rPr>
          <w:rFonts w:asciiTheme="minorHAnsi" w:hAnsiTheme="minorHAnsi"/>
          <w:b/>
          <w:color w:val="1F497D" w:themeColor="text2"/>
        </w:rPr>
      </w:pPr>
    </w:p>
    <w:p w14:paraId="42724F17" w14:textId="77777777" w:rsidR="00BB7012" w:rsidRPr="00BB7012" w:rsidRDefault="00823B40" w:rsidP="00BB7012">
      <w:pPr>
        <w:tabs>
          <w:tab w:val="left" w:pos="1080"/>
        </w:tabs>
        <w:ind w:left="360"/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II.</w:t>
      </w:r>
    </w:p>
    <w:p w14:paraId="0DBBFE99" w14:textId="77777777" w:rsidR="00BB7012" w:rsidRDefault="00823B40" w:rsidP="00BB7012">
      <w:pPr>
        <w:tabs>
          <w:tab w:val="left" w:pos="1080"/>
        </w:tabs>
        <w:ind w:left="360"/>
        <w:jc w:val="center"/>
        <w:rPr>
          <w:rFonts w:asciiTheme="minorHAnsi" w:hAnsiTheme="minorHAnsi"/>
          <w:b/>
          <w:bCs/>
          <w:color w:val="1F497D" w:themeColor="text2"/>
        </w:rPr>
      </w:pPr>
      <w:r w:rsidRPr="00BB7012">
        <w:rPr>
          <w:rFonts w:asciiTheme="minorHAnsi" w:hAnsiTheme="minorHAnsi"/>
          <w:b/>
          <w:bCs/>
          <w:color w:val="1F497D" w:themeColor="text2"/>
        </w:rPr>
        <w:t>Předmět smlouvy a cena</w:t>
      </w:r>
    </w:p>
    <w:p w14:paraId="574ACC0C" w14:textId="2AAB6E87" w:rsidR="00823B40" w:rsidRPr="00B936E0" w:rsidRDefault="00823B40" w:rsidP="00BB7012">
      <w:pPr>
        <w:tabs>
          <w:tab w:val="left" w:pos="1080"/>
        </w:tabs>
        <w:ind w:left="360"/>
        <w:jc w:val="center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</w:t>
      </w:r>
    </w:p>
    <w:p w14:paraId="574ACC0D" w14:textId="608F81D6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2E5642">
        <w:rPr>
          <w:rFonts w:asciiTheme="minorHAnsi" w:hAnsiTheme="minorHAnsi"/>
          <w:color w:val="262626"/>
        </w:rPr>
        <w:t xml:space="preserve">Předmětem této smlouvy je nákup </w:t>
      </w:r>
      <w:r w:rsidR="002E5642" w:rsidRPr="002E5642">
        <w:rPr>
          <w:rFonts w:asciiTheme="minorHAnsi" w:hAnsiTheme="minorHAnsi"/>
          <w:color w:val="262626"/>
        </w:rPr>
        <w:t xml:space="preserve">Volkswagen </w:t>
      </w:r>
      <w:proofErr w:type="spellStart"/>
      <w:r w:rsidR="002E5642" w:rsidRPr="002E5642">
        <w:rPr>
          <w:rFonts w:asciiTheme="minorHAnsi" w:hAnsiTheme="minorHAnsi"/>
          <w:color w:val="262626"/>
        </w:rPr>
        <w:t>Caddy</w:t>
      </w:r>
      <w:proofErr w:type="spellEnd"/>
      <w:r w:rsidR="002E5642" w:rsidRPr="002E5642">
        <w:rPr>
          <w:rFonts w:asciiTheme="minorHAnsi" w:hAnsiTheme="minorHAnsi"/>
          <w:color w:val="262626"/>
        </w:rPr>
        <w:t xml:space="preserve"> Maxi CL 2,0 TDI DR </w:t>
      </w:r>
      <w:r w:rsidRPr="002E5642">
        <w:rPr>
          <w:rFonts w:asciiTheme="minorHAnsi" w:hAnsiTheme="minorHAnsi"/>
          <w:color w:val="262626"/>
        </w:rPr>
        <w:t>(dále jen „zboží“),</w:t>
      </w:r>
      <w:r w:rsidRPr="00B936E0">
        <w:rPr>
          <w:rFonts w:asciiTheme="minorHAnsi" w:hAnsiTheme="minorHAnsi"/>
          <w:color w:val="262626"/>
        </w:rPr>
        <w:t xml:space="preserve"> které jsou schopny provozu v souladu s příslušnými platnými předpisy a normami, včetně předání návodů k obsluze a údržbě v českém jazyce a zaškolení dle čl. IV odst. 5 této smlouvy.</w:t>
      </w:r>
    </w:p>
    <w:p w14:paraId="574ACC0E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0F" w14:textId="77777777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Bližší specifikace zboží a ceny za zboží je uvedena v nabídce prodávajícího, která je nedílnou součástí této smlouvy, jako její Příloha č. 1.</w:t>
      </w:r>
    </w:p>
    <w:p w14:paraId="574ACC10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1" w14:textId="77777777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Na základě této smlouvy se prodávající zavazuje dodat kupujícímu zboží a převést na něj vlastnické právo ke zboží, za podmínek dohodnutých v dalších ustanoveních této smlouvy. Kupující se zavazuje zboží bez vad předané převzít a zaplatit za něj prodávajícímu kupní cenu, specifikovanou v  odst. 4, na základě dohodnutých podmínek.</w:t>
      </w:r>
    </w:p>
    <w:p w14:paraId="574ACC12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FB59E6E" w14:textId="5328656C" w:rsidR="00746C1B" w:rsidRPr="002E5642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2E5642">
        <w:rPr>
          <w:rFonts w:asciiTheme="minorHAnsi" w:hAnsiTheme="minorHAnsi"/>
          <w:color w:val="262626"/>
        </w:rPr>
        <w:t>Celková cena za zboží</w:t>
      </w:r>
      <w:r w:rsidR="00746C1B" w:rsidRPr="002E5642">
        <w:rPr>
          <w:rFonts w:asciiTheme="minorHAnsi" w:hAnsiTheme="minorHAnsi"/>
          <w:color w:val="262626"/>
        </w:rPr>
        <w:t xml:space="preserve"> je:</w:t>
      </w:r>
    </w:p>
    <w:p w14:paraId="558BCDEE" w14:textId="77777777" w:rsidR="00746C1B" w:rsidRDefault="00746C1B" w:rsidP="00746C1B">
      <w:pPr>
        <w:pStyle w:val="Odstavecseseznamem"/>
        <w:rPr>
          <w:rFonts w:asciiTheme="minorHAnsi" w:hAnsiTheme="minorHAnsi"/>
          <w:color w:val="262626"/>
          <w:highlight w:val="yellow"/>
        </w:rPr>
      </w:pPr>
    </w:p>
    <w:p w14:paraId="5979E4D8" w14:textId="43CF3A9D" w:rsidR="00746C1B" w:rsidRPr="002E5642" w:rsidRDefault="00823B40" w:rsidP="00746C1B">
      <w:pPr>
        <w:widowControl w:val="0"/>
        <w:suppressLineNumbers/>
        <w:tabs>
          <w:tab w:val="left" w:pos="360"/>
          <w:tab w:val="right" w:pos="9639"/>
        </w:tabs>
        <w:ind w:left="360"/>
        <w:rPr>
          <w:rFonts w:asciiTheme="minorHAnsi" w:hAnsiTheme="minorHAnsi"/>
          <w:color w:val="262626"/>
        </w:rPr>
      </w:pPr>
      <w:r w:rsidRPr="002E5642">
        <w:rPr>
          <w:rFonts w:asciiTheme="minorHAnsi" w:hAnsiTheme="minorHAnsi"/>
          <w:color w:val="262626"/>
        </w:rPr>
        <w:t xml:space="preserve">bez </w:t>
      </w:r>
      <w:proofErr w:type="gramStart"/>
      <w:r w:rsidR="002E5642" w:rsidRPr="002E5642">
        <w:rPr>
          <w:rFonts w:asciiTheme="minorHAnsi" w:hAnsiTheme="minorHAnsi"/>
          <w:color w:val="262626"/>
        </w:rPr>
        <w:t>840.723,-</w:t>
      </w:r>
      <w:r w:rsidRPr="002E5642">
        <w:rPr>
          <w:rFonts w:asciiTheme="minorHAnsi" w:hAnsiTheme="minorHAnsi"/>
          <w:color w:val="262626"/>
        </w:rPr>
        <w:t xml:space="preserve">   ,- Kč</w:t>
      </w:r>
      <w:proofErr w:type="gramEnd"/>
      <w:r w:rsidRPr="002E5642">
        <w:rPr>
          <w:rFonts w:asciiTheme="minorHAnsi" w:hAnsiTheme="minorHAnsi"/>
          <w:color w:val="262626"/>
        </w:rPr>
        <w:t xml:space="preserve">, </w:t>
      </w:r>
    </w:p>
    <w:p w14:paraId="09A1738E" w14:textId="000878F3" w:rsidR="00746C1B" w:rsidRPr="002E5642" w:rsidRDefault="00823B40" w:rsidP="00746C1B">
      <w:pPr>
        <w:widowControl w:val="0"/>
        <w:suppressLineNumbers/>
        <w:tabs>
          <w:tab w:val="left" w:pos="360"/>
          <w:tab w:val="right" w:pos="9639"/>
        </w:tabs>
        <w:ind w:left="360"/>
        <w:rPr>
          <w:rFonts w:asciiTheme="minorHAnsi" w:hAnsiTheme="minorHAnsi"/>
          <w:color w:val="262626"/>
        </w:rPr>
      </w:pPr>
      <w:r w:rsidRPr="002E5642">
        <w:rPr>
          <w:rFonts w:asciiTheme="minorHAnsi" w:hAnsiTheme="minorHAnsi"/>
          <w:color w:val="262626"/>
        </w:rPr>
        <w:t xml:space="preserve">celková výše DPH </w:t>
      </w:r>
      <w:proofErr w:type="gramStart"/>
      <w:r w:rsidR="002E5642" w:rsidRPr="002E5642">
        <w:rPr>
          <w:rFonts w:asciiTheme="minorHAnsi" w:hAnsiTheme="minorHAnsi"/>
          <w:color w:val="262626"/>
        </w:rPr>
        <w:t>176.551,-</w:t>
      </w:r>
      <w:r w:rsidRPr="002E5642">
        <w:rPr>
          <w:rFonts w:asciiTheme="minorHAnsi" w:hAnsiTheme="minorHAnsi"/>
          <w:color w:val="262626"/>
        </w:rPr>
        <w:t xml:space="preserve">    ,- Kč</w:t>
      </w:r>
      <w:proofErr w:type="gramEnd"/>
      <w:r w:rsidR="00746C1B" w:rsidRPr="002E5642">
        <w:rPr>
          <w:rFonts w:asciiTheme="minorHAnsi" w:hAnsiTheme="minorHAnsi"/>
          <w:color w:val="262626"/>
        </w:rPr>
        <w:t>,</w:t>
      </w:r>
    </w:p>
    <w:p w14:paraId="574ACC13" w14:textId="6014A292" w:rsidR="00823B40" w:rsidRPr="002E5642" w:rsidRDefault="00823B40" w:rsidP="00746C1B">
      <w:pPr>
        <w:widowControl w:val="0"/>
        <w:suppressLineNumbers/>
        <w:tabs>
          <w:tab w:val="left" w:pos="360"/>
          <w:tab w:val="right" w:pos="9639"/>
        </w:tabs>
        <w:ind w:left="360"/>
        <w:rPr>
          <w:rFonts w:asciiTheme="minorHAnsi" w:hAnsiTheme="minorHAnsi"/>
          <w:color w:val="262626"/>
        </w:rPr>
      </w:pPr>
      <w:r w:rsidRPr="002E5642">
        <w:rPr>
          <w:rFonts w:asciiTheme="minorHAnsi" w:hAnsiTheme="minorHAnsi"/>
          <w:color w:val="262626"/>
        </w:rPr>
        <w:t>celková cena za zboží s DPH je</w:t>
      </w:r>
      <w:r w:rsidR="002E5642" w:rsidRPr="002E5642">
        <w:rPr>
          <w:rFonts w:asciiTheme="minorHAnsi" w:hAnsiTheme="minorHAnsi"/>
          <w:color w:val="262626"/>
        </w:rPr>
        <w:t xml:space="preserve"> </w:t>
      </w:r>
      <w:proofErr w:type="gramStart"/>
      <w:r w:rsidR="002E5642" w:rsidRPr="002E5642">
        <w:rPr>
          <w:rFonts w:asciiTheme="minorHAnsi" w:hAnsiTheme="minorHAnsi"/>
          <w:color w:val="262626"/>
        </w:rPr>
        <w:t>1.017.274</w:t>
      </w:r>
      <w:r w:rsidRPr="002E5642">
        <w:rPr>
          <w:rFonts w:asciiTheme="minorHAnsi" w:hAnsiTheme="minorHAnsi"/>
          <w:color w:val="262626"/>
        </w:rPr>
        <w:t xml:space="preserve">    ,- Kč</w:t>
      </w:r>
      <w:proofErr w:type="gramEnd"/>
      <w:r w:rsidRPr="002E5642">
        <w:rPr>
          <w:rFonts w:asciiTheme="minorHAnsi" w:hAnsiTheme="minorHAnsi"/>
          <w:color w:val="262626"/>
        </w:rPr>
        <w:t>.</w:t>
      </w:r>
    </w:p>
    <w:p w14:paraId="574ACC14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5" w14:textId="2318970D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Smluvní strany se dohodly, že místem plnění bude sídlo kupujícího</w:t>
      </w:r>
      <w:r w:rsidR="00314F68">
        <w:rPr>
          <w:rFonts w:asciiTheme="minorHAnsi" w:hAnsiTheme="minorHAnsi"/>
          <w:color w:val="262626"/>
        </w:rPr>
        <w:t>, popř. adresa uvedená ve výzvě veřejné zakázky</w:t>
      </w:r>
      <w:r w:rsidRPr="00B936E0">
        <w:rPr>
          <w:rFonts w:asciiTheme="minorHAnsi" w:hAnsiTheme="minorHAnsi"/>
          <w:color w:val="262626"/>
        </w:rPr>
        <w:t>.</w:t>
      </w:r>
    </w:p>
    <w:p w14:paraId="574ACC16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7" w14:textId="77777777" w:rsidR="00823B40" w:rsidRPr="00BB7012" w:rsidRDefault="00823B40" w:rsidP="00823B40">
      <w:pPr>
        <w:pStyle w:val="Zkladntextodsazen"/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III.</w:t>
      </w:r>
    </w:p>
    <w:p w14:paraId="574ACC18" w14:textId="77777777"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 xml:space="preserve">Platební podmínky </w:t>
      </w:r>
    </w:p>
    <w:p w14:paraId="574ACC19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</w:p>
    <w:p w14:paraId="574ACC1A" w14:textId="77777777"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má právo vystavit kupujícímu daňový doklad - fakturu až po předání zboží včetně příslušenství a dokladů, specifikovaných v čl. VI této smlouvy a po zaškolení kupujícího.</w:t>
      </w:r>
    </w:p>
    <w:p w14:paraId="574ACC1B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</w:t>
      </w:r>
    </w:p>
    <w:p w14:paraId="574ACC1C" w14:textId="77777777" w:rsidR="009578AC" w:rsidRPr="00B936E0" w:rsidRDefault="009578AC" w:rsidP="009578AC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Faktura musí mít všechny náležitosti daňového dokladu dle § 28 zákona č. 235/2004 Sb., o dani z přidané hodnoty, ve znění pozdějších předpisů a údaje dle § 13a zákona č. 90/2012 Sb., o obchodních společnostech a družstvech, ve znění pozdějších předpisů. V případě, že faktura nebude obsahovat předepsané náležitosti, je kupující oprávněn ji zaslat ve lhůtě splatnosti zpět prodávajícímu k doplnění, aniž se dostane do prodlení se splatností. Lhůta splatnosti počíná běžet znovu od opětovného doručení náležitě doplněné či opravené faktury.</w:t>
      </w:r>
    </w:p>
    <w:p w14:paraId="574ACC1D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1E" w14:textId="5061F21D"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Faktura je splatná do </w:t>
      </w:r>
      <w:r w:rsidR="00816978" w:rsidRPr="00A00877">
        <w:rPr>
          <w:rFonts w:asciiTheme="minorHAnsi" w:hAnsiTheme="minorHAnsi"/>
          <w:b/>
          <w:bCs/>
        </w:rPr>
        <w:t>28</w:t>
      </w:r>
      <w:r w:rsidRPr="00A00877">
        <w:rPr>
          <w:rFonts w:asciiTheme="minorHAnsi" w:hAnsiTheme="minorHAnsi"/>
          <w:b/>
          <w:bCs/>
        </w:rPr>
        <w:t xml:space="preserve"> dnů</w:t>
      </w:r>
      <w:r w:rsidRPr="00B936E0">
        <w:rPr>
          <w:rFonts w:asciiTheme="minorHAnsi" w:hAnsiTheme="minorHAnsi"/>
        </w:rPr>
        <w:t xml:space="preserve"> ode dne doručení faktury kupujícímu. Za den úhrady se považuje den, kdy byla fakturovaná částka odepsána z účtu kupujícího.</w:t>
      </w:r>
    </w:p>
    <w:p w14:paraId="574ACC1F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20" w14:textId="77777777"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Kupující se zavazuje provést úhradu kupní ceny bezhotovostním převodem na účet prodávajícího. Číslo bankovního účtu bude uvedeno na faktuře. </w:t>
      </w:r>
    </w:p>
    <w:p w14:paraId="574ACC21" w14:textId="77777777" w:rsidR="00823B40" w:rsidRPr="00B936E0" w:rsidRDefault="00823B40" w:rsidP="00823B40">
      <w:pPr>
        <w:jc w:val="both"/>
        <w:rPr>
          <w:rFonts w:asciiTheme="minorHAnsi" w:hAnsiTheme="minorHAnsi"/>
        </w:rPr>
      </w:pPr>
    </w:p>
    <w:p w14:paraId="574ACC22" w14:textId="77777777" w:rsidR="00823B40" w:rsidRPr="00BB7012" w:rsidRDefault="00823B40" w:rsidP="00823B40">
      <w:pPr>
        <w:pStyle w:val="Zkladntextodsazen"/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IV.</w:t>
      </w:r>
    </w:p>
    <w:p w14:paraId="574ACC23" w14:textId="77777777"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Dodání zboží</w:t>
      </w:r>
    </w:p>
    <w:p w14:paraId="574ACC24" w14:textId="77777777" w:rsidR="00823B40" w:rsidRPr="00B936E0" w:rsidRDefault="00823B40" w:rsidP="00823B40">
      <w:pPr>
        <w:jc w:val="center"/>
        <w:rPr>
          <w:rFonts w:asciiTheme="minorHAnsi" w:hAnsiTheme="minorHAnsi"/>
        </w:rPr>
      </w:pPr>
    </w:p>
    <w:p w14:paraId="574ACC25" w14:textId="77777777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je vlastníkem zboží a nese nebezpečí škody na zboží. Nebezpečí škody na zboží přechází z prodávajícího na kupujícího okamžikem, kdy kupující písemně potvrdí v místě plnění převzetí zboží. Dnem převzetí zboží nabývá kupující vlastnické právo ke zboží.</w:t>
      </w:r>
    </w:p>
    <w:p w14:paraId="574ACC26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27" w14:textId="38D8F80A" w:rsidR="00823B40" w:rsidRPr="00816978" w:rsidRDefault="00823B40" w:rsidP="00823B40">
      <w:pPr>
        <w:pStyle w:val="Zkladntextodsazen"/>
        <w:numPr>
          <w:ilvl w:val="0"/>
          <w:numId w:val="4"/>
        </w:numPr>
        <w:spacing w:before="0" w:after="0"/>
        <w:jc w:val="both"/>
        <w:rPr>
          <w:rFonts w:asciiTheme="minorHAnsi" w:hAnsiTheme="minorHAnsi"/>
        </w:rPr>
      </w:pPr>
      <w:r w:rsidRPr="00816978">
        <w:rPr>
          <w:rFonts w:asciiTheme="minorHAnsi" w:hAnsiTheme="minorHAnsi"/>
        </w:rPr>
        <w:t xml:space="preserve">Prodávající se zavazuje dodat zboží nejpozději dne </w:t>
      </w:r>
      <w:proofErr w:type="gramStart"/>
      <w:r w:rsidR="00706653">
        <w:rPr>
          <w:rFonts w:asciiTheme="minorHAnsi" w:hAnsiTheme="minorHAnsi"/>
          <w:b/>
          <w:bCs/>
        </w:rPr>
        <w:t>19</w:t>
      </w:r>
      <w:r w:rsidR="00816978" w:rsidRPr="00706653">
        <w:rPr>
          <w:rFonts w:asciiTheme="minorHAnsi" w:hAnsiTheme="minorHAnsi"/>
          <w:b/>
          <w:bCs/>
        </w:rPr>
        <w:t>.12.201</w:t>
      </w:r>
      <w:r w:rsidR="00BB7012" w:rsidRPr="00706653">
        <w:rPr>
          <w:rFonts w:asciiTheme="minorHAnsi" w:hAnsiTheme="minorHAnsi"/>
          <w:b/>
          <w:bCs/>
        </w:rPr>
        <w:t>9</w:t>
      </w:r>
      <w:proofErr w:type="gramEnd"/>
      <w:r w:rsidRPr="00816978">
        <w:rPr>
          <w:rFonts w:asciiTheme="minorHAnsi" w:hAnsiTheme="minorHAnsi"/>
        </w:rPr>
        <w:t>.</w:t>
      </w:r>
    </w:p>
    <w:p w14:paraId="574ACC28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29" w14:textId="6C552B69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Zboží bude protokolárně předáno na místě stanoveném v článku II. odst. 5 této smlouvy. Kupující potvrdí svým podpisem protokol</w:t>
      </w:r>
      <w:r w:rsidR="004D5FDB">
        <w:rPr>
          <w:rFonts w:asciiTheme="minorHAnsi" w:hAnsiTheme="minorHAnsi"/>
        </w:rPr>
        <w:t xml:space="preserve"> (nebo dodací list)</w:t>
      </w:r>
      <w:r w:rsidRPr="00B936E0">
        <w:rPr>
          <w:rFonts w:asciiTheme="minorHAnsi" w:hAnsiTheme="minorHAnsi"/>
        </w:rPr>
        <w:t xml:space="preserve"> o převzetí zboží.</w:t>
      </w:r>
    </w:p>
    <w:p w14:paraId="574ACC2A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2B" w14:textId="77777777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Kupující se zavazuje převzít zboží bez vad do 10 dnů ode dne doručení výzvy k převzetí. Po uplynutí této lhůty je kupující s převzetím zboží v prodlení. Kupující je oprávněn odmítnout převzetí zboží, pokud se na něm budou vyskytovat v okamžiku předání vady. Zboží se považuje za dodané a závazek prodávajícího dodat zboží je splněn až okamžikem převzetí zboží kupujícím bez vad.</w:t>
      </w:r>
    </w:p>
    <w:p w14:paraId="574ACC2C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2D" w14:textId="03FB8461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Při předání zboží je prodávající kupujícímu předvede </w:t>
      </w:r>
      <w:r w:rsidR="00261534" w:rsidRPr="00B936E0">
        <w:rPr>
          <w:rFonts w:asciiTheme="minorHAnsi" w:hAnsiTheme="minorHAnsi"/>
        </w:rPr>
        <w:t>v provozu</w:t>
      </w:r>
      <w:r w:rsidRPr="00B936E0">
        <w:rPr>
          <w:rFonts w:asciiTheme="minorHAnsi" w:hAnsiTheme="minorHAnsi"/>
        </w:rPr>
        <w:t>, čímž prokáže bezchybnost, kompletnost a způsobilost zboží k</w:t>
      </w:r>
      <w:r w:rsidR="00EC36DB">
        <w:rPr>
          <w:rFonts w:asciiTheme="minorHAnsi" w:hAnsiTheme="minorHAnsi"/>
        </w:rPr>
        <w:t> řádnému užívání</w:t>
      </w:r>
      <w:r w:rsidRPr="00B936E0">
        <w:rPr>
          <w:rFonts w:asciiTheme="minorHAnsi" w:hAnsiTheme="minorHAnsi"/>
        </w:rPr>
        <w:t xml:space="preserve">. Současně prodávající provede průkazné </w:t>
      </w:r>
      <w:r w:rsidR="00896F0E">
        <w:rPr>
          <w:rFonts w:asciiTheme="minorHAnsi" w:hAnsiTheme="minorHAnsi"/>
        </w:rPr>
        <w:t xml:space="preserve">předvedení </w:t>
      </w:r>
      <w:r w:rsidR="00261534">
        <w:rPr>
          <w:rFonts w:asciiTheme="minorHAnsi" w:hAnsiTheme="minorHAnsi"/>
        </w:rPr>
        <w:t>obsluhy a údržby</w:t>
      </w:r>
      <w:r w:rsidRPr="00B936E0">
        <w:rPr>
          <w:rFonts w:asciiTheme="minorHAnsi" w:hAnsiTheme="minorHAnsi"/>
        </w:rPr>
        <w:t xml:space="preserve"> kupujícím určený</w:t>
      </w:r>
      <w:r w:rsidR="00896F0E">
        <w:rPr>
          <w:rFonts w:asciiTheme="minorHAnsi" w:hAnsiTheme="minorHAnsi"/>
        </w:rPr>
        <w:t>m</w:t>
      </w:r>
      <w:r w:rsidRPr="00B936E0">
        <w:rPr>
          <w:rFonts w:asciiTheme="minorHAnsi" w:hAnsiTheme="minorHAnsi"/>
        </w:rPr>
        <w:t xml:space="preserve"> pracovníků</w:t>
      </w:r>
      <w:r w:rsidR="00896F0E">
        <w:rPr>
          <w:rFonts w:asciiTheme="minorHAnsi" w:hAnsiTheme="minorHAnsi"/>
        </w:rPr>
        <w:t>m</w:t>
      </w:r>
      <w:r w:rsidRPr="00B936E0">
        <w:rPr>
          <w:rFonts w:asciiTheme="minorHAnsi" w:hAnsiTheme="minorHAnsi"/>
        </w:rPr>
        <w:t xml:space="preserve">, a to zdarma. </w:t>
      </w:r>
    </w:p>
    <w:p w14:paraId="574ACC2E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2F" w14:textId="77777777" w:rsidR="00823B40" w:rsidRPr="00896F0E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896F0E">
        <w:rPr>
          <w:rFonts w:asciiTheme="minorHAnsi" w:hAnsiTheme="minorHAnsi"/>
          <w:b/>
          <w:color w:val="1F497D" w:themeColor="text2"/>
        </w:rPr>
        <w:lastRenderedPageBreak/>
        <w:t>V.</w:t>
      </w:r>
    </w:p>
    <w:p w14:paraId="574ACC30" w14:textId="77777777" w:rsidR="00823B40" w:rsidRPr="00896F0E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896F0E">
        <w:rPr>
          <w:rFonts w:asciiTheme="minorHAnsi" w:hAnsiTheme="minorHAnsi"/>
          <w:b/>
          <w:color w:val="1F497D" w:themeColor="text2"/>
        </w:rPr>
        <w:t>Záruka a servisní podmínky</w:t>
      </w:r>
    </w:p>
    <w:p w14:paraId="574ACC31" w14:textId="77777777" w:rsidR="00823B40" w:rsidRPr="00B936E0" w:rsidRDefault="00823B40" w:rsidP="00823B40">
      <w:pPr>
        <w:ind w:firstLine="360"/>
        <w:rPr>
          <w:rFonts w:asciiTheme="minorHAnsi" w:hAnsiTheme="minorHAnsi"/>
        </w:rPr>
      </w:pPr>
    </w:p>
    <w:p w14:paraId="574ACC32" w14:textId="27D056EB" w:rsidR="00823B40" w:rsidRPr="006300BF" w:rsidRDefault="00823B40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 w:rsidRPr="006300BF">
        <w:rPr>
          <w:rFonts w:asciiTheme="minorHAnsi" w:hAnsiTheme="minorHAnsi"/>
        </w:rPr>
        <w:t xml:space="preserve">Záruční doba </w:t>
      </w:r>
      <w:r w:rsidR="00A80103" w:rsidRPr="006300BF">
        <w:rPr>
          <w:rFonts w:asciiTheme="minorHAnsi" w:hAnsiTheme="minorHAnsi"/>
        </w:rPr>
        <w:t xml:space="preserve">zboží je </w:t>
      </w:r>
      <w:r w:rsidR="006300BF" w:rsidRPr="006300BF">
        <w:rPr>
          <w:rFonts w:asciiTheme="minorHAnsi" w:hAnsiTheme="minorHAnsi"/>
        </w:rPr>
        <w:t>minimálně 24 měsíců</w:t>
      </w:r>
      <w:r w:rsidRPr="006300BF">
        <w:rPr>
          <w:rFonts w:asciiTheme="minorHAnsi" w:hAnsiTheme="minorHAnsi"/>
        </w:rPr>
        <w:t xml:space="preserve">. </w:t>
      </w:r>
    </w:p>
    <w:p w14:paraId="574ACC33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34" w14:textId="77777777" w:rsidR="00823B40" w:rsidRPr="00B936E0" w:rsidRDefault="00823B40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Servisní podmínky se řídí podmínkami vydanými výrobcem či importérem uvedenými v servisní dokumentaci ke zboží.</w:t>
      </w:r>
    </w:p>
    <w:p w14:paraId="574ACC35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36" w14:textId="77777777" w:rsidR="00823B40" w:rsidRPr="00B936E0" w:rsidRDefault="00823B40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odpovídá za vady zjevné, skryté i právní, které má zboží v době jeho předání kupujícímu a dále za ty, které se na zboží vyskytnou v záruční době dle odst. 1.</w:t>
      </w:r>
    </w:p>
    <w:p w14:paraId="574ACC37" w14:textId="77777777" w:rsidR="00823B40" w:rsidRPr="00B936E0" w:rsidRDefault="00823B40" w:rsidP="00823B40">
      <w:pPr>
        <w:rPr>
          <w:rFonts w:asciiTheme="minorHAnsi" w:hAnsiTheme="minorHAnsi"/>
          <w:b/>
        </w:rPr>
      </w:pPr>
    </w:p>
    <w:p w14:paraId="574ACC38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39" w14:textId="77777777" w:rsidR="00823B40" w:rsidRPr="004D5FDB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4D5FDB">
        <w:rPr>
          <w:rFonts w:asciiTheme="minorHAnsi" w:hAnsiTheme="minorHAnsi"/>
          <w:b/>
          <w:color w:val="1F497D" w:themeColor="text2"/>
        </w:rPr>
        <w:t>VI.</w:t>
      </w:r>
    </w:p>
    <w:p w14:paraId="574ACC3A" w14:textId="77777777" w:rsidR="00823B40" w:rsidRPr="004D5FDB" w:rsidRDefault="00823B40" w:rsidP="00823B40">
      <w:pPr>
        <w:pStyle w:val="Nadpis2"/>
        <w:jc w:val="center"/>
        <w:rPr>
          <w:rFonts w:asciiTheme="minorHAnsi" w:hAnsiTheme="minorHAnsi"/>
          <w:color w:val="1F497D" w:themeColor="text2"/>
          <w:sz w:val="24"/>
          <w:szCs w:val="24"/>
        </w:rPr>
      </w:pPr>
      <w:r w:rsidRPr="004D5FDB">
        <w:rPr>
          <w:rFonts w:asciiTheme="minorHAnsi" w:hAnsiTheme="minorHAnsi"/>
          <w:color w:val="1F497D" w:themeColor="text2"/>
          <w:sz w:val="24"/>
          <w:szCs w:val="24"/>
        </w:rPr>
        <w:t>Průvodní doklady</w:t>
      </w:r>
    </w:p>
    <w:p w14:paraId="574ACC3B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3C" w14:textId="77777777" w:rsidR="00823B40" w:rsidRPr="00B936E0" w:rsidRDefault="00823B40" w:rsidP="00823B40">
      <w:pPr>
        <w:pStyle w:val="Zkladntextodsazen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Spolu s předáním zboží předá prodávající kupujícímu:</w:t>
      </w:r>
    </w:p>
    <w:p w14:paraId="574ACC3D" w14:textId="77777777" w:rsidR="00823B40" w:rsidRPr="00B936E0" w:rsidRDefault="00823B40" w:rsidP="00823B40">
      <w:pPr>
        <w:numPr>
          <w:ilvl w:val="0"/>
          <w:numId w:val="6"/>
        </w:numPr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návod na obsluhu a údržbu </w:t>
      </w:r>
      <w:r w:rsidRPr="00B936E0">
        <w:rPr>
          <w:rFonts w:asciiTheme="minorHAnsi" w:hAnsiTheme="minorHAnsi"/>
          <w:color w:val="000000"/>
        </w:rPr>
        <w:t>v českém jazyce,</w:t>
      </w:r>
      <w:r w:rsidRPr="00B936E0">
        <w:rPr>
          <w:rFonts w:asciiTheme="minorHAnsi" w:hAnsiTheme="minorHAnsi"/>
          <w:color w:val="FF0000"/>
        </w:rPr>
        <w:t xml:space="preserve"> </w:t>
      </w:r>
      <w:r w:rsidR="00A80103" w:rsidRPr="00B936E0">
        <w:rPr>
          <w:rFonts w:asciiTheme="minorHAnsi" w:hAnsiTheme="minorHAnsi"/>
        </w:rPr>
        <w:t>a to včetně příslušenství.</w:t>
      </w:r>
    </w:p>
    <w:p w14:paraId="574ACC3E" w14:textId="77777777" w:rsidR="00823B40" w:rsidRPr="00B936E0" w:rsidRDefault="00A80103" w:rsidP="00823B40">
      <w:pPr>
        <w:numPr>
          <w:ilvl w:val="0"/>
          <w:numId w:val="6"/>
        </w:numPr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u vozidel </w:t>
      </w:r>
      <w:r w:rsidR="00823B40" w:rsidRPr="00B936E0">
        <w:rPr>
          <w:rFonts w:asciiTheme="minorHAnsi" w:hAnsiTheme="minorHAnsi"/>
        </w:rPr>
        <w:t>doklady nutné k řádnému užívání a provozu zboží</w:t>
      </w:r>
      <w:r w:rsidRPr="00B936E0">
        <w:rPr>
          <w:rFonts w:asciiTheme="minorHAnsi" w:hAnsiTheme="minorHAnsi"/>
        </w:rPr>
        <w:t xml:space="preserve"> na pozemních komunikacích.</w:t>
      </w:r>
    </w:p>
    <w:p w14:paraId="574ACC3F" w14:textId="77777777" w:rsidR="00A80103" w:rsidRPr="00B936E0" w:rsidRDefault="00823B40" w:rsidP="00A80103">
      <w:pPr>
        <w:numPr>
          <w:ilvl w:val="0"/>
          <w:numId w:val="6"/>
        </w:numPr>
        <w:rPr>
          <w:rFonts w:asciiTheme="minorHAnsi" w:hAnsiTheme="minorHAnsi"/>
          <w:b/>
        </w:rPr>
      </w:pPr>
      <w:r w:rsidRPr="00B936E0">
        <w:rPr>
          <w:rFonts w:asciiTheme="minorHAnsi" w:hAnsiTheme="minorHAnsi"/>
        </w:rPr>
        <w:t>servisní knížky</w:t>
      </w:r>
      <w:r w:rsidR="00A80103" w:rsidRPr="00B936E0">
        <w:rPr>
          <w:rFonts w:asciiTheme="minorHAnsi" w:hAnsiTheme="minorHAnsi"/>
        </w:rPr>
        <w:t>/záruční listy</w:t>
      </w:r>
      <w:r w:rsidRPr="00B936E0">
        <w:rPr>
          <w:rFonts w:asciiTheme="minorHAnsi" w:hAnsiTheme="minorHAnsi"/>
        </w:rPr>
        <w:t>.</w:t>
      </w:r>
    </w:p>
    <w:p w14:paraId="574ACC40" w14:textId="77777777" w:rsidR="00823B40" w:rsidRPr="00B936E0" w:rsidRDefault="00A80103" w:rsidP="00A80103">
      <w:pPr>
        <w:ind w:left="720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 xml:space="preserve"> </w:t>
      </w:r>
    </w:p>
    <w:p w14:paraId="574ACC41" w14:textId="77777777"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VII.</w:t>
      </w:r>
    </w:p>
    <w:p w14:paraId="574ACC42" w14:textId="77777777"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Sankce</w:t>
      </w:r>
    </w:p>
    <w:p w14:paraId="574ACC43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44" w14:textId="77777777" w:rsidR="00823B40" w:rsidRPr="00B936E0" w:rsidRDefault="00823B40" w:rsidP="008D3B23">
      <w:pPr>
        <w:pStyle w:val="Zkladntextodsazen"/>
        <w:numPr>
          <w:ilvl w:val="0"/>
          <w:numId w:val="7"/>
        </w:numPr>
        <w:spacing w:before="0" w:after="0"/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Kupující má právo požadovat na prodávajícím při nedodržení termínu předání zboží smluvní pokutu, a to ve výši 0,5 % z celkové ceny bez DPH za každý započatý den prodlení.</w:t>
      </w:r>
    </w:p>
    <w:p w14:paraId="574ACC45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46" w14:textId="77777777" w:rsidR="00823B40" w:rsidRPr="00B936E0" w:rsidRDefault="00823B40" w:rsidP="008D3B23">
      <w:pPr>
        <w:numPr>
          <w:ilvl w:val="0"/>
          <w:numId w:val="7"/>
        </w:numPr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má právo požadovat na kupujícím při nedodržení termínu splatnosti faktury zákonný úrok z prodlení.</w:t>
      </w:r>
    </w:p>
    <w:p w14:paraId="574ACC47" w14:textId="77777777" w:rsidR="00823B40" w:rsidRPr="00B936E0" w:rsidRDefault="00823B40" w:rsidP="00823B40">
      <w:pPr>
        <w:tabs>
          <w:tab w:val="left" w:pos="4072"/>
        </w:tabs>
        <w:ind w:firstLine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ab/>
      </w:r>
    </w:p>
    <w:p w14:paraId="574ACC48" w14:textId="77777777"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VIII.</w:t>
      </w:r>
    </w:p>
    <w:p w14:paraId="574ACC49" w14:textId="77777777"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Závěrečná ustanovení</w:t>
      </w:r>
    </w:p>
    <w:p w14:paraId="574ACC4A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4B" w14:textId="41D15841" w:rsidR="00823B40" w:rsidRDefault="00823B40" w:rsidP="005D5988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Obě smluvní strany prohlašují, že se s touto smlouvou podrobně seznámily, že souhlasí s jejím obsahem, že smlouva byla sepsána určitě, srozumitelně, na základě jejich pravé a svobodné vůle a při uzavírání smlouvy nejednaly v tísni.</w:t>
      </w:r>
    </w:p>
    <w:p w14:paraId="173393BA" w14:textId="77777777" w:rsidR="005D5988" w:rsidRDefault="005D5988" w:rsidP="005D5988">
      <w:pPr>
        <w:pStyle w:val="Zkladntextodsazen"/>
        <w:spacing w:before="0" w:after="0"/>
        <w:ind w:left="284"/>
        <w:jc w:val="both"/>
        <w:rPr>
          <w:rFonts w:asciiTheme="minorHAnsi" w:hAnsiTheme="minorHAnsi"/>
        </w:rPr>
      </w:pPr>
    </w:p>
    <w:p w14:paraId="7C4FC40F" w14:textId="018AB869" w:rsidR="005D5988" w:rsidRPr="00B936E0" w:rsidRDefault="005D5988" w:rsidP="005D5988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 w:rsidRPr="005D5988">
        <w:rPr>
          <w:rFonts w:asciiTheme="minorHAnsi" w:hAnsiTheme="minorHAnsi"/>
        </w:rPr>
        <w:t>Prodávající má povinnost spolupůsobit při výkonu finanční kontroly ve smyslu §2 písm. e) a §13 zákona o finanční kontrole, tj. poskytnout kontrolnímu orgánu doklady o dodávkách stavebních prací, zboží a služeb hrazených z veřejných výdajů nebo z veřejné finanční podpory v rozsahu nezbytném pro ověření příslušné operace.</w:t>
      </w:r>
    </w:p>
    <w:p w14:paraId="574ACC4C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4E" w14:textId="0D894064" w:rsidR="00823B40" w:rsidRDefault="00823B40" w:rsidP="005F08CF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Tato smlouva nabývá platnosti a účinnosti dnem </w:t>
      </w:r>
      <w:r w:rsidR="007810DD" w:rsidRPr="007810DD">
        <w:rPr>
          <w:rFonts w:asciiTheme="minorHAnsi" w:hAnsiTheme="minorHAnsi"/>
        </w:rPr>
        <w:t xml:space="preserve">vydání rozhodnutí o uvolnění finančních prostředků k realizaci </w:t>
      </w:r>
      <w:r w:rsidR="00FE6994">
        <w:rPr>
          <w:rFonts w:asciiTheme="minorHAnsi" w:hAnsiTheme="minorHAnsi"/>
        </w:rPr>
        <w:t xml:space="preserve">investiční </w:t>
      </w:r>
      <w:r w:rsidR="007810DD" w:rsidRPr="007810DD">
        <w:rPr>
          <w:rFonts w:asciiTheme="minorHAnsi" w:hAnsiTheme="minorHAnsi"/>
        </w:rPr>
        <w:t>akce Ministerstvem školství, mládeže a tělovýchovy</w:t>
      </w:r>
      <w:r w:rsidR="00E33979">
        <w:rPr>
          <w:rFonts w:asciiTheme="minorHAnsi" w:hAnsiTheme="minorHAnsi"/>
        </w:rPr>
        <w:t xml:space="preserve"> a dále zveřejněním v Registru smluv</w:t>
      </w:r>
      <w:r w:rsidRPr="00B936E0">
        <w:rPr>
          <w:rFonts w:asciiTheme="minorHAnsi" w:hAnsiTheme="minorHAnsi"/>
        </w:rPr>
        <w:t>.</w:t>
      </w:r>
      <w:r w:rsidR="006300BF">
        <w:rPr>
          <w:rFonts w:asciiTheme="minorHAnsi" w:hAnsiTheme="minorHAnsi"/>
        </w:rPr>
        <w:t xml:space="preserve"> </w:t>
      </w:r>
    </w:p>
    <w:p w14:paraId="445FED35" w14:textId="77777777" w:rsidR="00E33979" w:rsidRDefault="00E33979" w:rsidP="00E33979">
      <w:pPr>
        <w:pStyle w:val="Odstavecseseznamem"/>
        <w:rPr>
          <w:rFonts w:asciiTheme="minorHAnsi" w:hAnsiTheme="minorHAnsi"/>
        </w:rPr>
      </w:pPr>
    </w:p>
    <w:p w14:paraId="6577EA2F" w14:textId="67528A99" w:rsidR="00E33979" w:rsidRDefault="00E33979" w:rsidP="005F08CF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Zveřejnění smlouvy v Registru smluv zajistí kupující.</w:t>
      </w:r>
    </w:p>
    <w:p w14:paraId="2DD26B23" w14:textId="77777777" w:rsidR="005F08CF" w:rsidRDefault="005F08CF" w:rsidP="005F08CF">
      <w:pPr>
        <w:pStyle w:val="Odstavecseseznamem"/>
        <w:rPr>
          <w:rFonts w:asciiTheme="minorHAnsi" w:hAnsiTheme="minorHAnsi"/>
        </w:rPr>
      </w:pPr>
    </w:p>
    <w:p w14:paraId="574ACC4F" w14:textId="77777777" w:rsidR="00823B40" w:rsidRPr="00B936E0" w:rsidRDefault="00823B40" w:rsidP="005F08CF">
      <w:pPr>
        <w:numPr>
          <w:ilvl w:val="0"/>
          <w:numId w:val="8"/>
        </w:numPr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Smlouvu lze měnit či doplňovat pouze formou písemných a oběma stranami podepsaných dodatků.</w:t>
      </w:r>
    </w:p>
    <w:p w14:paraId="574ACC50" w14:textId="77777777" w:rsidR="00823B40" w:rsidRPr="00B936E0" w:rsidRDefault="00823B40" w:rsidP="005F08CF">
      <w:pPr>
        <w:ind w:left="284"/>
        <w:jc w:val="both"/>
        <w:rPr>
          <w:rFonts w:asciiTheme="minorHAnsi" w:hAnsiTheme="minorHAnsi"/>
        </w:rPr>
      </w:pPr>
    </w:p>
    <w:p w14:paraId="574ACC51" w14:textId="77777777" w:rsidR="00823B40" w:rsidRPr="00B936E0" w:rsidRDefault="00823B40" w:rsidP="005F08CF">
      <w:pPr>
        <w:numPr>
          <w:ilvl w:val="0"/>
          <w:numId w:val="8"/>
        </w:numPr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Smlouva obsahuje 4 strany textu + 1 přílohu (nabídka prodávajícího) a je vyhotovena ve třech stejnopisech, z nichž kupující obdrží dvě vyhotovení a prodávající jedno.</w:t>
      </w:r>
    </w:p>
    <w:p w14:paraId="574ACC52" w14:textId="77777777" w:rsidR="00823B40" w:rsidRPr="00B936E0" w:rsidRDefault="00823B40" w:rsidP="005F08CF">
      <w:pPr>
        <w:ind w:left="284"/>
        <w:rPr>
          <w:rFonts w:asciiTheme="minorHAnsi" w:hAnsiTheme="minorHAnsi"/>
        </w:rPr>
      </w:pPr>
    </w:p>
    <w:p w14:paraId="574ACC53" w14:textId="7C337F12" w:rsidR="00823B40" w:rsidRDefault="00823B40" w:rsidP="00823B40">
      <w:pPr>
        <w:rPr>
          <w:rFonts w:asciiTheme="minorHAnsi" w:hAnsiTheme="minorHAnsi"/>
        </w:rPr>
      </w:pPr>
    </w:p>
    <w:p w14:paraId="5E9ED36B" w14:textId="77777777" w:rsidR="008D3B23" w:rsidRPr="00B936E0" w:rsidRDefault="008D3B23" w:rsidP="00823B40">
      <w:pPr>
        <w:rPr>
          <w:rFonts w:asciiTheme="minorHAnsi" w:hAnsiTheme="minorHAnsi"/>
        </w:rPr>
      </w:pPr>
    </w:p>
    <w:p w14:paraId="574ACC54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55" w14:textId="3AFC3AD2" w:rsidR="00823B40" w:rsidRPr="00AB75AF" w:rsidRDefault="00823B40" w:rsidP="00823B40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V Praze dne:                                          </w:t>
      </w:r>
      <w:r w:rsidR="00B762CB" w:rsidRPr="00AB75AF">
        <w:rPr>
          <w:rFonts w:asciiTheme="minorHAnsi" w:hAnsiTheme="minorHAnsi"/>
        </w:rPr>
        <w:tab/>
      </w:r>
      <w:r w:rsidR="00B762CB" w:rsidRPr="00AB75AF">
        <w:rPr>
          <w:rFonts w:asciiTheme="minorHAnsi" w:hAnsiTheme="minorHAnsi"/>
        </w:rPr>
        <w:tab/>
      </w:r>
      <w:r w:rsidR="00B762CB"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 xml:space="preserve">V    </w:t>
      </w:r>
      <w:r w:rsidR="002E5642">
        <w:rPr>
          <w:rFonts w:asciiTheme="minorHAnsi" w:hAnsiTheme="minorHAnsi"/>
        </w:rPr>
        <w:t>Praze</w:t>
      </w:r>
      <w:bookmarkStart w:id="0" w:name="_GoBack"/>
      <w:bookmarkEnd w:id="0"/>
      <w:r w:rsidRPr="00AB75AF">
        <w:rPr>
          <w:rFonts w:asciiTheme="minorHAnsi" w:hAnsiTheme="minorHAnsi"/>
        </w:rPr>
        <w:t xml:space="preserve">   dne:</w:t>
      </w:r>
    </w:p>
    <w:p w14:paraId="574ACC56" w14:textId="77777777" w:rsidR="00823B40" w:rsidRPr="00AB75AF" w:rsidRDefault="00823B40" w:rsidP="00823B40">
      <w:pPr>
        <w:rPr>
          <w:rFonts w:asciiTheme="minorHAnsi" w:hAnsiTheme="minorHAnsi"/>
        </w:rPr>
      </w:pPr>
    </w:p>
    <w:p w14:paraId="574ACC57" w14:textId="77777777" w:rsidR="00823B40" w:rsidRPr="00AB75AF" w:rsidRDefault="00823B40" w:rsidP="00823B40">
      <w:pPr>
        <w:rPr>
          <w:rFonts w:asciiTheme="minorHAnsi" w:hAnsiTheme="minorHAnsi"/>
        </w:rPr>
      </w:pPr>
    </w:p>
    <w:p w14:paraId="574ACC58" w14:textId="77777777" w:rsidR="00823B40" w:rsidRPr="00AB75AF" w:rsidRDefault="00823B40" w:rsidP="00823B40">
      <w:pPr>
        <w:rPr>
          <w:rFonts w:asciiTheme="minorHAnsi" w:hAnsiTheme="minorHAnsi"/>
        </w:rPr>
      </w:pPr>
    </w:p>
    <w:p w14:paraId="574ACC59" w14:textId="37A81974" w:rsidR="00823B40" w:rsidRPr="00AB75AF" w:rsidRDefault="00823B40" w:rsidP="00823B40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__________________________                               </w:t>
      </w:r>
      <w:r w:rsidR="00AB75AF"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>___________________________</w:t>
      </w:r>
    </w:p>
    <w:p w14:paraId="574ACC5A" w14:textId="77777777" w:rsidR="00823B40" w:rsidRPr="00AB75AF" w:rsidRDefault="00823B40" w:rsidP="00823B40">
      <w:pPr>
        <w:jc w:val="center"/>
        <w:rPr>
          <w:rFonts w:asciiTheme="minorHAnsi" w:hAnsiTheme="minorHAnsi"/>
        </w:rPr>
      </w:pPr>
    </w:p>
    <w:p w14:paraId="574ACC5B" w14:textId="1D5A98E4" w:rsidR="00823B40" w:rsidRPr="00AB75AF" w:rsidRDefault="00823B40" w:rsidP="00AB75AF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za kupujícího                                                       </w:t>
      </w:r>
      <w:r w:rsidR="00AB75AF"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>za prodávajícího</w:t>
      </w:r>
    </w:p>
    <w:p w14:paraId="574ACC5C" w14:textId="746184EC" w:rsidR="00823B40" w:rsidRPr="00B936E0" w:rsidRDefault="00B762CB" w:rsidP="002E5642">
      <w:pPr>
        <w:tabs>
          <w:tab w:val="center" w:pos="4536"/>
        </w:tabs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Mgr. </w:t>
      </w:r>
      <w:r w:rsidR="005B650D">
        <w:rPr>
          <w:rFonts w:asciiTheme="minorHAnsi" w:hAnsiTheme="minorHAnsi"/>
        </w:rPr>
        <w:t>Lenka Kovářová, Ph.D., MBA</w:t>
      </w:r>
      <w:r w:rsidR="002E5642">
        <w:rPr>
          <w:rFonts w:asciiTheme="minorHAnsi" w:hAnsiTheme="minorHAnsi"/>
        </w:rPr>
        <w:tab/>
        <w:t xml:space="preserve">                            Ing. Radek </w:t>
      </w:r>
      <w:proofErr w:type="spellStart"/>
      <w:r w:rsidR="002E5642">
        <w:rPr>
          <w:rFonts w:asciiTheme="minorHAnsi" w:hAnsiTheme="minorHAnsi"/>
        </w:rPr>
        <w:t>Cestr</w:t>
      </w:r>
      <w:proofErr w:type="spellEnd"/>
      <w:r w:rsidR="002E5642">
        <w:rPr>
          <w:rFonts w:asciiTheme="minorHAnsi" w:hAnsiTheme="minorHAnsi"/>
        </w:rPr>
        <w:t xml:space="preserve"> - jednatel</w:t>
      </w:r>
    </w:p>
    <w:p w14:paraId="574ACC5D" w14:textId="022E119D" w:rsidR="00823B40" w:rsidRPr="00B936E0" w:rsidRDefault="002E5642" w:rsidP="00823B4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Martina </w:t>
      </w:r>
      <w:proofErr w:type="spellStart"/>
      <w:r>
        <w:rPr>
          <w:rFonts w:asciiTheme="minorHAnsi" w:hAnsiTheme="minorHAnsi"/>
        </w:rPr>
        <w:t>Nimčová</w:t>
      </w:r>
      <w:proofErr w:type="spellEnd"/>
      <w:r>
        <w:rPr>
          <w:rFonts w:asciiTheme="minorHAnsi" w:hAnsiTheme="minorHAnsi"/>
        </w:rPr>
        <w:t xml:space="preserve"> - jednatelka</w:t>
      </w:r>
    </w:p>
    <w:p w14:paraId="574ACC5E" w14:textId="77777777" w:rsidR="00917FCA" w:rsidRPr="00B936E0" w:rsidRDefault="00917FCA">
      <w:pPr>
        <w:rPr>
          <w:rFonts w:asciiTheme="minorHAnsi" w:hAnsiTheme="minorHAnsi"/>
        </w:rPr>
      </w:pPr>
    </w:p>
    <w:sectPr w:rsidR="00917FCA" w:rsidRPr="00B936E0" w:rsidSect="00E25544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542E3" w14:textId="77777777" w:rsidR="001032EC" w:rsidRDefault="001032EC" w:rsidP="00E25544">
      <w:r>
        <w:separator/>
      </w:r>
    </w:p>
  </w:endnote>
  <w:endnote w:type="continuationSeparator" w:id="0">
    <w:p w14:paraId="24C362BB" w14:textId="77777777" w:rsidR="001032EC" w:rsidRDefault="001032EC" w:rsidP="00E2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A48E9" w14:textId="77777777" w:rsidR="001032EC" w:rsidRDefault="001032EC" w:rsidP="00E25544">
      <w:r>
        <w:separator/>
      </w:r>
    </w:p>
  </w:footnote>
  <w:footnote w:type="continuationSeparator" w:id="0">
    <w:p w14:paraId="21D15BAE" w14:textId="77777777" w:rsidR="001032EC" w:rsidRDefault="001032EC" w:rsidP="00E25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ACC63" w14:textId="77777777" w:rsidR="00E25544" w:rsidRPr="005837D4" w:rsidRDefault="00E25544" w:rsidP="00E25544">
    <w:pPr>
      <w:pStyle w:val="Zhlav"/>
      <w:ind w:left="2124"/>
      <w:rPr>
        <w:color w:val="365F91"/>
        <w:sz w:val="16"/>
        <w:szCs w:val="16"/>
      </w:rPr>
    </w:pPr>
  </w:p>
  <w:p w14:paraId="574ACC64" w14:textId="77777777" w:rsidR="00E25544" w:rsidRDefault="00E2554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00239"/>
    <w:multiLevelType w:val="hybridMultilevel"/>
    <w:tmpl w:val="E3A27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5606A"/>
    <w:multiLevelType w:val="hybridMultilevel"/>
    <w:tmpl w:val="76DE89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908F2"/>
    <w:multiLevelType w:val="hybridMultilevel"/>
    <w:tmpl w:val="830E0E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F760E"/>
    <w:multiLevelType w:val="hybridMultilevel"/>
    <w:tmpl w:val="704CAD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BF55FC"/>
    <w:multiLevelType w:val="hybridMultilevel"/>
    <w:tmpl w:val="A26C7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A7747"/>
    <w:multiLevelType w:val="hybridMultilevel"/>
    <w:tmpl w:val="DEA4BCA2"/>
    <w:lvl w:ilvl="0" w:tplc="7158AE8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746EB3"/>
    <w:multiLevelType w:val="hybridMultilevel"/>
    <w:tmpl w:val="CE726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024670"/>
    <w:multiLevelType w:val="hybridMultilevel"/>
    <w:tmpl w:val="2FA2E0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40"/>
    <w:rsid w:val="001032EC"/>
    <w:rsid w:val="001044C5"/>
    <w:rsid w:val="001520DC"/>
    <w:rsid w:val="001769DC"/>
    <w:rsid w:val="00184702"/>
    <w:rsid w:val="001A67E2"/>
    <w:rsid w:val="00261534"/>
    <w:rsid w:val="002E5642"/>
    <w:rsid w:val="00314F68"/>
    <w:rsid w:val="003841F5"/>
    <w:rsid w:val="00397406"/>
    <w:rsid w:val="003F1852"/>
    <w:rsid w:val="004C4CCE"/>
    <w:rsid w:val="004D5FDB"/>
    <w:rsid w:val="00524114"/>
    <w:rsid w:val="0053740D"/>
    <w:rsid w:val="00570992"/>
    <w:rsid w:val="005B4B36"/>
    <w:rsid w:val="005B650D"/>
    <w:rsid w:val="005D5988"/>
    <w:rsid w:val="005F08CF"/>
    <w:rsid w:val="006300BF"/>
    <w:rsid w:val="00706653"/>
    <w:rsid w:val="00746C1B"/>
    <w:rsid w:val="00753BC7"/>
    <w:rsid w:val="007555FE"/>
    <w:rsid w:val="007810DD"/>
    <w:rsid w:val="00816978"/>
    <w:rsid w:val="00823B40"/>
    <w:rsid w:val="00823BA5"/>
    <w:rsid w:val="00896F0E"/>
    <w:rsid w:val="008D3B23"/>
    <w:rsid w:val="00917FCA"/>
    <w:rsid w:val="009578AC"/>
    <w:rsid w:val="00A00877"/>
    <w:rsid w:val="00A80103"/>
    <w:rsid w:val="00AB7023"/>
    <w:rsid w:val="00AB75AF"/>
    <w:rsid w:val="00B762CB"/>
    <w:rsid w:val="00B936E0"/>
    <w:rsid w:val="00BB7012"/>
    <w:rsid w:val="00CC6395"/>
    <w:rsid w:val="00CF26BF"/>
    <w:rsid w:val="00CF6679"/>
    <w:rsid w:val="00D35284"/>
    <w:rsid w:val="00D90E90"/>
    <w:rsid w:val="00E25544"/>
    <w:rsid w:val="00E33979"/>
    <w:rsid w:val="00E447FA"/>
    <w:rsid w:val="00E94360"/>
    <w:rsid w:val="00EC36DB"/>
    <w:rsid w:val="00F113A6"/>
    <w:rsid w:val="00F62CC4"/>
    <w:rsid w:val="00FC1E0F"/>
    <w:rsid w:val="00FE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ACBF2"/>
  <w15:docId w15:val="{D1A01DD8-F4D8-4080-A6B7-4033539E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23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823B40"/>
    <w:pPr>
      <w:spacing w:before="75" w:after="75"/>
    </w:pPr>
  </w:style>
  <w:style w:type="character" w:customStyle="1" w:styleId="ZkladntextodsazenChar">
    <w:name w:val="Základní text odsazený Char"/>
    <w:basedOn w:val="Standardnpsmoodstavce"/>
    <w:link w:val="Zkladntextodsazen"/>
    <w:rsid w:val="00823B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23B40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23B4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0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Tremlová</dc:creator>
  <cp:lastModifiedBy>Šlechta Pavel</cp:lastModifiedBy>
  <cp:revision>2</cp:revision>
  <dcterms:created xsi:type="dcterms:W3CDTF">2019-08-12T11:59:00Z</dcterms:created>
  <dcterms:modified xsi:type="dcterms:W3CDTF">2019-08-12T11:59:00Z</dcterms:modified>
</cp:coreProperties>
</file>