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8B" w:rsidRPr="003F548E" w:rsidRDefault="00A8718B">
      <w:pPr>
        <w:tabs>
          <w:tab w:val="left" w:pos="2722"/>
        </w:tabs>
        <w:jc w:val="center"/>
        <w:rPr>
          <w:rFonts w:ascii="Arial" w:hAnsi="Arial"/>
          <w:sz w:val="22"/>
          <w:lang w:val="cs-CZ"/>
        </w:rPr>
      </w:pPr>
    </w:p>
    <w:p w:rsidR="00A8718B" w:rsidRDefault="00A8718B">
      <w:pPr>
        <w:tabs>
          <w:tab w:val="left" w:pos="1985"/>
          <w:tab w:val="right" w:pos="4111"/>
          <w:tab w:val="left" w:pos="4253"/>
          <w:tab w:val="right" w:pos="7088"/>
          <w:tab w:val="left" w:pos="7230"/>
          <w:tab w:val="right" w:pos="8647"/>
          <w:tab w:val="left" w:pos="8789"/>
        </w:tabs>
        <w:rPr>
          <w:rFonts w:ascii="Arial" w:hAnsi="Arial"/>
          <w:sz w:val="22"/>
          <w:lang w:val="cs-CZ"/>
        </w:rPr>
      </w:pPr>
    </w:p>
    <w:p w:rsidR="003F548E" w:rsidRPr="005F3813" w:rsidRDefault="003F548E" w:rsidP="003F548E">
      <w:pPr>
        <w:tabs>
          <w:tab w:val="left" w:pos="2722"/>
        </w:tabs>
        <w:jc w:val="center"/>
        <w:rPr>
          <w:rFonts w:ascii="Arial" w:hAnsi="Arial"/>
          <w:sz w:val="36"/>
          <w:szCs w:val="36"/>
          <w:lang w:val="cs-CZ"/>
        </w:rPr>
      </w:pPr>
      <w:r w:rsidRPr="005F3813">
        <w:rPr>
          <w:rFonts w:ascii="Arial" w:hAnsi="Arial"/>
          <w:b/>
          <w:sz w:val="36"/>
          <w:szCs w:val="36"/>
          <w:lang w:val="cs-CZ"/>
        </w:rPr>
        <w:t>SMLOUVA O DÍLO</w:t>
      </w:r>
    </w:p>
    <w:p w:rsidR="003F548E" w:rsidRPr="005F3813" w:rsidRDefault="003F548E" w:rsidP="003F548E">
      <w:pPr>
        <w:tabs>
          <w:tab w:val="left" w:pos="2722"/>
        </w:tabs>
        <w:jc w:val="center"/>
        <w:rPr>
          <w:rFonts w:ascii="Arial" w:hAnsi="Arial"/>
          <w:sz w:val="22"/>
          <w:lang w:val="cs-CZ"/>
        </w:rPr>
      </w:pPr>
    </w:p>
    <w:p w:rsidR="003F548E" w:rsidRPr="005F3813" w:rsidRDefault="003F548E" w:rsidP="003F548E">
      <w:pPr>
        <w:tabs>
          <w:tab w:val="left" w:pos="1985"/>
          <w:tab w:val="right" w:pos="4111"/>
          <w:tab w:val="left" w:pos="4253"/>
          <w:tab w:val="right" w:pos="7088"/>
          <w:tab w:val="left" w:pos="7230"/>
          <w:tab w:val="right" w:pos="8647"/>
          <w:tab w:val="left" w:pos="8789"/>
        </w:tabs>
        <w:rPr>
          <w:rFonts w:ascii="Arial" w:hAnsi="Arial"/>
          <w:sz w:val="22"/>
          <w:lang w:val="cs-CZ"/>
        </w:rPr>
      </w:pPr>
    </w:p>
    <w:p w:rsidR="00F3064A" w:rsidRPr="006F1EA0" w:rsidRDefault="00F3064A" w:rsidP="00F3064A">
      <w:pPr>
        <w:tabs>
          <w:tab w:val="left" w:pos="1985"/>
          <w:tab w:val="right" w:pos="4111"/>
          <w:tab w:val="left" w:pos="4253"/>
          <w:tab w:val="left" w:pos="6521"/>
          <w:tab w:val="right" w:pos="7088"/>
          <w:tab w:val="right" w:pos="8647"/>
          <w:tab w:val="left" w:pos="8789"/>
        </w:tabs>
        <w:spacing w:line="360" w:lineRule="auto"/>
        <w:rPr>
          <w:rFonts w:ascii="Arial" w:hAnsi="Arial"/>
          <w:sz w:val="22"/>
          <w:lang w:val="cs-CZ"/>
        </w:rPr>
      </w:pPr>
      <w:r w:rsidRPr="006F1EA0">
        <w:rPr>
          <w:rFonts w:ascii="Arial" w:hAnsi="Arial"/>
          <w:sz w:val="22"/>
          <w:lang w:val="cs-CZ"/>
        </w:rPr>
        <w:t xml:space="preserve">Ev.č. Zhotovitele: </w:t>
      </w:r>
      <w:r>
        <w:rPr>
          <w:rFonts w:ascii="Arial" w:hAnsi="Arial"/>
          <w:sz w:val="22"/>
          <w:lang w:val="cs-CZ"/>
        </w:rPr>
        <w:tab/>
      </w:r>
      <w:r>
        <w:rPr>
          <w:rFonts w:ascii="Arial" w:hAnsi="Arial"/>
          <w:sz w:val="22"/>
          <w:lang w:val="cs-CZ"/>
        </w:rPr>
        <w:tab/>
      </w:r>
      <w:r>
        <w:rPr>
          <w:rFonts w:ascii="Arial" w:hAnsi="Arial"/>
          <w:sz w:val="22"/>
          <w:lang w:val="cs-CZ"/>
        </w:rPr>
        <w:tab/>
      </w:r>
      <w:r>
        <w:rPr>
          <w:rFonts w:ascii="Arial" w:hAnsi="Arial"/>
          <w:sz w:val="22"/>
          <w:lang w:val="cs-CZ"/>
        </w:rPr>
        <w:tab/>
      </w:r>
      <w:r>
        <w:rPr>
          <w:rFonts w:ascii="Arial" w:hAnsi="Arial"/>
          <w:sz w:val="22"/>
          <w:lang w:val="cs-CZ"/>
        </w:rPr>
        <w:tab/>
      </w:r>
      <w:r w:rsidRPr="006F1EA0">
        <w:rPr>
          <w:rFonts w:ascii="Arial" w:hAnsi="Arial"/>
          <w:sz w:val="22"/>
          <w:lang w:val="cs-CZ"/>
        </w:rPr>
        <w:t>Ev.č. Objednatele:</w:t>
      </w:r>
      <w:r>
        <w:rPr>
          <w:rFonts w:ascii="Arial" w:hAnsi="Arial"/>
          <w:sz w:val="22"/>
          <w:lang w:val="cs-CZ"/>
        </w:rPr>
        <w:tab/>
      </w:r>
    </w:p>
    <w:p w:rsidR="003F548E" w:rsidRDefault="003F548E"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7606D9" w:rsidRPr="006F1EA0" w:rsidRDefault="007606D9"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BA0FC0" w:rsidRPr="005F3813" w:rsidRDefault="00BA0FC0" w:rsidP="00BA0FC0">
      <w:pPr>
        <w:tabs>
          <w:tab w:val="left" w:pos="1985"/>
          <w:tab w:val="right" w:pos="4111"/>
          <w:tab w:val="left" w:pos="4253"/>
          <w:tab w:val="right" w:pos="7088"/>
          <w:tab w:val="left" w:pos="7230"/>
          <w:tab w:val="right" w:pos="8647"/>
          <w:tab w:val="left" w:pos="8789"/>
        </w:tabs>
        <w:jc w:val="center"/>
        <w:rPr>
          <w:rFonts w:ascii="Arial" w:hAnsi="Arial"/>
          <w:sz w:val="22"/>
          <w:lang w:val="cs-CZ"/>
        </w:rPr>
      </w:pPr>
      <w:r w:rsidRPr="005F3813">
        <w:rPr>
          <w:rFonts w:ascii="Arial" w:hAnsi="Arial"/>
          <w:sz w:val="22"/>
          <w:lang w:val="cs-CZ"/>
        </w:rPr>
        <w:t>uzavřená podle § 2586 a násl. zákona č. 89/2012 Sb., občanský zákoník, ve znění pozdějších předpisů (dále jen „Smlouva“)</w:t>
      </w:r>
    </w:p>
    <w:p w:rsidR="003F548E" w:rsidRPr="006F1EA0" w:rsidRDefault="003F548E" w:rsidP="003F548E">
      <w:pPr>
        <w:tabs>
          <w:tab w:val="left" w:pos="1985"/>
          <w:tab w:val="right" w:pos="4111"/>
          <w:tab w:val="left" w:pos="4253"/>
          <w:tab w:val="right" w:pos="7088"/>
          <w:tab w:val="left" w:pos="7230"/>
          <w:tab w:val="right" w:pos="8647"/>
          <w:tab w:val="left" w:pos="8789"/>
        </w:tabs>
        <w:jc w:val="center"/>
        <w:rPr>
          <w:rFonts w:ascii="Arial" w:hAnsi="Arial"/>
          <w:sz w:val="22"/>
          <w:lang w:val="cs-CZ"/>
        </w:rPr>
      </w:pPr>
    </w:p>
    <w:p w:rsidR="00A8718B" w:rsidRPr="006F1EA0"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p>
    <w:p w:rsidR="00A8718B" w:rsidRPr="006F1EA0"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r w:rsidRPr="006F1EA0">
        <w:rPr>
          <w:rFonts w:ascii="Arial" w:hAnsi="Arial"/>
          <w:lang w:val="cs-CZ"/>
        </w:rPr>
        <w:t>mezi:</w:t>
      </w:r>
    </w:p>
    <w:p w:rsidR="00A8718B" w:rsidRDefault="00A8718B">
      <w:pPr>
        <w:tabs>
          <w:tab w:val="left" w:pos="1985"/>
          <w:tab w:val="right" w:pos="4111"/>
          <w:tab w:val="left" w:pos="4253"/>
          <w:tab w:val="right" w:pos="7088"/>
          <w:tab w:val="left" w:pos="7230"/>
          <w:tab w:val="right" w:pos="8647"/>
          <w:tab w:val="left" w:pos="8789"/>
        </w:tabs>
        <w:jc w:val="center"/>
        <w:rPr>
          <w:rFonts w:ascii="Arial" w:hAnsi="Arial"/>
          <w:lang w:val="cs-CZ"/>
        </w:rPr>
      </w:pPr>
    </w:p>
    <w:p w:rsidR="009C0474" w:rsidRDefault="009C0474">
      <w:pPr>
        <w:tabs>
          <w:tab w:val="left" w:pos="1985"/>
          <w:tab w:val="right" w:pos="4111"/>
          <w:tab w:val="left" w:pos="4253"/>
          <w:tab w:val="right" w:pos="7088"/>
          <w:tab w:val="left" w:pos="7230"/>
          <w:tab w:val="right" w:pos="8647"/>
          <w:tab w:val="left" w:pos="8789"/>
        </w:tabs>
        <w:jc w:val="center"/>
        <w:rPr>
          <w:rFonts w:ascii="Arial" w:hAnsi="Arial"/>
          <w:lang w:val="cs-CZ"/>
        </w:rPr>
      </w:pPr>
    </w:p>
    <w:p w:rsidR="00280D6B" w:rsidRDefault="00280D6B" w:rsidP="009C0474">
      <w:pPr>
        <w:tabs>
          <w:tab w:val="left" w:pos="1276"/>
          <w:tab w:val="left" w:pos="1985"/>
          <w:tab w:val="left" w:pos="2127"/>
          <w:tab w:val="left" w:pos="3119"/>
        </w:tabs>
        <w:jc w:val="both"/>
        <w:rPr>
          <w:rFonts w:ascii="Arial" w:hAnsi="Arial"/>
          <w:b/>
          <w:sz w:val="32"/>
          <w:lang w:val="cs-CZ"/>
        </w:rPr>
      </w:pPr>
      <w:r w:rsidRPr="00280D6B">
        <w:rPr>
          <w:rFonts w:ascii="Arial" w:hAnsi="Arial"/>
          <w:b/>
          <w:sz w:val="32"/>
          <w:lang w:val="cs-CZ"/>
        </w:rPr>
        <w:t xml:space="preserve">Česká republika –  </w:t>
      </w:r>
      <w:r w:rsidR="00933E89">
        <w:rPr>
          <w:rFonts w:ascii="Arial" w:hAnsi="Arial"/>
          <w:b/>
          <w:sz w:val="32"/>
          <w:lang w:val="cs-CZ"/>
        </w:rPr>
        <w:t>Okresní</w:t>
      </w:r>
      <w:r w:rsidRPr="00280D6B">
        <w:rPr>
          <w:rFonts w:ascii="Arial" w:hAnsi="Arial"/>
          <w:b/>
          <w:sz w:val="32"/>
          <w:lang w:val="cs-CZ"/>
        </w:rPr>
        <w:t xml:space="preserve"> soud v </w:t>
      </w:r>
      <w:r w:rsidR="00933E89">
        <w:rPr>
          <w:rFonts w:ascii="Arial" w:hAnsi="Arial"/>
          <w:b/>
          <w:sz w:val="32"/>
          <w:lang w:val="cs-CZ"/>
        </w:rPr>
        <w:t>Písku</w:t>
      </w:r>
      <w:r w:rsidRPr="00280D6B">
        <w:rPr>
          <w:rFonts w:ascii="Arial" w:hAnsi="Arial"/>
          <w:b/>
          <w:sz w:val="32"/>
          <w:lang w:val="cs-CZ"/>
        </w:rPr>
        <w:t xml:space="preserve"> </w:t>
      </w:r>
    </w:p>
    <w:p w:rsidR="009C0474" w:rsidRPr="006F1EA0" w:rsidRDefault="009C0474" w:rsidP="009C047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sídlo:</w:t>
      </w:r>
      <w:r w:rsidR="003A0E94">
        <w:rPr>
          <w:rFonts w:ascii="Arial" w:hAnsi="Arial"/>
          <w:sz w:val="22"/>
          <w:lang w:val="cs-CZ"/>
        </w:rPr>
        <w:tab/>
      </w:r>
      <w:r w:rsidR="00280D6B">
        <w:rPr>
          <w:rFonts w:ascii="Arial" w:hAnsi="Arial"/>
          <w:sz w:val="22"/>
          <w:lang w:val="cs-CZ"/>
        </w:rPr>
        <w:tab/>
      </w:r>
      <w:r w:rsidR="00933E89">
        <w:rPr>
          <w:rFonts w:ascii="Arial" w:hAnsi="Arial"/>
          <w:sz w:val="22"/>
          <w:lang w:val="cs-CZ"/>
        </w:rPr>
        <w:t>Velké náměstí 121/17</w:t>
      </w:r>
      <w:r w:rsidR="00280D6B" w:rsidRPr="00280D6B">
        <w:rPr>
          <w:rFonts w:ascii="Arial" w:hAnsi="Arial"/>
          <w:sz w:val="22"/>
          <w:lang w:val="cs-CZ"/>
        </w:rPr>
        <w:t xml:space="preserve">, </w:t>
      </w:r>
      <w:r w:rsidR="00933E89">
        <w:rPr>
          <w:rFonts w:ascii="Arial" w:hAnsi="Arial"/>
          <w:sz w:val="22"/>
          <w:lang w:val="cs-CZ"/>
        </w:rPr>
        <w:t>397 41 Písek</w:t>
      </w:r>
      <w:r w:rsidR="003A0E94">
        <w:rPr>
          <w:rFonts w:ascii="Arial" w:hAnsi="Arial"/>
          <w:sz w:val="22"/>
          <w:lang w:val="cs-CZ"/>
        </w:rPr>
        <w:tab/>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zastoupený:</w:t>
      </w:r>
      <w:r w:rsidR="00280D6B" w:rsidRPr="00280D6B">
        <w:rPr>
          <w:rFonts w:ascii="Arial" w:hAnsi="Arial"/>
          <w:sz w:val="22"/>
          <w:lang w:val="cs-CZ"/>
        </w:rPr>
        <w:t xml:space="preserve"> </w:t>
      </w:r>
      <w:r w:rsidR="00280D6B">
        <w:rPr>
          <w:rFonts w:ascii="Arial" w:hAnsi="Arial"/>
          <w:sz w:val="22"/>
          <w:lang w:val="cs-CZ"/>
        </w:rPr>
        <w:tab/>
      </w:r>
      <w:r w:rsidR="00933E89">
        <w:rPr>
          <w:rFonts w:ascii="Arial" w:hAnsi="Arial"/>
          <w:sz w:val="22"/>
          <w:lang w:val="cs-CZ"/>
        </w:rPr>
        <w:t>Mgr. Martinou Flanderovou, Ph.D., předsedkyní okresního soudu</w:t>
      </w:r>
    </w:p>
    <w:p w:rsidR="009C0474" w:rsidRPr="006F1EA0" w:rsidRDefault="009C0474" w:rsidP="009C047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IČ:</w:t>
      </w:r>
      <w:r w:rsidRPr="006F1EA0">
        <w:rPr>
          <w:rFonts w:ascii="Arial" w:hAnsi="Arial"/>
          <w:sz w:val="22"/>
          <w:lang w:val="cs-CZ"/>
        </w:rPr>
        <w:tab/>
      </w:r>
      <w:r w:rsidR="00280D6B">
        <w:rPr>
          <w:rFonts w:ascii="Arial" w:hAnsi="Arial"/>
          <w:sz w:val="22"/>
          <w:lang w:val="cs-CZ"/>
        </w:rPr>
        <w:tab/>
      </w:r>
      <w:r w:rsidR="00933E89">
        <w:rPr>
          <w:rFonts w:ascii="Arial" w:hAnsi="Arial"/>
          <w:sz w:val="22"/>
          <w:lang w:val="cs-CZ"/>
        </w:rPr>
        <w:t>00024660</w:t>
      </w:r>
      <w:r w:rsidRPr="006F1EA0">
        <w:rPr>
          <w:rFonts w:ascii="Arial" w:hAnsi="Arial"/>
          <w:sz w:val="22"/>
          <w:lang w:val="cs-CZ"/>
        </w:rPr>
        <w:tab/>
      </w:r>
    </w:p>
    <w:p w:rsidR="009C0474" w:rsidRPr="006F1EA0" w:rsidRDefault="009C0474" w:rsidP="009C047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 xml:space="preserve">DIČ: </w:t>
      </w:r>
      <w:r w:rsidRPr="006F1EA0">
        <w:rPr>
          <w:rFonts w:ascii="Arial" w:hAnsi="Arial"/>
          <w:sz w:val="22"/>
          <w:lang w:val="cs-CZ"/>
        </w:rPr>
        <w:tab/>
      </w:r>
      <w:r w:rsidR="00280D6B">
        <w:rPr>
          <w:rFonts w:ascii="Arial" w:hAnsi="Arial"/>
          <w:sz w:val="22"/>
          <w:lang w:val="cs-CZ"/>
        </w:rPr>
        <w:tab/>
      </w:r>
      <w:r w:rsidR="00280D6B" w:rsidRPr="00280D6B">
        <w:rPr>
          <w:rFonts w:ascii="Arial" w:hAnsi="Arial"/>
          <w:sz w:val="22"/>
          <w:lang w:val="cs-CZ"/>
        </w:rPr>
        <w:t>není plátce DPH</w:t>
      </w:r>
    </w:p>
    <w:p w:rsidR="009C0474" w:rsidRPr="006F1EA0" w:rsidRDefault="009C0474" w:rsidP="009C047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 xml:space="preserve">bankovní spojení: </w:t>
      </w:r>
      <w:r w:rsidRPr="006F1EA0">
        <w:rPr>
          <w:rFonts w:ascii="Arial" w:hAnsi="Arial"/>
          <w:sz w:val="22"/>
          <w:lang w:val="cs-CZ"/>
        </w:rPr>
        <w:tab/>
      </w:r>
      <w:r w:rsidR="00280D6B" w:rsidRPr="00280D6B">
        <w:rPr>
          <w:rFonts w:ascii="Arial" w:hAnsi="Arial"/>
          <w:sz w:val="22"/>
          <w:lang w:val="cs-CZ"/>
        </w:rPr>
        <w:t>ČNB</w:t>
      </w:r>
    </w:p>
    <w:p w:rsidR="009C0474" w:rsidRPr="006F1EA0" w:rsidRDefault="009C0474" w:rsidP="009C0474">
      <w:pPr>
        <w:tabs>
          <w:tab w:val="left" w:pos="1276"/>
          <w:tab w:val="left" w:pos="1985"/>
          <w:tab w:val="left" w:pos="2127"/>
          <w:tab w:val="left" w:pos="3119"/>
        </w:tabs>
        <w:jc w:val="both"/>
        <w:rPr>
          <w:rFonts w:ascii="Arial" w:hAnsi="Arial"/>
          <w:sz w:val="22"/>
          <w:lang w:val="cs-CZ"/>
        </w:rPr>
      </w:pPr>
      <w:r w:rsidRPr="006F1EA0">
        <w:rPr>
          <w:rFonts w:ascii="Arial" w:hAnsi="Arial"/>
          <w:sz w:val="22"/>
          <w:lang w:val="cs-CZ"/>
        </w:rPr>
        <w:t>číslo účtu:</w:t>
      </w:r>
      <w:r w:rsidRPr="006F1EA0">
        <w:rPr>
          <w:rFonts w:ascii="Arial" w:hAnsi="Arial"/>
          <w:sz w:val="22"/>
          <w:lang w:val="cs-CZ"/>
        </w:rPr>
        <w:tab/>
      </w:r>
      <w:r w:rsidRPr="006F1EA0">
        <w:rPr>
          <w:rFonts w:ascii="Arial" w:hAnsi="Arial"/>
          <w:sz w:val="22"/>
          <w:lang w:val="cs-CZ"/>
        </w:rPr>
        <w:tab/>
      </w:r>
      <w:r w:rsidR="00933E89">
        <w:rPr>
          <w:rFonts w:ascii="Arial" w:hAnsi="Arial"/>
          <w:sz w:val="22"/>
          <w:lang w:val="cs-CZ"/>
        </w:rPr>
        <w:t>629271/710</w:t>
      </w:r>
    </w:p>
    <w:p w:rsidR="009C0474" w:rsidRPr="00D5609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D56090">
        <w:rPr>
          <w:rFonts w:ascii="Arial" w:hAnsi="Arial"/>
          <w:sz w:val="22"/>
          <w:lang w:val="cs-CZ"/>
        </w:rPr>
        <w:t xml:space="preserve">zapsán v obchodním rejstříku </w:t>
      </w:r>
    </w:p>
    <w:p w:rsidR="009C0474" w:rsidRPr="00A31133" w:rsidRDefault="009C0474" w:rsidP="009C0474">
      <w:pPr>
        <w:tabs>
          <w:tab w:val="left" w:pos="1276"/>
          <w:tab w:val="left" w:pos="1985"/>
          <w:tab w:val="left" w:pos="2127"/>
          <w:tab w:val="left" w:pos="3119"/>
        </w:tabs>
        <w:jc w:val="both"/>
        <w:rPr>
          <w:rFonts w:ascii="Arial" w:hAnsi="Arial"/>
          <w:sz w:val="22"/>
          <w:szCs w:val="22"/>
          <w:lang w:val="cs-CZ"/>
        </w:rPr>
      </w:pPr>
    </w:p>
    <w:p w:rsidR="009C0474" w:rsidRPr="00A31133" w:rsidRDefault="009C0474" w:rsidP="009C0474">
      <w:pPr>
        <w:tabs>
          <w:tab w:val="left" w:pos="1276"/>
          <w:tab w:val="left" w:pos="1985"/>
          <w:tab w:val="left" w:pos="2127"/>
          <w:tab w:val="left" w:pos="3119"/>
        </w:tabs>
        <w:jc w:val="both"/>
        <w:rPr>
          <w:rFonts w:ascii="Arial" w:hAnsi="Arial"/>
          <w:sz w:val="22"/>
          <w:szCs w:val="22"/>
          <w:lang w:val="cs-CZ"/>
        </w:rPr>
      </w:pPr>
      <w:r w:rsidRPr="00A31133">
        <w:rPr>
          <w:rFonts w:ascii="Arial" w:hAnsi="Arial"/>
          <w:sz w:val="22"/>
          <w:szCs w:val="22"/>
          <w:lang w:val="cs-CZ"/>
        </w:rPr>
        <w:tab/>
        <w:t>(dále jen„Objednatel“)</w:t>
      </w:r>
    </w:p>
    <w:p w:rsidR="009C0474" w:rsidRPr="00A31133" w:rsidRDefault="009C0474" w:rsidP="009C0474">
      <w:pPr>
        <w:tabs>
          <w:tab w:val="left" w:pos="1276"/>
          <w:tab w:val="left" w:pos="1985"/>
          <w:tab w:val="left" w:pos="2127"/>
          <w:tab w:val="left" w:pos="3119"/>
        </w:tabs>
        <w:jc w:val="both"/>
        <w:rPr>
          <w:rFonts w:ascii="Arial" w:hAnsi="Arial"/>
          <w:sz w:val="22"/>
          <w:szCs w:val="22"/>
          <w:lang w:val="cs-CZ"/>
        </w:rPr>
      </w:pPr>
    </w:p>
    <w:p w:rsidR="00A8718B" w:rsidRPr="00A31133" w:rsidRDefault="00A8718B" w:rsidP="009C0474">
      <w:pPr>
        <w:tabs>
          <w:tab w:val="left" w:pos="1276"/>
          <w:tab w:val="left" w:pos="1985"/>
          <w:tab w:val="left" w:pos="2127"/>
          <w:tab w:val="left" w:pos="3119"/>
        </w:tabs>
        <w:jc w:val="center"/>
        <w:rPr>
          <w:rFonts w:ascii="Arial" w:hAnsi="Arial"/>
          <w:b/>
          <w:sz w:val="22"/>
          <w:szCs w:val="22"/>
          <w:lang w:val="cs-CZ"/>
        </w:rPr>
      </w:pPr>
      <w:r w:rsidRPr="00A31133">
        <w:rPr>
          <w:rFonts w:ascii="Arial" w:hAnsi="Arial"/>
          <w:b/>
          <w:sz w:val="22"/>
          <w:szCs w:val="22"/>
          <w:lang w:val="cs-CZ"/>
        </w:rPr>
        <w:t>a</w:t>
      </w:r>
    </w:p>
    <w:p w:rsidR="003F548E" w:rsidRPr="00A31133" w:rsidRDefault="003F548E">
      <w:pPr>
        <w:tabs>
          <w:tab w:val="left" w:pos="1276"/>
          <w:tab w:val="left" w:pos="1985"/>
          <w:tab w:val="left" w:pos="2127"/>
          <w:tab w:val="left" w:pos="3119"/>
        </w:tabs>
        <w:jc w:val="both"/>
        <w:rPr>
          <w:rFonts w:ascii="Arial" w:hAnsi="Arial"/>
          <w:sz w:val="22"/>
          <w:szCs w:val="22"/>
          <w:lang w:val="cs-CZ"/>
        </w:rPr>
      </w:pPr>
    </w:p>
    <w:p w:rsidR="003F548E" w:rsidRPr="00A31133" w:rsidRDefault="003F548E">
      <w:pPr>
        <w:tabs>
          <w:tab w:val="left" w:pos="1276"/>
          <w:tab w:val="left" w:pos="1985"/>
          <w:tab w:val="left" w:pos="2127"/>
          <w:tab w:val="left" w:pos="3119"/>
        </w:tabs>
        <w:jc w:val="both"/>
        <w:rPr>
          <w:rFonts w:ascii="Arial" w:hAnsi="Arial"/>
          <w:sz w:val="22"/>
          <w:szCs w:val="22"/>
          <w:lang w:val="cs-CZ"/>
        </w:rPr>
      </w:pP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b/>
          <w:sz w:val="32"/>
          <w:lang w:val="cs-CZ"/>
        </w:rPr>
      </w:pPr>
      <w:r w:rsidRPr="006F1EA0">
        <w:rPr>
          <w:rFonts w:ascii="Arial" w:hAnsi="Arial"/>
          <w:b/>
          <w:sz w:val="32"/>
          <w:lang w:val="cs-CZ"/>
        </w:rPr>
        <w:t>JOHNSON CONTROLS INTERNATIONAL, spol. s r.o.</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sídlo:</w:t>
      </w:r>
      <w:r w:rsidRPr="006F1EA0">
        <w:rPr>
          <w:rFonts w:ascii="Arial" w:hAnsi="Arial"/>
          <w:sz w:val="22"/>
          <w:lang w:val="cs-CZ"/>
        </w:rPr>
        <w:tab/>
        <w:t>Praha 4, Chodov, Líbalova 2348/1, PSČ 149 00</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zastoupený: </w:t>
      </w:r>
      <w:r w:rsidRPr="006F1EA0">
        <w:rPr>
          <w:rFonts w:ascii="Arial" w:hAnsi="Arial"/>
          <w:sz w:val="22"/>
          <w:lang w:val="cs-CZ"/>
        </w:rPr>
        <w:tab/>
        <w:t>Ing. Igorem Berounem, jednatelem společnosti</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IČ:</w:t>
      </w:r>
      <w:r w:rsidRPr="006F1EA0">
        <w:rPr>
          <w:rFonts w:ascii="Arial" w:hAnsi="Arial"/>
          <w:sz w:val="22"/>
          <w:lang w:val="cs-CZ"/>
        </w:rPr>
        <w:tab/>
        <w:t>43871143</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 xml:space="preserve">DIČ: </w:t>
      </w:r>
      <w:r w:rsidRPr="006F1EA0">
        <w:rPr>
          <w:rFonts w:ascii="Arial" w:hAnsi="Arial"/>
          <w:sz w:val="22"/>
          <w:lang w:val="cs-CZ"/>
        </w:rPr>
        <w:tab/>
        <w:t>CZ43871143</w:t>
      </w:r>
    </w:p>
    <w:p w:rsidR="009C0474" w:rsidRPr="009D3BC2"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9D3BC2">
        <w:rPr>
          <w:rFonts w:ascii="Arial" w:hAnsi="Arial"/>
          <w:sz w:val="22"/>
          <w:lang w:val="cs-CZ"/>
        </w:rPr>
        <w:t xml:space="preserve">bankovní spojení: </w:t>
      </w:r>
      <w:r w:rsidRPr="009D3BC2">
        <w:rPr>
          <w:rFonts w:ascii="Arial" w:hAnsi="Arial"/>
          <w:sz w:val="22"/>
          <w:lang w:val="cs-CZ"/>
        </w:rPr>
        <w:tab/>
        <w:t>UniCredit Bank Czech Republic, a.s.</w:t>
      </w:r>
    </w:p>
    <w:p w:rsidR="009C0474" w:rsidRPr="009D3BC2"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9D3BC2">
        <w:rPr>
          <w:rFonts w:ascii="Arial" w:hAnsi="Arial"/>
          <w:sz w:val="22"/>
          <w:lang w:val="cs-CZ"/>
        </w:rPr>
        <w:t>číslo účtu:</w:t>
      </w:r>
      <w:r w:rsidRPr="009D3BC2">
        <w:rPr>
          <w:rFonts w:ascii="Arial" w:hAnsi="Arial"/>
          <w:sz w:val="22"/>
          <w:lang w:val="cs-CZ"/>
        </w:rPr>
        <w:tab/>
        <w:t>2106869109/2700</w:t>
      </w:r>
    </w:p>
    <w:p w:rsidR="009C0474" w:rsidRPr="006F1EA0"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lang w:val="cs-CZ"/>
        </w:rPr>
      </w:pPr>
      <w:r w:rsidRPr="006F1EA0">
        <w:rPr>
          <w:rFonts w:ascii="Arial" w:hAnsi="Arial"/>
          <w:sz w:val="22"/>
          <w:lang w:val="cs-CZ"/>
        </w:rPr>
        <w:t>zapsán v obchodním rejstříku Městského soudu v Praze, oddíl C, vložka 7333</w:t>
      </w:r>
    </w:p>
    <w:p w:rsidR="009C0474" w:rsidRPr="00A31133" w:rsidRDefault="009C0474" w:rsidP="009C0474">
      <w:pPr>
        <w:tabs>
          <w:tab w:val="left" w:pos="1985"/>
          <w:tab w:val="right" w:pos="4111"/>
          <w:tab w:val="left" w:pos="4253"/>
          <w:tab w:val="right" w:pos="7088"/>
          <w:tab w:val="left" w:pos="7230"/>
          <w:tab w:val="right" w:pos="8647"/>
          <w:tab w:val="left" w:pos="8789"/>
        </w:tabs>
        <w:jc w:val="both"/>
        <w:rPr>
          <w:rFonts w:ascii="Arial" w:hAnsi="Arial"/>
          <w:sz w:val="22"/>
          <w:szCs w:val="22"/>
          <w:lang w:val="cs-CZ"/>
        </w:rPr>
      </w:pPr>
    </w:p>
    <w:p w:rsidR="009C0474" w:rsidRPr="00A31133" w:rsidRDefault="009C0474" w:rsidP="009C0474">
      <w:pPr>
        <w:tabs>
          <w:tab w:val="left" w:pos="1276"/>
          <w:tab w:val="left" w:pos="1985"/>
          <w:tab w:val="left" w:pos="2127"/>
          <w:tab w:val="left" w:pos="3119"/>
        </w:tabs>
        <w:jc w:val="both"/>
        <w:rPr>
          <w:rFonts w:ascii="Arial" w:hAnsi="Arial"/>
          <w:sz w:val="22"/>
          <w:szCs w:val="22"/>
          <w:lang w:val="cs-CZ"/>
        </w:rPr>
      </w:pPr>
      <w:r w:rsidRPr="00A31133">
        <w:rPr>
          <w:rFonts w:ascii="Arial" w:hAnsi="Arial"/>
          <w:sz w:val="22"/>
          <w:szCs w:val="22"/>
          <w:lang w:val="cs-CZ"/>
        </w:rPr>
        <w:tab/>
        <w:t>(dále jen „Zhotovitel”)</w:t>
      </w:r>
    </w:p>
    <w:p w:rsidR="009C0474" w:rsidRPr="00A31133" w:rsidRDefault="009C0474" w:rsidP="009C0474">
      <w:pPr>
        <w:tabs>
          <w:tab w:val="left" w:pos="1276"/>
          <w:tab w:val="left" w:pos="1985"/>
          <w:tab w:val="left" w:pos="2127"/>
          <w:tab w:val="left" w:pos="3119"/>
        </w:tabs>
        <w:jc w:val="both"/>
        <w:rPr>
          <w:rFonts w:ascii="Arial" w:hAnsi="Arial"/>
          <w:sz w:val="22"/>
          <w:szCs w:val="22"/>
          <w:lang w:val="cs-CZ"/>
        </w:rPr>
      </w:pPr>
    </w:p>
    <w:p w:rsidR="00BA0FC0" w:rsidRPr="00A31133" w:rsidRDefault="00BA0FC0" w:rsidP="009C0474">
      <w:pPr>
        <w:tabs>
          <w:tab w:val="left" w:pos="1276"/>
          <w:tab w:val="left" w:pos="1985"/>
          <w:tab w:val="left" w:pos="2127"/>
          <w:tab w:val="left" w:pos="3119"/>
        </w:tabs>
        <w:jc w:val="both"/>
        <w:rPr>
          <w:rFonts w:ascii="Arial" w:hAnsi="Arial"/>
          <w:sz w:val="22"/>
          <w:szCs w:val="22"/>
          <w:lang w:val="cs-CZ"/>
        </w:rPr>
      </w:pPr>
      <w:r w:rsidRPr="00A31133">
        <w:rPr>
          <w:rFonts w:ascii="Arial" w:hAnsi="Arial"/>
          <w:sz w:val="22"/>
          <w:szCs w:val="22"/>
          <w:lang w:val="cs-CZ"/>
        </w:rPr>
        <w:tab/>
        <w:t>(společně také jen „smluvní strany“)</w:t>
      </w:r>
    </w:p>
    <w:p w:rsidR="007606D9" w:rsidRPr="00A31133" w:rsidRDefault="007606D9" w:rsidP="007606D9">
      <w:pPr>
        <w:tabs>
          <w:tab w:val="left" w:pos="1985"/>
          <w:tab w:val="right" w:pos="4111"/>
          <w:tab w:val="left" w:pos="4253"/>
          <w:tab w:val="right" w:pos="7088"/>
          <w:tab w:val="left" w:pos="7230"/>
          <w:tab w:val="right" w:pos="8647"/>
          <w:tab w:val="left" w:pos="8789"/>
        </w:tabs>
        <w:rPr>
          <w:rFonts w:ascii="Arial" w:hAnsi="Arial"/>
          <w:sz w:val="22"/>
          <w:szCs w:val="22"/>
          <w:lang w:val="cs-CZ"/>
        </w:rPr>
      </w:pPr>
    </w:p>
    <w:p w:rsidR="00A8718B" w:rsidRPr="00A31133" w:rsidRDefault="00A8718B">
      <w:pPr>
        <w:tabs>
          <w:tab w:val="left" w:pos="1276"/>
          <w:tab w:val="left" w:pos="1985"/>
          <w:tab w:val="left" w:pos="2127"/>
          <w:tab w:val="left" w:pos="3119"/>
        </w:tabs>
        <w:rPr>
          <w:rFonts w:ascii="Arial" w:hAnsi="Arial"/>
          <w:sz w:val="22"/>
          <w:szCs w:val="22"/>
          <w:lang w:val="cs-CZ"/>
        </w:rPr>
      </w:pPr>
    </w:p>
    <w:p w:rsidR="00A8718B" w:rsidRDefault="005A3B6F" w:rsidP="00FE74B3">
      <w:pPr>
        <w:numPr>
          <w:ilvl w:val="0"/>
          <w:numId w:val="2"/>
        </w:numPr>
        <w:tabs>
          <w:tab w:val="left" w:pos="1985"/>
          <w:tab w:val="right" w:pos="4111"/>
          <w:tab w:val="left" w:pos="4253"/>
          <w:tab w:val="right" w:pos="7088"/>
          <w:tab w:val="left" w:pos="7230"/>
          <w:tab w:val="right" w:pos="8647"/>
          <w:tab w:val="left" w:pos="8789"/>
        </w:tabs>
        <w:rPr>
          <w:rFonts w:ascii="Arial" w:hAnsi="Arial"/>
          <w:b/>
          <w:i/>
          <w:color w:val="000000"/>
          <w:lang w:val="cs-CZ"/>
        </w:rPr>
      </w:pPr>
      <w:r>
        <w:rPr>
          <w:rFonts w:ascii="Arial" w:hAnsi="Arial"/>
          <w:lang w:val="cs-CZ"/>
        </w:rPr>
        <w:br w:type="page"/>
      </w:r>
      <w:r w:rsidR="00A8718B">
        <w:rPr>
          <w:rFonts w:ascii="Arial" w:hAnsi="Arial"/>
          <w:b/>
          <w:i/>
          <w:color w:val="000000"/>
          <w:lang w:val="cs-CZ"/>
        </w:rPr>
        <w:lastRenderedPageBreak/>
        <w:t xml:space="preserve">Předmět, termíny a místo plnění </w:t>
      </w:r>
    </w:p>
    <w:p w:rsidR="00A8718B" w:rsidRDefault="00A8718B">
      <w:pPr>
        <w:tabs>
          <w:tab w:val="left" w:pos="1276"/>
          <w:tab w:val="left" w:pos="1985"/>
          <w:tab w:val="left" w:pos="2127"/>
          <w:tab w:val="left" w:pos="3119"/>
        </w:tabs>
        <w:jc w:val="both"/>
        <w:rPr>
          <w:rFonts w:ascii="Arial" w:hAnsi="Arial"/>
          <w:color w:val="000000"/>
          <w:lang w:val="cs-CZ"/>
        </w:rPr>
      </w:pPr>
    </w:p>
    <w:p w:rsidR="00A8718B" w:rsidRPr="006E1A40" w:rsidRDefault="00A8718B" w:rsidP="00DC30A2">
      <w:pPr>
        <w:numPr>
          <w:ilvl w:val="1"/>
          <w:numId w:val="1"/>
        </w:numPr>
        <w:tabs>
          <w:tab w:val="clear" w:pos="720"/>
          <w:tab w:val="left" w:pos="0"/>
          <w:tab w:val="num" w:pos="567"/>
          <w:tab w:val="left" w:pos="1985"/>
          <w:tab w:val="right" w:pos="4111"/>
          <w:tab w:val="left" w:pos="4253"/>
          <w:tab w:val="right" w:pos="7088"/>
          <w:tab w:val="left" w:pos="7230"/>
          <w:tab w:val="right" w:pos="8789"/>
        </w:tabs>
        <w:jc w:val="both"/>
        <w:rPr>
          <w:rFonts w:ascii="Arial" w:hAnsi="Arial"/>
          <w:lang w:val="cs-CZ"/>
        </w:rPr>
      </w:pPr>
      <w:r w:rsidRPr="006E1A40">
        <w:rPr>
          <w:rFonts w:ascii="Arial" w:hAnsi="Arial"/>
          <w:lang w:val="cs-CZ"/>
        </w:rPr>
        <w:t>Zhotovitel se zavazuje prov</w:t>
      </w:r>
      <w:r w:rsidR="00822D4C" w:rsidRPr="006E1A40">
        <w:rPr>
          <w:rFonts w:ascii="Arial" w:hAnsi="Arial"/>
          <w:lang w:val="cs-CZ"/>
        </w:rPr>
        <w:t xml:space="preserve">ést </w:t>
      </w:r>
      <w:r w:rsidRPr="006E1A40">
        <w:rPr>
          <w:rFonts w:ascii="Arial" w:hAnsi="Arial"/>
          <w:lang w:val="cs-CZ"/>
        </w:rPr>
        <w:t xml:space="preserve">pro Objednatele </w:t>
      </w:r>
      <w:r w:rsidR="00583C65" w:rsidRPr="006E1A40">
        <w:rPr>
          <w:rFonts w:ascii="Arial" w:hAnsi="Arial"/>
          <w:lang w:val="cs-CZ"/>
        </w:rPr>
        <w:t>plnění</w:t>
      </w:r>
      <w:r w:rsidR="00FE74B3" w:rsidRPr="006E1A40">
        <w:rPr>
          <w:rFonts w:ascii="Arial" w:hAnsi="Arial"/>
          <w:lang w:val="cs-CZ"/>
        </w:rPr>
        <w:t xml:space="preserve"> </w:t>
      </w:r>
      <w:r w:rsidRPr="006E1A40">
        <w:rPr>
          <w:rFonts w:ascii="Arial" w:hAnsi="Arial"/>
          <w:lang w:val="cs-CZ"/>
        </w:rPr>
        <w:t>specifikované</w:t>
      </w:r>
      <w:r w:rsidR="00583C65" w:rsidRPr="006E1A40">
        <w:rPr>
          <w:rFonts w:ascii="Arial" w:hAnsi="Arial"/>
          <w:lang w:val="cs-CZ"/>
        </w:rPr>
        <w:t xml:space="preserve"> v příloze č. 1 Smlouvy</w:t>
      </w:r>
      <w:r w:rsidRPr="006E1A40">
        <w:rPr>
          <w:rFonts w:ascii="Arial" w:hAnsi="Arial"/>
          <w:lang w:val="cs-CZ"/>
        </w:rPr>
        <w:t>.</w:t>
      </w:r>
    </w:p>
    <w:p w:rsidR="006978BB" w:rsidRPr="006E1A40" w:rsidRDefault="006978BB" w:rsidP="006978BB">
      <w:pPr>
        <w:tabs>
          <w:tab w:val="left" w:pos="0"/>
          <w:tab w:val="left" w:pos="1985"/>
          <w:tab w:val="right" w:pos="4111"/>
          <w:tab w:val="left" w:pos="4253"/>
          <w:tab w:val="right" w:pos="7088"/>
          <w:tab w:val="left" w:pos="7230"/>
          <w:tab w:val="right" w:pos="8789"/>
        </w:tabs>
        <w:jc w:val="both"/>
        <w:rPr>
          <w:rFonts w:ascii="Arial" w:hAnsi="Arial"/>
          <w:lang w:val="cs-CZ"/>
        </w:rPr>
      </w:pPr>
    </w:p>
    <w:p w:rsidR="006978BB" w:rsidRPr="006E1A40" w:rsidRDefault="006978BB" w:rsidP="006E1A40">
      <w:pPr>
        <w:numPr>
          <w:ilvl w:val="1"/>
          <w:numId w:val="1"/>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lang w:val="cs-CZ"/>
        </w:rPr>
      </w:pPr>
      <w:r w:rsidRPr="006E1A40">
        <w:rPr>
          <w:rFonts w:ascii="Arial" w:hAnsi="Arial"/>
          <w:lang w:val="cs-CZ"/>
        </w:rPr>
        <w:t xml:space="preserve">Zhotovitel se zavazuje provést pro Objednatele práce uvedené v nabídce Zhotovitele č. </w:t>
      </w:r>
      <w:r w:rsidR="00B660F2">
        <w:rPr>
          <w:rFonts w:ascii="Arial" w:hAnsi="Arial"/>
          <w:lang w:val="cs-CZ"/>
        </w:rPr>
        <w:t>20</w:t>
      </w:r>
      <w:r w:rsidR="006E1A40" w:rsidRPr="006E1A40">
        <w:rPr>
          <w:rFonts w:ascii="Arial" w:hAnsi="Arial"/>
          <w:lang w:val="cs-CZ"/>
        </w:rPr>
        <w:t>SE01_00</w:t>
      </w:r>
      <w:r w:rsidR="00B660F2">
        <w:rPr>
          <w:rFonts w:ascii="Arial" w:hAnsi="Arial"/>
          <w:lang w:val="cs-CZ"/>
        </w:rPr>
        <w:t>72</w:t>
      </w:r>
      <w:r w:rsidRPr="006E1A40">
        <w:rPr>
          <w:rFonts w:ascii="Arial" w:hAnsi="Arial"/>
          <w:lang w:val="cs-CZ"/>
        </w:rPr>
        <w:t xml:space="preserve"> ze dne </w:t>
      </w:r>
      <w:r w:rsidR="00B660F2">
        <w:rPr>
          <w:rFonts w:ascii="Arial" w:hAnsi="Arial"/>
          <w:lang w:val="cs-CZ"/>
        </w:rPr>
        <w:t>11.11.2019</w:t>
      </w:r>
      <w:r w:rsidRPr="006E1A40">
        <w:rPr>
          <w:rFonts w:ascii="Arial" w:hAnsi="Arial"/>
          <w:lang w:val="cs-CZ"/>
        </w:rPr>
        <w:t>, která je jako příloha č. 1 nedílnou součástí této Smlouvy.</w:t>
      </w:r>
    </w:p>
    <w:p w:rsidR="00A8718B" w:rsidRPr="006E1A40" w:rsidRDefault="00A8718B">
      <w:pPr>
        <w:tabs>
          <w:tab w:val="left" w:pos="0"/>
          <w:tab w:val="left" w:pos="1985"/>
          <w:tab w:val="right" w:pos="4111"/>
          <w:tab w:val="left" w:pos="4253"/>
          <w:tab w:val="right" w:pos="7088"/>
          <w:tab w:val="left" w:pos="7230"/>
          <w:tab w:val="right" w:pos="8789"/>
        </w:tabs>
        <w:ind w:left="426" w:hanging="426"/>
        <w:jc w:val="both"/>
        <w:rPr>
          <w:rFonts w:ascii="Arial" w:hAnsi="Arial"/>
          <w:lang w:val="cs-CZ"/>
        </w:rPr>
      </w:pPr>
    </w:p>
    <w:p w:rsidR="006978BB" w:rsidRPr="006E1A40" w:rsidRDefault="006978BB" w:rsidP="006978BB">
      <w:pPr>
        <w:numPr>
          <w:ilvl w:val="1"/>
          <w:numId w:val="1"/>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lang w:val="cs-CZ"/>
        </w:rPr>
      </w:pPr>
      <w:r w:rsidRPr="006E1A40">
        <w:rPr>
          <w:rFonts w:ascii="Arial" w:hAnsi="Arial"/>
          <w:lang w:val="cs-CZ"/>
        </w:rPr>
        <w:t xml:space="preserve">Plnění bude poskytováno v objektu Objednatele: </w:t>
      </w:r>
      <w:r w:rsidR="00B660F2">
        <w:rPr>
          <w:rFonts w:ascii="Arial" w:hAnsi="Arial"/>
          <w:lang w:val="cs-CZ"/>
        </w:rPr>
        <w:t>Okresní</w:t>
      </w:r>
      <w:r w:rsidR="006E1A40" w:rsidRPr="006E1A40">
        <w:rPr>
          <w:rFonts w:ascii="Arial" w:hAnsi="Arial"/>
          <w:lang w:val="cs-CZ"/>
        </w:rPr>
        <w:t xml:space="preserve"> soud v </w:t>
      </w:r>
      <w:r w:rsidR="008651AC">
        <w:rPr>
          <w:rFonts w:ascii="Arial" w:hAnsi="Arial"/>
          <w:lang w:val="cs-CZ"/>
        </w:rPr>
        <w:t>Písku</w:t>
      </w:r>
    </w:p>
    <w:p w:rsidR="00075059" w:rsidRPr="006E1A40" w:rsidRDefault="00075059">
      <w:pPr>
        <w:tabs>
          <w:tab w:val="left" w:pos="0"/>
          <w:tab w:val="left" w:pos="1985"/>
          <w:tab w:val="right" w:pos="4111"/>
          <w:tab w:val="left" w:pos="4253"/>
          <w:tab w:val="right" w:pos="7088"/>
          <w:tab w:val="left" w:pos="7230"/>
          <w:tab w:val="right" w:pos="8789"/>
        </w:tabs>
        <w:ind w:left="426" w:hanging="426"/>
        <w:jc w:val="both"/>
        <w:rPr>
          <w:rFonts w:ascii="Arial" w:hAnsi="Arial"/>
          <w:lang w:val="cs-CZ"/>
        </w:rPr>
      </w:pPr>
    </w:p>
    <w:p w:rsidR="006978BB" w:rsidRPr="006E1A40" w:rsidRDefault="006978BB" w:rsidP="006978BB">
      <w:pPr>
        <w:numPr>
          <w:ilvl w:val="1"/>
          <w:numId w:val="1"/>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lang w:val="cs-CZ"/>
        </w:rPr>
      </w:pPr>
      <w:r w:rsidRPr="0026587A">
        <w:rPr>
          <w:rFonts w:ascii="Arial" w:hAnsi="Arial"/>
          <w:lang w:val="cs-CZ"/>
        </w:rPr>
        <w:t>Termíny dodání zařízení</w:t>
      </w:r>
      <w:r w:rsidR="00A54B40" w:rsidRPr="0026587A">
        <w:rPr>
          <w:rFonts w:ascii="Arial" w:hAnsi="Arial"/>
          <w:lang w:val="cs-CZ"/>
        </w:rPr>
        <w:t xml:space="preserve">, montáž </w:t>
      </w:r>
      <w:r w:rsidR="008651AC">
        <w:rPr>
          <w:rFonts w:ascii="Arial" w:hAnsi="Arial"/>
          <w:lang w:val="cs-CZ"/>
        </w:rPr>
        <w:t>a</w:t>
      </w:r>
      <w:r w:rsidR="00A54B40" w:rsidRPr="0026587A">
        <w:rPr>
          <w:rFonts w:ascii="Arial" w:hAnsi="Arial"/>
          <w:lang w:val="cs-CZ"/>
        </w:rPr>
        <w:t xml:space="preserve"> uvedení do provozu do </w:t>
      </w:r>
      <w:r w:rsidR="00AE0E7F">
        <w:rPr>
          <w:rFonts w:ascii="Arial" w:hAnsi="Arial"/>
          <w:lang w:val="cs-CZ"/>
        </w:rPr>
        <w:t>10</w:t>
      </w:r>
      <w:r w:rsidRPr="0026587A">
        <w:rPr>
          <w:rFonts w:ascii="Arial" w:hAnsi="Arial"/>
          <w:lang w:val="cs-CZ"/>
        </w:rPr>
        <w:t xml:space="preserve"> týdnů ode dne podpisu </w:t>
      </w:r>
      <w:r w:rsidR="005937FD" w:rsidRPr="0026587A">
        <w:rPr>
          <w:rFonts w:ascii="Arial" w:hAnsi="Arial"/>
          <w:lang w:val="cs-CZ"/>
        </w:rPr>
        <w:t>této S</w:t>
      </w:r>
      <w:r w:rsidRPr="0026587A">
        <w:rPr>
          <w:rFonts w:ascii="Arial" w:hAnsi="Arial"/>
          <w:lang w:val="cs-CZ"/>
        </w:rPr>
        <w:t>mlouvy. Po</w:t>
      </w:r>
      <w:r w:rsidRPr="006E1A40">
        <w:rPr>
          <w:rFonts w:ascii="Arial" w:hAnsi="Arial"/>
          <w:lang w:val="cs-CZ"/>
        </w:rPr>
        <w:t xml:space="preserve"> dokončení díla bude sepsán a oběma účastníky podepsán protokol o předání a převzetí.</w:t>
      </w:r>
    </w:p>
    <w:p w:rsidR="006978BB" w:rsidRDefault="006978BB">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F904E7" w:rsidRDefault="00F904E7">
      <w:pPr>
        <w:tabs>
          <w:tab w:val="left" w:pos="0"/>
          <w:tab w:val="left" w:pos="1985"/>
          <w:tab w:val="right" w:pos="4111"/>
          <w:tab w:val="left" w:pos="4253"/>
          <w:tab w:val="right" w:pos="7088"/>
          <w:tab w:val="left" w:pos="7230"/>
          <w:tab w:val="right" w:pos="8789"/>
        </w:tabs>
        <w:ind w:left="426" w:hanging="426"/>
        <w:jc w:val="both"/>
        <w:rPr>
          <w:rFonts w:ascii="Arial" w:hAnsi="Arial"/>
          <w:color w:val="000000"/>
          <w:lang w:val="cs-CZ"/>
        </w:rPr>
      </w:pPr>
    </w:p>
    <w:p w:rsidR="00A8718B" w:rsidRPr="00D05E90" w:rsidRDefault="00A8718B" w:rsidP="00D05E90">
      <w:pPr>
        <w:numPr>
          <w:ilvl w:val="0"/>
          <w:numId w:val="2"/>
        </w:numPr>
        <w:tabs>
          <w:tab w:val="left" w:pos="1985"/>
          <w:tab w:val="right" w:pos="4111"/>
          <w:tab w:val="left" w:pos="4253"/>
          <w:tab w:val="right" w:pos="7088"/>
          <w:tab w:val="left" w:pos="7230"/>
          <w:tab w:val="right" w:pos="8647"/>
          <w:tab w:val="left" w:pos="8789"/>
        </w:tabs>
        <w:rPr>
          <w:rFonts w:ascii="Arial" w:hAnsi="Arial"/>
          <w:b/>
          <w:i/>
          <w:color w:val="000000"/>
          <w:lang w:val="cs-CZ"/>
        </w:rPr>
      </w:pPr>
      <w:r w:rsidRPr="00D05E90">
        <w:rPr>
          <w:rFonts w:ascii="Arial" w:hAnsi="Arial"/>
          <w:b/>
          <w:i/>
          <w:color w:val="000000"/>
          <w:lang w:val="cs-CZ"/>
        </w:rPr>
        <w:t>Cena plnění</w:t>
      </w:r>
    </w:p>
    <w:p w:rsidR="00A8718B" w:rsidRDefault="00A8718B">
      <w:pPr>
        <w:tabs>
          <w:tab w:val="left" w:pos="1985"/>
          <w:tab w:val="right" w:pos="4111"/>
          <w:tab w:val="left" w:pos="4253"/>
          <w:tab w:val="right" w:pos="7088"/>
          <w:tab w:val="left" w:pos="7230"/>
          <w:tab w:val="right" w:pos="8647"/>
          <w:tab w:val="left" w:pos="8789"/>
        </w:tabs>
        <w:ind w:left="567" w:hanging="567"/>
        <w:jc w:val="both"/>
        <w:rPr>
          <w:rFonts w:ascii="Arial" w:hAnsi="Arial"/>
          <w:color w:val="000000"/>
          <w:lang w:val="cs-CZ"/>
        </w:rPr>
      </w:pPr>
    </w:p>
    <w:p w:rsidR="00F224B9" w:rsidRDefault="00D717C1" w:rsidP="006E1A40">
      <w:pPr>
        <w:numPr>
          <w:ilvl w:val="1"/>
          <w:numId w:val="2"/>
        </w:numPr>
        <w:tabs>
          <w:tab w:val="left" w:pos="1985"/>
          <w:tab w:val="right" w:pos="4111"/>
          <w:tab w:val="left" w:pos="4253"/>
          <w:tab w:val="right" w:pos="7088"/>
          <w:tab w:val="left" w:pos="7230"/>
          <w:tab w:val="right" w:pos="8647"/>
          <w:tab w:val="left" w:pos="8789"/>
        </w:tabs>
        <w:jc w:val="both"/>
        <w:rPr>
          <w:rFonts w:ascii="Arial" w:hAnsi="Arial"/>
          <w:lang w:val="cs-CZ"/>
        </w:rPr>
      </w:pPr>
      <w:r w:rsidRPr="006E1A40">
        <w:rPr>
          <w:rFonts w:ascii="Arial" w:hAnsi="Arial"/>
          <w:lang w:val="cs-CZ"/>
        </w:rPr>
        <w:t xml:space="preserve">Cena za plnění specifikované v bodě 1. 1. této Smlouvy dle nab. č. </w:t>
      </w:r>
      <w:r w:rsidR="00DC7230">
        <w:rPr>
          <w:rFonts w:ascii="Arial" w:hAnsi="Arial"/>
          <w:lang w:val="cs-CZ"/>
        </w:rPr>
        <w:t>20</w:t>
      </w:r>
      <w:r w:rsidR="00DC7230" w:rsidRPr="006E1A40">
        <w:rPr>
          <w:rFonts w:ascii="Arial" w:hAnsi="Arial"/>
          <w:lang w:val="cs-CZ"/>
        </w:rPr>
        <w:t>SE01_00</w:t>
      </w:r>
      <w:r w:rsidR="00DC7230">
        <w:rPr>
          <w:rFonts w:ascii="Arial" w:hAnsi="Arial"/>
          <w:lang w:val="cs-CZ"/>
        </w:rPr>
        <w:t xml:space="preserve">72 </w:t>
      </w:r>
      <w:r w:rsidR="006E1A40" w:rsidRPr="006E1A40">
        <w:rPr>
          <w:rFonts w:ascii="Arial" w:hAnsi="Arial"/>
          <w:lang w:val="cs-CZ"/>
        </w:rPr>
        <w:t>činí</w:t>
      </w:r>
      <w:r w:rsidR="00F224B9">
        <w:rPr>
          <w:rFonts w:ascii="Arial" w:hAnsi="Arial"/>
          <w:lang w:val="cs-CZ"/>
        </w:rPr>
        <w:t>:</w:t>
      </w:r>
    </w:p>
    <w:p w:rsidR="00D717C1" w:rsidRDefault="006E1A40" w:rsidP="00F224B9">
      <w:pPr>
        <w:tabs>
          <w:tab w:val="left" w:pos="1985"/>
          <w:tab w:val="right" w:pos="4111"/>
          <w:tab w:val="left" w:pos="4253"/>
          <w:tab w:val="right" w:pos="7088"/>
          <w:tab w:val="left" w:pos="7230"/>
          <w:tab w:val="right" w:pos="8647"/>
          <w:tab w:val="left" w:pos="8789"/>
        </w:tabs>
        <w:ind w:left="510"/>
        <w:jc w:val="both"/>
        <w:rPr>
          <w:rFonts w:ascii="Arial" w:hAnsi="Arial"/>
          <w:b/>
        </w:rPr>
      </w:pPr>
      <w:r w:rsidRPr="006E1A40">
        <w:rPr>
          <w:rFonts w:ascii="Arial" w:hAnsi="Arial"/>
          <w:lang w:val="cs-CZ"/>
        </w:rPr>
        <w:t xml:space="preserve"> </w:t>
      </w:r>
    </w:p>
    <w:p w:rsidR="00F224B9" w:rsidRPr="00F224B9" w:rsidRDefault="00F224B9" w:rsidP="00F224B9">
      <w:pPr>
        <w:spacing w:before="120"/>
        <w:jc w:val="both"/>
        <w:rPr>
          <w:rFonts w:ascii="Arial" w:hAnsi="Arial" w:cs="Arial"/>
          <w:bCs/>
          <w:color w:val="000000" w:themeColor="text1"/>
        </w:rPr>
      </w:pPr>
      <w:r>
        <w:rPr>
          <w:rFonts w:ascii="Arial" w:hAnsi="Arial" w:cs="Arial"/>
          <w:bCs/>
          <w:color w:val="000000" w:themeColor="text1"/>
        </w:rPr>
        <w:t xml:space="preserve">         </w:t>
      </w:r>
      <w:r w:rsidRPr="00F224B9">
        <w:rPr>
          <w:rFonts w:ascii="Arial" w:hAnsi="Arial" w:cs="Arial"/>
          <w:bCs/>
          <w:color w:val="000000" w:themeColor="text1"/>
        </w:rPr>
        <w:t>celkem bez DPH</w:t>
      </w:r>
      <w:r w:rsidR="00DC7230">
        <w:rPr>
          <w:rFonts w:ascii="Arial" w:hAnsi="Arial" w:cs="Arial"/>
          <w:bCs/>
          <w:color w:val="000000" w:themeColor="text1"/>
        </w:rPr>
        <w:t xml:space="preserve">  149 906</w:t>
      </w:r>
      <w:r w:rsidRPr="00F224B9">
        <w:rPr>
          <w:rFonts w:ascii="Arial" w:hAnsi="Arial" w:cs="Arial"/>
          <w:bCs/>
          <w:color w:val="000000" w:themeColor="text1"/>
        </w:rPr>
        <w:t xml:space="preserve">,00 Kč (slovy: </w:t>
      </w:r>
      <w:r>
        <w:rPr>
          <w:rFonts w:ascii="Arial" w:hAnsi="Arial" w:cs="Arial"/>
          <w:bCs/>
          <w:color w:val="000000" w:themeColor="text1"/>
        </w:rPr>
        <w:t>sto</w:t>
      </w:r>
      <w:r w:rsidR="00857346">
        <w:rPr>
          <w:rFonts w:ascii="Arial" w:hAnsi="Arial" w:cs="Arial"/>
          <w:bCs/>
          <w:color w:val="000000" w:themeColor="text1"/>
        </w:rPr>
        <w:t>čtyřicetdevět</w:t>
      </w:r>
      <w:r w:rsidRPr="00F224B9">
        <w:rPr>
          <w:rFonts w:ascii="Arial" w:hAnsi="Arial" w:cs="Arial"/>
          <w:bCs/>
          <w:color w:val="000000" w:themeColor="text1"/>
        </w:rPr>
        <w:t>tisíc</w:t>
      </w:r>
      <w:r w:rsidR="00857346">
        <w:rPr>
          <w:rFonts w:ascii="Arial" w:hAnsi="Arial" w:cs="Arial"/>
          <w:bCs/>
          <w:color w:val="000000" w:themeColor="text1"/>
        </w:rPr>
        <w:t>devět</w:t>
      </w:r>
      <w:r w:rsidRPr="00F224B9">
        <w:rPr>
          <w:rFonts w:ascii="Arial" w:hAnsi="Arial" w:cs="Arial"/>
          <w:bCs/>
          <w:color w:val="000000" w:themeColor="text1"/>
        </w:rPr>
        <w:t>set</w:t>
      </w:r>
      <w:r w:rsidR="00857346">
        <w:rPr>
          <w:rFonts w:ascii="Arial" w:hAnsi="Arial" w:cs="Arial"/>
          <w:bCs/>
          <w:color w:val="000000" w:themeColor="text1"/>
        </w:rPr>
        <w:t>šest</w:t>
      </w:r>
      <w:r w:rsidRPr="00F224B9">
        <w:rPr>
          <w:rFonts w:ascii="Arial" w:hAnsi="Arial" w:cs="Arial"/>
          <w:bCs/>
          <w:color w:val="000000" w:themeColor="text1"/>
        </w:rPr>
        <w:t xml:space="preserve"> korunčeských)</w:t>
      </w:r>
    </w:p>
    <w:p w:rsidR="00F224B9" w:rsidRPr="00F224B9" w:rsidRDefault="00F224B9" w:rsidP="00F224B9">
      <w:pPr>
        <w:spacing w:before="120"/>
        <w:jc w:val="both"/>
        <w:rPr>
          <w:rFonts w:ascii="Arial" w:hAnsi="Arial" w:cs="Arial"/>
          <w:bCs/>
          <w:color w:val="000000" w:themeColor="text1"/>
        </w:rPr>
      </w:pPr>
      <w:r>
        <w:rPr>
          <w:rFonts w:ascii="Arial" w:hAnsi="Arial" w:cs="Arial"/>
          <w:bCs/>
          <w:color w:val="000000" w:themeColor="text1"/>
        </w:rPr>
        <w:t xml:space="preserve">         </w:t>
      </w:r>
      <w:r w:rsidRPr="00F224B9">
        <w:rPr>
          <w:rFonts w:ascii="Arial" w:hAnsi="Arial" w:cs="Arial"/>
          <w:bCs/>
          <w:color w:val="000000" w:themeColor="text1"/>
        </w:rPr>
        <w:t>DPH 21%</w:t>
      </w:r>
      <w:r w:rsidRPr="00F224B9">
        <w:rPr>
          <w:rFonts w:ascii="Arial" w:hAnsi="Arial" w:cs="Arial"/>
          <w:bCs/>
          <w:color w:val="000000" w:themeColor="text1"/>
        </w:rPr>
        <w:tab/>
        <w:t xml:space="preserve">  </w:t>
      </w:r>
      <w:r>
        <w:rPr>
          <w:rFonts w:ascii="Arial" w:hAnsi="Arial" w:cs="Arial"/>
          <w:bCs/>
          <w:color w:val="000000" w:themeColor="text1"/>
        </w:rPr>
        <w:t xml:space="preserve">            </w:t>
      </w:r>
      <w:r w:rsidR="00857346">
        <w:rPr>
          <w:rFonts w:ascii="Arial" w:hAnsi="Arial" w:cs="Arial"/>
          <w:bCs/>
          <w:color w:val="000000" w:themeColor="text1"/>
        </w:rPr>
        <w:t>31 480</w:t>
      </w:r>
      <w:r w:rsidRPr="00F224B9">
        <w:rPr>
          <w:rFonts w:ascii="Arial" w:hAnsi="Arial" w:cs="Arial"/>
          <w:bCs/>
          <w:color w:val="000000" w:themeColor="text1"/>
        </w:rPr>
        <w:t xml:space="preserve">,00 Kč (slovy: </w:t>
      </w:r>
      <w:r>
        <w:rPr>
          <w:rFonts w:ascii="Arial" w:hAnsi="Arial" w:cs="Arial"/>
          <w:bCs/>
          <w:color w:val="000000" w:themeColor="text1"/>
        </w:rPr>
        <w:t>třicet</w:t>
      </w:r>
      <w:r w:rsidR="00857346">
        <w:rPr>
          <w:rFonts w:ascii="Arial" w:hAnsi="Arial" w:cs="Arial"/>
          <w:bCs/>
          <w:color w:val="000000" w:themeColor="text1"/>
        </w:rPr>
        <w:t>jedna</w:t>
      </w:r>
      <w:r w:rsidRPr="00F224B9">
        <w:rPr>
          <w:rFonts w:ascii="Arial" w:hAnsi="Arial" w:cs="Arial"/>
          <w:bCs/>
          <w:color w:val="000000" w:themeColor="text1"/>
        </w:rPr>
        <w:t>tisíc</w:t>
      </w:r>
      <w:r w:rsidR="00857346">
        <w:rPr>
          <w:rFonts w:ascii="Arial" w:hAnsi="Arial" w:cs="Arial"/>
          <w:bCs/>
          <w:color w:val="000000" w:themeColor="text1"/>
        </w:rPr>
        <w:t>čtyřistaosmdesát</w:t>
      </w:r>
      <w:r w:rsidRPr="00F224B9">
        <w:rPr>
          <w:rFonts w:ascii="Arial" w:hAnsi="Arial" w:cs="Arial"/>
          <w:bCs/>
          <w:color w:val="000000" w:themeColor="text1"/>
        </w:rPr>
        <w:t xml:space="preserve"> korunčeských)</w:t>
      </w:r>
    </w:p>
    <w:p w:rsidR="00F224B9" w:rsidRPr="006E1A40" w:rsidRDefault="00F224B9" w:rsidP="00F224B9">
      <w:pPr>
        <w:spacing w:before="120"/>
        <w:jc w:val="both"/>
        <w:rPr>
          <w:rFonts w:ascii="Arial" w:hAnsi="Arial"/>
          <w:lang w:val="cs-CZ"/>
        </w:rPr>
      </w:pPr>
      <w:r>
        <w:rPr>
          <w:rFonts w:ascii="Arial" w:hAnsi="Arial" w:cs="Arial"/>
          <w:b/>
          <w:bCs/>
          <w:color w:val="000000" w:themeColor="text1"/>
        </w:rPr>
        <w:t xml:space="preserve">         </w:t>
      </w:r>
      <w:r w:rsidRPr="00F224B9">
        <w:rPr>
          <w:rFonts w:ascii="Arial" w:hAnsi="Arial" w:cs="Arial"/>
          <w:b/>
          <w:bCs/>
          <w:color w:val="000000" w:themeColor="text1"/>
        </w:rPr>
        <w:t>celkem vč. DPH</w:t>
      </w:r>
      <w:r>
        <w:rPr>
          <w:rFonts w:ascii="Arial" w:hAnsi="Arial" w:cs="Arial"/>
          <w:b/>
          <w:bCs/>
          <w:color w:val="000000" w:themeColor="text1"/>
        </w:rPr>
        <w:t xml:space="preserve">  </w:t>
      </w:r>
      <w:r w:rsidR="00857346">
        <w:rPr>
          <w:rFonts w:ascii="Arial" w:hAnsi="Arial" w:cs="Arial"/>
          <w:b/>
          <w:bCs/>
          <w:color w:val="000000" w:themeColor="text1"/>
        </w:rPr>
        <w:t>181 386</w:t>
      </w:r>
      <w:r w:rsidRPr="00F224B9">
        <w:rPr>
          <w:rFonts w:ascii="Arial" w:hAnsi="Arial" w:cs="Arial"/>
          <w:b/>
          <w:bCs/>
          <w:color w:val="000000" w:themeColor="text1"/>
        </w:rPr>
        <w:t>,00 Kč</w:t>
      </w:r>
      <w:r w:rsidRPr="00F224B9">
        <w:rPr>
          <w:rFonts w:ascii="Arial" w:hAnsi="Arial" w:cs="Arial"/>
          <w:bCs/>
          <w:color w:val="000000" w:themeColor="text1"/>
        </w:rPr>
        <w:t xml:space="preserve"> (slovy: </w:t>
      </w:r>
      <w:r w:rsidR="00907C01">
        <w:rPr>
          <w:rFonts w:ascii="Arial" w:hAnsi="Arial" w:cs="Arial"/>
          <w:bCs/>
          <w:color w:val="000000" w:themeColor="text1"/>
        </w:rPr>
        <w:t>sto osmdesátjedna</w:t>
      </w:r>
      <w:r w:rsidRPr="00F224B9">
        <w:rPr>
          <w:rFonts w:ascii="Arial" w:hAnsi="Arial" w:cs="Arial"/>
          <w:bCs/>
          <w:color w:val="000000" w:themeColor="text1"/>
        </w:rPr>
        <w:t>tisíc</w:t>
      </w:r>
      <w:r w:rsidR="00907C01">
        <w:rPr>
          <w:rFonts w:ascii="Arial" w:hAnsi="Arial" w:cs="Arial"/>
          <w:bCs/>
          <w:color w:val="000000" w:themeColor="text1"/>
        </w:rPr>
        <w:t>třistaosmdesátšest</w:t>
      </w:r>
      <w:r w:rsidRPr="00F224B9">
        <w:rPr>
          <w:rFonts w:ascii="Arial" w:hAnsi="Arial" w:cs="Arial"/>
          <w:bCs/>
          <w:color w:val="000000" w:themeColor="text1"/>
        </w:rPr>
        <w:t xml:space="preserve"> korunčeských)</w:t>
      </w:r>
    </w:p>
    <w:p w:rsidR="00D717C1" w:rsidRDefault="00D717C1" w:rsidP="00D717C1">
      <w:pPr>
        <w:tabs>
          <w:tab w:val="left" w:pos="1985"/>
          <w:tab w:val="right" w:pos="4111"/>
          <w:tab w:val="left" w:pos="4253"/>
          <w:tab w:val="right" w:pos="7088"/>
          <w:tab w:val="left" w:pos="7230"/>
          <w:tab w:val="right" w:pos="8647"/>
          <w:tab w:val="left" w:pos="8789"/>
        </w:tabs>
        <w:ind w:left="567"/>
        <w:jc w:val="both"/>
        <w:rPr>
          <w:rFonts w:ascii="Arial" w:hAnsi="Arial"/>
          <w:color w:val="FF0000"/>
          <w:lang w:val="cs-CZ"/>
        </w:rPr>
      </w:pPr>
    </w:p>
    <w:p w:rsidR="00D05E90" w:rsidRDefault="00D05E90" w:rsidP="00D05E90">
      <w:pPr>
        <w:tabs>
          <w:tab w:val="left" w:pos="1985"/>
          <w:tab w:val="right" w:pos="4111"/>
          <w:tab w:val="left" w:pos="4253"/>
          <w:tab w:val="right" w:pos="7088"/>
          <w:tab w:val="left" w:pos="7230"/>
          <w:tab w:val="right" w:pos="8647"/>
          <w:tab w:val="left" w:pos="8789"/>
        </w:tabs>
        <w:jc w:val="both"/>
        <w:rPr>
          <w:rFonts w:ascii="Arial" w:hAnsi="Arial"/>
          <w:lang w:val="cs-CZ"/>
        </w:rPr>
      </w:pPr>
    </w:p>
    <w:p w:rsidR="00DA18BB" w:rsidRPr="00FE74B3" w:rsidRDefault="00DA18BB" w:rsidP="00DA18BB">
      <w:pPr>
        <w:numPr>
          <w:ilvl w:val="1"/>
          <w:numId w:val="2"/>
        </w:numPr>
        <w:tabs>
          <w:tab w:val="left" w:pos="1985"/>
          <w:tab w:val="right" w:pos="4111"/>
          <w:tab w:val="left" w:pos="4253"/>
          <w:tab w:val="right" w:pos="7088"/>
          <w:tab w:val="left" w:pos="7230"/>
          <w:tab w:val="right" w:pos="8647"/>
          <w:tab w:val="left" w:pos="8789"/>
        </w:tabs>
        <w:jc w:val="both"/>
        <w:rPr>
          <w:rFonts w:ascii="Arial" w:hAnsi="Arial"/>
          <w:lang w:val="cs-CZ"/>
        </w:rPr>
      </w:pPr>
      <w:r w:rsidRPr="00FE74B3">
        <w:rPr>
          <w:rFonts w:ascii="Arial" w:hAnsi="Arial"/>
          <w:lang w:val="cs-CZ"/>
        </w:rPr>
        <w:t xml:space="preserve">Splatnost daňových dokladů je </w:t>
      </w:r>
      <w:r w:rsidR="006E1A40">
        <w:rPr>
          <w:rFonts w:ascii="Arial" w:hAnsi="Arial"/>
          <w:lang w:val="cs-CZ"/>
        </w:rPr>
        <w:t>30dní</w:t>
      </w:r>
      <w:r w:rsidRPr="00FE74B3">
        <w:rPr>
          <w:rFonts w:ascii="Arial" w:hAnsi="Arial"/>
          <w:lang w:val="cs-CZ"/>
        </w:rPr>
        <w:t>. Povinnost zaplatit je splněna dnem odepsání příslušné částky z účtu Objednatele ve prospěch účtu Zhotovitele.</w:t>
      </w:r>
    </w:p>
    <w:p w:rsidR="00A8718B" w:rsidRDefault="00A8718B">
      <w:pPr>
        <w:tabs>
          <w:tab w:val="left" w:pos="1985"/>
          <w:tab w:val="right" w:pos="4111"/>
          <w:tab w:val="left" w:pos="4253"/>
          <w:tab w:val="right" w:pos="7088"/>
          <w:tab w:val="left" w:pos="7230"/>
          <w:tab w:val="right" w:pos="8647"/>
          <w:tab w:val="left" w:pos="8789"/>
        </w:tabs>
        <w:jc w:val="both"/>
        <w:rPr>
          <w:rFonts w:ascii="Arial" w:hAnsi="Arial"/>
          <w:lang w:val="cs-CZ"/>
        </w:rPr>
      </w:pPr>
    </w:p>
    <w:p w:rsidR="00101783" w:rsidRDefault="00101783" w:rsidP="00933E89">
      <w:pPr>
        <w:numPr>
          <w:ilvl w:val="1"/>
          <w:numId w:val="2"/>
        </w:numPr>
        <w:tabs>
          <w:tab w:val="left" w:pos="1985"/>
          <w:tab w:val="right" w:pos="4111"/>
          <w:tab w:val="left" w:pos="4253"/>
          <w:tab w:val="right" w:pos="7088"/>
          <w:tab w:val="left" w:pos="7230"/>
          <w:tab w:val="right" w:pos="8647"/>
          <w:tab w:val="left" w:pos="8789"/>
        </w:tabs>
        <w:jc w:val="both"/>
        <w:rPr>
          <w:rFonts w:ascii="Arial" w:hAnsi="Arial"/>
          <w:lang w:val="cs-CZ"/>
        </w:rPr>
      </w:pPr>
      <w:r w:rsidRPr="006E1A40">
        <w:rPr>
          <w:rFonts w:ascii="Arial" w:hAnsi="Arial"/>
          <w:lang w:val="cs-CZ"/>
        </w:rPr>
        <w:t xml:space="preserve">Každý daňový doklad musí obsahovat vedle náležitostí stanovených v § </w:t>
      </w:r>
      <w:r w:rsidR="00D501A1" w:rsidRPr="006E1A40">
        <w:rPr>
          <w:rFonts w:ascii="Arial" w:hAnsi="Arial"/>
          <w:lang w:val="cs-CZ"/>
        </w:rPr>
        <w:t>2</w:t>
      </w:r>
      <w:r w:rsidR="00BA0FC0" w:rsidRPr="006E1A40">
        <w:rPr>
          <w:rFonts w:ascii="Arial" w:hAnsi="Arial"/>
          <w:lang w:val="cs-CZ"/>
        </w:rPr>
        <w:t>9</w:t>
      </w:r>
      <w:r w:rsidR="00D501A1" w:rsidRPr="006E1A40">
        <w:rPr>
          <w:rFonts w:ascii="Arial" w:hAnsi="Arial"/>
          <w:lang w:val="cs-CZ"/>
        </w:rPr>
        <w:t xml:space="preserve"> </w:t>
      </w:r>
      <w:r w:rsidRPr="006E1A40">
        <w:rPr>
          <w:rFonts w:ascii="Arial" w:hAnsi="Arial"/>
          <w:lang w:val="cs-CZ"/>
        </w:rPr>
        <w:t xml:space="preserve">zákona č. 235/2004 Sb., o DPH, ve znění pozdějších předpisů i číslo </w:t>
      </w:r>
      <w:r w:rsidR="00AC05BC" w:rsidRPr="006E1A40">
        <w:rPr>
          <w:rFonts w:ascii="Arial" w:hAnsi="Arial"/>
          <w:lang w:val="cs-CZ"/>
        </w:rPr>
        <w:t>Smlouvy/</w:t>
      </w:r>
      <w:r w:rsidRPr="006E1A40">
        <w:rPr>
          <w:rFonts w:ascii="Arial" w:hAnsi="Arial"/>
          <w:lang w:val="cs-CZ"/>
        </w:rPr>
        <w:t xml:space="preserve">nákupní objednávky. </w:t>
      </w:r>
    </w:p>
    <w:p w:rsidR="006E1A40" w:rsidRDefault="006E1A40" w:rsidP="006E1A40">
      <w:pPr>
        <w:pStyle w:val="Odstavecseseznamem"/>
        <w:rPr>
          <w:rFonts w:ascii="Arial" w:hAnsi="Arial"/>
        </w:rPr>
      </w:pPr>
    </w:p>
    <w:p w:rsidR="00101783" w:rsidRDefault="00101783" w:rsidP="001B6E1C">
      <w:pPr>
        <w:numPr>
          <w:ilvl w:val="1"/>
          <w:numId w:val="2"/>
        </w:numPr>
        <w:tabs>
          <w:tab w:val="left" w:pos="1985"/>
          <w:tab w:val="right" w:pos="4111"/>
          <w:tab w:val="left" w:pos="4253"/>
          <w:tab w:val="right" w:pos="7088"/>
          <w:tab w:val="left" w:pos="7230"/>
          <w:tab w:val="right" w:pos="8647"/>
          <w:tab w:val="left" w:pos="8789"/>
        </w:tabs>
        <w:jc w:val="both"/>
        <w:rPr>
          <w:rFonts w:ascii="Arial" w:hAnsi="Arial"/>
          <w:lang w:val="cs-CZ"/>
        </w:rPr>
      </w:pPr>
      <w:r w:rsidRPr="00101783">
        <w:rPr>
          <w:rFonts w:ascii="Arial" w:hAnsi="Arial"/>
          <w:lang w:val="cs-CZ"/>
        </w:rPr>
        <w:t>Daňové doklady</w:t>
      </w:r>
      <w:r w:rsidR="001167AC">
        <w:rPr>
          <w:rFonts w:ascii="Arial" w:hAnsi="Arial"/>
          <w:lang w:val="cs-CZ"/>
        </w:rPr>
        <w:t xml:space="preserve">, </w:t>
      </w:r>
      <w:r w:rsidRPr="00101783">
        <w:rPr>
          <w:rFonts w:ascii="Arial" w:hAnsi="Arial"/>
          <w:lang w:val="cs-CZ"/>
        </w:rPr>
        <w:t>bude Zhotovitel zasílat na adresu Objednatele:</w:t>
      </w:r>
      <w:r w:rsidR="00F3064A">
        <w:rPr>
          <w:rFonts w:ascii="Arial" w:hAnsi="Arial"/>
          <w:lang w:val="cs-CZ"/>
        </w:rPr>
        <w:t xml:space="preserve"> </w:t>
      </w:r>
      <w:r w:rsidR="001B6E1C" w:rsidRPr="001B6E1C">
        <w:rPr>
          <w:rFonts w:ascii="Arial" w:hAnsi="Arial"/>
          <w:lang w:val="cs-CZ"/>
        </w:rPr>
        <w:t xml:space="preserve">Česká republika –  </w:t>
      </w:r>
      <w:r w:rsidR="00907C01">
        <w:rPr>
          <w:rFonts w:ascii="Arial" w:hAnsi="Arial"/>
          <w:lang w:val="cs-CZ"/>
        </w:rPr>
        <w:t>Okresní</w:t>
      </w:r>
      <w:r w:rsidR="001B6E1C" w:rsidRPr="001B6E1C">
        <w:rPr>
          <w:rFonts w:ascii="Arial" w:hAnsi="Arial"/>
          <w:lang w:val="cs-CZ"/>
        </w:rPr>
        <w:t xml:space="preserve"> soud v </w:t>
      </w:r>
      <w:r w:rsidR="00907C01">
        <w:rPr>
          <w:rFonts w:ascii="Arial" w:hAnsi="Arial"/>
          <w:lang w:val="cs-CZ"/>
        </w:rPr>
        <w:t>Písku</w:t>
      </w:r>
      <w:r w:rsidR="001B6E1C">
        <w:rPr>
          <w:rFonts w:ascii="Arial" w:hAnsi="Arial"/>
          <w:lang w:val="cs-CZ"/>
        </w:rPr>
        <w:t>,</w:t>
      </w:r>
      <w:r w:rsidR="001B6E1C" w:rsidRPr="001B6E1C">
        <w:rPr>
          <w:rFonts w:ascii="Arial" w:hAnsi="Arial"/>
          <w:lang w:val="cs-CZ"/>
        </w:rPr>
        <w:t xml:space="preserve"> </w:t>
      </w:r>
      <w:r w:rsidR="00907C01">
        <w:rPr>
          <w:rFonts w:ascii="Arial" w:hAnsi="Arial"/>
          <w:lang w:val="cs-CZ"/>
        </w:rPr>
        <w:t>Velké náměstí 121/17, 397 41 Písek</w:t>
      </w:r>
    </w:p>
    <w:p w:rsidR="006A44C4" w:rsidRDefault="006A44C4" w:rsidP="006A44C4">
      <w:pPr>
        <w:pStyle w:val="Odstavecseseznamem"/>
        <w:rPr>
          <w:rFonts w:ascii="Arial" w:hAnsi="Arial"/>
        </w:rPr>
      </w:pPr>
    </w:p>
    <w:p w:rsidR="00A8718B" w:rsidRDefault="00A8718B">
      <w:pPr>
        <w:tabs>
          <w:tab w:val="left" w:pos="1985"/>
          <w:tab w:val="right" w:pos="4111"/>
          <w:tab w:val="left" w:pos="4253"/>
          <w:tab w:val="right" w:pos="7088"/>
          <w:tab w:val="left" w:pos="7230"/>
          <w:tab w:val="right" w:pos="8647"/>
          <w:tab w:val="left" w:pos="8789"/>
        </w:tabs>
        <w:jc w:val="both"/>
        <w:rPr>
          <w:rFonts w:ascii="Arial" w:hAnsi="Arial"/>
          <w:b/>
          <w:color w:val="000000"/>
          <w:lang w:val="cs-CZ"/>
        </w:rPr>
      </w:pPr>
    </w:p>
    <w:p w:rsidR="00D05E90" w:rsidRDefault="003B3FD7" w:rsidP="00D05E90">
      <w:pPr>
        <w:numPr>
          <w:ilvl w:val="0"/>
          <w:numId w:val="2"/>
        </w:numPr>
        <w:tabs>
          <w:tab w:val="left" w:pos="1985"/>
          <w:tab w:val="right" w:pos="4111"/>
          <w:tab w:val="left" w:pos="4253"/>
          <w:tab w:val="right" w:pos="7088"/>
          <w:tab w:val="left" w:pos="7230"/>
          <w:tab w:val="right" w:pos="8647"/>
          <w:tab w:val="left" w:pos="8789"/>
        </w:tabs>
        <w:rPr>
          <w:rFonts w:ascii="Arial" w:hAnsi="Arial"/>
          <w:b/>
          <w:i/>
          <w:color w:val="000000"/>
          <w:lang w:val="cs-CZ"/>
        </w:rPr>
      </w:pPr>
      <w:r>
        <w:rPr>
          <w:rFonts w:ascii="Arial" w:hAnsi="Arial"/>
          <w:b/>
          <w:i/>
          <w:color w:val="000000"/>
          <w:lang w:val="cs-CZ"/>
        </w:rPr>
        <w:t>Kvalita práce</w:t>
      </w:r>
    </w:p>
    <w:p w:rsidR="00AE5C0C" w:rsidRDefault="00AE5C0C" w:rsidP="00AE5C0C">
      <w:pPr>
        <w:tabs>
          <w:tab w:val="left" w:pos="1985"/>
          <w:tab w:val="right" w:pos="4111"/>
          <w:tab w:val="left" w:pos="4253"/>
          <w:tab w:val="right" w:pos="7088"/>
          <w:tab w:val="left" w:pos="7230"/>
          <w:tab w:val="right" w:pos="8647"/>
          <w:tab w:val="left" w:pos="8789"/>
        </w:tabs>
        <w:rPr>
          <w:rFonts w:ascii="Arial" w:hAnsi="Arial"/>
          <w:b/>
          <w:i/>
          <w:color w:val="000000"/>
          <w:lang w:val="cs-CZ"/>
        </w:rPr>
      </w:pPr>
    </w:p>
    <w:p w:rsidR="00A8718B" w:rsidRPr="00D05E90" w:rsidRDefault="00A8718B" w:rsidP="00D05E90">
      <w:pPr>
        <w:numPr>
          <w:ilvl w:val="1"/>
          <w:numId w:val="2"/>
        </w:numPr>
        <w:tabs>
          <w:tab w:val="left" w:pos="1985"/>
          <w:tab w:val="right" w:pos="4111"/>
          <w:tab w:val="left" w:pos="4253"/>
          <w:tab w:val="right" w:pos="7088"/>
          <w:tab w:val="left" w:pos="7230"/>
          <w:tab w:val="right" w:pos="8647"/>
          <w:tab w:val="left" w:pos="8789"/>
        </w:tabs>
        <w:jc w:val="both"/>
        <w:rPr>
          <w:rFonts w:ascii="Arial" w:hAnsi="Arial"/>
          <w:color w:val="000000"/>
          <w:lang w:val="cs-CZ"/>
        </w:rPr>
      </w:pPr>
      <w:r w:rsidRPr="00D05E90">
        <w:rPr>
          <w:rFonts w:ascii="Arial" w:hAnsi="Arial"/>
          <w:color w:val="000000"/>
          <w:lang w:val="cs-CZ"/>
        </w:rPr>
        <w:t xml:space="preserve">Zhotovitel odpovídá za to, že </w:t>
      </w:r>
      <w:r w:rsidR="00972C19">
        <w:rPr>
          <w:rFonts w:ascii="Arial" w:hAnsi="Arial"/>
          <w:color w:val="000000"/>
          <w:lang w:val="cs-CZ"/>
        </w:rPr>
        <w:t>plnění</w:t>
      </w:r>
      <w:r w:rsidRPr="00D05E90">
        <w:rPr>
          <w:rFonts w:ascii="Arial" w:hAnsi="Arial"/>
          <w:color w:val="000000"/>
          <w:lang w:val="cs-CZ"/>
        </w:rPr>
        <w:t xml:space="preserve"> bude provedeno v souladu a za podmínek stanovených touto Smlouvou, právními předpisy, závaznými technickými normami a následnými písemnými ujednáními smluvních stran.</w:t>
      </w:r>
    </w:p>
    <w:p w:rsidR="00A8718B" w:rsidRPr="00D05E90" w:rsidRDefault="00A8718B" w:rsidP="00D05E90">
      <w:pPr>
        <w:tabs>
          <w:tab w:val="left" w:pos="1985"/>
          <w:tab w:val="right" w:pos="4111"/>
          <w:tab w:val="left" w:pos="4253"/>
          <w:tab w:val="right" w:pos="7088"/>
          <w:tab w:val="left" w:pos="7230"/>
          <w:tab w:val="right" w:pos="8647"/>
          <w:tab w:val="left" w:pos="8789"/>
        </w:tabs>
        <w:jc w:val="both"/>
        <w:rPr>
          <w:rFonts w:ascii="Arial" w:hAnsi="Arial"/>
          <w:color w:val="000000"/>
          <w:lang w:val="cs-CZ"/>
        </w:rPr>
      </w:pPr>
    </w:p>
    <w:p w:rsidR="005342C6" w:rsidRPr="0026587A" w:rsidRDefault="005342C6" w:rsidP="00D05E90">
      <w:pPr>
        <w:numPr>
          <w:ilvl w:val="1"/>
          <w:numId w:val="2"/>
        </w:numPr>
        <w:tabs>
          <w:tab w:val="num" w:pos="570"/>
          <w:tab w:val="left" w:pos="1985"/>
          <w:tab w:val="right" w:pos="4111"/>
          <w:tab w:val="left" w:pos="4253"/>
          <w:tab w:val="right" w:pos="7088"/>
          <w:tab w:val="left" w:pos="7230"/>
          <w:tab w:val="right" w:pos="8647"/>
          <w:tab w:val="left" w:pos="8789"/>
        </w:tabs>
        <w:jc w:val="both"/>
        <w:rPr>
          <w:rFonts w:ascii="Arial" w:hAnsi="Arial"/>
          <w:lang w:val="cs-CZ"/>
        </w:rPr>
      </w:pPr>
      <w:r w:rsidRPr="0026587A">
        <w:rPr>
          <w:rFonts w:ascii="Arial" w:hAnsi="Arial"/>
          <w:lang w:val="cs-CZ"/>
        </w:rPr>
        <w:t xml:space="preserve">Zhotovitel je povinen zahájit práce na odstranění písemně reklamované a popsané vady ve lhůtě </w:t>
      </w:r>
      <w:r w:rsidR="00972C19" w:rsidRPr="0026587A">
        <w:rPr>
          <w:rFonts w:ascii="Arial" w:hAnsi="Arial"/>
          <w:lang w:val="cs-CZ"/>
        </w:rPr>
        <w:t xml:space="preserve">do </w:t>
      </w:r>
      <w:r w:rsidR="00A54B40" w:rsidRPr="0026587A">
        <w:rPr>
          <w:rFonts w:ascii="Arial" w:hAnsi="Arial"/>
          <w:lang w:val="cs-CZ"/>
        </w:rPr>
        <w:t>7</w:t>
      </w:r>
      <w:r w:rsidR="00972C19" w:rsidRPr="0026587A">
        <w:rPr>
          <w:rFonts w:ascii="Arial" w:hAnsi="Arial"/>
          <w:lang w:val="cs-CZ"/>
        </w:rPr>
        <w:t xml:space="preserve"> </w:t>
      </w:r>
      <w:r w:rsidR="007426AB" w:rsidRPr="0026587A">
        <w:rPr>
          <w:rFonts w:ascii="Arial" w:hAnsi="Arial"/>
          <w:lang w:val="cs-CZ"/>
        </w:rPr>
        <w:t>dnů</w:t>
      </w:r>
      <w:r w:rsidR="00D501A1" w:rsidRPr="0026587A">
        <w:rPr>
          <w:rFonts w:ascii="Arial" w:hAnsi="Arial"/>
          <w:lang w:val="cs-CZ"/>
        </w:rPr>
        <w:t xml:space="preserve"> a tyto následně odstranit bez zbytečného odkladu</w:t>
      </w:r>
      <w:r w:rsidR="00972C19" w:rsidRPr="0026587A">
        <w:rPr>
          <w:rFonts w:ascii="Arial" w:hAnsi="Arial"/>
          <w:lang w:val="cs-CZ"/>
        </w:rPr>
        <w:t>,</w:t>
      </w:r>
      <w:r w:rsidRPr="0026587A">
        <w:rPr>
          <w:rFonts w:ascii="Arial" w:hAnsi="Arial"/>
          <w:lang w:val="cs-CZ"/>
        </w:rPr>
        <w:t xml:space="preserve"> pokud se s </w:t>
      </w:r>
      <w:r w:rsidR="00972C19" w:rsidRPr="0026587A">
        <w:rPr>
          <w:rFonts w:ascii="Arial" w:hAnsi="Arial"/>
          <w:lang w:val="cs-CZ"/>
        </w:rPr>
        <w:t>O</w:t>
      </w:r>
      <w:r w:rsidRPr="0026587A">
        <w:rPr>
          <w:rFonts w:ascii="Arial" w:hAnsi="Arial"/>
          <w:lang w:val="cs-CZ"/>
        </w:rPr>
        <w:t>bjednatelem nedohodne jinak.</w:t>
      </w:r>
    </w:p>
    <w:p w:rsidR="003F548E" w:rsidRDefault="003F548E">
      <w:pPr>
        <w:tabs>
          <w:tab w:val="left" w:pos="1985"/>
          <w:tab w:val="right" w:pos="4111"/>
          <w:tab w:val="left" w:pos="4253"/>
          <w:tab w:val="right" w:pos="7088"/>
          <w:tab w:val="left" w:pos="7230"/>
          <w:tab w:val="right" w:pos="8647"/>
          <w:tab w:val="left" w:pos="8789"/>
        </w:tabs>
        <w:jc w:val="both"/>
        <w:rPr>
          <w:rFonts w:ascii="Arial" w:hAnsi="Arial"/>
          <w:color w:val="000000"/>
          <w:lang w:val="cs-CZ"/>
        </w:rPr>
      </w:pPr>
    </w:p>
    <w:p w:rsidR="00006926" w:rsidRDefault="00006926">
      <w:pPr>
        <w:tabs>
          <w:tab w:val="left" w:pos="1985"/>
          <w:tab w:val="right" w:pos="4111"/>
          <w:tab w:val="left" w:pos="4253"/>
          <w:tab w:val="right" w:pos="7088"/>
          <w:tab w:val="left" w:pos="7230"/>
          <w:tab w:val="right" w:pos="8647"/>
          <w:tab w:val="left" w:pos="8789"/>
        </w:tabs>
        <w:jc w:val="both"/>
        <w:rPr>
          <w:rFonts w:ascii="Arial" w:hAnsi="Arial"/>
          <w:color w:val="000000"/>
          <w:lang w:val="cs-CZ"/>
        </w:rPr>
      </w:pPr>
    </w:p>
    <w:p w:rsidR="00E105A9" w:rsidRPr="00366331" w:rsidRDefault="00D05E90" w:rsidP="00366331">
      <w:pPr>
        <w:numPr>
          <w:ilvl w:val="0"/>
          <w:numId w:val="6"/>
        </w:numPr>
        <w:tabs>
          <w:tab w:val="left" w:pos="1985"/>
          <w:tab w:val="right" w:pos="4111"/>
          <w:tab w:val="left" w:pos="4253"/>
          <w:tab w:val="right" w:pos="7088"/>
          <w:tab w:val="left" w:pos="7230"/>
          <w:tab w:val="right" w:pos="8647"/>
          <w:tab w:val="left" w:pos="8789"/>
        </w:tabs>
        <w:rPr>
          <w:rFonts w:ascii="Arial" w:hAnsi="Arial"/>
          <w:b/>
          <w:i/>
          <w:color w:val="000000"/>
          <w:lang w:val="cs-CZ"/>
        </w:rPr>
      </w:pPr>
      <w:r w:rsidRPr="00101783">
        <w:rPr>
          <w:rFonts w:ascii="Arial" w:hAnsi="Arial"/>
          <w:b/>
          <w:i/>
          <w:color w:val="000000"/>
          <w:lang w:val="cs-CZ"/>
        </w:rPr>
        <w:t>Záruky, pojištění a náhrada škody</w:t>
      </w:r>
    </w:p>
    <w:p w:rsidR="00366331" w:rsidRPr="00366331" w:rsidRDefault="00101783" w:rsidP="00366331">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366331">
        <w:rPr>
          <w:rFonts w:ascii="Arial" w:hAnsi="Arial"/>
          <w:lang w:val="cs-CZ"/>
        </w:rPr>
        <w:t xml:space="preserve">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w:t>
      </w:r>
      <w:r w:rsidR="003B3FD7" w:rsidRPr="00366331">
        <w:rPr>
          <w:rFonts w:ascii="Arial" w:hAnsi="Arial"/>
          <w:lang w:val="cs-CZ"/>
        </w:rPr>
        <w:t xml:space="preserve">min. </w:t>
      </w:r>
      <w:r w:rsidR="001B6E1C">
        <w:rPr>
          <w:rFonts w:ascii="Arial" w:hAnsi="Arial"/>
          <w:lang w:val="cs-CZ"/>
        </w:rPr>
        <w:t>1</w:t>
      </w:r>
      <w:r w:rsidR="006E1A40">
        <w:rPr>
          <w:rFonts w:ascii="Arial" w:hAnsi="Arial"/>
          <w:lang w:val="cs-CZ"/>
        </w:rPr>
        <w:t>50</w:t>
      </w:r>
      <w:r w:rsidRPr="00366331">
        <w:rPr>
          <w:rFonts w:ascii="Arial" w:hAnsi="Arial"/>
          <w:lang w:val="cs-CZ"/>
        </w:rPr>
        <w:t xml:space="preserve"> 000,- </w:t>
      </w:r>
      <w:r w:rsidR="007426AB" w:rsidRPr="00366331">
        <w:rPr>
          <w:rFonts w:ascii="Arial" w:hAnsi="Arial"/>
          <w:lang w:val="cs-CZ"/>
        </w:rPr>
        <w:t>USD</w:t>
      </w:r>
      <w:r w:rsidR="00B9657D">
        <w:rPr>
          <w:rFonts w:ascii="Arial" w:hAnsi="Arial"/>
          <w:lang w:val="cs-CZ"/>
        </w:rPr>
        <w:t xml:space="preserve"> (příloha č.3</w:t>
      </w:r>
      <w:r w:rsidR="00B9657D" w:rsidRPr="0026587A">
        <w:rPr>
          <w:rFonts w:ascii="Arial" w:hAnsi="Arial"/>
          <w:lang w:val="cs-CZ"/>
        </w:rPr>
        <w:t>)</w:t>
      </w:r>
      <w:r w:rsidR="00841B4E" w:rsidRPr="0026587A">
        <w:rPr>
          <w:rFonts w:ascii="Arial" w:hAnsi="Arial"/>
          <w:lang w:val="cs-CZ"/>
        </w:rPr>
        <w:t xml:space="preserve">. </w:t>
      </w:r>
      <w:r w:rsidR="00366331" w:rsidRPr="0026587A">
        <w:rPr>
          <w:rFonts w:ascii="Arial" w:hAnsi="Arial"/>
          <w:lang w:val="cs-CZ"/>
        </w:rPr>
        <w:t>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ceně Díla bez DPH.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w:t>
      </w:r>
      <w:r w:rsidR="004F185D">
        <w:rPr>
          <w:rFonts w:ascii="Arial" w:hAnsi="Arial"/>
          <w:lang w:val="cs-CZ"/>
        </w:rPr>
        <w:t xml:space="preserve"> </w:t>
      </w:r>
      <w:r w:rsidR="00366331" w:rsidRPr="0026587A">
        <w:rPr>
          <w:rFonts w:ascii="Arial" w:hAnsi="Arial"/>
          <w:lang w:val="cs-CZ"/>
        </w:rPr>
        <w:t>Zhotovitel</w:t>
      </w:r>
      <w:r w:rsidR="00366331" w:rsidRPr="00366331">
        <w:rPr>
          <w:rFonts w:ascii="Arial" w:hAnsi="Arial"/>
          <w:lang w:val="cs-CZ"/>
        </w:rPr>
        <w:t xml:space="preserve">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w:t>
      </w:r>
    </w:p>
    <w:p w:rsidR="00366331" w:rsidRPr="00366331" w:rsidRDefault="00366331" w:rsidP="00366331">
      <w:pPr>
        <w:tabs>
          <w:tab w:val="left" w:pos="1985"/>
          <w:tab w:val="right" w:pos="4111"/>
          <w:tab w:val="left" w:pos="4253"/>
          <w:tab w:val="right" w:pos="7088"/>
          <w:tab w:val="left" w:pos="7230"/>
          <w:tab w:val="right" w:pos="8647"/>
          <w:tab w:val="left" w:pos="8789"/>
        </w:tabs>
        <w:ind w:left="570"/>
        <w:jc w:val="both"/>
        <w:rPr>
          <w:rFonts w:ascii="Arial" w:hAnsi="Arial"/>
          <w:lang w:val="cs-CZ"/>
        </w:rPr>
      </w:pPr>
    </w:p>
    <w:p w:rsidR="001B7E31" w:rsidRPr="00AB44D7" w:rsidRDefault="001B7E31" w:rsidP="00E11655">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B44D7">
        <w:rPr>
          <w:rFonts w:ascii="Arial" w:hAnsi="Arial"/>
          <w:lang w:val="cs-CZ"/>
        </w:rPr>
        <w:lastRenderedPageBreak/>
        <w:t>Na Zhotovitelem provedené práce i na materiál dodaný a použitý pro provedení prací Zhotovitelem je poskytnuta záruka za jakost v délce 12 měsíců, která počíná běžet ode dne podpisu protokolárního předání a převzetí poslední části díla Objednatelem, s výjimkou výrobků a zařízení, která Zhotovitel nevyrobil, a pro které platí záruční doba daná výrobcem. Podmínkou platnosti záruky je řádná péče o zařízení dle návodu k provozu a udržbě</w:t>
      </w:r>
      <w:r w:rsidR="005937FD" w:rsidRPr="00AB44D7">
        <w:rPr>
          <w:rFonts w:ascii="Arial" w:hAnsi="Arial"/>
          <w:lang w:val="cs-CZ"/>
        </w:rPr>
        <w:t>/příslušného servisního manuálu</w:t>
      </w:r>
      <w:r w:rsidRPr="00AB44D7">
        <w:rPr>
          <w:rFonts w:ascii="Arial" w:hAnsi="Arial"/>
          <w:lang w:val="cs-CZ"/>
        </w:rPr>
        <w:t xml:space="preserve"> a pravidelná údržba zařízení prováděná autorizovanou </w:t>
      </w:r>
      <w:r w:rsidR="005937FD" w:rsidRPr="00AB44D7">
        <w:rPr>
          <w:rFonts w:ascii="Arial" w:hAnsi="Arial"/>
          <w:lang w:val="cs-CZ"/>
        </w:rPr>
        <w:t>osobou.</w:t>
      </w:r>
    </w:p>
    <w:p w:rsidR="001B7E31" w:rsidRDefault="001B7E31"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1B7E31" w:rsidRPr="001B7E31" w:rsidRDefault="001B7E31" w:rsidP="001B7E31">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1B7E31">
        <w:rPr>
          <w:rFonts w:ascii="Arial" w:hAnsi="Arial"/>
          <w:lang w:val="cs-CZ"/>
        </w:rPr>
        <w:t xml:space="preserve">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poskytnout záruku, že na provedených pracích a dodaném materiálu nevznikne v záruční době vada. </w:t>
      </w:r>
    </w:p>
    <w:p w:rsidR="00D9660B" w:rsidRPr="001B7E31" w:rsidRDefault="00D9660B"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9F2FB5" w:rsidRPr="005F3813" w:rsidRDefault="009F2FB5" w:rsidP="009F2FB5">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Záruka platí po úplném zaplacení provedeného díla a dodaných dílů včetně DPH.</w:t>
      </w:r>
    </w:p>
    <w:p w:rsidR="00075059" w:rsidRDefault="00075059" w:rsidP="00075059">
      <w:pPr>
        <w:tabs>
          <w:tab w:val="left" w:pos="1985"/>
          <w:tab w:val="right" w:pos="4111"/>
          <w:tab w:val="left" w:pos="4253"/>
          <w:tab w:val="right" w:pos="7088"/>
          <w:tab w:val="left" w:pos="7230"/>
          <w:tab w:val="right" w:pos="8647"/>
          <w:tab w:val="left" w:pos="8789"/>
        </w:tabs>
        <w:jc w:val="both"/>
        <w:rPr>
          <w:rFonts w:ascii="Arial" w:hAnsi="Arial"/>
          <w:lang w:val="cs-CZ"/>
        </w:rPr>
      </w:pPr>
    </w:p>
    <w:p w:rsidR="00F3064A" w:rsidRPr="005F3813" w:rsidRDefault="00F3064A" w:rsidP="00F3064A">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Pokud se při diagnóze závady nebo poruchy zjistí, že vznikla:</w:t>
      </w:r>
    </w:p>
    <w:p w:rsidR="00F3064A" w:rsidRPr="002A00C2" w:rsidRDefault="00F3064A" w:rsidP="00F3064A">
      <w:pPr>
        <w:pStyle w:val="Odstavecseseznamem"/>
        <w:numPr>
          <w:ilvl w:val="0"/>
          <w:numId w:val="33"/>
        </w:numPr>
        <w:tabs>
          <w:tab w:val="left" w:pos="426"/>
          <w:tab w:val="left" w:pos="851"/>
          <w:tab w:val="right" w:pos="4111"/>
          <w:tab w:val="left" w:pos="4253"/>
          <w:tab w:val="right" w:pos="7088"/>
          <w:tab w:val="left" w:pos="7230"/>
          <w:tab w:val="right" w:pos="8647"/>
          <w:tab w:val="left" w:pos="8789"/>
        </w:tabs>
        <w:jc w:val="both"/>
        <w:rPr>
          <w:rFonts w:ascii="Arial" w:hAnsi="Arial"/>
        </w:rPr>
      </w:pPr>
      <w:r w:rsidRPr="002A00C2">
        <w:rPr>
          <w:rFonts w:ascii="Arial" w:hAnsi="Arial"/>
        </w:rPr>
        <w:t>neodbornou manipulací, chybou obsluhy nebo neoprávněnými zásahy</w:t>
      </w:r>
    </w:p>
    <w:p w:rsidR="00F3064A" w:rsidRPr="002A00C2" w:rsidRDefault="00F3064A" w:rsidP="00F3064A">
      <w:pPr>
        <w:pStyle w:val="Odstavecseseznamem"/>
        <w:numPr>
          <w:ilvl w:val="0"/>
          <w:numId w:val="33"/>
        </w:numPr>
        <w:tabs>
          <w:tab w:val="left" w:pos="426"/>
          <w:tab w:val="left" w:pos="851"/>
          <w:tab w:val="right" w:pos="4111"/>
          <w:tab w:val="left" w:pos="4253"/>
          <w:tab w:val="right" w:pos="7088"/>
          <w:tab w:val="left" w:pos="7230"/>
          <w:tab w:val="right" w:pos="8647"/>
          <w:tab w:val="left" w:pos="8789"/>
        </w:tabs>
        <w:jc w:val="both"/>
        <w:rPr>
          <w:rFonts w:ascii="Arial" w:hAnsi="Arial"/>
        </w:rPr>
      </w:pPr>
      <w:r w:rsidRPr="002A00C2">
        <w:rPr>
          <w:rFonts w:ascii="Arial" w:hAnsi="Arial"/>
        </w:rPr>
        <w:t>vnějšími vlivy, jako např. otřesy, klimatickými vlivy, změnami podmínek okolního prostředí,</w:t>
      </w:r>
    </w:p>
    <w:p w:rsidR="00F3064A" w:rsidRPr="005F3813" w:rsidRDefault="00F3064A" w:rsidP="00F3064A">
      <w:pPr>
        <w:tabs>
          <w:tab w:val="left" w:pos="709"/>
          <w:tab w:val="left" w:pos="993"/>
          <w:tab w:val="right" w:pos="4111"/>
          <w:tab w:val="left" w:pos="4253"/>
          <w:tab w:val="right" w:pos="7088"/>
          <w:tab w:val="left" w:pos="7230"/>
          <w:tab w:val="right" w:pos="8647"/>
          <w:tab w:val="left" w:pos="8789"/>
        </w:tabs>
        <w:ind w:left="567"/>
        <w:jc w:val="both"/>
        <w:rPr>
          <w:rFonts w:ascii="Arial" w:hAnsi="Arial"/>
          <w:lang w:val="cs-CZ"/>
        </w:rPr>
      </w:pPr>
      <w:r w:rsidRPr="005F3813">
        <w:rPr>
          <w:rFonts w:ascii="Arial" w:hAnsi="Arial"/>
          <w:lang w:val="cs-CZ"/>
        </w:rPr>
        <w:t xml:space="preserve">nese Objednatel všechny náklady na diagnózu a odstranění závad. </w:t>
      </w:r>
    </w:p>
    <w:p w:rsidR="00F3064A" w:rsidRPr="005F3813" w:rsidRDefault="00F3064A" w:rsidP="00F3064A">
      <w:pPr>
        <w:tabs>
          <w:tab w:val="left" w:pos="426"/>
          <w:tab w:val="left" w:pos="1985"/>
          <w:tab w:val="right" w:pos="4111"/>
          <w:tab w:val="left" w:pos="4253"/>
          <w:tab w:val="right" w:pos="7088"/>
          <w:tab w:val="left" w:pos="7230"/>
          <w:tab w:val="right" w:pos="8647"/>
          <w:tab w:val="left" w:pos="8789"/>
        </w:tabs>
        <w:ind w:left="426" w:hanging="426"/>
        <w:jc w:val="both"/>
        <w:rPr>
          <w:rFonts w:ascii="Arial" w:hAnsi="Arial"/>
          <w:lang w:val="cs-CZ"/>
        </w:rPr>
      </w:pPr>
    </w:p>
    <w:p w:rsidR="00F3064A" w:rsidRPr="005F3813" w:rsidRDefault="00F3064A" w:rsidP="00F3064A">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 xml:space="preserve">Zhotovitel neručí za ztráty, škody nebo průtahy, které se nacházejí mimo jeho kontrolu a vznikly v příčinné souvislosti s takovými skutečnostmi jako např. stávky, výluky, požár, exploze, krádež, poškození vodou, nepokoje, válka, úmyslné poškození, vyšší moc. </w:t>
      </w:r>
    </w:p>
    <w:p w:rsidR="00F3064A" w:rsidRPr="005F3813" w:rsidRDefault="00F3064A" w:rsidP="00F3064A">
      <w:pPr>
        <w:tabs>
          <w:tab w:val="left" w:pos="1985"/>
          <w:tab w:val="right" w:pos="4111"/>
          <w:tab w:val="left" w:pos="4253"/>
          <w:tab w:val="right" w:pos="7088"/>
          <w:tab w:val="left" w:pos="7230"/>
          <w:tab w:val="right" w:pos="8647"/>
          <w:tab w:val="left" w:pos="8789"/>
        </w:tabs>
        <w:jc w:val="both"/>
        <w:rPr>
          <w:rFonts w:ascii="Arial" w:hAnsi="Arial"/>
          <w:lang w:val="cs-CZ"/>
        </w:rPr>
      </w:pPr>
    </w:p>
    <w:p w:rsidR="00F3064A" w:rsidRDefault="00F3064A" w:rsidP="00075059">
      <w:pPr>
        <w:tabs>
          <w:tab w:val="left" w:pos="1985"/>
          <w:tab w:val="right" w:pos="4111"/>
          <w:tab w:val="left" w:pos="4253"/>
          <w:tab w:val="right" w:pos="7088"/>
          <w:tab w:val="left" w:pos="7230"/>
          <w:tab w:val="right" w:pos="8647"/>
          <w:tab w:val="left" w:pos="8789"/>
        </w:tabs>
        <w:jc w:val="both"/>
        <w:rPr>
          <w:rFonts w:ascii="Arial" w:hAnsi="Arial"/>
          <w:lang w:val="cs-CZ"/>
        </w:rPr>
      </w:pPr>
    </w:p>
    <w:p w:rsidR="00BF2639" w:rsidRDefault="00BF2639" w:rsidP="00BF2639">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3F548E">
        <w:rPr>
          <w:rFonts w:ascii="Arial" w:hAnsi="Arial"/>
          <w:b/>
          <w:i/>
          <w:lang w:val="cs-CZ"/>
        </w:rPr>
        <w:t>Smluvní pokuty</w:t>
      </w:r>
    </w:p>
    <w:p w:rsidR="00BF2639" w:rsidRDefault="00BF2639" w:rsidP="00BF2639">
      <w:pPr>
        <w:pStyle w:val="Odstavecseseznamem"/>
        <w:tabs>
          <w:tab w:val="left" w:pos="1985"/>
          <w:tab w:val="right" w:pos="4111"/>
          <w:tab w:val="left" w:pos="4253"/>
          <w:tab w:val="right" w:pos="7088"/>
          <w:tab w:val="left" w:pos="7230"/>
          <w:tab w:val="right" w:pos="8647"/>
          <w:tab w:val="left" w:pos="8789"/>
        </w:tabs>
        <w:ind w:left="0"/>
        <w:jc w:val="both"/>
        <w:rPr>
          <w:rFonts w:ascii="Arial" w:hAnsi="Arial"/>
        </w:rPr>
      </w:pPr>
    </w:p>
    <w:p w:rsidR="003F548E" w:rsidRPr="00AB44D7" w:rsidRDefault="003F548E" w:rsidP="000E1B24">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B44D7">
        <w:rPr>
          <w:rFonts w:ascii="Arial" w:hAnsi="Arial"/>
          <w:lang w:val="cs-CZ"/>
        </w:rPr>
        <w:t xml:space="preserve">V případě prodlení Zhotovitele ve lhůtách dohodnutých </w:t>
      </w:r>
      <w:r w:rsidR="00FA6BBE" w:rsidRPr="00AB44D7">
        <w:rPr>
          <w:rFonts w:ascii="Arial" w:hAnsi="Arial"/>
          <w:lang w:val="cs-CZ"/>
        </w:rPr>
        <w:t>v příloze č. 1 Smlouvy</w:t>
      </w:r>
      <w:r w:rsidRPr="00AB44D7">
        <w:rPr>
          <w:rFonts w:ascii="Arial" w:hAnsi="Arial"/>
          <w:lang w:val="cs-CZ"/>
        </w:rPr>
        <w:t xml:space="preserve"> má Objednatel právo požadovat smluvní pokutu ve výši </w:t>
      </w:r>
      <w:r w:rsidR="007426AB" w:rsidRPr="00AB44D7">
        <w:rPr>
          <w:rFonts w:ascii="Arial" w:hAnsi="Arial"/>
          <w:lang w:val="cs-CZ"/>
        </w:rPr>
        <w:t xml:space="preserve">0,05 % z celkové ceny díla uvedené v bodě 2.1 Smlouvy </w:t>
      </w:r>
      <w:r w:rsidRPr="00AB44D7">
        <w:rPr>
          <w:rFonts w:ascii="Arial" w:hAnsi="Arial"/>
          <w:lang w:val="cs-CZ"/>
        </w:rPr>
        <w:t>za</w:t>
      </w:r>
      <w:r w:rsidR="00D9660B" w:rsidRPr="00AB44D7">
        <w:rPr>
          <w:rFonts w:ascii="Arial" w:hAnsi="Arial"/>
          <w:lang w:val="cs-CZ"/>
        </w:rPr>
        <w:t xml:space="preserve"> každý započatý den prodlení vyjma případů, kdy Objednatel nedodržel bod č. 6.1. Smlouvy nebo odmítl bezdůvodně převzít hotové dílo</w:t>
      </w:r>
    </w:p>
    <w:p w:rsidR="007426AB" w:rsidRPr="007426AB" w:rsidRDefault="007426AB" w:rsidP="007426AB">
      <w:pPr>
        <w:tabs>
          <w:tab w:val="left" w:pos="1985"/>
          <w:tab w:val="right" w:pos="4111"/>
          <w:tab w:val="left" w:pos="4253"/>
          <w:tab w:val="right" w:pos="7088"/>
          <w:tab w:val="left" w:pos="7230"/>
          <w:tab w:val="right" w:pos="8647"/>
          <w:tab w:val="left" w:pos="8789"/>
        </w:tabs>
        <w:ind w:left="570"/>
        <w:jc w:val="both"/>
        <w:rPr>
          <w:rFonts w:ascii="Arial" w:hAnsi="Arial"/>
          <w:lang w:val="cs-CZ"/>
        </w:rPr>
      </w:pPr>
    </w:p>
    <w:p w:rsidR="007426AB" w:rsidRPr="00AB44D7" w:rsidRDefault="007426AB" w:rsidP="00EF1FF5">
      <w:pPr>
        <w:pStyle w:val="Odstavecseseznamem"/>
        <w:numPr>
          <w:ilvl w:val="1"/>
          <w:numId w:val="6"/>
        </w:numPr>
        <w:tabs>
          <w:tab w:val="left" w:pos="1985"/>
          <w:tab w:val="right" w:pos="4111"/>
          <w:tab w:val="left" w:pos="4253"/>
          <w:tab w:val="right" w:pos="7088"/>
          <w:tab w:val="left" w:pos="7230"/>
          <w:tab w:val="right" w:pos="8647"/>
          <w:tab w:val="left" w:pos="8789"/>
        </w:tabs>
        <w:jc w:val="both"/>
        <w:rPr>
          <w:rFonts w:ascii="Arial" w:hAnsi="Arial"/>
        </w:rPr>
      </w:pPr>
      <w:r w:rsidRPr="00AB44D7">
        <w:rPr>
          <w:rFonts w:ascii="Arial" w:hAnsi="Arial"/>
        </w:rPr>
        <w:t xml:space="preserve">V případě prodlení Objednatele </w:t>
      </w:r>
      <w:r w:rsidR="002F454B" w:rsidRPr="00AB44D7">
        <w:rPr>
          <w:rFonts w:ascii="Arial" w:hAnsi="Arial"/>
        </w:rPr>
        <w:t xml:space="preserve">s platbou </w:t>
      </w:r>
      <w:r w:rsidRPr="00AB44D7">
        <w:rPr>
          <w:rFonts w:ascii="Arial" w:hAnsi="Arial"/>
        </w:rPr>
        <w:t>daňov</w:t>
      </w:r>
      <w:r w:rsidR="002F454B" w:rsidRPr="00AB44D7">
        <w:rPr>
          <w:rFonts w:ascii="Arial" w:hAnsi="Arial"/>
        </w:rPr>
        <w:t xml:space="preserve">ých </w:t>
      </w:r>
      <w:r w:rsidRPr="00AB44D7">
        <w:rPr>
          <w:rFonts w:ascii="Arial" w:hAnsi="Arial"/>
        </w:rPr>
        <w:t>doklad</w:t>
      </w:r>
      <w:r w:rsidR="002F454B" w:rsidRPr="00AB44D7">
        <w:rPr>
          <w:rFonts w:ascii="Arial" w:hAnsi="Arial"/>
        </w:rPr>
        <w:t>ů</w:t>
      </w:r>
      <w:r w:rsidRPr="00AB44D7">
        <w:rPr>
          <w:rFonts w:ascii="Arial" w:hAnsi="Arial"/>
        </w:rPr>
        <w:t xml:space="preserve"> podle bodu </w:t>
      </w:r>
      <w:r w:rsidR="001B7E31" w:rsidRPr="00AB44D7">
        <w:rPr>
          <w:rFonts w:ascii="Arial" w:hAnsi="Arial"/>
        </w:rPr>
        <w:t>2</w:t>
      </w:r>
      <w:r w:rsidRPr="00AB44D7">
        <w:rPr>
          <w:rFonts w:ascii="Arial" w:hAnsi="Arial"/>
        </w:rPr>
        <w:t>.</w:t>
      </w:r>
      <w:r w:rsidR="001B7E31" w:rsidRPr="00AB44D7">
        <w:rPr>
          <w:rFonts w:ascii="Arial" w:hAnsi="Arial"/>
        </w:rPr>
        <w:t>3</w:t>
      </w:r>
      <w:r w:rsidRPr="00AB44D7">
        <w:rPr>
          <w:rFonts w:ascii="Arial" w:hAnsi="Arial"/>
        </w:rPr>
        <w:t>. Smlouvy je Zhotovitel oprávněn požadovat smluvní pokutu ve výši 0,</w:t>
      </w:r>
      <w:r w:rsidR="002F454B" w:rsidRPr="00AB44D7">
        <w:rPr>
          <w:rFonts w:ascii="Arial" w:hAnsi="Arial"/>
        </w:rPr>
        <w:t>05</w:t>
      </w:r>
      <w:r w:rsidRPr="00AB44D7">
        <w:rPr>
          <w:rFonts w:ascii="Arial" w:hAnsi="Arial"/>
        </w:rPr>
        <w:t xml:space="preserve"> % z dlužné částky za každý den prodlení.</w:t>
      </w:r>
    </w:p>
    <w:p w:rsidR="00FD27EC" w:rsidRDefault="00FD27EC" w:rsidP="00FD27EC">
      <w:pPr>
        <w:pStyle w:val="Odstavecseseznamem"/>
        <w:rPr>
          <w:rFonts w:ascii="Arial" w:hAnsi="Arial"/>
        </w:rPr>
      </w:pPr>
    </w:p>
    <w:p w:rsidR="00FD27EC" w:rsidRPr="00FD27EC" w:rsidRDefault="00FD27EC" w:rsidP="00FD27EC">
      <w:pPr>
        <w:pStyle w:val="Odstavecseseznamem"/>
        <w:numPr>
          <w:ilvl w:val="1"/>
          <w:numId w:val="6"/>
        </w:numPr>
        <w:tabs>
          <w:tab w:val="left" w:pos="1985"/>
          <w:tab w:val="right" w:pos="4111"/>
          <w:tab w:val="left" w:pos="4253"/>
          <w:tab w:val="right" w:pos="7088"/>
          <w:tab w:val="left" w:pos="7230"/>
          <w:tab w:val="right" w:pos="8647"/>
          <w:tab w:val="left" w:pos="8789"/>
        </w:tabs>
        <w:jc w:val="both"/>
        <w:rPr>
          <w:rFonts w:ascii="Arial" w:hAnsi="Arial"/>
          <w:color w:val="000000"/>
        </w:rPr>
      </w:pPr>
      <w:r w:rsidRPr="00FD27EC">
        <w:rPr>
          <w:rFonts w:ascii="Arial" w:hAnsi="Arial"/>
          <w:color w:val="000000"/>
        </w:rPr>
        <w:t xml:space="preserve">Smluvní strany se dohodly, že celková výše smluvních pokut, jejichž úhradě bude Zhotovitel podle této smlouvy případně povinen, nepřekročí: </w:t>
      </w:r>
      <w:r w:rsidR="00AB44D7" w:rsidRPr="00AB44D7">
        <w:rPr>
          <w:rFonts w:ascii="Arial" w:hAnsi="Arial"/>
        </w:rPr>
        <w:t>10</w:t>
      </w:r>
      <w:r w:rsidRPr="00FD27EC">
        <w:rPr>
          <w:rFonts w:ascii="Arial" w:hAnsi="Arial"/>
          <w:color w:val="000000"/>
        </w:rPr>
        <w:t xml:space="preserve"> % ceny Díla bez DPH.</w:t>
      </w:r>
    </w:p>
    <w:p w:rsidR="003F548E" w:rsidRDefault="003F548E">
      <w:pPr>
        <w:tabs>
          <w:tab w:val="left" w:pos="1985"/>
          <w:tab w:val="right" w:pos="4111"/>
          <w:tab w:val="left" w:pos="4253"/>
          <w:tab w:val="right" w:pos="7088"/>
          <w:tab w:val="left" w:pos="7230"/>
          <w:tab w:val="right" w:pos="8647"/>
          <w:tab w:val="left" w:pos="8789"/>
        </w:tabs>
        <w:jc w:val="both"/>
        <w:rPr>
          <w:rFonts w:ascii="Arial" w:hAnsi="Arial"/>
          <w:lang w:val="cs-CZ"/>
        </w:rPr>
      </w:pPr>
    </w:p>
    <w:p w:rsidR="00D56090" w:rsidRPr="00AE70F3" w:rsidRDefault="00D56090">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AE70F3" w:rsidRDefault="00F92B96" w:rsidP="00AE70F3">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AE70F3">
        <w:rPr>
          <w:rFonts w:ascii="Arial" w:hAnsi="Arial"/>
          <w:b/>
          <w:i/>
          <w:lang w:val="cs-CZ"/>
        </w:rPr>
        <w:t>Součinnost Objednatele</w:t>
      </w:r>
    </w:p>
    <w:p w:rsidR="00F92B96" w:rsidRPr="00AE70F3" w:rsidRDefault="00F92B96" w:rsidP="00AE70F3">
      <w:pPr>
        <w:pStyle w:val="Odstavecseseznamem"/>
        <w:tabs>
          <w:tab w:val="left" w:pos="1985"/>
          <w:tab w:val="right" w:pos="4111"/>
          <w:tab w:val="left" w:pos="4253"/>
          <w:tab w:val="right" w:pos="7088"/>
          <w:tab w:val="left" w:pos="7230"/>
          <w:tab w:val="right" w:pos="8647"/>
          <w:tab w:val="left" w:pos="8789"/>
        </w:tabs>
        <w:ind w:left="0"/>
        <w:jc w:val="both"/>
        <w:rPr>
          <w:rFonts w:ascii="Arial" w:hAnsi="Arial"/>
        </w:rPr>
      </w:pPr>
    </w:p>
    <w:p w:rsidR="00FC591E" w:rsidRDefault="00F92B96"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E70F3">
        <w:rPr>
          <w:rFonts w:ascii="Arial" w:hAnsi="Arial"/>
          <w:lang w:val="cs-CZ"/>
        </w:rPr>
        <w:t xml:space="preserve">Objednatel se zavazuje poskytnout </w:t>
      </w:r>
      <w:r w:rsidR="003C2248">
        <w:rPr>
          <w:rFonts w:ascii="Arial" w:hAnsi="Arial"/>
          <w:lang w:val="cs-CZ"/>
        </w:rPr>
        <w:t>z</w:t>
      </w:r>
      <w:r w:rsidRPr="00AE70F3">
        <w:rPr>
          <w:rFonts w:ascii="Arial" w:hAnsi="Arial"/>
          <w:lang w:val="cs-CZ"/>
        </w:rPr>
        <w:t>hotoviteli nezbytnou součinnost pro realizaci díla a vytvořit tak podmínky pro plnění závazků Zhotovitele.</w:t>
      </w:r>
      <w:r w:rsidR="00FC591E">
        <w:rPr>
          <w:rFonts w:ascii="Arial" w:hAnsi="Arial"/>
          <w:lang w:val="cs-CZ"/>
        </w:rPr>
        <w:t xml:space="preserve"> </w:t>
      </w:r>
    </w:p>
    <w:p w:rsidR="00FC591E" w:rsidRDefault="00FC591E" w:rsidP="00FC591E">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AE70F3" w:rsidRDefault="00FC591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FC591E">
        <w:rPr>
          <w:rFonts w:ascii="Arial" w:hAnsi="Arial"/>
          <w:lang w:val="cs-CZ"/>
        </w:rPr>
        <w:t>Objednatel zajistí koordinaci a realizaci návazností mezi Zhotovitelem zajišťovanými profesemi a ostatními profesemi.</w:t>
      </w:r>
    </w:p>
    <w:p w:rsidR="00F92B96" w:rsidRPr="001B7E31" w:rsidRDefault="00F92B96"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Default="00F92B96"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E70F3">
        <w:rPr>
          <w:rFonts w:ascii="Arial" w:hAnsi="Arial"/>
          <w:lang w:val="cs-CZ"/>
        </w:rPr>
        <w:t xml:space="preserve">Objednatel je povinen informovat </w:t>
      </w:r>
      <w:r w:rsidR="003C2248">
        <w:rPr>
          <w:rFonts w:ascii="Arial" w:hAnsi="Arial"/>
          <w:lang w:val="cs-CZ"/>
        </w:rPr>
        <w:t>Z</w:t>
      </w:r>
      <w:r w:rsidR="00EC1487">
        <w:rPr>
          <w:rFonts w:ascii="Arial" w:hAnsi="Arial"/>
          <w:lang w:val="cs-CZ"/>
        </w:rPr>
        <w:t xml:space="preserve">hotovitele </w:t>
      </w:r>
      <w:r w:rsidRPr="00AE70F3">
        <w:rPr>
          <w:rFonts w:ascii="Arial" w:hAnsi="Arial"/>
          <w:lang w:val="cs-CZ"/>
        </w:rPr>
        <w:t>o rizicích v oblasti BOZP.</w:t>
      </w:r>
    </w:p>
    <w:p w:rsidR="00FC591E" w:rsidRPr="001B7E31" w:rsidRDefault="00FC591E"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7F7101" w:rsidRPr="007F7101" w:rsidRDefault="007F7101" w:rsidP="007F7101">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7F7101">
        <w:rPr>
          <w:rFonts w:ascii="Arial" w:hAnsi="Arial"/>
          <w:lang w:val="cs-CZ"/>
        </w:rPr>
        <w:t xml:space="preserve">Objednatel prohlašuje, že byl seznámen </w:t>
      </w:r>
      <w:r w:rsidRPr="00AB44D7">
        <w:rPr>
          <w:rFonts w:ascii="Arial" w:hAnsi="Arial"/>
          <w:lang w:val="cs-CZ"/>
        </w:rPr>
        <w:t xml:space="preserve">s registrem rizik Zhotovitele v oblasti bezpečnosti práce a ochrany zdraví, který je uveden v příloze č. </w:t>
      </w:r>
      <w:r w:rsidR="00AB44D7" w:rsidRPr="00AB44D7">
        <w:rPr>
          <w:rFonts w:ascii="Arial" w:hAnsi="Arial"/>
          <w:lang w:val="cs-CZ"/>
        </w:rPr>
        <w:t>2</w:t>
      </w:r>
      <w:r w:rsidRPr="00AB44D7">
        <w:rPr>
          <w:rFonts w:ascii="Arial" w:hAnsi="Arial"/>
          <w:lang w:val="cs-CZ"/>
        </w:rPr>
        <w:t xml:space="preserve"> Smlouvy.</w:t>
      </w:r>
    </w:p>
    <w:p w:rsidR="007F7101" w:rsidRPr="001B7E31" w:rsidRDefault="007F7101"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FC591E" w:rsidRDefault="00FC591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FC591E">
        <w:rPr>
          <w:rFonts w:ascii="Arial" w:hAnsi="Arial"/>
          <w:lang w:val="cs-CZ"/>
        </w:rPr>
        <w:t>Objednatel je povinen převzít provedené dílo, pokud nemá vady a nedodělky bránící jeho běžnému provozu. Vady a nedodělky nebránící běžnému provozu díla, budou uvedeny v předávacím protokolu včetně termínů pro jejich odstranění.</w:t>
      </w:r>
    </w:p>
    <w:p w:rsidR="001B7E31" w:rsidRDefault="001B7E31"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1B7E31" w:rsidRPr="00AE70F3" w:rsidRDefault="001B7E31" w:rsidP="001B7E31">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E3602F">
        <w:rPr>
          <w:rFonts w:ascii="Arial" w:hAnsi="Arial"/>
          <w:lang w:val="cs-CZ"/>
        </w:rPr>
        <w:t>V případě, že Objednatel je ve zpoždění s úhradami zálohových listů resp. faktur Zhotovitele, j</w:t>
      </w:r>
      <w:r>
        <w:rPr>
          <w:rFonts w:ascii="Arial" w:hAnsi="Arial"/>
          <w:lang w:val="cs-CZ"/>
        </w:rPr>
        <w:t xml:space="preserve">e Zhotovitel oprávněn přerušit </w:t>
      </w:r>
      <w:r w:rsidRPr="00E3602F">
        <w:rPr>
          <w:rFonts w:ascii="Arial" w:hAnsi="Arial"/>
          <w:lang w:val="cs-CZ"/>
        </w:rPr>
        <w:t>své dodávky zboží</w:t>
      </w:r>
      <w:r>
        <w:rPr>
          <w:rFonts w:ascii="Arial" w:hAnsi="Arial"/>
          <w:lang w:val="cs-CZ"/>
        </w:rPr>
        <w:t xml:space="preserve"> a služeb až do uhrazení všech </w:t>
      </w:r>
      <w:r w:rsidRPr="00E3602F">
        <w:rPr>
          <w:rFonts w:ascii="Arial" w:hAnsi="Arial"/>
          <w:lang w:val="cs-CZ"/>
        </w:rPr>
        <w:t>zálohových listů resp. faktur Objednatelem. Posunutí termínů plnění, které vzniklo tímto přerušením plnění Zhotovite</w:t>
      </w:r>
      <w:r>
        <w:rPr>
          <w:rFonts w:ascii="Arial" w:hAnsi="Arial"/>
          <w:lang w:val="cs-CZ"/>
        </w:rPr>
        <w:t>le, není považováno za zpoždění</w:t>
      </w:r>
      <w:r w:rsidRPr="00E3602F">
        <w:rPr>
          <w:rFonts w:ascii="Arial" w:hAnsi="Arial"/>
          <w:lang w:val="cs-CZ"/>
        </w:rPr>
        <w:t xml:space="preserve"> z viny Zhotovitele</w:t>
      </w:r>
      <w:r>
        <w:rPr>
          <w:rFonts w:ascii="Arial" w:hAnsi="Arial"/>
          <w:lang w:val="cs-CZ"/>
        </w:rPr>
        <w:t>.</w:t>
      </w:r>
    </w:p>
    <w:p w:rsidR="00FC591E" w:rsidRPr="001B7E31" w:rsidRDefault="00FC591E"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FC591E" w:rsidRPr="00AB44D7" w:rsidRDefault="00FC591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AB44D7">
        <w:rPr>
          <w:rFonts w:ascii="Arial" w:hAnsi="Arial"/>
          <w:lang w:val="cs-CZ"/>
        </w:rPr>
        <w:t xml:space="preserve">Objednatel je oprávněn přerušit plnění díla, a to svým oznámením doručeným Zhotoviteli. Takové přerušení je možné nejdéle na 2 měsíce a na základě oznámení Objednatele o přerušení plnění. Zhotovitel vyfakturuje dosud provedenou část díla, včetně všech nákladů vzniklých Zhotoviteli na </w:t>
      </w:r>
      <w:r w:rsidRPr="00AB44D7">
        <w:rPr>
          <w:rFonts w:ascii="Arial" w:hAnsi="Arial"/>
          <w:lang w:val="cs-CZ"/>
        </w:rPr>
        <w:lastRenderedPageBreak/>
        <w:t>provedení díla, a Objednatel je povinen vystavenou fakturu zaplatit. V provádění díla bude Zhotovitel pokračovat v termínu stanoveném Objednatelem, avšak ne dříve než Objednatel zaplatí fakturu vystavenou Zhotovitelem po oznámení o přerušení plnění.</w:t>
      </w:r>
    </w:p>
    <w:p w:rsidR="00E3602F" w:rsidRPr="001B7E31" w:rsidRDefault="00E3602F"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3F548E" w:rsidRDefault="00F92B96" w:rsidP="001B7E31">
      <w:pPr>
        <w:tabs>
          <w:tab w:val="left" w:pos="1985"/>
          <w:tab w:val="right" w:pos="4111"/>
          <w:tab w:val="left" w:pos="4253"/>
          <w:tab w:val="right" w:pos="7088"/>
          <w:tab w:val="left" w:pos="7230"/>
          <w:tab w:val="right" w:pos="8647"/>
          <w:tab w:val="left" w:pos="8789"/>
        </w:tabs>
        <w:jc w:val="both"/>
        <w:rPr>
          <w:rFonts w:ascii="Arial" w:hAnsi="Arial"/>
          <w:lang w:val="cs-CZ"/>
        </w:rPr>
      </w:pPr>
    </w:p>
    <w:p w:rsidR="00F92B96" w:rsidRPr="00AE70F3" w:rsidRDefault="00F92B96" w:rsidP="00AE70F3">
      <w:pPr>
        <w:numPr>
          <w:ilvl w:val="0"/>
          <w:numId w:val="6"/>
        </w:numPr>
        <w:tabs>
          <w:tab w:val="left" w:pos="1985"/>
          <w:tab w:val="right" w:pos="4111"/>
          <w:tab w:val="left" w:pos="4253"/>
          <w:tab w:val="right" w:pos="7088"/>
          <w:tab w:val="left" w:pos="7230"/>
          <w:tab w:val="right" w:pos="8647"/>
          <w:tab w:val="left" w:pos="8789"/>
        </w:tabs>
        <w:jc w:val="both"/>
        <w:rPr>
          <w:rFonts w:ascii="Arial" w:hAnsi="Arial"/>
          <w:b/>
          <w:i/>
          <w:lang w:val="cs-CZ"/>
        </w:rPr>
      </w:pPr>
      <w:r w:rsidRPr="00AE70F3">
        <w:rPr>
          <w:rFonts w:ascii="Arial" w:hAnsi="Arial"/>
          <w:b/>
          <w:i/>
          <w:lang w:val="cs-CZ"/>
        </w:rPr>
        <w:t>Povinnosti Zhotovitele</w:t>
      </w:r>
    </w:p>
    <w:p w:rsidR="00F92B96" w:rsidRPr="00AE70F3" w:rsidRDefault="00F92B96"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0847BA" w:rsidRPr="00AB44D7" w:rsidRDefault="000847BA" w:rsidP="000847BA">
      <w:pPr>
        <w:numPr>
          <w:ilvl w:val="1"/>
          <w:numId w:val="6"/>
        </w:numPr>
        <w:tabs>
          <w:tab w:val="left" w:pos="0"/>
          <w:tab w:val="left" w:pos="5812"/>
        </w:tabs>
        <w:ind w:left="573" w:hanging="573"/>
        <w:jc w:val="both"/>
        <w:rPr>
          <w:rFonts w:ascii="Arial" w:hAnsi="Arial"/>
          <w:lang w:val="cs-CZ"/>
        </w:rPr>
      </w:pPr>
      <w:r w:rsidRPr="00AB44D7">
        <w:rPr>
          <w:rFonts w:ascii="Arial" w:hAnsi="Arial"/>
          <w:lang w:val="cs-CZ"/>
        </w:rPr>
        <w:t>Zhotovitel zodpovídá za dodržování platné legislativy v oblasti bezpečnosti a ochrany zdraví při práci, požární ochrany, a ochrany životního prostředí</w:t>
      </w:r>
      <w:r w:rsidR="006A230B" w:rsidRPr="00AB44D7">
        <w:rPr>
          <w:rFonts w:ascii="Arial" w:hAnsi="Arial"/>
          <w:lang w:val="cs-CZ"/>
        </w:rPr>
        <w:t>.</w:t>
      </w:r>
      <w:r w:rsidRPr="00AB44D7">
        <w:rPr>
          <w:rFonts w:ascii="Arial" w:hAnsi="Arial"/>
          <w:lang w:val="cs-CZ"/>
        </w:rPr>
        <w:t xml:space="preserve"> </w:t>
      </w:r>
      <w:r w:rsidR="006A230B" w:rsidRPr="005F3813">
        <w:rPr>
          <w:rFonts w:ascii="Arial" w:hAnsi="Arial"/>
          <w:lang w:val="cs-CZ"/>
        </w:rPr>
        <w:t xml:space="preserve">Povinnosti </w:t>
      </w:r>
      <w:r w:rsidR="003C2248" w:rsidRPr="005F3813">
        <w:rPr>
          <w:rFonts w:ascii="Arial" w:hAnsi="Arial"/>
          <w:lang w:val="cs-CZ"/>
        </w:rPr>
        <w:t>Z</w:t>
      </w:r>
      <w:r w:rsidR="006A230B" w:rsidRPr="005F3813">
        <w:rPr>
          <w:rFonts w:ascii="Arial" w:hAnsi="Arial"/>
          <w:lang w:val="cs-CZ"/>
        </w:rPr>
        <w:t>hotovitel</w:t>
      </w:r>
      <w:r w:rsidR="003C2248" w:rsidRPr="005F3813">
        <w:rPr>
          <w:rFonts w:ascii="Arial" w:hAnsi="Arial"/>
          <w:lang w:val="cs-CZ"/>
        </w:rPr>
        <w:t>e</w:t>
      </w:r>
      <w:r w:rsidR="006A230B" w:rsidRPr="005F3813">
        <w:rPr>
          <w:rFonts w:ascii="Arial" w:hAnsi="Arial"/>
          <w:lang w:val="cs-CZ"/>
        </w:rPr>
        <w:t xml:space="preserve"> v oblastech BOZP, PO, EMS jsou uvedeny v Příloze č. </w:t>
      </w:r>
      <w:r w:rsidR="00AB44D7" w:rsidRPr="005F3813">
        <w:rPr>
          <w:rFonts w:ascii="Arial" w:hAnsi="Arial"/>
          <w:lang w:val="cs-CZ"/>
        </w:rPr>
        <w:t>2</w:t>
      </w:r>
      <w:r w:rsidR="006A230B" w:rsidRPr="005F3813">
        <w:rPr>
          <w:rFonts w:ascii="Arial" w:hAnsi="Arial"/>
          <w:lang w:val="cs-CZ"/>
        </w:rPr>
        <w:t>.</w:t>
      </w:r>
    </w:p>
    <w:p w:rsidR="000847BA" w:rsidRPr="000847BA" w:rsidRDefault="000847BA" w:rsidP="000847BA">
      <w:pPr>
        <w:tabs>
          <w:tab w:val="left" w:pos="0"/>
          <w:tab w:val="left" w:pos="5812"/>
        </w:tabs>
        <w:jc w:val="both"/>
        <w:rPr>
          <w:rFonts w:ascii="Arial" w:hAnsi="Arial"/>
          <w:lang w:val="cs-CZ"/>
        </w:rPr>
      </w:pPr>
    </w:p>
    <w:p w:rsidR="000847BA" w:rsidRPr="000847BA" w:rsidRDefault="000847BA" w:rsidP="000847BA">
      <w:pPr>
        <w:numPr>
          <w:ilvl w:val="1"/>
          <w:numId w:val="6"/>
        </w:numPr>
        <w:tabs>
          <w:tab w:val="left" w:pos="0"/>
          <w:tab w:val="left" w:pos="5812"/>
        </w:tabs>
        <w:ind w:left="573" w:hanging="573"/>
        <w:jc w:val="both"/>
        <w:rPr>
          <w:rFonts w:ascii="Arial" w:hAnsi="Arial"/>
          <w:lang w:val="cs-CZ"/>
        </w:rPr>
      </w:pPr>
      <w:r w:rsidRPr="000847BA">
        <w:rPr>
          <w:rFonts w:ascii="Arial" w:hAnsi="Arial"/>
          <w:lang w:val="cs-CZ"/>
        </w:rPr>
        <w:t xml:space="preserve">Zhotovitel se zavazuje řídit se pokyny pracovníků </w:t>
      </w:r>
      <w:r w:rsidR="003C2248">
        <w:rPr>
          <w:rFonts w:ascii="Arial" w:hAnsi="Arial"/>
          <w:lang w:val="cs-CZ"/>
        </w:rPr>
        <w:t>O</w:t>
      </w:r>
      <w:r w:rsidRPr="000847BA">
        <w:rPr>
          <w:rFonts w:ascii="Arial" w:hAnsi="Arial"/>
          <w:lang w:val="cs-CZ"/>
        </w:rPr>
        <w:t>bjednatele a nepřipustí jakoukoliv činnost svých pracovníků na pracovišti, která nesouvisí s plněním díla.</w:t>
      </w:r>
    </w:p>
    <w:p w:rsidR="000847BA" w:rsidRPr="000847BA" w:rsidRDefault="000847BA" w:rsidP="000847BA">
      <w:pPr>
        <w:tabs>
          <w:tab w:val="left" w:pos="0"/>
          <w:tab w:val="left" w:pos="5812"/>
        </w:tabs>
        <w:jc w:val="both"/>
        <w:rPr>
          <w:rFonts w:ascii="Arial" w:hAnsi="Arial"/>
          <w:lang w:val="cs-CZ"/>
        </w:rPr>
      </w:pPr>
    </w:p>
    <w:p w:rsidR="000847BA" w:rsidRPr="000847BA" w:rsidRDefault="000847BA" w:rsidP="000847BA">
      <w:pPr>
        <w:numPr>
          <w:ilvl w:val="1"/>
          <w:numId w:val="6"/>
        </w:numPr>
        <w:tabs>
          <w:tab w:val="left" w:pos="0"/>
          <w:tab w:val="left" w:pos="5812"/>
        </w:tabs>
        <w:ind w:left="573" w:hanging="573"/>
        <w:jc w:val="both"/>
        <w:rPr>
          <w:rFonts w:ascii="Arial" w:hAnsi="Arial"/>
          <w:lang w:val="cs-CZ"/>
        </w:rPr>
      </w:pPr>
      <w:r w:rsidRPr="000847BA">
        <w:rPr>
          <w:rFonts w:ascii="Arial" w:hAnsi="Arial"/>
          <w:lang w:val="cs-CZ"/>
        </w:rPr>
        <w:t>Zhotovitel bude po dobu realizace díla udržovat platné pojištění odpovědnosti za škodu vůči třetím osobám a pojištění svých pracovníků pro případ své odpovědnosti za škodu při pracovním úrazu nebo nemoci z povolání.</w:t>
      </w:r>
    </w:p>
    <w:p w:rsidR="00AE70F3" w:rsidRDefault="00AE70F3"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0E1B24" w:rsidRPr="000E1B24" w:rsidRDefault="000E1B24" w:rsidP="00AE70F3">
      <w:pPr>
        <w:pStyle w:val="Odstavecseseznamem"/>
        <w:tabs>
          <w:tab w:val="left" w:pos="1985"/>
          <w:tab w:val="right" w:pos="4111"/>
          <w:tab w:val="left" w:pos="4253"/>
          <w:tab w:val="right" w:pos="7088"/>
          <w:tab w:val="left" w:pos="7230"/>
          <w:tab w:val="right" w:pos="8647"/>
          <w:tab w:val="left" w:pos="8789"/>
        </w:tabs>
        <w:ind w:left="0"/>
        <w:jc w:val="both"/>
        <w:rPr>
          <w:rFonts w:ascii="Arial" w:hAnsi="Arial"/>
          <w:vanish/>
        </w:rPr>
      </w:pPr>
    </w:p>
    <w:p w:rsidR="00BF2639" w:rsidRPr="00BF2639" w:rsidRDefault="00BF2639" w:rsidP="00AE70F3">
      <w:pPr>
        <w:pStyle w:val="Odstavecseseznamem"/>
        <w:numPr>
          <w:ilvl w:val="0"/>
          <w:numId w:val="6"/>
        </w:numPr>
        <w:tabs>
          <w:tab w:val="left" w:pos="1985"/>
          <w:tab w:val="right" w:pos="4111"/>
          <w:tab w:val="left" w:pos="4253"/>
          <w:tab w:val="right" w:pos="7088"/>
          <w:tab w:val="left" w:pos="7230"/>
          <w:tab w:val="right" w:pos="8647"/>
          <w:tab w:val="left" w:pos="8789"/>
        </w:tabs>
        <w:jc w:val="both"/>
        <w:rPr>
          <w:rFonts w:ascii="Arial" w:hAnsi="Arial"/>
          <w:vanish/>
        </w:rPr>
      </w:pPr>
      <w:r w:rsidRPr="003F548E">
        <w:rPr>
          <w:rFonts w:ascii="Arial" w:hAnsi="Arial"/>
          <w:b/>
          <w:i/>
        </w:rPr>
        <w:t>Ostatní ujednání</w:t>
      </w:r>
    </w:p>
    <w:p w:rsidR="00E105A9" w:rsidRDefault="00E105A9"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Default="003F548E" w:rsidP="00AE70F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rsidR="003F548E" w:rsidRPr="003F548E" w:rsidRDefault="003F548E" w:rsidP="00AE70F3">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Pr="00AB44D7"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AB44D7">
        <w:rPr>
          <w:rFonts w:ascii="Arial" w:hAnsi="Arial"/>
          <w:lang w:val="cs-CZ"/>
        </w:rPr>
        <w:t>V případě, že některá ze smluvních stran poruší podstatným způsobem své smluvní povinnosti, má druhá smluvní strana právo od Smlouvy okamžitě odstoupit. Za podstatné porušení smluvní povinnosti se považuje:</w:t>
      </w:r>
    </w:p>
    <w:p w:rsidR="003F548E" w:rsidRPr="00AB44D7" w:rsidRDefault="003F548E" w:rsidP="00D9660B">
      <w:pPr>
        <w:numPr>
          <w:ilvl w:val="0"/>
          <w:numId w:val="9"/>
        </w:numPr>
        <w:tabs>
          <w:tab w:val="left" w:pos="1985"/>
          <w:tab w:val="left" w:pos="3119"/>
          <w:tab w:val="right" w:pos="4111"/>
          <w:tab w:val="right" w:pos="7088"/>
          <w:tab w:val="left" w:pos="7230"/>
          <w:tab w:val="right" w:pos="8647"/>
          <w:tab w:val="left" w:pos="8789"/>
        </w:tabs>
        <w:ind w:left="851" w:hanging="114"/>
        <w:jc w:val="both"/>
        <w:rPr>
          <w:rFonts w:ascii="Arial" w:hAnsi="Arial"/>
          <w:lang w:val="cs-CZ"/>
        </w:rPr>
      </w:pPr>
      <w:r w:rsidRPr="00AB44D7">
        <w:rPr>
          <w:rFonts w:ascii="Arial" w:hAnsi="Arial"/>
          <w:lang w:val="cs-CZ"/>
        </w:rPr>
        <w:t>ze strany Objednatele</w:t>
      </w:r>
      <w:r w:rsidR="00AE70F3" w:rsidRPr="00AB44D7">
        <w:rPr>
          <w:rFonts w:ascii="Arial" w:hAnsi="Arial"/>
          <w:lang w:val="cs-CZ"/>
        </w:rPr>
        <w:t xml:space="preserve">: </w:t>
      </w:r>
      <w:r w:rsidRPr="00AB44D7">
        <w:rPr>
          <w:rFonts w:ascii="Arial" w:hAnsi="Arial"/>
          <w:lang w:val="cs-CZ"/>
        </w:rPr>
        <w:t xml:space="preserve">prodlení ve lhůtě k úhradě daňového dokladu o více než o </w:t>
      </w:r>
      <w:r w:rsidR="00AB44D7">
        <w:rPr>
          <w:rFonts w:ascii="Arial" w:hAnsi="Arial"/>
          <w:lang w:val="cs-CZ"/>
        </w:rPr>
        <w:t>6</w:t>
      </w:r>
      <w:r w:rsidRPr="00AB44D7">
        <w:rPr>
          <w:rFonts w:ascii="Arial" w:hAnsi="Arial"/>
          <w:lang w:val="cs-CZ"/>
        </w:rPr>
        <w:t>0 dní,</w:t>
      </w:r>
    </w:p>
    <w:p w:rsidR="00046720" w:rsidRPr="00AB44D7" w:rsidRDefault="003F548E" w:rsidP="006740DD">
      <w:pPr>
        <w:numPr>
          <w:ilvl w:val="0"/>
          <w:numId w:val="9"/>
        </w:numPr>
        <w:tabs>
          <w:tab w:val="left" w:pos="1985"/>
          <w:tab w:val="left" w:pos="3119"/>
          <w:tab w:val="right" w:pos="4111"/>
          <w:tab w:val="right" w:pos="7088"/>
          <w:tab w:val="left" w:pos="7230"/>
          <w:tab w:val="right" w:pos="8647"/>
          <w:tab w:val="left" w:pos="8789"/>
        </w:tabs>
        <w:ind w:left="851" w:hanging="114"/>
        <w:jc w:val="both"/>
        <w:rPr>
          <w:rFonts w:ascii="Arial" w:hAnsi="Arial"/>
          <w:lang w:val="cs-CZ"/>
        </w:rPr>
      </w:pPr>
      <w:r w:rsidRPr="00AB44D7">
        <w:rPr>
          <w:rFonts w:ascii="Arial" w:hAnsi="Arial"/>
          <w:lang w:val="cs-CZ"/>
        </w:rPr>
        <w:t>ze strany Zhotovitele</w:t>
      </w:r>
      <w:r w:rsidR="00AE70F3" w:rsidRPr="00AB44D7">
        <w:rPr>
          <w:rFonts w:ascii="Arial" w:hAnsi="Arial"/>
          <w:lang w:val="cs-CZ"/>
        </w:rPr>
        <w:t xml:space="preserve">: </w:t>
      </w:r>
      <w:r w:rsidRPr="00AB44D7">
        <w:rPr>
          <w:rFonts w:ascii="Arial" w:hAnsi="Arial"/>
          <w:lang w:val="cs-CZ"/>
        </w:rPr>
        <w:t xml:space="preserve">prodlení </w:t>
      </w:r>
      <w:r w:rsidR="001B7E31" w:rsidRPr="00AB44D7">
        <w:rPr>
          <w:rFonts w:ascii="Arial" w:hAnsi="Arial"/>
          <w:lang w:val="cs-CZ"/>
        </w:rPr>
        <w:t>dle bodu 1</w:t>
      </w:r>
      <w:r w:rsidR="00EF1FF5" w:rsidRPr="00AB44D7">
        <w:rPr>
          <w:rFonts w:ascii="Arial" w:hAnsi="Arial"/>
          <w:lang w:val="cs-CZ"/>
        </w:rPr>
        <w:t>.1.</w:t>
      </w:r>
      <w:r w:rsidRPr="00AB44D7">
        <w:rPr>
          <w:rFonts w:ascii="Arial" w:hAnsi="Arial"/>
          <w:lang w:val="cs-CZ"/>
        </w:rPr>
        <w:t xml:space="preserve"> Smlouvy o více než </w:t>
      </w:r>
      <w:r w:rsidR="00AB44D7">
        <w:rPr>
          <w:rFonts w:ascii="Arial" w:hAnsi="Arial"/>
          <w:lang w:val="cs-CZ"/>
        </w:rPr>
        <w:t>6</w:t>
      </w:r>
      <w:r w:rsidR="00EF1FF5" w:rsidRPr="00AB44D7">
        <w:rPr>
          <w:rFonts w:ascii="Arial" w:hAnsi="Arial"/>
          <w:lang w:val="cs-CZ"/>
        </w:rPr>
        <w:t>0</w:t>
      </w:r>
      <w:r w:rsidRPr="00AB44D7">
        <w:rPr>
          <w:rFonts w:ascii="Arial" w:hAnsi="Arial"/>
          <w:lang w:val="cs-CZ"/>
        </w:rPr>
        <w:t xml:space="preserve"> </w:t>
      </w:r>
      <w:r w:rsidR="00EF1FF5" w:rsidRPr="00AB44D7">
        <w:rPr>
          <w:rFonts w:ascii="Arial" w:hAnsi="Arial"/>
          <w:lang w:val="cs-CZ"/>
        </w:rPr>
        <w:t>dní</w:t>
      </w:r>
      <w:r w:rsidR="00046720" w:rsidRPr="00AB44D7">
        <w:rPr>
          <w:rFonts w:ascii="Arial" w:hAnsi="Arial"/>
          <w:lang w:val="cs-CZ"/>
        </w:rPr>
        <w:t>.</w:t>
      </w:r>
    </w:p>
    <w:p w:rsidR="00046720" w:rsidRPr="003F548E" w:rsidRDefault="00046720" w:rsidP="003F548E">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Pr="00AB44D7"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AB44D7">
        <w:rPr>
          <w:rFonts w:ascii="Arial" w:hAnsi="Arial"/>
          <w:lang w:val="cs-CZ"/>
        </w:rPr>
        <w:t>Účinky odstoupení od Smlouvy nastávají dnem doručení oznámení o odstoupení druhé smluvní straně. V případě, že se písemnost vrátí jako nedoručená, považuje se za doručenou dnem, kdy byla takto vrácena.</w:t>
      </w:r>
    </w:p>
    <w:p w:rsidR="003F548E" w:rsidRP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Pr="003F548E"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Pověření pracovníci Objednatele:</w:t>
      </w:r>
    </w:p>
    <w:p w:rsidR="003F548E" w:rsidRPr="003F548E" w:rsidRDefault="003F548E" w:rsidP="003F548E">
      <w:pPr>
        <w:tabs>
          <w:tab w:val="left" w:pos="1985"/>
          <w:tab w:val="right" w:pos="4111"/>
          <w:tab w:val="left" w:pos="4253"/>
          <w:tab w:val="right" w:pos="7088"/>
          <w:tab w:val="left" w:pos="7230"/>
          <w:tab w:val="right" w:pos="8647"/>
          <w:tab w:val="left" w:pos="8789"/>
        </w:tabs>
        <w:jc w:val="both"/>
        <w:rPr>
          <w:rFonts w:ascii="Arial" w:hAnsi="Arial"/>
          <w:lang w:val="cs-CZ"/>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5"/>
        <w:gridCol w:w="3025"/>
        <w:gridCol w:w="3260"/>
      </w:tblGrid>
      <w:tr w:rsidR="003F548E" w:rsidRPr="003F548E" w:rsidTr="00B17494">
        <w:tc>
          <w:tcPr>
            <w:tcW w:w="2645" w:type="dxa"/>
            <w:tcBorders>
              <w:top w:val="single" w:sz="4" w:space="0" w:color="auto"/>
              <w:left w:val="single" w:sz="4" w:space="0" w:color="auto"/>
              <w:bottom w:val="single" w:sz="4" w:space="0" w:color="auto"/>
              <w:right w:val="single" w:sz="4" w:space="0" w:color="auto"/>
            </w:tcBorders>
          </w:tcPr>
          <w:p w:rsidR="003F548E" w:rsidRPr="003F548E" w:rsidRDefault="003F548E" w:rsidP="001869AD">
            <w:pPr>
              <w:tabs>
                <w:tab w:val="left" w:pos="1985"/>
                <w:tab w:val="right" w:pos="4111"/>
                <w:tab w:val="left" w:pos="4253"/>
                <w:tab w:val="right" w:pos="7088"/>
                <w:tab w:val="left" w:pos="7230"/>
                <w:tab w:val="right" w:pos="8647"/>
                <w:tab w:val="left" w:pos="8789"/>
              </w:tabs>
              <w:rPr>
                <w:rFonts w:ascii="Arial" w:hAnsi="Arial"/>
                <w:lang w:val="cs-CZ"/>
              </w:rPr>
            </w:pPr>
            <w:r w:rsidRPr="003F548E">
              <w:rPr>
                <w:rFonts w:ascii="Arial" w:hAnsi="Arial"/>
                <w:lang w:val="cs-CZ"/>
              </w:rPr>
              <w:t>Jméno:</w:t>
            </w:r>
          </w:p>
        </w:tc>
        <w:tc>
          <w:tcPr>
            <w:tcW w:w="3025" w:type="dxa"/>
            <w:tcBorders>
              <w:top w:val="single" w:sz="4" w:space="0" w:color="auto"/>
              <w:left w:val="single" w:sz="4" w:space="0" w:color="auto"/>
              <w:bottom w:val="single" w:sz="4" w:space="0" w:color="auto"/>
              <w:right w:val="single" w:sz="4" w:space="0" w:color="auto"/>
            </w:tcBorders>
          </w:tcPr>
          <w:p w:rsidR="003F548E" w:rsidRPr="003F548E" w:rsidRDefault="003F548E" w:rsidP="001869AD">
            <w:pPr>
              <w:tabs>
                <w:tab w:val="left" w:pos="1985"/>
                <w:tab w:val="right" w:pos="4111"/>
                <w:tab w:val="left" w:pos="4253"/>
                <w:tab w:val="right" w:pos="7088"/>
                <w:tab w:val="left" w:pos="7230"/>
                <w:tab w:val="right" w:pos="8647"/>
                <w:tab w:val="left" w:pos="8789"/>
              </w:tabs>
              <w:rPr>
                <w:rFonts w:ascii="Arial" w:hAnsi="Arial"/>
                <w:lang w:val="cs-CZ"/>
              </w:rPr>
            </w:pPr>
            <w:r w:rsidRPr="003F548E">
              <w:rPr>
                <w:rFonts w:ascii="Arial" w:hAnsi="Arial"/>
                <w:lang w:val="cs-CZ"/>
              </w:rPr>
              <w:t>Funkce:</w:t>
            </w:r>
          </w:p>
        </w:tc>
        <w:tc>
          <w:tcPr>
            <w:tcW w:w="3260" w:type="dxa"/>
            <w:tcBorders>
              <w:top w:val="single" w:sz="4" w:space="0" w:color="auto"/>
              <w:left w:val="single" w:sz="4" w:space="0" w:color="auto"/>
              <w:bottom w:val="single" w:sz="4" w:space="0" w:color="auto"/>
              <w:right w:val="single" w:sz="4" w:space="0" w:color="auto"/>
            </w:tcBorders>
          </w:tcPr>
          <w:p w:rsidR="003F548E" w:rsidRPr="003F548E" w:rsidRDefault="00B17494" w:rsidP="00B17494">
            <w:pPr>
              <w:tabs>
                <w:tab w:val="left" w:pos="1985"/>
                <w:tab w:val="right" w:pos="4111"/>
                <w:tab w:val="left" w:pos="4253"/>
                <w:tab w:val="right" w:pos="7088"/>
                <w:tab w:val="left" w:pos="7230"/>
                <w:tab w:val="right" w:pos="8647"/>
                <w:tab w:val="left" w:pos="8789"/>
              </w:tabs>
              <w:rPr>
                <w:rFonts w:ascii="Arial" w:hAnsi="Arial"/>
                <w:lang w:val="cs-CZ"/>
              </w:rPr>
            </w:pPr>
            <w:r w:rsidRPr="00F72BD3">
              <w:rPr>
                <w:rFonts w:ascii="Arial" w:hAnsi="Arial"/>
              </w:rPr>
              <w:t>Telefon</w:t>
            </w:r>
            <w:r>
              <w:rPr>
                <w:rFonts w:ascii="Arial" w:hAnsi="Arial"/>
              </w:rPr>
              <w:t xml:space="preserve"> / e-mail</w:t>
            </w:r>
            <w:r w:rsidRPr="00F72BD3">
              <w:rPr>
                <w:rFonts w:ascii="Arial" w:hAnsi="Arial"/>
              </w:rPr>
              <w:t>:</w:t>
            </w:r>
          </w:p>
        </w:tc>
      </w:tr>
      <w:tr w:rsidR="00583C65" w:rsidRPr="005F3813" w:rsidTr="00B17494">
        <w:tc>
          <w:tcPr>
            <w:tcW w:w="2645" w:type="dxa"/>
            <w:tcBorders>
              <w:top w:val="single" w:sz="4" w:space="0" w:color="auto"/>
              <w:left w:val="single" w:sz="4" w:space="0" w:color="auto"/>
              <w:bottom w:val="single" w:sz="4" w:space="0" w:color="auto"/>
              <w:right w:val="single" w:sz="4" w:space="0" w:color="auto"/>
            </w:tcBorders>
          </w:tcPr>
          <w:p w:rsidR="00583C65" w:rsidRPr="00D56090" w:rsidRDefault="00583C65" w:rsidP="008D1749">
            <w:pPr>
              <w:tabs>
                <w:tab w:val="left" w:pos="1985"/>
                <w:tab w:val="right" w:pos="4111"/>
                <w:tab w:val="left" w:pos="4253"/>
                <w:tab w:val="right" w:pos="7088"/>
                <w:tab w:val="left" w:pos="7230"/>
                <w:tab w:val="right" w:pos="8647"/>
                <w:tab w:val="left" w:pos="8789"/>
              </w:tabs>
              <w:rPr>
                <w:rFonts w:ascii="Arial" w:hAnsi="Arial"/>
                <w:lang w:val="cs-CZ"/>
              </w:rPr>
            </w:pPr>
          </w:p>
        </w:tc>
        <w:tc>
          <w:tcPr>
            <w:tcW w:w="3025" w:type="dxa"/>
            <w:tcBorders>
              <w:top w:val="single" w:sz="4" w:space="0" w:color="auto"/>
              <w:left w:val="single" w:sz="4" w:space="0" w:color="auto"/>
              <w:bottom w:val="single" w:sz="4" w:space="0" w:color="auto"/>
              <w:right w:val="single" w:sz="4" w:space="0" w:color="auto"/>
            </w:tcBorders>
          </w:tcPr>
          <w:p w:rsidR="00583C65" w:rsidRPr="00D56090" w:rsidRDefault="00583C65" w:rsidP="00583C65">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 xml:space="preserve">- </w:t>
            </w:r>
            <w:r w:rsidR="00280D6B" w:rsidRPr="00280D6B">
              <w:rPr>
                <w:rFonts w:ascii="Arial" w:hAnsi="Arial"/>
                <w:lang w:val="cs-CZ"/>
              </w:rPr>
              <w:t>ředitel</w:t>
            </w:r>
            <w:r w:rsidR="008D1749">
              <w:rPr>
                <w:rFonts w:ascii="Arial" w:hAnsi="Arial"/>
                <w:lang w:val="cs-CZ"/>
              </w:rPr>
              <w:t>ka</w:t>
            </w:r>
            <w:r w:rsidR="00280D6B" w:rsidRPr="00280D6B">
              <w:rPr>
                <w:rFonts w:ascii="Arial" w:hAnsi="Arial"/>
                <w:lang w:val="cs-CZ"/>
              </w:rPr>
              <w:t xml:space="preserve"> správy soudu</w:t>
            </w:r>
          </w:p>
        </w:tc>
        <w:tc>
          <w:tcPr>
            <w:tcW w:w="3260" w:type="dxa"/>
            <w:tcBorders>
              <w:top w:val="single" w:sz="4" w:space="0" w:color="auto"/>
              <w:left w:val="single" w:sz="4" w:space="0" w:color="auto"/>
              <w:bottom w:val="single" w:sz="4" w:space="0" w:color="auto"/>
              <w:right w:val="single" w:sz="4" w:space="0" w:color="auto"/>
            </w:tcBorders>
          </w:tcPr>
          <w:p w:rsidR="00583C65" w:rsidRDefault="00583C65" w:rsidP="00583C65">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tel.:</w:t>
            </w:r>
            <w:r w:rsidR="00280D6B">
              <w:t xml:space="preserve"> </w:t>
            </w:r>
          </w:p>
          <w:p w:rsidR="00280D6B" w:rsidRPr="00D56090" w:rsidRDefault="00280D6B" w:rsidP="00C14BF5">
            <w:pPr>
              <w:tabs>
                <w:tab w:val="left" w:pos="1985"/>
                <w:tab w:val="right" w:pos="4111"/>
                <w:tab w:val="left" w:pos="4253"/>
                <w:tab w:val="right" w:pos="7088"/>
                <w:tab w:val="left" w:pos="7230"/>
                <w:tab w:val="right" w:pos="8647"/>
                <w:tab w:val="left" w:pos="8789"/>
              </w:tabs>
              <w:rPr>
                <w:rFonts w:ascii="Arial" w:hAnsi="Arial"/>
                <w:lang w:val="cs-CZ"/>
              </w:rPr>
            </w:pPr>
            <w:r>
              <w:rPr>
                <w:rFonts w:ascii="Arial" w:hAnsi="Arial"/>
                <w:lang w:val="cs-CZ"/>
              </w:rPr>
              <w:t xml:space="preserve">e-mail: </w:t>
            </w:r>
          </w:p>
        </w:tc>
      </w:tr>
      <w:tr w:rsidR="00583C65" w:rsidRPr="00D56090" w:rsidTr="00B17494">
        <w:tc>
          <w:tcPr>
            <w:tcW w:w="2645" w:type="dxa"/>
            <w:tcBorders>
              <w:top w:val="single" w:sz="4" w:space="0" w:color="auto"/>
              <w:left w:val="single" w:sz="4" w:space="0" w:color="auto"/>
              <w:bottom w:val="single" w:sz="4" w:space="0" w:color="auto"/>
              <w:right w:val="single" w:sz="4" w:space="0" w:color="auto"/>
            </w:tcBorders>
          </w:tcPr>
          <w:p w:rsidR="00583C65" w:rsidRPr="00D56090" w:rsidRDefault="00583C65" w:rsidP="001869AD">
            <w:pPr>
              <w:tabs>
                <w:tab w:val="left" w:pos="1985"/>
                <w:tab w:val="right" w:pos="4111"/>
                <w:tab w:val="left" w:pos="4253"/>
                <w:tab w:val="right" w:pos="7088"/>
                <w:tab w:val="left" w:pos="7230"/>
                <w:tab w:val="right" w:pos="8647"/>
                <w:tab w:val="left" w:pos="8789"/>
              </w:tabs>
              <w:rPr>
                <w:rFonts w:ascii="Arial" w:hAnsi="Arial"/>
                <w:lang w:val="cs-CZ"/>
              </w:rPr>
            </w:pPr>
          </w:p>
        </w:tc>
        <w:tc>
          <w:tcPr>
            <w:tcW w:w="3025" w:type="dxa"/>
            <w:tcBorders>
              <w:top w:val="single" w:sz="4" w:space="0" w:color="auto"/>
              <w:left w:val="single" w:sz="4" w:space="0" w:color="auto"/>
              <w:bottom w:val="single" w:sz="4" w:space="0" w:color="auto"/>
              <w:right w:val="single" w:sz="4" w:space="0" w:color="auto"/>
            </w:tcBorders>
          </w:tcPr>
          <w:p w:rsidR="00583C65" w:rsidRPr="00D56090" w:rsidRDefault="00583C65" w:rsidP="00583C65">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 xml:space="preserve">- </w:t>
            </w:r>
            <w:r w:rsidR="008D1749">
              <w:rPr>
                <w:rFonts w:ascii="Arial" w:hAnsi="Arial"/>
                <w:lang w:val="cs-CZ"/>
              </w:rPr>
              <w:t>správkyně budovy</w:t>
            </w:r>
          </w:p>
        </w:tc>
        <w:tc>
          <w:tcPr>
            <w:tcW w:w="3260" w:type="dxa"/>
            <w:tcBorders>
              <w:top w:val="single" w:sz="4" w:space="0" w:color="auto"/>
              <w:left w:val="single" w:sz="4" w:space="0" w:color="auto"/>
              <w:bottom w:val="single" w:sz="4" w:space="0" w:color="auto"/>
              <w:right w:val="single" w:sz="4" w:space="0" w:color="auto"/>
            </w:tcBorders>
          </w:tcPr>
          <w:p w:rsidR="00C14BF5" w:rsidRDefault="00583C65" w:rsidP="00C14BF5">
            <w:pPr>
              <w:tabs>
                <w:tab w:val="left" w:pos="1985"/>
                <w:tab w:val="right" w:pos="4111"/>
                <w:tab w:val="left" w:pos="4253"/>
                <w:tab w:val="right" w:pos="7088"/>
                <w:tab w:val="left" w:pos="7230"/>
                <w:tab w:val="right" w:pos="8647"/>
                <w:tab w:val="left" w:pos="8789"/>
              </w:tabs>
              <w:rPr>
                <w:rFonts w:ascii="Arial" w:hAnsi="Arial"/>
                <w:lang w:val="cs-CZ"/>
              </w:rPr>
            </w:pPr>
            <w:r w:rsidRPr="00D56090">
              <w:rPr>
                <w:rFonts w:ascii="Arial" w:hAnsi="Arial"/>
                <w:lang w:val="cs-CZ"/>
              </w:rPr>
              <w:t>tel.:</w:t>
            </w:r>
            <w:r w:rsidR="008D1749">
              <w:rPr>
                <w:rFonts w:ascii="Arial" w:hAnsi="Arial"/>
                <w:lang w:val="cs-CZ"/>
              </w:rPr>
              <w:t xml:space="preserve"> </w:t>
            </w:r>
          </w:p>
          <w:p w:rsidR="008D1749" w:rsidRPr="008D1749" w:rsidRDefault="008D1749" w:rsidP="00C14BF5">
            <w:pPr>
              <w:tabs>
                <w:tab w:val="left" w:pos="1985"/>
                <w:tab w:val="right" w:pos="4111"/>
                <w:tab w:val="left" w:pos="4253"/>
                <w:tab w:val="right" w:pos="7088"/>
                <w:tab w:val="left" w:pos="7230"/>
                <w:tab w:val="right" w:pos="8647"/>
                <w:tab w:val="left" w:pos="8789"/>
              </w:tabs>
              <w:rPr>
                <w:rFonts w:ascii="Arial" w:hAnsi="Arial"/>
                <w:lang w:val="cs-CZ"/>
              </w:rPr>
            </w:pPr>
            <w:r>
              <w:rPr>
                <w:rFonts w:ascii="Arial" w:hAnsi="Arial"/>
                <w:lang w:val="cs-CZ"/>
              </w:rPr>
              <w:t xml:space="preserve">e-mail: </w:t>
            </w:r>
          </w:p>
        </w:tc>
      </w:tr>
    </w:tbl>
    <w:p w:rsidR="003F548E" w:rsidRPr="003F548E" w:rsidRDefault="003F548E" w:rsidP="003F548E">
      <w:pPr>
        <w:tabs>
          <w:tab w:val="left" w:pos="1985"/>
          <w:tab w:val="right" w:pos="4111"/>
          <w:tab w:val="left" w:pos="4253"/>
          <w:tab w:val="right" w:pos="7088"/>
          <w:tab w:val="left" w:pos="7230"/>
          <w:tab w:val="right" w:pos="8647"/>
          <w:tab w:val="left" w:pos="8789"/>
        </w:tabs>
        <w:ind w:left="720"/>
        <w:rPr>
          <w:rFonts w:ascii="Arial" w:hAnsi="Arial"/>
          <w:lang w:val="cs-CZ"/>
        </w:rPr>
      </w:pPr>
    </w:p>
    <w:p w:rsidR="003F548E" w:rsidRPr="003F548E"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Pověření pracovníci Zhotovitele:</w:t>
      </w:r>
    </w:p>
    <w:p w:rsidR="003F548E" w:rsidRPr="003F548E" w:rsidRDefault="003F548E" w:rsidP="003F548E">
      <w:pPr>
        <w:tabs>
          <w:tab w:val="left" w:pos="1985"/>
          <w:tab w:val="right" w:pos="4111"/>
          <w:tab w:val="left" w:pos="4253"/>
          <w:tab w:val="right" w:pos="7088"/>
          <w:tab w:val="left" w:pos="7230"/>
          <w:tab w:val="right" w:pos="8647"/>
          <w:tab w:val="left" w:pos="8789"/>
        </w:tabs>
        <w:jc w:val="both"/>
        <w:rPr>
          <w:rFonts w:ascii="Arial" w:hAnsi="Arial"/>
          <w:lang w:val="cs-CZ"/>
        </w:rPr>
      </w:pP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7"/>
        <w:gridCol w:w="18"/>
        <w:gridCol w:w="3025"/>
        <w:gridCol w:w="3260"/>
      </w:tblGrid>
      <w:tr w:rsidR="003F548E" w:rsidRPr="003F548E" w:rsidTr="00B17494">
        <w:tc>
          <w:tcPr>
            <w:tcW w:w="2645" w:type="dxa"/>
            <w:gridSpan w:val="2"/>
          </w:tcPr>
          <w:p w:rsidR="003F548E" w:rsidRPr="003F548E" w:rsidRDefault="003F548E" w:rsidP="001869AD">
            <w:pPr>
              <w:tabs>
                <w:tab w:val="left" w:pos="1985"/>
                <w:tab w:val="right" w:pos="4111"/>
                <w:tab w:val="left" w:pos="4253"/>
                <w:tab w:val="right" w:pos="7088"/>
                <w:tab w:val="left" w:pos="7230"/>
                <w:tab w:val="right" w:pos="8647"/>
                <w:tab w:val="left" w:pos="8789"/>
              </w:tabs>
              <w:rPr>
                <w:rFonts w:ascii="Arial" w:hAnsi="Arial"/>
                <w:lang w:val="cs-CZ"/>
              </w:rPr>
            </w:pPr>
            <w:r w:rsidRPr="003F548E">
              <w:rPr>
                <w:rFonts w:ascii="Arial" w:hAnsi="Arial"/>
                <w:lang w:val="cs-CZ"/>
              </w:rPr>
              <w:t>Jméno:</w:t>
            </w:r>
          </w:p>
        </w:tc>
        <w:tc>
          <w:tcPr>
            <w:tcW w:w="3025" w:type="dxa"/>
          </w:tcPr>
          <w:p w:rsidR="003F548E" w:rsidRPr="003F548E" w:rsidRDefault="003F548E" w:rsidP="001869AD">
            <w:pPr>
              <w:tabs>
                <w:tab w:val="left" w:pos="1985"/>
                <w:tab w:val="right" w:pos="4111"/>
                <w:tab w:val="left" w:pos="4253"/>
                <w:tab w:val="right" w:pos="7088"/>
                <w:tab w:val="left" w:pos="7230"/>
                <w:tab w:val="right" w:pos="8647"/>
                <w:tab w:val="left" w:pos="8789"/>
              </w:tabs>
              <w:rPr>
                <w:rFonts w:ascii="Arial" w:hAnsi="Arial"/>
                <w:lang w:val="cs-CZ"/>
              </w:rPr>
            </w:pPr>
            <w:r w:rsidRPr="003F548E">
              <w:rPr>
                <w:rFonts w:ascii="Arial" w:hAnsi="Arial"/>
                <w:lang w:val="cs-CZ"/>
              </w:rPr>
              <w:t>Funkce:</w:t>
            </w:r>
          </w:p>
        </w:tc>
        <w:tc>
          <w:tcPr>
            <w:tcW w:w="3260" w:type="dxa"/>
          </w:tcPr>
          <w:p w:rsidR="003F548E" w:rsidRPr="003F548E" w:rsidRDefault="00B17494" w:rsidP="00B17494">
            <w:pPr>
              <w:tabs>
                <w:tab w:val="left" w:pos="1985"/>
                <w:tab w:val="right" w:pos="4111"/>
                <w:tab w:val="left" w:pos="4253"/>
                <w:tab w:val="right" w:pos="7088"/>
                <w:tab w:val="left" w:pos="7230"/>
                <w:tab w:val="right" w:pos="8647"/>
                <w:tab w:val="left" w:pos="8789"/>
              </w:tabs>
              <w:rPr>
                <w:rFonts w:ascii="Arial" w:hAnsi="Arial"/>
                <w:lang w:val="cs-CZ"/>
              </w:rPr>
            </w:pPr>
            <w:r w:rsidRPr="00F72BD3">
              <w:rPr>
                <w:rFonts w:ascii="Arial" w:hAnsi="Arial"/>
              </w:rPr>
              <w:t>Telefon</w:t>
            </w:r>
            <w:r>
              <w:rPr>
                <w:rFonts w:ascii="Arial" w:hAnsi="Arial"/>
              </w:rPr>
              <w:t xml:space="preserve"> / e-mail</w:t>
            </w:r>
            <w:r w:rsidRPr="00F72BD3">
              <w:rPr>
                <w:rFonts w:ascii="Arial" w:hAnsi="Arial"/>
              </w:rPr>
              <w:t>:</w:t>
            </w:r>
          </w:p>
        </w:tc>
      </w:tr>
      <w:tr w:rsidR="00B17494" w:rsidRPr="005F3813" w:rsidTr="00B17494">
        <w:tc>
          <w:tcPr>
            <w:tcW w:w="2645" w:type="dxa"/>
            <w:gridSpan w:val="2"/>
          </w:tcPr>
          <w:p w:rsidR="00B17494" w:rsidRPr="00047CA5" w:rsidRDefault="00B17494" w:rsidP="00D9660B">
            <w:pPr>
              <w:tabs>
                <w:tab w:val="left" w:pos="1985"/>
                <w:tab w:val="right" w:pos="4111"/>
                <w:tab w:val="left" w:pos="4253"/>
                <w:tab w:val="right" w:pos="7088"/>
                <w:tab w:val="left" w:pos="7230"/>
                <w:tab w:val="right" w:pos="8647"/>
                <w:tab w:val="left" w:pos="8789"/>
              </w:tabs>
              <w:rPr>
                <w:rFonts w:ascii="Arial" w:hAnsi="Arial"/>
                <w:color w:val="000000"/>
              </w:rPr>
            </w:pPr>
          </w:p>
        </w:tc>
        <w:tc>
          <w:tcPr>
            <w:tcW w:w="3025" w:type="dxa"/>
          </w:tcPr>
          <w:p w:rsidR="00B17494" w:rsidRPr="00047CA5" w:rsidRDefault="00B9657D" w:rsidP="00B9657D">
            <w:pPr>
              <w:tabs>
                <w:tab w:val="left" w:pos="1985"/>
                <w:tab w:val="right" w:pos="4111"/>
                <w:tab w:val="left" w:pos="4253"/>
                <w:tab w:val="right" w:pos="7088"/>
                <w:tab w:val="left" w:pos="7230"/>
                <w:tab w:val="right" w:pos="8647"/>
                <w:tab w:val="left" w:pos="8789"/>
              </w:tabs>
              <w:rPr>
                <w:rFonts w:ascii="Arial" w:hAnsi="Arial"/>
                <w:color w:val="000000"/>
              </w:rPr>
            </w:pPr>
            <w:r w:rsidRPr="00B9657D">
              <w:rPr>
                <w:rFonts w:ascii="Arial" w:hAnsi="Arial"/>
                <w:color w:val="000000"/>
              </w:rPr>
              <w:t>-</w:t>
            </w:r>
            <w:r>
              <w:rPr>
                <w:rFonts w:ascii="Arial" w:hAnsi="Arial"/>
                <w:color w:val="000000"/>
              </w:rPr>
              <w:t xml:space="preserve"> servisní technik</w:t>
            </w:r>
          </w:p>
        </w:tc>
        <w:tc>
          <w:tcPr>
            <w:tcW w:w="3260" w:type="dxa"/>
          </w:tcPr>
          <w:p w:rsidR="00B17494" w:rsidRDefault="00B9657D" w:rsidP="00D9660B">
            <w:pPr>
              <w:tabs>
                <w:tab w:val="left" w:pos="1985"/>
                <w:tab w:val="right" w:pos="4111"/>
                <w:tab w:val="left" w:pos="4253"/>
                <w:tab w:val="right" w:pos="7088"/>
                <w:tab w:val="left" w:pos="7230"/>
                <w:tab w:val="right" w:pos="8647"/>
                <w:tab w:val="left" w:pos="8789"/>
              </w:tabs>
              <w:rPr>
                <w:rFonts w:ascii="Arial" w:hAnsi="Arial"/>
                <w:color w:val="000000"/>
              </w:rPr>
            </w:pPr>
            <w:r>
              <w:rPr>
                <w:rFonts w:ascii="Arial" w:hAnsi="Arial"/>
                <w:color w:val="000000"/>
              </w:rPr>
              <w:t xml:space="preserve">tel.: </w:t>
            </w:r>
          </w:p>
          <w:p w:rsidR="00B9657D" w:rsidRPr="005F3813" w:rsidRDefault="00B9657D" w:rsidP="00864B39">
            <w:pPr>
              <w:tabs>
                <w:tab w:val="left" w:pos="1985"/>
                <w:tab w:val="right" w:pos="4111"/>
                <w:tab w:val="left" w:pos="4253"/>
                <w:tab w:val="right" w:pos="7088"/>
                <w:tab w:val="left" w:pos="7230"/>
                <w:tab w:val="right" w:pos="8647"/>
                <w:tab w:val="left" w:pos="8789"/>
              </w:tabs>
              <w:rPr>
                <w:rFonts w:ascii="Arial" w:hAnsi="Arial"/>
                <w:color w:val="000000"/>
                <w:lang w:val="de-AT"/>
              </w:rPr>
            </w:pPr>
            <w:r w:rsidRPr="005F3813">
              <w:rPr>
                <w:rFonts w:ascii="Arial" w:hAnsi="Arial"/>
                <w:color w:val="000000"/>
                <w:lang w:val="de-AT"/>
              </w:rPr>
              <w:t xml:space="preserve">e-mail: </w:t>
            </w:r>
          </w:p>
        </w:tc>
      </w:tr>
      <w:tr w:rsidR="00D9660B" w:rsidRPr="005F3813" w:rsidTr="00B17494">
        <w:tc>
          <w:tcPr>
            <w:tcW w:w="2645" w:type="dxa"/>
            <w:gridSpan w:val="2"/>
          </w:tcPr>
          <w:p w:rsidR="00D9660B" w:rsidRPr="00047CA5" w:rsidRDefault="00D9660B" w:rsidP="00D9660B">
            <w:pPr>
              <w:tabs>
                <w:tab w:val="left" w:pos="1985"/>
                <w:tab w:val="right" w:pos="4111"/>
                <w:tab w:val="left" w:pos="4253"/>
                <w:tab w:val="right" w:pos="7088"/>
                <w:tab w:val="left" w:pos="7230"/>
                <w:tab w:val="right" w:pos="8647"/>
                <w:tab w:val="left" w:pos="8789"/>
              </w:tabs>
              <w:rPr>
                <w:rFonts w:ascii="Arial" w:hAnsi="Arial"/>
                <w:color w:val="000000"/>
              </w:rPr>
            </w:pPr>
          </w:p>
        </w:tc>
        <w:tc>
          <w:tcPr>
            <w:tcW w:w="3025" w:type="dxa"/>
          </w:tcPr>
          <w:p w:rsidR="00D9660B" w:rsidRPr="00047CA5" w:rsidRDefault="00AB44D7" w:rsidP="00AB44D7">
            <w:pPr>
              <w:tabs>
                <w:tab w:val="left" w:pos="1985"/>
                <w:tab w:val="right" w:pos="4111"/>
                <w:tab w:val="left" w:pos="4253"/>
                <w:tab w:val="right" w:pos="7088"/>
                <w:tab w:val="left" w:pos="7230"/>
                <w:tab w:val="right" w:pos="8647"/>
                <w:tab w:val="left" w:pos="8789"/>
              </w:tabs>
              <w:rPr>
                <w:rFonts w:ascii="Arial" w:hAnsi="Arial"/>
                <w:color w:val="000000"/>
              </w:rPr>
            </w:pPr>
            <w:r w:rsidRPr="00AB44D7">
              <w:rPr>
                <w:rFonts w:ascii="Arial" w:hAnsi="Arial"/>
                <w:color w:val="000000"/>
              </w:rPr>
              <w:t>-</w:t>
            </w:r>
            <w:r>
              <w:rPr>
                <w:rFonts w:ascii="Arial" w:hAnsi="Arial"/>
                <w:color w:val="000000"/>
              </w:rPr>
              <w:t xml:space="preserve"> projektový manažer</w:t>
            </w:r>
          </w:p>
        </w:tc>
        <w:tc>
          <w:tcPr>
            <w:tcW w:w="3260" w:type="dxa"/>
          </w:tcPr>
          <w:p w:rsidR="00D9660B" w:rsidRPr="005F3813" w:rsidRDefault="00AB44D7" w:rsidP="00D9660B">
            <w:pPr>
              <w:tabs>
                <w:tab w:val="left" w:pos="1985"/>
                <w:tab w:val="right" w:pos="4111"/>
                <w:tab w:val="left" w:pos="4253"/>
                <w:tab w:val="right" w:pos="7088"/>
                <w:tab w:val="left" w:pos="7230"/>
                <w:tab w:val="right" w:pos="8647"/>
                <w:tab w:val="left" w:pos="8789"/>
              </w:tabs>
              <w:rPr>
                <w:rFonts w:ascii="Arial" w:hAnsi="Arial"/>
                <w:color w:val="000000"/>
                <w:lang w:val="de-AT"/>
              </w:rPr>
            </w:pPr>
            <w:r w:rsidRPr="005F3813">
              <w:rPr>
                <w:rFonts w:ascii="Arial" w:hAnsi="Arial"/>
                <w:color w:val="000000"/>
                <w:lang w:val="de-AT"/>
              </w:rPr>
              <w:t xml:space="preserve">tel.: </w:t>
            </w:r>
          </w:p>
          <w:p w:rsidR="00AB44D7" w:rsidRPr="005F3813" w:rsidRDefault="00AB44D7" w:rsidP="00864B39">
            <w:pPr>
              <w:tabs>
                <w:tab w:val="left" w:pos="1985"/>
                <w:tab w:val="right" w:pos="4111"/>
                <w:tab w:val="left" w:pos="4253"/>
                <w:tab w:val="right" w:pos="7088"/>
                <w:tab w:val="left" w:pos="7230"/>
                <w:tab w:val="right" w:pos="8647"/>
                <w:tab w:val="left" w:pos="8789"/>
              </w:tabs>
              <w:rPr>
                <w:rFonts w:ascii="Arial" w:hAnsi="Arial"/>
                <w:color w:val="000000"/>
                <w:lang w:val="de-AT"/>
              </w:rPr>
            </w:pPr>
            <w:r w:rsidRPr="005F3813">
              <w:rPr>
                <w:rFonts w:ascii="Arial" w:hAnsi="Arial"/>
                <w:color w:val="000000"/>
                <w:lang w:val="de-AT"/>
              </w:rPr>
              <w:t xml:space="preserve">e-mail: </w:t>
            </w:r>
          </w:p>
        </w:tc>
      </w:tr>
      <w:tr w:rsidR="00B17494" w:rsidRPr="005F3813" w:rsidTr="00B17494">
        <w:tc>
          <w:tcPr>
            <w:tcW w:w="2627" w:type="dxa"/>
          </w:tcPr>
          <w:p w:rsidR="00B17494" w:rsidRPr="00711196" w:rsidRDefault="00B17494" w:rsidP="00AB44D7">
            <w:pPr>
              <w:tabs>
                <w:tab w:val="left" w:pos="1985"/>
                <w:tab w:val="right" w:pos="4111"/>
                <w:tab w:val="left" w:pos="4253"/>
                <w:tab w:val="right" w:pos="7088"/>
                <w:tab w:val="left" w:pos="7230"/>
                <w:tab w:val="right" w:pos="8647"/>
                <w:tab w:val="left" w:pos="8789"/>
              </w:tabs>
              <w:rPr>
                <w:rFonts w:ascii="Arial" w:hAnsi="Arial"/>
              </w:rPr>
            </w:pPr>
          </w:p>
        </w:tc>
        <w:tc>
          <w:tcPr>
            <w:tcW w:w="3043" w:type="dxa"/>
            <w:gridSpan w:val="2"/>
          </w:tcPr>
          <w:p w:rsidR="00B17494" w:rsidRPr="00711196" w:rsidRDefault="00B17494" w:rsidP="00AB44D7">
            <w:pPr>
              <w:tabs>
                <w:tab w:val="left" w:pos="1985"/>
                <w:tab w:val="right" w:pos="4111"/>
                <w:tab w:val="left" w:pos="4253"/>
                <w:tab w:val="right" w:pos="7088"/>
                <w:tab w:val="left" w:pos="7230"/>
                <w:tab w:val="right" w:pos="8647"/>
                <w:tab w:val="left" w:pos="8789"/>
              </w:tabs>
              <w:ind w:left="120" w:hanging="120"/>
              <w:rPr>
                <w:rFonts w:ascii="Arial" w:hAnsi="Arial"/>
              </w:rPr>
            </w:pPr>
            <w:r w:rsidRPr="00711196">
              <w:rPr>
                <w:rFonts w:ascii="Arial" w:hAnsi="Arial"/>
              </w:rPr>
              <w:t xml:space="preserve">- </w:t>
            </w:r>
            <w:r w:rsidR="00AB44D7">
              <w:rPr>
                <w:rFonts w:ascii="Arial" w:hAnsi="Arial"/>
              </w:rPr>
              <w:t>technický garant</w:t>
            </w:r>
            <w:r w:rsidRPr="00711196">
              <w:rPr>
                <w:rFonts w:ascii="Arial" w:hAnsi="Arial"/>
              </w:rPr>
              <w:t xml:space="preserve"> </w:t>
            </w:r>
          </w:p>
        </w:tc>
        <w:tc>
          <w:tcPr>
            <w:tcW w:w="3260" w:type="dxa"/>
          </w:tcPr>
          <w:p w:rsidR="00B17494" w:rsidRPr="005F3813" w:rsidRDefault="00B17494" w:rsidP="00E11655">
            <w:pPr>
              <w:tabs>
                <w:tab w:val="left" w:pos="1985"/>
                <w:tab w:val="right" w:pos="4111"/>
                <w:tab w:val="left" w:pos="4253"/>
                <w:tab w:val="right" w:pos="7088"/>
                <w:tab w:val="left" w:pos="7230"/>
                <w:tab w:val="right" w:pos="8647"/>
                <w:tab w:val="left" w:pos="8789"/>
              </w:tabs>
              <w:rPr>
                <w:rFonts w:ascii="Arial" w:hAnsi="Arial"/>
                <w:lang w:val="de-AT"/>
              </w:rPr>
            </w:pPr>
            <w:r w:rsidRPr="005F3813">
              <w:rPr>
                <w:rFonts w:ascii="Arial" w:hAnsi="Arial"/>
                <w:lang w:val="de-AT"/>
              </w:rPr>
              <w:t xml:space="preserve">tel.: </w:t>
            </w:r>
          </w:p>
          <w:p w:rsidR="00B17494" w:rsidRPr="005F3813" w:rsidRDefault="00B17494" w:rsidP="00864B39">
            <w:pPr>
              <w:tabs>
                <w:tab w:val="left" w:pos="1985"/>
                <w:tab w:val="right" w:pos="4111"/>
                <w:tab w:val="left" w:pos="4253"/>
                <w:tab w:val="right" w:pos="7088"/>
                <w:tab w:val="left" w:pos="7230"/>
                <w:tab w:val="right" w:pos="8647"/>
                <w:tab w:val="left" w:pos="8789"/>
              </w:tabs>
              <w:rPr>
                <w:rFonts w:ascii="Arial" w:hAnsi="Arial"/>
                <w:lang w:val="de-AT"/>
              </w:rPr>
            </w:pPr>
            <w:r w:rsidRPr="005F3813">
              <w:rPr>
                <w:rFonts w:ascii="Arial" w:hAnsi="Arial"/>
                <w:lang w:val="de-AT"/>
              </w:rPr>
              <w:t xml:space="preserve">e-mail: </w:t>
            </w:r>
          </w:p>
        </w:tc>
      </w:tr>
      <w:tr w:rsidR="00B17494" w:rsidRPr="005F3813" w:rsidTr="00B17494">
        <w:tc>
          <w:tcPr>
            <w:tcW w:w="2627" w:type="dxa"/>
          </w:tcPr>
          <w:p w:rsidR="00B17494" w:rsidRPr="00711196" w:rsidRDefault="00B17494" w:rsidP="00AB44D7">
            <w:pPr>
              <w:tabs>
                <w:tab w:val="left" w:pos="1985"/>
                <w:tab w:val="right" w:pos="4111"/>
                <w:tab w:val="left" w:pos="4253"/>
                <w:tab w:val="right" w:pos="7088"/>
                <w:tab w:val="left" w:pos="7230"/>
                <w:tab w:val="right" w:pos="8647"/>
                <w:tab w:val="left" w:pos="8789"/>
              </w:tabs>
              <w:rPr>
                <w:rFonts w:ascii="Arial" w:hAnsi="Arial"/>
              </w:rPr>
            </w:pPr>
          </w:p>
        </w:tc>
        <w:tc>
          <w:tcPr>
            <w:tcW w:w="3043" w:type="dxa"/>
            <w:gridSpan w:val="2"/>
          </w:tcPr>
          <w:p w:rsidR="00B17494" w:rsidRPr="00711196" w:rsidRDefault="00B17494" w:rsidP="00E11655">
            <w:pPr>
              <w:tabs>
                <w:tab w:val="left" w:pos="1985"/>
                <w:tab w:val="right" w:pos="4111"/>
                <w:tab w:val="left" w:pos="4253"/>
                <w:tab w:val="right" w:pos="7088"/>
                <w:tab w:val="left" w:pos="7230"/>
                <w:tab w:val="right" w:pos="8647"/>
                <w:tab w:val="left" w:pos="8789"/>
              </w:tabs>
              <w:ind w:left="120" w:hanging="120"/>
              <w:rPr>
                <w:rFonts w:ascii="Arial" w:hAnsi="Arial"/>
              </w:rPr>
            </w:pPr>
            <w:r w:rsidRPr="00711196">
              <w:rPr>
                <w:rFonts w:ascii="Arial" w:hAnsi="Arial"/>
              </w:rPr>
              <w:t xml:space="preserve">- obchodní inženýr </w:t>
            </w:r>
          </w:p>
        </w:tc>
        <w:tc>
          <w:tcPr>
            <w:tcW w:w="3260" w:type="dxa"/>
          </w:tcPr>
          <w:p w:rsidR="00B17494" w:rsidRPr="005F3813" w:rsidRDefault="00B17494" w:rsidP="00E11655">
            <w:pPr>
              <w:tabs>
                <w:tab w:val="left" w:pos="1985"/>
                <w:tab w:val="right" w:pos="4111"/>
                <w:tab w:val="left" w:pos="4253"/>
                <w:tab w:val="right" w:pos="7088"/>
                <w:tab w:val="left" w:pos="7230"/>
                <w:tab w:val="right" w:pos="8647"/>
                <w:tab w:val="left" w:pos="8789"/>
              </w:tabs>
              <w:rPr>
                <w:rFonts w:ascii="Arial" w:hAnsi="Arial"/>
                <w:lang w:val="de-AT"/>
              </w:rPr>
            </w:pPr>
            <w:r w:rsidRPr="005F3813">
              <w:rPr>
                <w:rFonts w:ascii="Arial" w:hAnsi="Arial"/>
                <w:lang w:val="de-AT"/>
              </w:rPr>
              <w:t xml:space="preserve">tel.: </w:t>
            </w:r>
          </w:p>
          <w:p w:rsidR="00B17494" w:rsidRPr="005F3813" w:rsidRDefault="00B17494" w:rsidP="00864B39">
            <w:pPr>
              <w:tabs>
                <w:tab w:val="left" w:pos="1985"/>
                <w:tab w:val="right" w:pos="4111"/>
                <w:tab w:val="left" w:pos="4253"/>
                <w:tab w:val="right" w:pos="7088"/>
                <w:tab w:val="left" w:pos="7230"/>
                <w:tab w:val="right" w:pos="8647"/>
                <w:tab w:val="left" w:pos="8789"/>
              </w:tabs>
              <w:rPr>
                <w:rFonts w:ascii="Arial" w:hAnsi="Arial"/>
                <w:lang w:val="de-AT"/>
              </w:rPr>
            </w:pPr>
            <w:r w:rsidRPr="005F3813">
              <w:rPr>
                <w:rFonts w:ascii="Arial" w:hAnsi="Arial"/>
                <w:lang w:val="de-AT"/>
              </w:rPr>
              <w:t xml:space="preserve">e-mail: </w:t>
            </w:r>
          </w:p>
        </w:tc>
      </w:tr>
    </w:tbl>
    <w:p w:rsidR="00A8718B" w:rsidRDefault="00A8718B">
      <w:pPr>
        <w:tabs>
          <w:tab w:val="left" w:pos="1985"/>
          <w:tab w:val="right" w:pos="4111"/>
          <w:tab w:val="left" w:pos="4253"/>
          <w:tab w:val="right" w:pos="7088"/>
          <w:tab w:val="left" w:pos="7230"/>
          <w:tab w:val="right" w:pos="8647"/>
          <w:tab w:val="left" w:pos="8789"/>
        </w:tabs>
        <w:jc w:val="both"/>
        <w:rPr>
          <w:rFonts w:ascii="Arial" w:hAnsi="Arial"/>
          <w:lang w:val="cs-CZ"/>
        </w:rPr>
      </w:pPr>
    </w:p>
    <w:p w:rsidR="00265D88" w:rsidRDefault="00265D88">
      <w:pPr>
        <w:tabs>
          <w:tab w:val="left" w:pos="1985"/>
          <w:tab w:val="right" w:pos="4111"/>
          <w:tab w:val="left" w:pos="4253"/>
          <w:tab w:val="right" w:pos="7088"/>
          <w:tab w:val="left" w:pos="7230"/>
          <w:tab w:val="right" w:pos="8647"/>
          <w:tab w:val="left" w:pos="8789"/>
        </w:tabs>
        <w:jc w:val="both"/>
        <w:rPr>
          <w:rFonts w:ascii="Arial" w:hAnsi="Arial"/>
          <w:lang w:val="cs-CZ"/>
        </w:rPr>
      </w:pPr>
    </w:p>
    <w:p w:rsidR="00BF2639" w:rsidRPr="00BF2639" w:rsidRDefault="00BF2639" w:rsidP="00BF2639">
      <w:pPr>
        <w:pStyle w:val="Odstavecseseznamem"/>
        <w:numPr>
          <w:ilvl w:val="0"/>
          <w:numId w:val="6"/>
        </w:numPr>
        <w:tabs>
          <w:tab w:val="left" w:pos="1985"/>
          <w:tab w:val="right" w:pos="4111"/>
          <w:tab w:val="left" w:pos="4253"/>
          <w:tab w:val="right" w:pos="7088"/>
          <w:tab w:val="left" w:pos="7230"/>
          <w:tab w:val="right" w:pos="8647"/>
          <w:tab w:val="left" w:pos="8789"/>
        </w:tabs>
        <w:jc w:val="both"/>
        <w:rPr>
          <w:rFonts w:ascii="Arial" w:hAnsi="Arial"/>
          <w:vanish/>
        </w:rPr>
      </w:pPr>
      <w:r w:rsidRPr="003F548E">
        <w:rPr>
          <w:rFonts w:ascii="Arial" w:hAnsi="Arial"/>
          <w:b/>
          <w:i/>
        </w:rPr>
        <w:t>Závěrečná ustanovení</w:t>
      </w:r>
    </w:p>
    <w:p w:rsidR="006740DD" w:rsidRDefault="006740DD" w:rsidP="006740DD">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Pr="00B9657D" w:rsidRDefault="00B17494" w:rsidP="00B17494">
      <w:pPr>
        <w:pStyle w:val="Odstavecseseznamem"/>
        <w:numPr>
          <w:ilvl w:val="1"/>
          <w:numId w:val="6"/>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sidRPr="00B9657D">
        <w:rPr>
          <w:rFonts w:ascii="Arial" w:hAnsi="Arial"/>
        </w:rPr>
        <w:t>Tato Smlouva nabývá platnosti a účinnosti dnem podpisu oprávněnými zástupci obou smluvních stran.</w:t>
      </w:r>
    </w:p>
    <w:p w:rsidR="003F548E" w:rsidRP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FD2ABC" w:rsidRPr="005F3813" w:rsidRDefault="00B17494" w:rsidP="00FD2ABC">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 xml:space="preserve">Tato </w:t>
      </w:r>
      <w:r w:rsidR="00FD2ABC" w:rsidRPr="005F3813">
        <w:rPr>
          <w:rFonts w:ascii="Arial" w:hAnsi="Arial"/>
          <w:lang w:val="cs-CZ"/>
        </w:rPr>
        <w:t xml:space="preserve">Smlouva podléhá českému právnímu řádu. </w:t>
      </w:r>
      <w:r w:rsidR="00FD2ABC" w:rsidRPr="005F3813">
        <w:rPr>
          <w:rFonts w:ascii="Arial" w:hAnsi="Arial"/>
          <w:lang w:val="cs-CZ"/>
        </w:rPr>
        <w:tab/>
        <w:t>Případné spory budou řešeny věcně příslušným soudem se sídlem v Praze.</w:t>
      </w:r>
    </w:p>
    <w:p w:rsidR="00C8300A" w:rsidRPr="005112D0" w:rsidRDefault="00C8300A" w:rsidP="005112D0">
      <w:pPr>
        <w:tabs>
          <w:tab w:val="left" w:pos="1985"/>
          <w:tab w:val="right" w:pos="4111"/>
          <w:tab w:val="left" w:pos="4253"/>
          <w:tab w:val="right" w:pos="7088"/>
          <w:tab w:val="left" w:pos="7230"/>
          <w:tab w:val="right" w:pos="8647"/>
          <w:tab w:val="left" w:pos="8789"/>
        </w:tabs>
        <w:jc w:val="both"/>
        <w:rPr>
          <w:rFonts w:ascii="Arial" w:hAnsi="Arial"/>
          <w:lang w:val="cs-CZ"/>
        </w:rPr>
      </w:pPr>
    </w:p>
    <w:p w:rsidR="00C8300A" w:rsidRPr="005F3813" w:rsidRDefault="00C8300A" w:rsidP="00C8300A">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lastRenderedPageBreak/>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rsidR="00A31133" w:rsidRPr="005F3813" w:rsidRDefault="00A31133" w:rsidP="00A31133">
      <w:pPr>
        <w:tabs>
          <w:tab w:val="left" w:pos="1985"/>
          <w:tab w:val="right" w:pos="4111"/>
          <w:tab w:val="left" w:pos="4253"/>
          <w:tab w:val="right" w:pos="7088"/>
          <w:tab w:val="left" w:pos="7230"/>
          <w:tab w:val="right" w:pos="8647"/>
          <w:tab w:val="left" w:pos="8789"/>
        </w:tabs>
        <w:jc w:val="both"/>
        <w:rPr>
          <w:rFonts w:ascii="Arial" w:hAnsi="Arial"/>
          <w:lang w:val="cs-CZ"/>
        </w:rPr>
      </w:pPr>
    </w:p>
    <w:p w:rsidR="00A31133" w:rsidRPr="005F3813" w:rsidRDefault="00A31133" w:rsidP="00A31133">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Tato Smlouva platí jako celek a je nedělitelná. Veškeré změny nebo doplňky Smlouvy, včetně změn cenových ujednání, je možné provést pouze formou písemných dodatků podepsaných oprávněnými zástupci smluvních stran.</w:t>
      </w:r>
    </w:p>
    <w:p w:rsid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B17494" w:rsidRPr="005F3813" w:rsidRDefault="00B17494" w:rsidP="00B17494">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rsidR="00B17494" w:rsidRPr="003F548E" w:rsidRDefault="00B17494"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C8300A" w:rsidRPr="005F3813" w:rsidRDefault="00C8300A" w:rsidP="00B23245">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rsidR="003F548E" w:rsidRPr="003F548E" w:rsidRDefault="003F548E" w:rsidP="000E1B24">
      <w:pPr>
        <w:tabs>
          <w:tab w:val="left" w:pos="1985"/>
          <w:tab w:val="right" w:pos="4111"/>
          <w:tab w:val="left" w:pos="4253"/>
          <w:tab w:val="right" w:pos="7088"/>
          <w:tab w:val="left" w:pos="7230"/>
          <w:tab w:val="right" w:pos="8647"/>
          <w:tab w:val="left" w:pos="8789"/>
        </w:tabs>
        <w:jc w:val="both"/>
        <w:rPr>
          <w:rFonts w:ascii="Arial" w:hAnsi="Arial"/>
          <w:lang w:val="cs-CZ"/>
        </w:rPr>
      </w:pPr>
    </w:p>
    <w:p w:rsidR="003F548E" w:rsidRDefault="003F548E" w:rsidP="000E1B24">
      <w:pPr>
        <w:numPr>
          <w:ilvl w:val="1"/>
          <w:numId w:val="6"/>
        </w:numPr>
        <w:tabs>
          <w:tab w:val="clear" w:pos="570"/>
          <w:tab w:val="num" w:pos="567"/>
          <w:tab w:val="left" w:pos="1985"/>
          <w:tab w:val="right" w:pos="4111"/>
          <w:tab w:val="left" w:pos="4253"/>
          <w:tab w:val="right" w:pos="7088"/>
          <w:tab w:val="left" w:pos="7230"/>
          <w:tab w:val="right" w:pos="8647"/>
          <w:tab w:val="left" w:pos="8789"/>
        </w:tabs>
        <w:jc w:val="both"/>
        <w:rPr>
          <w:rFonts w:ascii="Arial" w:hAnsi="Arial"/>
          <w:lang w:val="cs-CZ"/>
        </w:rPr>
      </w:pPr>
      <w:r w:rsidRPr="003F548E">
        <w:rPr>
          <w:rFonts w:ascii="Arial" w:hAnsi="Arial"/>
          <w:lang w:val="cs-CZ"/>
        </w:rPr>
        <w:t xml:space="preserve">Smlouva se vyhotovuje ve dvou stejnopisech, po jednom pro každou smluvní stranu, každý s platností originálu. </w:t>
      </w:r>
    </w:p>
    <w:p w:rsidR="00C8300A" w:rsidRDefault="00C8300A" w:rsidP="005112D0">
      <w:pPr>
        <w:tabs>
          <w:tab w:val="left" w:pos="1985"/>
          <w:tab w:val="right" w:pos="4111"/>
          <w:tab w:val="left" w:pos="4253"/>
          <w:tab w:val="right" w:pos="7088"/>
          <w:tab w:val="left" w:pos="7230"/>
          <w:tab w:val="right" w:pos="8647"/>
          <w:tab w:val="left" w:pos="8789"/>
        </w:tabs>
        <w:jc w:val="both"/>
        <w:rPr>
          <w:rFonts w:ascii="Arial" w:hAnsi="Arial"/>
          <w:lang w:val="cs-CZ"/>
        </w:rPr>
      </w:pPr>
    </w:p>
    <w:p w:rsidR="00C8300A" w:rsidRPr="005F3813" w:rsidRDefault="00C8300A" w:rsidP="00C8300A">
      <w:pPr>
        <w:numPr>
          <w:ilvl w:val="1"/>
          <w:numId w:val="6"/>
        </w:numPr>
        <w:tabs>
          <w:tab w:val="left" w:pos="1985"/>
          <w:tab w:val="right" w:pos="4111"/>
          <w:tab w:val="left" w:pos="4253"/>
          <w:tab w:val="right" w:pos="7088"/>
          <w:tab w:val="left" w:pos="7230"/>
          <w:tab w:val="right" w:pos="8647"/>
          <w:tab w:val="left" w:pos="8789"/>
        </w:tabs>
        <w:jc w:val="both"/>
        <w:rPr>
          <w:rFonts w:ascii="Arial" w:hAnsi="Arial"/>
          <w:lang w:val="cs-CZ"/>
        </w:rPr>
      </w:pPr>
      <w:r w:rsidRPr="005F3813">
        <w:rPr>
          <w:rFonts w:ascii="Arial" w:hAnsi="Arial"/>
          <w:lang w:val="cs-CZ"/>
        </w:rPr>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rsidR="00C8300A" w:rsidRDefault="00C8300A" w:rsidP="005112D0">
      <w:pPr>
        <w:tabs>
          <w:tab w:val="left" w:pos="1985"/>
          <w:tab w:val="right" w:pos="4111"/>
          <w:tab w:val="left" w:pos="4253"/>
          <w:tab w:val="right" w:pos="7088"/>
          <w:tab w:val="left" w:pos="7230"/>
          <w:tab w:val="right" w:pos="8647"/>
          <w:tab w:val="left" w:pos="8789"/>
        </w:tabs>
        <w:jc w:val="both"/>
        <w:rPr>
          <w:rFonts w:ascii="Arial" w:hAnsi="Arial"/>
          <w:lang w:val="cs-CZ"/>
        </w:rPr>
      </w:pPr>
    </w:p>
    <w:p w:rsidR="000E1B24" w:rsidRPr="003F548E" w:rsidRDefault="000E1B24">
      <w:pPr>
        <w:tabs>
          <w:tab w:val="left" w:pos="1985"/>
          <w:tab w:val="right" w:pos="4111"/>
          <w:tab w:val="left" w:pos="4253"/>
          <w:tab w:val="right" w:pos="7088"/>
          <w:tab w:val="left" w:pos="7230"/>
          <w:tab w:val="right" w:pos="8647"/>
          <w:tab w:val="left" w:pos="8789"/>
        </w:tabs>
        <w:jc w:val="both"/>
        <w:rPr>
          <w:rFonts w:ascii="Arial" w:hAnsi="Arial"/>
          <w:lang w:val="cs-CZ"/>
        </w:rPr>
      </w:pPr>
    </w:p>
    <w:p w:rsidR="000E1B24" w:rsidRDefault="000E1B24" w:rsidP="000E1B24">
      <w:pPr>
        <w:pStyle w:val="Zkladntext3"/>
        <w:tabs>
          <w:tab w:val="clear" w:pos="1985"/>
        </w:tabs>
        <w:rPr>
          <w:rFonts w:ascii="Arial" w:hAnsi="Arial"/>
          <w:b/>
          <w:sz w:val="20"/>
          <w:u w:val="single"/>
        </w:rPr>
      </w:pPr>
      <w:r>
        <w:rPr>
          <w:rFonts w:ascii="Arial" w:hAnsi="Arial"/>
          <w:b/>
          <w:sz w:val="20"/>
          <w:u w:val="single"/>
        </w:rPr>
        <w:t>Přílohy:</w:t>
      </w:r>
    </w:p>
    <w:p w:rsidR="000E1B24" w:rsidRDefault="000E1B24" w:rsidP="000E1B24">
      <w:pPr>
        <w:pStyle w:val="Zkladntext3"/>
        <w:tabs>
          <w:tab w:val="clear" w:pos="1985"/>
        </w:tabs>
        <w:rPr>
          <w:rFonts w:ascii="Arial" w:hAnsi="Arial"/>
          <w:b/>
          <w:sz w:val="20"/>
          <w:u w:val="single"/>
        </w:rPr>
      </w:pPr>
    </w:p>
    <w:p w:rsidR="005112D0" w:rsidRPr="005112D0" w:rsidRDefault="005112D0" w:rsidP="005112D0">
      <w:pPr>
        <w:pStyle w:val="Zkladntext3"/>
        <w:numPr>
          <w:ilvl w:val="0"/>
          <w:numId w:val="9"/>
        </w:numPr>
        <w:tabs>
          <w:tab w:val="clear" w:pos="927"/>
          <w:tab w:val="clear" w:pos="1985"/>
          <w:tab w:val="num" w:pos="142"/>
        </w:tabs>
        <w:ind w:hanging="927"/>
        <w:rPr>
          <w:rFonts w:ascii="Arial" w:hAnsi="Arial"/>
          <w:b/>
          <w:color w:val="FF0000"/>
          <w:sz w:val="20"/>
          <w:u w:val="single"/>
        </w:rPr>
      </w:pPr>
      <w:r w:rsidRPr="00B9657D">
        <w:rPr>
          <w:rFonts w:ascii="Arial" w:hAnsi="Arial"/>
          <w:sz w:val="20"/>
        </w:rPr>
        <w:t>č.1 – Cenová nabídka č.</w:t>
      </w:r>
      <w:r w:rsidRPr="005112D0">
        <w:rPr>
          <w:rFonts w:ascii="Arial" w:hAnsi="Arial"/>
          <w:color w:val="FF0000"/>
          <w:sz w:val="20"/>
        </w:rPr>
        <w:t xml:space="preserve"> </w:t>
      </w:r>
      <w:r w:rsidR="0045389E">
        <w:rPr>
          <w:rFonts w:ascii="Arial" w:hAnsi="Arial"/>
        </w:rPr>
        <w:t>20</w:t>
      </w:r>
      <w:r w:rsidR="00B9657D" w:rsidRPr="006E1A40">
        <w:rPr>
          <w:rFonts w:ascii="Arial" w:hAnsi="Arial"/>
        </w:rPr>
        <w:t>SE01_</w:t>
      </w:r>
      <w:r w:rsidR="0045389E">
        <w:rPr>
          <w:rFonts w:ascii="Arial" w:hAnsi="Arial"/>
        </w:rPr>
        <w:t>0072</w:t>
      </w:r>
    </w:p>
    <w:p w:rsidR="007F7101" w:rsidRDefault="000E1B24" w:rsidP="007F7101">
      <w:pPr>
        <w:pStyle w:val="Zkladntext3"/>
        <w:numPr>
          <w:ilvl w:val="0"/>
          <w:numId w:val="9"/>
        </w:numPr>
        <w:tabs>
          <w:tab w:val="clear" w:pos="927"/>
          <w:tab w:val="clear" w:pos="1985"/>
          <w:tab w:val="num" w:pos="142"/>
        </w:tabs>
        <w:ind w:hanging="927"/>
        <w:rPr>
          <w:rFonts w:ascii="Arial" w:hAnsi="Arial"/>
          <w:sz w:val="20"/>
        </w:rPr>
      </w:pPr>
      <w:r w:rsidRPr="008129F3">
        <w:rPr>
          <w:rFonts w:ascii="Arial" w:hAnsi="Arial"/>
          <w:sz w:val="20"/>
        </w:rPr>
        <w:t>č.</w:t>
      </w:r>
      <w:r w:rsidR="005112D0">
        <w:rPr>
          <w:rFonts w:ascii="Arial" w:hAnsi="Arial"/>
          <w:sz w:val="20"/>
        </w:rPr>
        <w:t>2</w:t>
      </w:r>
      <w:r w:rsidRPr="008129F3">
        <w:rPr>
          <w:rFonts w:ascii="Arial" w:hAnsi="Arial"/>
          <w:sz w:val="20"/>
        </w:rPr>
        <w:t xml:space="preserve"> - </w:t>
      </w:r>
      <w:r w:rsidR="000847BA" w:rsidRPr="008129F3">
        <w:rPr>
          <w:rFonts w:ascii="Arial" w:hAnsi="Arial"/>
          <w:sz w:val="20"/>
        </w:rPr>
        <w:t xml:space="preserve"> </w:t>
      </w:r>
      <w:r w:rsidR="007F7101" w:rsidRPr="00F72BD3">
        <w:rPr>
          <w:rFonts w:ascii="Arial" w:hAnsi="Arial"/>
          <w:sz w:val="20"/>
        </w:rPr>
        <w:t>Registr rizik Zhotovitele v oblasti BOZP</w:t>
      </w:r>
    </w:p>
    <w:p w:rsidR="00B9657D" w:rsidRPr="00F72BD3" w:rsidRDefault="00B9657D" w:rsidP="007F7101">
      <w:pPr>
        <w:pStyle w:val="Zkladntext3"/>
        <w:numPr>
          <w:ilvl w:val="0"/>
          <w:numId w:val="9"/>
        </w:numPr>
        <w:tabs>
          <w:tab w:val="clear" w:pos="927"/>
          <w:tab w:val="clear" w:pos="1985"/>
          <w:tab w:val="num" w:pos="142"/>
        </w:tabs>
        <w:ind w:hanging="927"/>
        <w:rPr>
          <w:rFonts w:ascii="Arial" w:hAnsi="Arial"/>
          <w:sz w:val="20"/>
        </w:rPr>
      </w:pPr>
      <w:r>
        <w:rPr>
          <w:rFonts w:ascii="Arial" w:hAnsi="Arial"/>
          <w:sz w:val="20"/>
        </w:rPr>
        <w:t>č.3 – Certifikát na pojištění odpovědnosti</w:t>
      </w:r>
    </w:p>
    <w:p w:rsidR="0077537C" w:rsidRPr="003F548E" w:rsidRDefault="0077537C">
      <w:pPr>
        <w:tabs>
          <w:tab w:val="left" w:pos="1985"/>
          <w:tab w:val="right" w:pos="4111"/>
          <w:tab w:val="left" w:pos="4253"/>
          <w:tab w:val="right" w:pos="7088"/>
          <w:tab w:val="left" w:pos="7230"/>
          <w:tab w:val="right" w:pos="8647"/>
          <w:tab w:val="left" w:pos="8789"/>
        </w:tabs>
        <w:jc w:val="both"/>
        <w:rPr>
          <w:rFonts w:ascii="Arial" w:hAnsi="Arial"/>
          <w:lang w:val="cs-CZ"/>
        </w:rPr>
      </w:pPr>
    </w:p>
    <w:p w:rsidR="0077537C" w:rsidRDefault="0077537C">
      <w:pPr>
        <w:tabs>
          <w:tab w:val="left" w:pos="1985"/>
          <w:tab w:val="right" w:pos="4111"/>
          <w:tab w:val="left" w:pos="4253"/>
          <w:tab w:val="right" w:pos="7088"/>
          <w:tab w:val="left" w:pos="7230"/>
          <w:tab w:val="right" w:pos="8647"/>
          <w:tab w:val="left" w:pos="8789"/>
        </w:tabs>
        <w:jc w:val="both"/>
        <w:rPr>
          <w:rFonts w:ascii="Arial" w:hAnsi="Arial"/>
          <w:lang w:val="cs-CZ"/>
        </w:rPr>
      </w:pPr>
    </w:p>
    <w:p w:rsidR="00B23245" w:rsidRDefault="00B23245">
      <w:pPr>
        <w:tabs>
          <w:tab w:val="left" w:pos="1985"/>
          <w:tab w:val="right" w:pos="4111"/>
          <w:tab w:val="left" w:pos="4253"/>
          <w:tab w:val="right" w:pos="7088"/>
          <w:tab w:val="left" w:pos="7230"/>
          <w:tab w:val="right" w:pos="8647"/>
          <w:tab w:val="left" w:pos="8789"/>
        </w:tabs>
        <w:jc w:val="both"/>
        <w:rPr>
          <w:rFonts w:ascii="Arial" w:hAnsi="Arial"/>
          <w:lang w:val="cs-CZ"/>
        </w:rPr>
      </w:pPr>
    </w:p>
    <w:p w:rsidR="007F7101" w:rsidRPr="00FF6718" w:rsidRDefault="007F7101" w:rsidP="007F7101">
      <w:pPr>
        <w:pStyle w:val="Zkladntext3"/>
        <w:tabs>
          <w:tab w:val="clear" w:pos="1985"/>
          <w:tab w:val="clear" w:pos="4253"/>
          <w:tab w:val="left" w:pos="851"/>
          <w:tab w:val="left" w:pos="5382"/>
        </w:tabs>
        <w:rPr>
          <w:rFonts w:ascii="Arial" w:hAnsi="Arial"/>
          <w:b/>
          <w:sz w:val="20"/>
        </w:rPr>
      </w:pPr>
      <w:r w:rsidRPr="00FF6718">
        <w:rPr>
          <w:rFonts w:ascii="Arial" w:hAnsi="Arial"/>
          <w:b/>
          <w:sz w:val="20"/>
        </w:rPr>
        <w:t>za Objednatele:</w:t>
      </w:r>
      <w:r w:rsidRPr="00FF6718">
        <w:rPr>
          <w:rFonts w:ascii="Arial" w:hAnsi="Arial"/>
          <w:b/>
          <w:sz w:val="20"/>
        </w:rPr>
        <w:tab/>
      </w:r>
      <w:r w:rsidRPr="00FF6718">
        <w:rPr>
          <w:rFonts w:ascii="Arial" w:hAnsi="Arial"/>
          <w:b/>
          <w:sz w:val="20"/>
        </w:rPr>
        <w:tab/>
        <w:t>za Zhotovitele:</w:t>
      </w: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jc w:val="both"/>
        <w:rPr>
          <w:rFonts w:ascii="Arial" w:hAnsi="Arial"/>
        </w:rPr>
      </w:pPr>
    </w:p>
    <w:p w:rsidR="007F7101" w:rsidRDefault="007F7101" w:rsidP="007F7101">
      <w:pPr>
        <w:tabs>
          <w:tab w:val="left" w:pos="1985"/>
          <w:tab w:val="right" w:pos="4111"/>
          <w:tab w:val="left" w:pos="4253"/>
          <w:tab w:val="right" w:pos="7088"/>
          <w:tab w:val="left" w:pos="7230"/>
          <w:tab w:val="right" w:pos="8647"/>
          <w:tab w:val="left" w:pos="8789"/>
        </w:tabs>
        <w:jc w:val="both"/>
        <w:rPr>
          <w:rFonts w:ascii="Arial" w:hAnsi="Arial"/>
        </w:rPr>
      </w:pPr>
    </w:p>
    <w:p w:rsidR="0045389E" w:rsidRDefault="007F7101" w:rsidP="0045389E">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sidR="0045389E">
        <w:rPr>
          <w:rFonts w:ascii="Arial" w:hAnsi="Arial"/>
        </w:rPr>
        <w:t>...</w:t>
      </w:r>
      <w:r>
        <w:rPr>
          <w:rFonts w:ascii="Arial" w:hAnsi="Arial"/>
        </w:rPr>
        <w:tab/>
      </w:r>
      <w:r>
        <w:rPr>
          <w:rFonts w:ascii="Arial" w:hAnsi="Arial"/>
        </w:rPr>
        <w:tab/>
      </w:r>
      <w:r>
        <w:rPr>
          <w:rFonts w:ascii="Arial" w:hAnsi="Arial"/>
        </w:rPr>
        <w:tab/>
        <w:t>………………………………….</w:t>
      </w:r>
    </w:p>
    <w:p w:rsidR="007F7101" w:rsidRPr="00C84CAE" w:rsidRDefault="009756E1" w:rsidP="0045389E">
      <w:pPr>
        <w:tabs>
          <w:tab w:val="left" w:pos="1985"/>
          <w:tab w:val="right" w:pos="4111"/>
          <w:tab w:val="left" w:pos="5387"/>
          <w:tab w:val="right" w:pos="7088"/>
          <w:tab w:val="left" w:pos="7230"/>
          <w:tab w:val="right" w:pos="8647"/>
          <w:tab w:val="left" w:pos="8789"/>
        </w:tabs>
        <w:ind w:left="567" w:hanging="567"/>
        <w:rPr>
          <w:rFonts w:ascii="Arial" w:hAnsi="Arial"/>
        </w:rPr>
      </w:pPr>
      <w:r>
        <w:rPr>
          <w:rFonts w:ascii="Garamond" w:hAnsi="Garamond"/>
          <w:color w:val="000000" w:themeColor="text1"/>
        </w:rPr>
        <w:t xml:space="preserve"> </w:t>
      </w:r>
      <w:r w:rsidR="0045389E">
        <w:rPr>
          <w:rFonts w:ascii="Arial" w:hAnsi="Arial" w:cs="Arial"/>
          <w:color w:val="000000" w:themeColor="text1"/>
        </w:rPr>
        <w:t>Mgr. Martina Flanderová, Ph.D.</w:t>
      </w:r>
      <w:r w:rsidR="007F7101" w:rsidRPr="00BD5428">
        <w:rPr>
          <w:rFonts w:ascii="Arial" w:hAnsi="Arial" w:cs="Arial"/>
        </w:rPr>
        <w:tab/>
      </w:r>
      <w:r w:rsidR="007F7101" w:rsidRPr="00C84CAE">
        <w:rPr>
          <w:rFonts w:ascii="Arial" w:hAnsi="Arial"/>
        </w:rPr>
        <w:tab/>
      </w:r>
      <w:r w:rsidR="007F7101" w:rsidRPr="00C84CAE">
        <w:rPr>
          <w:rFonts w:ascii="Arial" w:hAnsi="Arial"/>
        </w:rPr>
        <w:tab/>
        <w:t>Ing. Igor Beroun</w:t>
      </w:r>
    </w:p>
    <w:p w:rsidR="007F7101" w:rsidRDefault="00BD5428" w:rsidP="007F710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 </w:t>
      </w:r>
      <w:r w:rsidR="00C13719">
        <w:rPr>
          <w:rFonts w:ascii="Arial" w:hAnsi="Arial"/>
        </w:rPr>
        <w:t>p</w:t>
      </w:r>
      <w:r w:rsidR="0045389E">
        <w:rPr>
          <w:rFonts w:ascii="Arial" w:hAnsi="Arial"/>
        </w:rPr>
        <w:t>ředsedkyně</w:t>
      </w:r>
      <w:r w:rsidR="00C13719">
        <w:rPr>
          <w:rFonts w:ascii="Arial" w:hAnsi="Arial"/>
        </w:rPr>
        <w:t xml:space="preserve"> </w:t>
      </w:r>
      <w:r w:rsidR="00413E7A">
        <w:rPr>
          <w:rFonts w:ascii="Arial" w:hAnsi="Arial"/>
        </w:rPr>
        <w:t xml:space="preserve"> </w:t>
      </w:r>
      <w:r w:rsidR="0045389E">
        <w:rPr>
          <w:rFonts w:ascii="Arial" w:hAnsi="Arial"/>
        </w:rPr>
        <w:t>okresního</w:t>
      </w:r>
      <w:r w:rsidR="00413E7A">
        <w:rPr>
          <w:rFonts w:ascii="Arial" w:hAnsi="Arial"/>
        </w:rPr>
        <w:t xml:space="preserve"> soudu</w:t>
      </w:r>
      <w:r w:rsidR="007F7101">
        <w:rPr>
          <w:rFonts w:ascii="Arial" w:hAnsi="Arial"/>
        </w:rPr>
        <w:tab/>
      </w:r>
      <w:r w:rsidR="007F7101">
        <w:rPr>
          <w:rFonts w:ascii="Arial" w:hAnsi="Arial"/>
        </w:rPr>
        <w:tab/>
      </w:r>
      <w:r w:rsidR="00413E7A">
        <w:rPr>
          <w:rFonts w:ascii="Arial" w:hAnsi="Arial"/>
        </w:rPr>
        <w:t xml:space="preserve">   </w:t>
      </w:r>
      <w:r w:rsidR="007F7101">
        <w:rPr>
          <w:rFonts w:ascii="Arial" w:hAnsi="Arial"/>
        </w:rPr>
        <w:tab/>
        <w:t>jednatel společnosti</w:t>
      </w:r>
    </w:p>
    <w:p w:rsidR="007F7101" w:rsidRPr="006934EF"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t xml:space="preserve">JOHNSON CONTROLS </w:t>
      </w:r>
    </w:p>
    <w:p w:rsidR="007F7101" w:rsidRPr="006934EF"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t>INTERNATIONAL, spol. s r.o.</w:t>
      </w:r>
    </w:p>
    <w:p w:rsidR="007F7101" w:rsidRDefault="007F7101" w:rsidP="007F7101">
      <w:pPr>
        <w:tabs>
          <w:tab w:val="left" w:pos="1985"/>
          <w:tab w:val="right" w:pos="4111"/>
          <w:tab w:val="left" w:pos="4253"/>
          <w:tab w:val="right" w:pos="7088"/>
          <w:tab w:val="left" w:pos="7230"/>
          <w:tab w:val="right" w:pos="8647"/>
          <w:tab w:val="left" w:pos="8789"/>
        </w:tabs>
        <w:ind w:left="567" w:hanging="567"/>
        <w:rPr>
          <w:rFonts w:ascii="Arial" w:hAnsi="Arial"/>
        </w:rPr>
      </w:pPr>
    </w:p>
    <w:p w:rsidR="007F7101" w:rsidRDefault="007F7101" w:rsidP="007F7101">
      <w:pPr>
        <w:tabs>
          <w:tab w:val="left" w:pos="1985"/>
          <w:tab w:val="right" w:pos="4111"/>
          <w:tab w:val="left" w:pos="5387"/>
          <w:tab w:val="right" w:pos="7088"/>
          <w:tab w:val="left" w:pos="7230"/>
          <w:tab w:val="right" w:pos="8647"/>
          <w:tab w:val="left" w:pos="8789"/>
        </w:tabs>
        <w:rPr>
          <w:rFonts w:ascii="Arial" w:hAnsi="Arial"/>
        </w:rPr>
      </w:pPr>
    </w:p>
    <w:p w:rsidR="007F7101" w:rsidRDefault="007F7101" w:rsidP="007F7101">
      <w:pPr>
        <w:tabs>
          <w:tab w:val="left" w:pos="1985"/>
          <w:tab w:val="right" w:pos="4111"/>
          <w:tab w:val="left" w:pos="5387"/>
          <w:tab w:val="right" w:pos="7088"/>
          <w:tab w:val="left" w:pos="7230"/>
          <w:tab w:val="right" w:pos="8647"/>
          <w:tab w:val="left" w:pos="8789"/>
        </w:tabs>
        <w:rPr>
          <w:rFonts w:ascii="Arial" w:hAnsi="Arial"/>
        </w:rPr>
      </w:pPr>
    </w:p>
    <w:p w:rsidR="007F7101" w:rsidRDefault="007F7101" w:rsidP="007F7101">
      <w:pPr>
        <w:tabs>
          <w:tab w:val="left" w:pos="1985"/>
          <w:tab w:val="right" w:pos="4111"/>
          <w:tab w:val="left" w:pos="5387"/>
          <w:tab w:val="right" w:pos="7088"/>
          <w:tab w:val="left" w:pos="7230"/>
          <w:tab w:val="right" w:pos="8647"/>
          <w:tab w:val="left" w:pos="8789"/>
        </w:tabs>
        <w:rPr>
          <w:rFonts w:ascii="Arial" w:hAnsi="Arial"/>
        </w:rPr>
      </w:pPr>
    </w:p>
    <w:p w:rsidR="007F7101" w:rsidRDefault="007F7101" w:rsidP="007F7101">
      <w:pPr>
        <w:tabs>
          <w:tab w:val="left" w:pos="1985"/>
          <w:tab w:val="right" w:pos="4111"/>
          <w:tab w:val="left" w:pos="5387"/>
          <w:tab w:val="right" w:pos="7088"/>
          <w:tab w:val="left" w:pos="7230"/>
          <w:tab w:val="right" w:pos="8647"/>
          <w:tab w:val="left" w:pos="8789"/>
        </w:tabs>
        <w:rPr>
          <w:rFonts w:ascii="Arial" w:hAnsi="Arial"/>
        </w:rPr>
      </w:pPr>
    </w:p>
    <w:p w:rsidR="007F7101"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rsidR="007F7101"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r>
    </w:p>
    <w:p w:rsidR="007F7101"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ředitel úseku servisu a provozování budov</w:t>
      </w:r>
    </w:p>
    <w:p w:rsidR="007F7101"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JOHNSON CONTROLS</w:t>
      </w:r>
    </w:p>
    <w:p w:rsidR="007F7101" w:rsidRDefault="007F7101" w:rsidP="007F7101">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t>INTERNATIONAL, spol. s r.o.</w:t>
      </w:r>
    </w:p>
    <w:p w:rsidR="007F7101" w:rsidRDefault="007F7101" w:rsidP="007F7101">
      <w:pPr>
        <w:tabs>
          <w:tab w:val="left" w:pos="1985"/>
          <w:tab w:val="right" w:pos="4111"/>
          <w:tab w:val="left" w:pos="4253"/>
          <w:tab w:val="right" w:pos="7088"/>
          <w:tab w:val="left" w:pos="7230"/>
          <w:tab w:val="right" w:pos="8647"/>
          <w:tab w:val="left" w:pos="8789"/>
        </w:tabs>
        <w:ind w:left="567" w:hanging="567"/>
        <w:jc w:val="center"/>
        <w:rPr>
          <w:rFonts w:ascii="Arial" w:hAnsi="Arial"/>
        </w:rPr>
      </w:pPr>
    </w:p>
    <w:p w:rsidR="00F65988" w:rsidRDefault="0045389E" w:rsidP="00F65988">
      <w:pPr>
        <w:tabs>
          <w:tab w:val="left" w:pos="1985"/>
          <w:tab w:val="right" w:pos="4111"/>
          <w:tab w:val="left" w:pos="5387"/>
          <w:tab w:val="right" w:pos="7088"/>
          <w:tab w:val="left" w:pos="7230"/>
          <w:tab w:val="right" w:pos="8647"/>
          <w:tab w:val="left" w:pos="8789"/>
        </w:tabs>
        <w:ind w:left="567" w:hanging="567"/>
        <w:rPr>
          <w:rFonts w:ascii="Arial" w:hAnsi="Arial"/>
          <w:lang w:val="de-AT"/>
        </w:rPr>
      </w:pPr>
      <w:r>
        <w:rPr>
          <w:rFonts w:ascii="Arial" w:hAnsi="Arial"/>
          <w:lang w:val="de-AT"/>
        </w:rPr>
        <w:t>V Písku</w:t>
      </w:r>
      <w:r w:rsidR="007218B9">
        <w:rPr>
          <w:rFonts w:ascii="Arial" w:hAnsi="Arial"/>
          <w:lang w:val="de-AT"/>
        </w:rPr>
        <w:t xml:space="preserve"> dne  5. 12. </w:t>
      </w:r>
      <w:r w:rsidR="007F7101" w:rsidRPr="005F3813">
        <w:rPr>
          <w:rFonts w:ascii="Arial" w:hAnsi="Arial"/>
          <w:lang w:val="de-AT"/>
        </w:rPr>
        <w:t xml:space="preserve"> 201</w:t>
      </w:r>
      <w:r>
        <w:rPr>
          <w:rFonts w:ascii="Arial" w:hAnsi="Arial"/>
          <w:lang w:val="de-AT"/>
        </w:rPr>
        <w:t>9</w:t>
      </w:r>
      <w:r w:rsidR="007218B9">
        <w:rPr>
          <w:rFonts w:ascii="Arial" w:hAnsi="Arial"/>
          <w:lang w:val="de-AT"/>
        </w:rPr>
        <w:t xml:space="preserve">. </w:t>
      </w:r>
      <w:r w:rsidR="007218B9">
        <w:rPr>
          <w:rFonts w:ascii="Arial" w:hAnsi="Arial"/>
          <w:lang w:val="de-AT"/>
        </w:rPr>
        <w:tab/>
      </w:r>
      <w:r w:rsidR="007218B9">
        <w:rPr>
          <w:rFonts w:ascii="Arial" w:hAnsi="Arial"/>
          <w:lang w:val="de-AT"/>
        </w:rPr>
        <w:tab/>
      </w:r>
      <w:r w:rsidR="007218B9">
        <w:rPr>
          <w:rFonts w:ascii="Arial" w:hAnsi="Arial"/>
          <w:lang w:val="de-AT"/>
        </w:rPr>
        <w:tab/>
        <w:t xml:space="preserve">V Praze dne  4. 12. </w:t>
      </w:r>
      <w:bookmarkStart w:id="0" w:name="_GoBack"/>
      <w:bookmarkEnd w:id="0"/>
      <w:r w:rsidR="007F7101" w:rsidRPr="005F3813">
        <w:rPr>
          <w:rFonts w:ascii="Arial" w:hAnsi="Arial"/>
          <w:lang w:val="de-AT"/>
        </w:rPr>
        <w:t xml:space="preserve"> 201</w:t>
      </w:r>
      <w:r>
        <w:rPr>
          <w:rFonts w:ascii="Arial" w:hAnsi="Arial"/>
          <w:lang w:val="de-AT"/>
        </w:rPr>
        <w:t>9</w:t>
      </w:r>
    </w:p>
    <w:p w:rsidR="00AF4318" w:rsidRDefault="00AF4318" w:rsidP="00F65988">
      <w:pPr>
        <w:tabs>
          <w:tab w:val="left" w:pos="1985"/>
          <w:tab w:val="right" w:pos="4111"/>
          <w:tab w:val="left" w:pos="5387"/>
          <w:tab w:val="right" w:pos="7088"/>
          <w:tab w:val="left" w:pos="7230"/>
          <w:tab w:val="right" w:pos="8647"/>
          <w:tab w:val="left" w:pos="8789"/>
        </w:tabs>
        <w:ind w:left="567" w:hanging="567"/>
        <w:rPr>
          <w:rFonts w:ascii="Arial" w:hAnsi="Arial"/>
          <w:noProof/>
          <w:lang w:val="cs-CZ"/>
        </w:rPr>
      </w:pPr>
    </w:p>
    <w:p w:rsidR="00AF4318" w:rsidRDefault="00AF4318" w:rsidP="00F65988">
      <w:pPr>
        <w:tabs>
          <w:tab w:val="left" w:pos="1985"/>
          <w:tab w:val="right" w:pos="4111"/>
          <w:tab w:val="left" w:pos="5387"/>
          <w:tab w:val="right" w:pos="7088"/>
          <w:tab w:val="left" w:pos="7230"/>
          <w:tab w:val="right" w:pos="8647"/>
          <w:tab w:val="left" w:pos="8789"/>
        </w:tabs>
        <w:ind w:left="567" w:hanging="567"/>
        <w:rPr>
          <w:rFonts w:ascii="Arial" w:hAnsi="Arial"/>
          <w:noProof/>
          <w:lang w:val="cs-CZ"/>
        </w:rPr>
      </w:pPr>
    </w:p>
    <w:p w:rsidR="00AF4318" w:rsidRDefault="00AF4318" w:rsidP="00F65988">
      <w:pPr>
        <w:tabs>
          <w:tab w:val="left" w:pos="1985"/>
          <w:tab w:val="right" w:pos="4111"/>
          <w:tab w:val="left" w:pos="5387"/>
          <w:tab w:val="right" w:pos="7088"/>
          <w:tab w:val="left" w:pos="7230"/>
          <w:tab w:val="right" w:pos="8647"/>
          <w:tab w:val="left" w:pos="8789"/>
        </w:tabs>
        <w:ind w:left="567" w:hanging="567"/>
        <w:rPr>
          <w:rFonts w:ascii="Arial" w:hAnsi="Arial"/>
          <w:noProof/>
          <w:lang w:val="cs-CZ"/>
        </w:rPr>
      </w:pPr>
    </w:p>
    <w:p w:rsidR="005112D0" w:rsidRPr="00F65988" w:rsidRDefault="005112D0" w:rsidP="00F65988">
      <w:pPr>
        <w:tabs>
          <w:tab w:val="left" w:pos="1985"/>
          <w:tab w:val="right" w:pos="4111"/>
          <w:tab w:val="left" w:pos="5387"/>
          <w:tab w:val="right" w:pos="7088"/>
          <w:tab w:val="left" w:pos="7230"/>
          <w:tab w:val="right" w:pos="8647"/>
          <w:tab w:val="left" w:pos="8789"/>
        </w:tabs>
        <w:ind w:left="567" w:hanging="567"/>
        <w:rPr>
          <w:rFonts w:ascii="Arial" w:hAnsi="Arial"/>
          <w:lang w:val="de-AT"/>
        </w:rPr>
      </w:pPr>
    </w:p>
    <w:p w:rsidR="005112D0" w:rsidRDefault="005112D0" w:rsidP="007606D9">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5112D0" w:rsidRPr="007606D9" w:rsidRDefault="005112D0" w:rsidP="007606D9">
      <w:pPr>
        <w:tabs>
          <w:tab w:val="left" w:pos="1985"/>
          <w:tab w:val="right" w:pos="4111"/>
          <w:tab w:val="left" w:pos="4253"/>
          <w:tab w:val="right" w:pos="7088"/>
          <w:tab w:val="left" w:pos="7230"/>
          <w:tab w:val="right" w:pos="8647"/>
          <w:tab w:val="left" w:pos="8789"/>
        </w:tabs>
        <w:ind w:left="567" w:hanging="567"/>
        <w:jc w:val="both"/>
        <w:rPr>
          <w:rFonts w:ascii="Arial" w:hAnsi="Arial"/>
        </w:rPr>
      </w:pPr>
    </w:p>
    <w:p w:rsidR="008129F3" w:rsidRPr="008C590B" w:rsidRDefault="008129F3" w:rsidP="008129F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rPr>
        <w:br w:type="page"/>
      </w:r>
      <w:r w:rsidRPr="008C590B">
        <w:rPr>
          <w:rFonts w:ascii="Arial" w:hAnsi="Arial"/>
          <w:b/>
          <w:i/>
          <w:sz w:val="24"/>
          <w:szCs w:val="24"/>
        </w:rPr>
        <w:lastRenderedPageBreak/>
        <w:t xml:space="preserve">Příloha č. </w:t>
      </w:r>
      <w:r w:rsidR="00AB44D7">
        <w:rPr>
          <w:rFonts w:ascii="Arial" w:hAnsi="Arial"/>
          <w:b/>
          <w:i/>
          <w:sz w:val="24"/>
          <w:szCs w:val="24"/>
        </w:rPr>
        <w:t>2</w:t>
      </w:r>
      <w:r w:rsidRPr="008C590B">
        <w:rPr>
          <w:rFonts w:ascii="Arial" w:hAnsi="Arial"/>
          <w:b/>
          <w:i/>
          <w:sz w:val="24"/>
          <w:szCs w:val="24"/>
        </w:rPr>
        <w:t xml:space="preserve"> Smlouvy</w:t>
      </w:r>
    </w:p>
    <w:p w:rsidR="008129F3" w:rsidRPr="008129F3" w:rsidRDefault="008129F3" w:rsidP="008129F3">
      <w:pPr>
        <w:tabs>
          <w:tab w:val="left" w:pos="1985"/>
          <w:tab w:val="right" w:pos="4111"/>
          <w:tab w:val="left" w:pos="4253"/>
          <w:tab w:val="right" w:pos="7088"/>
          <w:tab w:val="left" w:pos="7230"/>
          <w:tab w:val="right" w:pos="8647"/>
          <w:tab w:val="left" w:pos="8789"/>
        </w:tabs>
        <w:ind w:left="567" w:hanging="567"/>
        <w:jc w:val="both"/>
        <w:rPr>
          <w:rFonts w:ascii="Arial" w:hAnsi="Arial" w:cs="Arial"/>
          <w:sz w:val="12"/>
          <w:szCs w:val="12"/>
        </w:rPr>
      </w:pPr>
    </w:p>
    <w:p w:rsidR="008129F3" w:rsidRPr="003B5276" w:rsidRDefault="008129F3" w:rsidP="008129F3">
      <w:pPr>
        <w:autoSpaceDE w:val="0"/>
        <w:autoSpaceDN w:val="0"/>
        <w:adjustRightInd w:val="0"/>
        <w:rPr>
          <w:rFonts w:ascii="Arial" w:hAnsi="Arial" w:cs="Arial"/>
          <w:b/>
          <w:bCs/>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503"/>
      </w:tblGrid>
      <w:tr w:rsidR="008129F3" w:rsidRPr="008129F3" w:rsidTr="008129F3">
        <w:trPr>
          <w:trHeight w:val="319"/>
        </w:trPr>
        <w:tc>
          <w:tcPr>
            <w:tcW w:w="3780" w:type="dxa"/>
            <w:tcBorders>
              <w:top w:val="single" w:sz="4" w:space="0" w:color="auto"/>
              <w:left w:val="single" w:sz="4" w:space="0" w:color="auto"/>
              <w:bottom w:val="single" w:sz="4" w:space="0" w:color="auto"/>
            </w:tcBorders>
            <w:shd w:val="clear" w:color="auto" w:fill="A6A6A6"/>
            <w:vAlign w:val="center"/>
          </w:tcPr>
          <w:p w:rsidR="008129F3" w:rsidRPr="008129F3" w:rsidRDefault="008129F3" w:rsidP="008129F3">
            <w:pPr>
              <w:rPr>
                <w:rFonts w:ascii="Arial" w:hAnsi="Arial" w:cs="Arial"/>
                <w:sz w:val="12"/>
                <w:szCs w:val="12"/>
              </w:rPr>
            </w:pPr>
            <w:r w:rsidRPr="008129F3">
              <w:rPr>
                <w:rFonts w:ascii="Arial" w:hAnsi="Arial" w:cs="Arial"/>
                <w:sz w:val="12"/>
                <w:szCs w:val="12"/>
              </w:rPr>
              <w:t>Popis rizika</w:t>
            </w:r>
          </w:p>
        </w:tc>
        <w:tc>
          <w:tcPr>
            <w:tcW w:w="6503" w:type="dxa"/>
            <w:tcBorders>
              <w:top w:val="single" w:sz="4" w:space="0" w:color="auto"/>
              <w:bottom w:val="single" w:sz="4" w:space="0" w:color="auto"/>
            </w:tcBorders>
            <w:shd w:val="clear" w:color="auto" w:fill="A6A6A6"/>
            <w:vAlign w:val="center"/>
          </w:tcPr>
          <w:p w:rsidR="008129F3" w:rsidRPr="008129F3" w:rsidRDefault="008129F3" w:rsidP="008129F3">
            <w:pPr>
              <w:rPr>
                <w:rFonts w:ascii="Arial" w:hAnsi="Arial" w:cs="Arial"/>
                <w:sz w:val="12"/>
                <w:szCs w:val="12"/>
              </w:rPr>
            </w:pPr>
            <w:r w:rsidRPr="008129F3">
              <w:rPr>
                <w:rFonts w:ascii="Arial" w:hAnsi="Arial" w:cs="Arial"/>
                <w:sz w:val="12"/>
                <w:szCs w:val="12"/>
              </w:rPr>
              <w:t>Eliminace  rizika</w:t>
            </w:r>
          </w:p>
        </w:tc>
      </w:tr>
      <w:tr w:rsidR="008129F3" w:rsidRPr="008129F3" w:rsidTr="00617D49">
        <w:trPr>
          <w:trHeight w:val="211"/>
        </w:trPr>
        <w:tc>
          <w:tcPr>
            <w:tcW w:w="10283" w:type="dxa"/>
            <w:gridSpan w:val="2"/>
            <w:tcBorders>
              <w:top w:val="single" w:sz="4" w:space="0" w:color="auto"/>
              <w:left w:val="single" w:sz="4" w:space="0" w:color="auto"/>
              <w:bottom w:val="single" w:sz="4" w:space="0" w:color="auto"/>
            </w:tcBorders>
            <w:vAlign w:val="center"/>
          </w:tcPr>
          <w:p w:rsidR="008129F3" w:rsidRPr="008129F3" w:rsidRDefault="008129F3" w:rsidP="008129F3">
            <w:pPr>
              <w:rPr>
                <w:rFonts w:ascii="Arial" w:hAnsi="Arial" w:cs="Arial"/>
                <w:b/>
                <w:sz w:val="12"/>
                <w:szCs w:val="12"/>
              </w:rPr>
            </w:pPr>
            <w:r w:rsidRPr="008129F3">
              <w:rPr>
                <w:rFonts w:ascii="Arial" w:hAnsi="Arial" w:cs="Arial"/>
                <w:b/>
                <w:sz w:val="12"/>
                <w:szCs w:val="12"/>
              </w:rPr>
              <w:t>Podlahy a komunikace</w:t>
            </w:r>
          </w:p>
        </w:tc>
      </w:tr>
      <w:tr w:rsidR="008129F3" w:rsidRPr="008129F3" w:rsidTr="008129F3">
        <w:trPr>
          <w:trHeight w:val="319"/>
        </w:trPr>
        <w:tc>
          <w:tcPr>
            <w:tcW w:w="3780" w:type="dxa"/>
            <w:tcBorders>
              <w:top w:val="single" w:sz="4" w:space="0" w:color="auto"/>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Možnost zakopnutí, podvrtnutí a naražení nohy o různé vyčnívající hrany překážek a vystupujících různých prvků v prostorách dílny </w:t>
            </w:r>
          </w:p>
        </w:tc>
        <w:tc>
          <w:tcPr>
            <w:tcW w:w="6503" w:type="dxa"/>
            <w:tcBorders>
              <w:top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Odstranění komunikačních překážek o které lze zakopnout – šrouby vík a zvýšených poklopů nad úroveň podlahy,hadice,  el.kabely apod. Včasný úklid a odstranění materiálu s ostrými hranami z prostoru pohybu pracovníků.</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Uklouznutí, podvrtnutí nohy, naražení a pád osoby na podlaze pracovního stanoviště vnitřních komunikacích, schodištích apod.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Rovný a tvrdý stav  povrchu podlah a komunikací, bez nerovností, výtluků, udržování,čištění a úklid podlah, včasné odstraňování poškozených míst, nerovností apod. Barevné vyznačení dopravních komunikací a jeho průběžné udržování.</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1208BF">
            <w:pPr>
              <w:rPr>
                <w:rFonts w:ascii="Arial" w:hAnsi="Arial" w:cs="Arial"/>
                <w:b/>
                <w:sz w:val="12"/>
                <w:szCs w:val="12"/>
              </w:rPr>
            </w:pPr>
            <w:r w:rsidRPr="008129F3">
              <w:rPr>
                <w:rFonts w:ascii="Arial" w:hAnsi="Arial" w:cs="Arial"/>
                <w:b/>
                <w:sz w:val="12"/>
                <w:szCs w:val="12"/>
              </w:rPr>
              <w:t>Vrata a okna</w:t>
            </w:r>
          </w:p>
        </w:tc>
      </w:tr>
      <w:tr w:rsidR="008129F3" w:rsidRPr="008129F3" w:rsidTr="008129F3">
        <w:trPr>
          <w:trHeight w:val="319"/>
        </w:trPr>
        <w:tc>
          <w:tcPr>
            <w:tcW w:w="3780" w:type="dxa"/>
            <w:tcBorders>
              <w:left w:val="single" w:sz="4" w:space="0" w:color="auto"/>
            </w:tcBorders>
            <w:vAlign w:val="center"/>
          </w:tcPr>
          <w:p w:rsidR="008129F3" w:rsidRPr="008129F3" w:rsidRDefault="008129F3" w:rsidP="008129F3">
            <w:pPr>
              <w:rPr>
                <w:rFonts w:ascii="Arial" w:hAnsi="Arial" w:cs="Arial"/>
                <w:sz w:val="12"/>
                <w:szCs w:val="12"/>
              </w:rPr>
            </w:pPr>
            <w:r w:rsidRPr="008129F3">
              <w:rPr>
                <w:rFonts w:ascii="Arial" w:hAnsi="Arial" w:cs="Arial"/>
                <w:sz w:val="12"/>
                <w:szCs w:val="12"/>
              </w:rPr>
              <w:t>Samovolné zavření křídel např. vlivem působení větru následkem může být  přiražení osob.</w:t>
            </w:r>
          </w:p>
        </w:tc>
        <w:tc>
          <w:tcPr>
            <w:tcW w:w="6503" w:type="dxa"/>
            <w:vAlign w:val="center"/>
          </w:tcPr>
          <w:p w:rsidR="008129F3" w:rsidRPr="008129F3" w:rsidRDefault="008129F3" w:rsidP="008129F3">
            <w:pPr>
              <w:rPr>
                <w:rFonts w:ascii="Arial" w:hAnsi="Arial" w:cs="Arial"/>
                <w:sz w:val="12"/>
                <w:szCs w:val="12"/>
              </w:rPr>
            </w:pPr>
            <w:r w:rsidRPr="008129F3">
              <w:rPr>
                <w:rFonts w:ascii="Arial" w:hAnsi="Arial" w:cs="Arial"/>
                <w:sz w:val="12"/>
                <w:szCs w:val="12"/>
              </w:rPr>
              <w:t xml:space="preserve">Zajištění křídel proti samovolnému zavření – instalovat zástrče, háčky, táhla. Provést bezpečnostní označení dorazných hran vrat alespoň do výše 150cm. Mechanické zajištění dráhy vratových křídel proti pádu </w:t>
            </w:r>
          </w:p>
        </w:tc>
      </w:tr>
      <w:tr w:rsidR="008129F3" w:rsidRPr="008129F3" w:rsidTr="00DD520D">
        <w:trPr>
          <w:trHeight w:val="134"/>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o sklo rozbité skleněné výplně</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Viditelné označené celoskleněných dveřních křídel.</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Nebezpečí naražení do rámu dveří při zajíždění dopravním prostředkem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Provést bezpečnostní označení vnitřní strany futer vrat do výše cca 150 cm </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1208BF">
            <w:pPr>
              <w:rPr>
                <w:rFonts w:ascii="Arial" w:hAnsi="Arial" w:cs="Arial"/>
                <w:b/>
                <w:sz w:val="12"/>
                <w:szCs w:val="12"/>
              </w:rPr>
            </w:pPr>
            <w:r w:rsidRPr="008129F3">
              <w:rPr>
                <w:rFonts w:ascii="Arial" w:hAnsi="Arial" w:cs="Arial"/>
                <w:b/>
                <w:sz w:val="12"/>
                <w:szCs w:val="12"/>
              </w:rPr>
              <w:t>Venkovní komunikace</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Uklouznutí při chůzi po kluzkém povrchu komunikací: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Pravidelné kontroly stavu venkovních komunikací především v zimním období a průběžné odstraňování znečištění z povrchu komunikací.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Venkovní prostory – blátivé komunikace, zasněžené, zledovatělé apod.</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 zimním období odstraňování námrazy a sněhu.Provádět protiskluzové posypy.Dbát na pořádek na chodníku před budovou.Dojde-li k znečištění komunikace materiálem způsobujícím vytvoření kluzkého povrchu, je třeba provést jeho odstranění.</w:t>
            </w:r>
          </w:p>
        </w:tc>
      </w:tr>
      <w:tr w:rsidR="008129F3" w:rsidRPr="001208BF" w:rsidTr="001208BF">
        <w:trPr>
          <w:cantSplit/>
          <w:trHeight w:val="198"/>
        </w:trPr>
        <w:tc>
          <w:tcPr>
            <w:tcW w:w="10283" w:type="dxa"/>
            <w:gridSpan w:val="2"/>
            <w:tcBorders>
              <w:left w:val="single" w:sz="4" w:space="0" w:color="auto"/>
            </w:tcBorders>
            <w:vAlign w:val="center"/>
          </w:tcPr>
          <w:p w:rsidR="008129F3" w:rsidRPr="008129F3" w:rsidRDefault="008129F3" w:rsidP="001208BF">
            <w:pPr>
              <w:rPr>
                <w:rFonts w:ascii="Arial" w:hAnsi="Arial" w:cs="Arial"/>
                <w:b/>
                <w:sz w:val="12"/>
                <w:szCs w:val="12"/>
              </w:rPr>
            </w:pPr>
            <w:r w:rsidRPr="008129F3">
              <w:rPr>
                <w:rFonts w:ascii="Arial" w:hAnsi="Arial" w:cs="Arial"/>
                <w:b/>
                <w:sz w:val="12"/>
                <w:szCs w:val="12"/>
              </w:rPr>
              <w:t>Provoz na vnitropodnikových komunikacích</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Různá zranění, úrazy a věcné škody vznikající na provozovaných vozidlech</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Seznámení řidiče  s interními předpisy pro vnitrozávodní dopravu. Obeznámit se s méně obvyklými rozměry vozidla, nákladu či dopravních cest.</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Nehody v areálu stavby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Respektovat příslušné dopravní značení ( jednosměrný provoz, přednost v jízdě, max. rychlost apod. )Bezpečnostní značení - černožluté šrafování zúžených okrajů až do výšky sedícího řidiče. Při couvání zajistit, aby bylo vozidlo nepřehlédnutelné, vyloučení přítomnosti osob za vozidlem.</w:t>
            </w:r>
          </w:p>
        </w:tc>
      </w:tr>
      <w:tr w:rsidR="008129F3" w:rsidRPr="005F3813" w:rsidTr="00617D49">
        <w:trPr>
          <w:trHeight w:val="213"/>
        </w:trPr>
        <w:tc>
          <w:tcPr>
            <w:tcW w:w="3780" w:type="dxa"/>
            <w:tcBorders>
              <w:left w:val="single" w:sz="4" w:space="0" w:color="auto"/>
            </w:tcBorders>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 xml:space="preserve">Kontakt vozidla s osobou dopravní nehody: </w:t>
            </w: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 xml:space="preserve">Nezdržovat se za couvajícím vozidlem a v dráze couvání, rozhlédnout se před vstupem do komunikace. </w:t>
            </w:r>
          </w:p>
        </w:tc>
      </w:tr>
      <w:tr w:rsidR="008129F3" w:rsidRPr="005F3813" w:rsidTr="008129F3">
        <w:trPr>
          <w:trHeight w:val="319"/>
        </w:trPr>
        <w:tc>
          <w:tcPr>
            <w:tcW w:w="3780" w:type="dxa"/>
            <w:tcBorders>
              <w:left w:val="single" w:sz="4" w:space="0" w:color="auto"/>
            </w:tcBorders>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 xml:space="preserve">Najetí, přejetí, zachycení, přiražení a sražení pracovníka projíždějícím autem. </w:t>
            </w: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 xml:space="preserve">Dodržovat bezpečnostní zásady pohybu po pozemních komunikacích. </w:t>
            </w:r>
          </w:p>
        </w:tc>
      </w:tr>
      <w:tr w:rsidR="008129F3" w:rsidRPr="005F3813" w:rsidTr="008129F3">
        <w:trPr>
          <w:trHeight w:val="319"/>
        </w:trPr>
        <w:tc>
          <w:tcPr>
            <w:tcW w:w="3780" w:type="dxa"/>
            <w:tcBorders>
              <w:left w:val="single" w:sz="4" w:space="0" w:color="auto"/>
            </w:tcBorders>
          </w:tcPr>
          <w:p w:rsidR="008129F3" w:rsidRPr="005F3813" w:rsidRDefault="008129F3" w:rsidP="003B5276">
            <w:pPr>
              <w:rPr>
                <w:rFonts w:ascii="Arial" w:hAnsi="Arial" w:cs="Arial"/>
                <w:sz w:val="12"/>
                <w:szCs w:val="12"/>
                <w:lang w:val="de-AT"/>
              </w:rPr>
            </w:pPr>
            <w:r w:rsidRPr="005F3813">
              <w:rPr>
                <w:rFonts w:ascii="Arial" w:hAnsi="Arial" w:cs="Arial"/>
                <w:sz w:val="12"/>
                <w:szCs w:val="12"/>
                <w:lang w:val="de-AT"/>
              </w:rPr>
              <w:t>Přiražení nebo přitlačení osoby vozem k části budovy či jiné pevné konstrukci.</w:t>
            </w: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Při pohybu po vnitřních komunikacích dbát zvýšené opatrnosti.</w:t>
            </w:r>
          </w:p>
        </w:tc>
      </w:tr>
      <w:tr w:rsidR="008129F3" w:rsidRPr="005F3813" w:rsidTr="008129F3">
        <w:trPr>
          <w:trHeight w:val="319"/>
        </w:trPr>
        <w:tc>
          <w:tcPr>
            <w:tcW w:w="3780" w:type="dxa"/>
            <w:tcBorders>
              <w:left w:val="single" w:sz="4" w:space="0" w:color="auto"/>
            </w:tcBorders>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Srážka, střet s jiným vozidlem,náraz vozidla na překážku,převrácení vozidla.</w:t>
            </w: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Řidič musí mít pro řízení vozidla odbornou a  zdravotní (tělesná a duševní) způsobilost .Dodržování pravidel silničního provozu v areálu společnosti.</w:t>
            </w:r>
          </w:p>
        </w:tc>
      </w:tr>
      <w:tr w:rsidR="008129F3" w:rsidRPr="005F3813" w:rsidTr="008129F3">
        <w:trPr>
          <w:trHeight w:val="319"/>
        </w:trPr>
        <w:tc>
          <w:tcPr>
            <w:tcW w:w="3780" w:type="dxa"/>
            <w:tcBorders>
              <w:left w:val="single" w:sz="4" w:space="0" w:color="auto"/>
            </w:tcBorders>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Sjetí vozidla mimo vozovku a zachycení nebo sražení osoby vozidlem.</w:t>
            </w:r>
          </w:p>
          <w:p w:rsidR="008129F3" w:rsidRPr="005F3813" w:rsidRDefault="008129F3" w:rsidP="008129F3">
            <w:pPr>
              <w:rPr>
                <w:rFonts w:ascii="Arial" w:hAnsi="Arial" w:cs="Arial"/>
                <w:sz w:val="12"/>
                <w:szCs w:val="12"/>
                <w:lang w:val="de-AT"/>
              </w:rPr>
            </w:pP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Věnování se plně řízení vozidla.Sledování situace na komunikacích. Přizpůsobení chování řidiče při řízení dopravně - technickému stavu vozovky, situaci v provozu a svým schopnostem.Užívání k jízdě jen vozidla, které splňuje stanovené podmínky</w:t>
            </w:r>
          </w:p>
        </w:tc>
      </w:tr>
      <w:tr w:rsidR="008129F3" w:rsidRPr="005F3813" w:rsidTr="008129F3">
        <w:trPr>
          <w:trHeight w:val="319"/>
        </w:trPr>
        <w:tc>
          <w:tcPr>
            <w:tcW w:w="3780" w:type="dxa"/>
            <w:tcBorders>
              <w:left w:val="single" w:sz="4" w:space="0" w:color="auto"/>
            </w:tcBorders>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Ohrožení osob při couvání a otáčení.</w:t>
            </w:r>
          </w:p>
          <w:p w:rsidR="008129F3" w:rsidRPr="005F3813" w:rsidRDefault="008129F3" w:rsidP="008129F3">
            <w:pPr>
              <w:rPr>
                <w:rFonts w:ascii="Arial" w:hAnsi="Arial" w:cs="Arial"/>
                <w:sz w:val="12"/>
                <w:szCs w:val="12"/>
                <w:lang w:val="de-AT"/>
              </w:rPr>
            </w:pPr>
          </w:p>
        </w:tc>
        <w:tc>
          <w:tcPr>
            <w:tcW w:w="6503" w:type="dxa"/>
          </w:tcPr>
          <w:p w:rsidR="008129F3" w:rsidRPr="005F3813" w:rsidRDefault="008129F3" w:rsidP="008129F3">
            <w:pPr>
              <w:rPr>
                <w:rFonts w:ascii="Arial" w:hAnsi="Arial" w:cs="Arial"/>
                <w:sz w:val="12"/>
                <w:szCs w:val="12"/>
                <w:lang w:val="de-AT"/>
              </w:rPr>
            </w:pPr>
            <w:r w:rsidRPr="005F3813">
              <w:rPr>
                <w:rFonts w:ascii="Arial" w:hAnsi="Arial" w:cs="Arial"/>
                <w:sz w:val="12"/>
                <w:szCs w:val="12"/>
                <w:lang w:val="de-AT"/>
              </w:rPr>
              <w:t>Přibrání potřebného počtu způsobilých a poučených osob, vyžaduje-li to bezp. provozu, couvat až na smluv. znamení.Pracovník zajišťující navádění  couvajícího řidiče musí být stále v jeho zorném poli. Seznámit se před jízdou s méně obvyklými rozměry vozidla, nákladu, či dopravních cest.</w:t>
            </w:r>
          </w:p>
        </w:tc>
      </w:tr>
      <w:tr w:rsidR="008129F3" w:rsidRPr="008129F3" w:rsidTr="0021501C">
        <w:trPr>
          <w:trHeight w:val="128"/>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Nežádoucí ujetí odstaveného vozidla.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Zajištění vozidla brzdou, klíny, zařazením rychlosti nebo jejich kombinací.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Sesutí, pád, převržení nákladu nebo materiálu při jízdě nebo při ložných operacích.</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Zajištění vozidla po dobu nakládání a vykládání proti pohybu, popř. upravit vozidlo do vhodné a bezpečné polohy.Zajištění stability vykládaných a nakládaných předmětů, břemen a materiálu.Zajištění správné polohy nákladu a stability přepravovaného břemene ( fixací apod. ).Zajištění dostatečného osvětlení při nakládce nebo vykládce za snížené viditelnosti. Nepřelézání přes vykládaný nebo nakládaný materiál na ložné ploše vozidla.Používání vhodných pracovních pomůcek a mechanizačních prostředků ( používání zdvižných čel, hydraulických ruk, vysokozdviž.vozíků apod.).</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 xml:space="preserve">Administrativní prostory a sociální zázemí </w:t>
            </w:r>
          </w:p>
        </w:tc>
      </w:tr>
      <w:tr w:rsidR="008129F3" w:rsidRPr="008129F3" w:rsidTr="00617D49">
        <w:trPr>
          <w:trHeight w:val="242"/>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Spotřebiče – kávovary, mikrovlnné trouby apod.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nepoškozené spotřebiče a pouze v souladu s návodem výrobce.Provádět pravidelné revize a kontroly.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popálení, pořezání o ostré hrany nádobí apod., úraz následkem el. proudu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právě horkých nápojů a pokrmů dbát zvýšené opatrnosti.</w:t>
            </w:r>
          </w:p>
          <w:p w:rsidR="008129F3" w:rsidRPr="008129F3" w:rsidRDefault="008129F3" w:rsidP="008129F3">
            <w:pPr>
              <w:rPr>
                <w:rFonts w:ascii="Arial" w:hAnsi="Arial" w:cs="Arial"/>
                <w:sz w:val="12"/>
                <w:szCs w:val="12"/>
              </w:rPr>
            </w:pPr>
            <w:r w:rsidRPr="008129F3">
              <w:rPr>
                <w:rFonts w:ascii="Arial" w:hAnsi="Arial" w:cs="Arial"/>
                <w:sz w:val="12"/>
                <w:szCs w:val="12"/>
              </w:rPr>
              <w:t>Používat nepoškozené nádobí, může být  zdrojem řezných ran.Neprovádět opravy el. spotřebičů ani do nich svévolně zasahovat..</w:t>
            </w:r>
          </w:p>
        </w:tc>
      </w:tr>
      <w:tr w:rsidR="008129F3" w:rsidRPr="008129F3" w:rsidTr="00DD520D">
        <w:trPr>
          <w:trHeight w:val="223"/>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Uklouznutí při chůzi po mokrých nebo zamaštěných podlahách</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Okamžité odstranění rozlité řezné kapaliny nebo mazacích kapalin z povrchu komunikací.</w:t>
            </w:r>
          </w:p>
        </w:tc>
      </w:tr>
      <w:tr w:rsidR="008129F3" w:rsidRPr="008129F3" w:rsidTr="00DD520D">
        <w:trPr>
          <w:cantSplit/>
          <w:trHeight w:val="198"/>
        </w:trPr>
        <w:tc>
          <w:tcPr>
            <w:tcW w:w="10283" w:type="dxa"/>
            <w:gridSpan w:val="2"/>
            <w:tcBorders>
              <w:left w:val="single" w:sz="4" w:space="0" w:color="auto"/>
            </w:tcBorders>
            <w:vAlign w:val="center"/>
          </w:tcPr>
          <w:p w:rsidR="008129F3" w:rsidRPr="008129F3" w:rsidRDefault="008129F3" w:rsidP="00DD520D">
            <w:pPr>
              <w:rPr>
                <w:rFonts w:ascii="Arial" w:hAnsi="Arial" w:cs="Arial"/>
                <w:sz w:val="12"/>
                <w:szCs w:val="12"/>
              </w:rPr>
            </w:pPr>
            <w:r w:rsidRPr="008129F3">
              <w:rPr>
                <w:rFonts w:ascii="Arial" w:hAnsi="Arial" w:cs="Arial"/>
                <w:b/>
                <w:sz w:val="12"/>
                <w:szCs w:val="12"/>
              </w:rPr>
              <w:t>Příprava barev a lakování ( nástřik</w:t>
            </w:r>
            <w:r w:rsidRPr="008129F3">
              <w:rPr>
                <w:rFonts w:ascii="Arial" w:hAnsi="Arial" w:cs="Arial"/>
                <w:sz w:val="12"/>
                <w:szCs w:val="12"/>
              </w:rPr>
              <w:t>)</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poškození dýchacích cest. Možnost vzniku nevolnosti,bolesti hlavy apod.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přípravě barev a jejich aplikací stříkáním požívat předepsané OOPP pro ochranu dýchacích cest – polomaska s dvoucestnou filtrací.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poškození zraku vniknutím barvy do očí.</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přípravě ( rozmíchávání a doplňování barvy do nádobky) barev pro lakování požívat ochranné brýle</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vzniku požáru s následkem možného zranění -  popálení pracovníka.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Pracovník musí být prokazatelně seznámen s požárním řádem daného pracoviště a s ostatními bezpečnostními pokyny.Na pracovišti mít k dispozici minimální množství nátěrové hmoty – pouze to co v průběhy směny stihne zpracovat. Provádět pravidelný úklid pracoviště,stírání prachu a průběžné odstraňování usazené barvy.</w:t>
            </w:r>
          </w:p>
        </w:tc>
      </w:tr>
      <w:tr w:rsidR="008129F3" w:rsidRPr="008129F3" w:rsidTr="00DD520D">
        <w:trPr>
          <w:cantSplit/>
          <w:trHeight w:val="198"/>
        </w:trPr>
        <w:tc>
          <w:tcPr>
            <w:tcW w:w="10283" w:type="dxa"/>
            <w:gridSpan w:val="2"/>
            <w:tcBorders>
              <w:left w:val="single" w:sz="4" w:space="0" w:color="auto"/>
            </w:tcBorders>
            <w:vAlign w:val="center"/>
          </w:tcPr>
          <w:p w:rsidR="008129F3" w:rsidRPr="008129F3" w:rsidRDefault="008129F3" w:rsidP="00DD520D">
            <w:pPr>
              <w:rPr>
                <w:rFonts w:ascii="Arial" w:hAnsi="Arial" w:cs="Arial"/>
                <w:b/>
                <w:sz w:val="12"/>
                <w:szCs w:val="12"/>
              </w:rPr>
            </w:pPr>
            <w:r w:rsidRPr="008129F3">
              <w:rPr>
                <w:rFonts w:ascii="Arial" w:hAnsi="Arial" w:cs="Arial"/>
                <w:b/>
                <w:sz w:val="12"/>
                <w:szCs w:val="12"/>
              </w:rPr>
              <w:t xml:space="preserve">Dělení materiálu </w:t>
            </w:r>
          </w:p>
        </w:tc>
      </w:tr>
      <w:tr w:rsidR="008129F3" w:rsidRPr="008129F3" w:rsidTr="008129F3">
        <w:trPr>
          <w:trHeight w:val="319"/>
        </w:trPr>
        <w:tc>
          <w:tcPr>
            <w:tcW w:w="3780" w:type="dxa"/>
            <w:tcBorders>
              <w:left w:val="single" w:sz="4" w:space="0" w:color="auto"/>
            </w:tcBorders>
          </w:tcPr>
          <w:p w:rsidR="008129F3" w:rsidRPr="008129F3" w:rsidRDefault="00617D49" w:rsidP="008129F3">
            <w:pPr>
              <w:rPr>
                <w:rFonts w:ascii="Arial" w:hAnsi="Arial" w:cs="Arial"/>
                <w:sz w:val="12"/>
                <w:szCs w:val="12"/>
              </w:rPr>
            </w:pPr>
            <w:r>
              <w:rPr>
                <w:rFonts w:ascii="Arial" w:hAnsi="Arial" w:cs="Arial"/>
                <w:sz w:val="12"/>
                <w:szCs w:val="12"/>
              </w:rPr>
              <w:t xml:space="preserve">Řezné rány na </w:t>
            </w:r>
            <w:r w:rsidR="008129F3" w:rsidRPr="008129F3">
              <w:rPr>
                <w:rFonts w:ascii="Arial" w:hAnsi="Arial" w:cs="Arial"/>
                <w:sz w:val="12"/>
                <w:szCs w:val="12"/>
              </w:rPr>
              <w:t>rukou.</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Ochrana proti možnosti ohrožení rukou obsluhy střižným  nožem nebo přidržovačem. Konstrukční provedení průhledových otvorů musí znemožňovat vsunutí prstů do střižného prostoru.Pevné ochranné kryty musí uzavírat přístup k střižným nožům. Instalace a používání ochranných systémů. Kryty z boční strany stroje proti přístupu rukou do střižného prostoru.</w:t>
            </w:r>
          </w:p>
        </w:tc>
      </w:tr>
      <w:tr w:rsidR="008129F3" w:rsidRPr="008129F3" w:rsidTr="00617D49">
        <w:trPr>
          <w:trHeight w:val="202"/>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o ostré hrany plechu při ruční manipulaci s plechem.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Použití ochranných rukavic</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přimáčknutí rukou ohýbaným dílcem.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Dodržování zásad bezpečnosti práce při práci u tvářecích strojů. Kontrola a způsob uchycení materiálu.Pořádek na pracovišti, dobrý stav</w:t>
            </w:r>
          </w:p>
        </w:tc>
      </w:tr>
      <w:tr w:rsidR="008129F3" w:rsidRPr="008129F3" w:rsidTr="00DD520D">
        <w:trPr>
          <w:trHeight w:val="137"/>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zasažení pohyblivým ramenem ohýbačky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Dodržovat bezpečnou vzdálenost od pohyblivého ramene</w:t>
            </w:r>
          </w:p>
        </w:tc>
      </w:tr>
      <w:tr w:rsidR="008129F3" w:rsidRPr="008129F3" w:rsidTr="00DD520D">
        <w:trPr>
          <w:cantSplit/>
          <w:trHeight w:val="201"/>
        </w:trPr>
        <w:tc>
          <w:tcPr>
            <w:tcW w:w="10283" w:type="dxa"/>
            <w:gridSpan w:val="2"/>
            <w:tcBorders>
              <w:left w:val="single" w:sz="4" w:space="0" w:color="auto"/>
            </w:tcBorders>
            <w:vAlign w:val="center"/>
          </w:tcPr>
          <w:p w:rsidR="008129F3" w:rsidRPr="008129F3" w:rsidRDefault="008129F3" w:rsidP="00DD520D">
            <w:pPr>
              <w:rPr>
                <w:rFonts w:ascii="Arial" w:hAnsi="Arial" w:cs="Arial"/>
                <w:b/>
                <w:sz w:val="12"/>
                <w:szCs w:val="12"/>
              </w:rPr>
            </w:pPr>
            <w:r w:rsidRPr="008129F3">
              <w:rPr>
                <w:rFonts w:ascii="Arial" w:hAnsi="Arial" w:cs="Arial"/>
                <w:b/>
                <w:sz w:val="12"/>
                <w:szCs w:val="12"/>
              </w:rPr>
              <w:t xml:space="preserve">Kovoobráběcí stroje  - Stojanová vrtačka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Zranění očí popálení očí a obličeje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Používání brýlí nebo obličejového štítu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třískami</w:t>
            </w:r>
          </w:p>
          <w:p w:rsidR="008129F3" w:rsidRPr="008129F3" w:rsidRDefault="008129F3" w:rsidP="008129F3">
            <w:pPr>
              <w:rPr>
                <w:rFonts w:ascii="Arial" w:hAnsi="Arial" w:cs="Arial"/>
                <w:sz w:val="12"/>
                <w:szCs w:val="12"/>
              </w:rPr>
            </w:pPr>
            <w:r w:rsidRPr="008129F3">
              <w:rPr>
                <w:rFonts w:ascii="Arial" w:hAnsi="Arial" w:cs="Arial"/>
                <w:sz w:val="12"/>
                <w:szCs w:val="12"/>
              </w:rPr>
              <w:t>Pořezání rukou o ostří vrtáků</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K odstraňování třísek používat štětců, škrabek, smetáků nebo vyfukovacích vzduchových pistolí.Používání rukavic, ale jen při manipulaci s obrobkem, pokud je nástroj v klidu Podržování zákazu odstraňování třísek holou rukou nebo v rukavicích</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Zachycení a následné navinutí ruky při kontaktu s rotujícím vrtákem nebo sklíčidlem – zachycení volně vlajících konců pracovních oděvů, neupnutých rukávů, šály, hodinky, různé řetízky obvazy, rukavice apod.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Neodstraňovat třísky a špony rukou.Zákaz přibržďování vřetene se sklíčidlem rukou.Nesahat do pracovního prostoru za chodu rukou.Po dotažení vrtáku ve sklíčidle kličku odstranit.Při obsluze stroje nepoužívat rukavice.Používat vhodné ustrojení bez volně vlajících částí oděvu,řádně upnuté rukávy případně používat kožené návleky apod.Před započetím prací na vrtačce si musí pracovník sundat prstýnky,řetízky a 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Tržné rány, zhmožděniny obsluhy způsobené vymrštěním zástrč. klíče z upínacího zařízení</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Řádný technický stav ozubení sklíčidla i kličky. Neponechávat kličky ve sklíčidle</w:t>
            </w:r>
          </w:p>
          <w:p w:rsidR="008129F3" w:rsidRPr="008129F3" w:rsidRDefault="008129F3" w:rsidP="008129F3">
            <w:pPr>
              <w:rPr>
                <w:rFonts w:ascii="Arial" w:hAnsi="Arial" w:cs="Arial"/>
                <w:sz w:val="12"/>
                <w:szCs w:val="12"/>
              </w:rPr>
            </w:pPr>
          </w:p>
        </w:tc>
      </w:tr>
      <w:tr w:rsidR="008129F3" w:rsidRPr="008129F3" w:rsidTr="00DD520D">
        <w:trPr>
          <w:cantSplit/>
          <w:trHeight w:val="198"/>
        </w:trPr>
        <w:tc>
          <w:tcPr>
            <w:tcW w:w="10283" w:type="dxa"/>
            <w:gridSpan w:val="2"/>
            <w:tcBorders>
              <w:left w:val="single" w:sz="4" w:space="0" w:color="auto"/>
            </w:tcBorders>
            <w:vAlign w:val="center"/>
          </w:tcPr>
          <w:p w:rsidR="008129F3" w:rsidRPr="008129F3" w:rsidRDefault="008129F3" w:rsidP="00DD520D">
            <w:pPr>
              <w:rPr>
                <w:rFonts w:ascii="Arial" w:hAnsi="Arial" w:cs="Arial"/>
                <w:b/>
                <w:sz w:val="12"/>
                <w:szCs w:val="12"/>
              </w:rPr>
            </w:pPr>
            <w:r w:rsidRPr="008129F3">
              <w:rPr>
                <w:rFonts w:ascii="Arial" w:hAnsi="Arial" w:cs="Arial"/>
                <w:b/>
                <w:sz w:val="12"/>
                <w:szCs w:val="12"/>
              </w:rPr>
              <w:t xml:space="preserve">Kovoobráběcí stroje  - Stojanová bruska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Zranění očí, obličeje zasažením odlétajícími úlomky, drobnými částicemi a prachem vznikajícím při broušení nebo orovnávání brousícího kotouče.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Používání sklopných krytů z netříštivého skla nebo brýlí, příp. obličejového štítu.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Zachycení a odhození obrobku,vtažení včetně ruky mezi brusný kotouč a vnitřní okraj podpěrky resp. Krytu v případě zaklínění </w:t>
            </w:r>
            <w:r w:rsidRPr="008129F3">
              <w:rPr>
                <w:rFonts w:ascii="Arial" w:hAnsi="Arial" w:cs="Arial"/>
                <w:sz w:val="12"/>
                <w:szCs w:val="12"/>
              </w:rPr>
              <w:lastRenderedPageBreak/>
              <w:t>broušeného předmětu mezi přední okraj podpěrky a brousící kotouč, zejména brousí-li se pod vodorovnou osou kotouče, při broušení z volné ruky.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 xml:space="preserve">Správná obsluha a držení obrobku.Upínat brousící kotouč na brusku smí jen pověřený pracovník. Neodstraňovat ochranné kryty brousících nástrojů.Při broušení v ruce používáme stavitelných opěrek. Správným nastavením </w:t>
            </w:r>
            <w:r w:rsidRPr="008129F3">
              <w:rPr>
                <w:rFonts w:ascii="Arial" w:hAnsi="Arial" w:cs="Arial"/>
                <w:sz w:val="12"/>
                <w:szCs w:val="12"/>
              </w:rPr>
              <w:lastRenderedPageBreak/>
              <w:t>podpěrky vůči brousícímu kotouči snižujeme nebezpečí zaklínění broušeného předmětu.Nepoužívání nadměrně opotřebeného kotouče.Včasné seřizování mezery mezi podpěrou a obvodem brousícího kotouče (max.3 mm ). Udržování rovné, nevybroušené přední hrany podpěry.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Zasažení, pohmoždění, udeření obsluhy odmrštěným obrobkem.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Nebrzdit dobíhající</w:t>
            </w:r>
            <w:r w:rsidR="00617D49">
              <w:rPr>
                <w:rFonts w:ascii="Arial" w:hAnsi="Arial" w:cs="Arial"/>
                <w:sz w:val="12"/>
                <w:szCs w:val="12"/>
              </w:rPr>
              <w:t xml:space="preserve"> kotouč. Použití nepoškozeného </w:t>
            </w:r>
            <w:r w:rsidRPr="008129F3">
              <w:rPr>
                <w:rFonts w:ascii="Arial" w:hAnsi="Arial" w:cs="Arial"/>
                <w:sz w:val="12"/>
                <w:szCs w:val="12"/>
              </w:rPr>
              <w:t xml:space="preserve">vyzkoušeného kotouče a  jeho správné upnutí.Správné skladování a zacházení s kotouči.Po upnutí kotouče provést zkušební chod.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Zachycení volně vlajícího konce prac. oděvu, neupnutých rukávů, vlasů, šály, obvazů na rukou nekrytým koncem vřetene s upínací maticí.</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Zákaz broušení z boční strany kotouče po demontáži krytu.</w:t>
            </w:r>
          </w:p>
          <w:p w:rsidR="008129F3" w:rsidRPr="008129F3" w:rsidRDefault="008129F3" w:rsidP="008129F3">
            <w:pPr>
              <w:rPr>
                <w:rFonts w:ascii="Arial" w:hAnsi="Arial" w:cs="Arial"/>
                <w:sz w:val="12"/>
                <w:szCs w:val="12"/>
              </w:rPr>
            </w:pPr>
            <w:r w:rsidRPr="008129F3">
              <w:rPr>
                <w:rFonts w:ascii="Arial" w:hAnsi="Arial" w:cs="Arial"/>
                <w:sz w:val="12"/>
                <w:szCs w:val="12"/>
              </w:rPr>
              <w:t>Správné oblečení obsluhy. Volně vlající konce oblečení musí být upnuté.</w:t>
            </w:r>
          </w:p>
          <w:p w:rsidR="008129F3" w:rsidRPr="008129F3" w:rsidRDefault="008129F3" w:rsidP="008129F3">
            <w:pPr>
              <w:rPr>
                <w:rFonts w:ascii="Arial" w:hAnsi="Arial" w:cs="Arial"/>
                <w:sz w:val="12"/>
                <w:szCs w:val="12"/>
              </w:rPr>
            </w:pPr>
          </w:p>
        </w:tc>
      </w:tr>
      <w:tr w:rsidR="008129F3" w:rsidRPr="008129F3" w:rsidTr="006F3463">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Kovoobráběcí stroje - soustruhy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Zachycení rukou, volně vlajícího konce pracovního oděvu, neupnutých rukávů, vlasů, šály apod. rotujícím sklíčidlem.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správné ustrojení obsluhy bez volně vlajících částí .Před případným nebezpečím zachycení vlasů používat čepici nebo správně uvázaný šátek</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Zranění obsluhy i jiných osob roztržením tělesa sklíčidla.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Nepřetěžování, upínat materiál přiměřený k konstrukci sklíčidla.K vyvození větší upínací síly nepoužívání klíče se zvětšenou pákou.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Vážným zdrojem nebezpečí zranění obsluhy se může stát vymrštěním zástrčného klíče z upínacího zařízení. Což má za následek tržné rány, zhmožděniny a jiná zranění obsluhy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Respektování zakázaných manipulací – výměnu obrobku provádět pouze za klidového stavu. Dodržovat správný pracovní postup.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Ohrožení pracovníka nežádoucím spuštěním soustruhu. Následkem může být úraz pohybujícím  se vřetenem, namotání, navinutí apod.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odstraňování třísek používat háčky, smetáky, štětce, škrabky.Použití ochranných odklopných krytů nebo unášecích desek rotačního tvaru</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Obsluha případně osoba zdržující se v blízkosti si může přivodit i úder  na různých částí těla rozkmitaným koncem materiálu při obrábění vyčnívajícího nechráněného tyčového obrobku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Zabezpečit zamezení přístupu k rotujícímu obráběnému materiálu, který vyčnívá ze stroje ven do uličky a k zabránění ohnutí zprac. materiálu,Použití ochranné vodící trubky při obrábění dlouhého materiálu ( tyčoviny, trubek apod.)</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rukou o ostří nástrojů při upínání obrobků, výměně, čistění</w:t>
            </w:r>
          </w:p>
          <w:p w:rsidR="008129F3" w:rsidRPr="008129F3" w:rsidRDefault="008129F3" w:rsidP="008129F3">
            <w:pPr>
              <w:rPr>
                <w:rFonts w:ascii="Arial" w:hAnsi="Arial" w:cs="Arial"/>
                <w:sz w:val="12"/>
                <w:szCs w:val="12"/>
              </w:rPr>
            </w:pPr>
            <w:r w:rsidRPr="008129F3">
              <w:rPr>
                <w:rFonts w:ascii="Arial" w:hAnsi="Arial" w:cs="Arial"/>
                <w:sz w:val="12"/>
                <w:szCs w:val="12"/>
              </w:rPr>
              <w:t>Pořezání o namotanou třísku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Udržování pracoviště v čistotě a pořádku  Včasné a pravidelné odklízení odpadu  Používání rukavic ( ne však při vlastní obsluze soustruhu )</w:t>
            </w:r>
          </w:p>
        </w:tc>
      </w:tr>
      <w:tr w:rsidR="008129F3" w:rsidRPr="008129F3" w:rsidTr="00617D49">
        <w:trPr>
          <w:trHeight w:val="450"/>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chodidel a prstů nohou ostrými třískami ( po proříznutí podpodrážky obuvi ) -závažné úrazy vznikající stykem s dlouhou třískou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Používání rohoží na stanovišti obsluhy . Udržování pracoviště v čistotě a pořádku.  Včasné a pravidelné odklízení odpadu </w:t>
            </w:r>
          </w:p>
          <w:p w:rsidR="008129F3" w:rsidRPr="008129F3" w:rsidRDefault="008129F3" w:rsidP="008129F3">
            <w:pPr>
              <w:rPr>
                <w:rFonts w:ascii="Arial" w:hAnsi="Arial" w:cs="Arial"/>
                <w:sz w:val="12"/>
                <w:szCs w:val="12"/>
              </w:rPr>
            </w:pPr>
          </w:p>
        </w:tc>
      </w:tr>
      <w:tr w:rsidR="008129F3" w:rsidRPr="008129F3" w:rsidTr="006F3463">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Kovoobráběcí stroje – pila na kov</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Nespolehlivě a nedokonale zajištěný řezaný materiál – následek pád řezaného materiálu na dolní končetiny obsluhy – pohmožděniny, odřeniny.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Řádně podepřít a zafixovat řezaný materiál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Zakopnutí o upnutý řezaný materiál vyčnívající do průchozí uličky.Zakopnutí o nahromaděné neodklizené odřezky.Možnost uklouznutí pracovníka na podlaze znečistěné rozstříknutou chlad. Kapalinou.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Zajistit pořádek v okolí pily.Udržování volných manipulačních i obslužných průchodů.  Průběžně odklízet odřezky a jiný odpadu. Používat vhodné rozvody a sběrače řezné kapaliny . Zabránit úniku a úkapům řezné, chladící kapaliny na podlahu .Průběžně provádět její včasný úklid. </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Používání závadné řezné kapaliny – možnost vzniku kožních a infekčních onemocnění při kontaktu závadné řezné kapaliny s nechráněnou pokožkou.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V max. míře omezit přímý kontakt pokožky s kapalinou, při přípravě kapalin a čistění strojů používat důsledně ochranné rukavice. Provádět pravidelné proplachování chladícího systému stroje . </w:t>
            </w:r>
          </w:p>
          <w:p w:rsidR="008129F3" w:rsidRPr="008129F3" w:rsidRDefault="008129F3" w:rsidP="008129F3">
            <w:pPr>
              <w:rPr>
                <w:rFonts w:ascii="Arial" w:hAnsi="Arial" w:cs="Arial"/>
                <w:sz w:val="12"/>
                <w:szCs w:val="12"/>
              </w:rPr>
            </w:pPr>
          </w:p>
        </w:tc>
      </w:tr>
      <w:tr w:rsidR="008129F3" w:rsidRPr="008129F3" w:rsidTr="006F3463">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Kovoobráběcí stroje – frézky</w:t>
            </w:r>
          </w:p>
        </w:tc>
      </w:tr>
      <w:tr w:rsidR="008129F3" w:rsidRPr="008129F3" w:rsidTr="006F3463">
        <w:trPr>
          <w:trHeight w:val="181"/>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Rozlet třísek, ohrožení pracovníků kovovými odlétajícími částicí.</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Nesousledné frézování, vhodná volba průměru nástroje, optimální záběr, odváděče třísek</w:t>
            </w:r>
          </w:p>
        </w:tc>
      </w:tr>
      <w:tr w:rsidR="008129F3" w:rsidRPr="008129F3" w:rsidTr="00617D49">
        <w:trPr>
          <w:trHeight w:val="128"/>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Řezná poranění ruky obsluhy rotujícím nástrojem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Použití OOPP k ochraně zraku, popř. i obličeje.Instalace a používání snadno seřiditelného ochranného krytu.</w:t>
            </w:r>
          </w:p>
        </w:tc>
      </w:tr>
      <w:tr w:rsidR="008129F3" w:rsidRPr="008129F3" w:rsidTr="006F3463">
        <w:trPr>
          <w:trHeight w:val="142"/>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rukou o ostří nástrojů (válcové a kotoučové frézy, frézovací hlavy, sdružené frézy, pilové kotouče), o namotanou nebo ulpělou třísku na nástroji, (při chodu i klidu nástroje), o upínané obrobky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Dodržování zákazu odstraňování třísek holou rukou nebo v rukavicích.</w:t>
            </w:r>
          </w:p>
        </w:tc>
      </w:tr>
      <w:tr w:rsidR="008129F3" w:rsidRPr="008129F3" w:rsidTr="008129F3">
        <w:trPr>
          <w:trHeight w:val="319"/>
        </w:trPr>
        <w:tc>
          <w:tcPr>
            <w:tcW w:w="3780" w:type="dxa"/>
            <w:tcBorders>
              <w:left w:val="single" w:sz="4" w:space="0" w:color="auto"/>
            </w:tcBorders>
          </w:tcPr>
          <w:p w:rsidR="008129F3" w:rsidRPr="008129F3" w:rsidRDefault="008129F3" w:rsidP="00617D49">
            <w:pPr>
              <w:rPr>
                <w:rFonts w:ascii="Arial" w:hAnsi="Arial" w:cs="Arial"/>
                <w:sz w:val="12"/>
                <w:szCs w:val="12"/>
              </w:rPr>
            </w:pPr>
            <w:r w:rsidRPr="008129F3">
              <w:rPr>
                <w:rFonts w:ascii="Arial" w:hAnsi="Arial" w:cs="Arial"/>
                <w:sz w:val="12"/>
                <w:szCs w:val="12"/>
              </w:rPr>
              <w:t>Tržné rány, zhmožděniny a jiná zranění po úderu obsluhy vyraženým obrobkem.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Dokonalé upnutí obrobku do upínacího zařízení.</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Zachycení, navinutí vlasů (skalpování) vyčnívající hlavou šroubu pro upnutí nástroje a trnem.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Správné ustrojení obsluhy (pracovní oděv bez volně vlajícího konců s upnutými rukávy, pracovat bez šálů, prstýnků, řetízků, náramků, hodinek, obvazů na rukou apod.); </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 xml:space="preserve">Elektrické sváření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Možný vznik úrazu el. proudem.</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předepsané ochranné pracovní prostředky ( kožené rukavice, kožené zástěry, ochranná pracovní obuv, návleky apod.).Svářečské práce provádět v suchém prostředí. Ve vlhkém, mokrém nebo na deští jsou tyto práce bez speciálního opatření zakázány.Používat nepoškozené svářecí kleště  a kabely. Pravidelně kontrolovat řádné dotažení kabelových svorek.Pracovník provádějící svářecí práce musí mít platné osvědčení pro výkon těchto prací.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Poškození dýchacích orgánů zplodinami z roztaveného kovu nebo z hořících nečistot obsažených na svařovaných dílech.</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zahájením svářecích prací řádně očistit svařované dílce ( mastnota , zbytky barev apod.)Zajistit odtah (odsávání) zplodin vznikajících z procesu sváření.</w:t>
            </w:r>
          </w:p>
          <w:p w:rsidR="008129F3" w:rsidRPr="008129F3" w:rsidRDefault="008129F3" w:rsidP="008129F3">
            <w:pPr>
              <w:rPr>
                <w:rFonts w:ascii="Arial" w:hAnsi="Arial" w:cs="Arial"/>
                <w:sz w:val="12"/>
                <w:szCs w:val="12"/>
              </w:rPr>
            </w:pPr>
            <w:r w:rsidRPr="008129F3">
              <w:rPr>
                <w:rFonts w:ascii="Arial" w:hAnsi="Arial" w:cs="Arial"/>
                <w:sz w:val="12"/>
                <w:szCs w:val="12"/>
              </w:rPr>
              <w:t>Zajistit větrání na pracovišti s přívodem dostatečného množství čerstvého vzduchu.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vzniku popálenin a to buď  následným odkapem roztaveného kovu anebo jeho rozstřikem, případně popáleniny od rozžhaveného kovového materiálu.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předepsané ochranné pracovní prostředky ( kožené rukavice, kožené zástěry, ochranná pracovní obuv, návleky apod.).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Namáhání případně i možné poškození zraku.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Používat ochranné pracovní prostředky na ochranu zraku – svářečskou kuklu. Svářečské práce provádět za dostatečného osvětlení.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vzniku požáru následkem provádění svářečských prací.</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zahájením prací prověřit a zhodnotit stav pracoviště, případně zařízení na, kterém se budou práce provádět. Na základě těchto zjištění provést příslušná opatření na ochranu před vznikem požáru ( pracoviště vybavit přenosnými hasícími přístroji, zajistit požární dozor, zajistit dozor na pracovišti po skončení svářečských prací).</w:t>
            </w:r>
          </w:p>
        </w:tc>
      </w:tr>
      <w:tr w:rsidR="008129F3" w:rsidRPr="008129F3" w:rsidTr="0055649B">
        <w:trPr>
          <w:cantSplit/>
          <w:trHeight w:val="193"/>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Plynové sváření</w:t>
            </w:r>
          </w:p>
        </w:tc>
      </w:tr>
      <w:tr w:rsidR="008129F3" w:rsidRPr="008129F3" w:rsidTr="008129F3">
        <w:trPr>
          <w:cantSplit/>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Poškození dýchacích orgánů zplodinami z roztaveného kovu nebo z hořících nečistot obsažených na svařovaných dílech.</w:t>
            </w:r>
          </w:p>
        </w:tc>
        <w:tc>
          <w:tcPr>
            <w:tcW w:w="6503"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Před zahájením svářecích prací řádně očistit svařované dílce ( mastnota , zbytky barev apod.).Zajistit odtah (odsávání) zplodin vznikajících z procesu sváření. Zajistit větrání na pracovišti s přívodem dostatečného množství čerstvého vzduchu.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Namáhání zraku případně i jeho možné poškození.</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Používat ochranné pracovní prostředky na ochranu zraku- svářečskou kuklu. Svářečské práce provádět za dostatečného osvětlení.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vzniku popálenin a to buď  následným odkapem roztaveného kovu anebo jeho rozstřikem, případně popáleniny od rozžhaveného kovového materiálu.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předepsané ochranné pracovní prostředky ( kožené rukavice, kožené zástěry, ochranná pracovní obuv, návleky apod.).</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vzniku požáru případně i exploze následkem provádění svářečských prací.</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zahájením prací prověřit a zhodnotit stav pracoviště, případně zařízení na, kterém se budou práce provádět. Na základě těchto zjištění provést příslušná opatření na ochranu před vznikem požáru ( pracoviště vybavit přenosnými hasícími přístroji, zajistit požární dozor, zajistit dozor na pracovišti po skončení svářečských prací).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Tlakové láhve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Lahve na plyn zabezpečit proti převrhnutí nebo skutálení. Při současné práci s více soupravami na jednom pracovišti musí být soupravy od sebe vzdáleny nejméně </w:t>
            </w:r>
            <w:smartTag w:uri="urn:schemas-microsoft-com:office:smarttags" w:element="metricconverter">
              <w:smartTagPr>
                <w:attr w:name="ProductID" w:val="3 m"/>
              </w:smartTagPr>
              <w:r w:rsidRPr="008129F3">
                <w:rPr>
                  <w:rFonts w:ascii="Arial" w:hAnsi="Arial" w:cs="Arial"/>
                  <w:sz w:val="12"/>
                  <w:szCs w:val="12"/>
                </w:rPr>
                <w:t>3 m</w:t>
              </w:r>
            </w:smartTag>
            <w:r w:rsidRPr="008129F3">
              <w:rPr>
                <w:rFonts w:ascii="Arial" w:hAnsi="Arial" w:cs="Arial"/>
                <w:sz w:val="12"/>
                <w:szCs w:val="12"/>
              </w:rPr>
              <w:t xml:space="preserve"> nebo odděleny nehořlavou stěnou.Pro jednu hořákovou soupravu mít na pracovišti pouze dvě zásobní lahve od každého používaného plynu.Láhve na plyny musí být  chráněny před sálavým teplem nebo otevřeným ohněm.Hadice pro přívod hořlavého plynu z lahví k hořákům musí být opatřeny bezpečnostním označením.Lahve na kyslík,armatury, těsnění lahví ventilů svařovacího přístroje nebo jejich příslušenství nesmí přijít do styku s mastnotou.</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Ruční elektrické nářadí</w:t>
            </w:r>
            <w:r w:rsidR="0055649B">
              <w:rPr>
                <w:rFonts w:ascii="Arial" w:hAnsi="Arial" w:cs="Arial"/>
                <w:b/>
                <w:sz w:val="12"/>
                <w:szCs w:val="12"/>
              </w:rPr>
              <w:t xml:space="preserve"> – vrtačka   </w:t>
            </w:r>
            <w:r w:rsidRPr="008129F3">
              <w:rPr>
                <w:rFonts w:ascii="Arial" w:hAnsi="Arial" w:cs="Arial"/>
                <w:b/>
                <w:sz w:val="12"/>
                <w:szCs w:val="12"/>
              </w:rPr>
              <w:t xml:space="preserve">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Zhmoždění ruky, vykloubení,zlomení, řezné hluboké rány způsobené zaseknutím obrobku a jeho následným namotáním.</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Vrtaný předmět vždy řádně upnout a zajistit proti náhodnému vysmeknutí. Používat vhodné vrtáky a velké vr</w:t>
            </w:r>
            <w:r w:rsidR="00617D49">
              <w:rPr>
                <w:rFonts w:ascii="Arial" w:hAnsi="Arial" w:cs="Arial"/>
                <w:sz w:val="12"/>
                <w:szCs w:val="12"/>
              </w:rPr>
              <w:t xml:space="preserve">tané díry předvrtávat vrtáky o </w:t>
            </w:r>
            <w:r w:rsidRPr="008129F3">
              <w:rPr>
                <w:rFonts w:ascii="Arial" w:hAnsi="Arial" w:cs="Arial"/>
                <w:sz w:val="12"/>
                <w:szCs w:val="12"/>
              </w:rPr>
              <w:t>menších průměrech.Vrtáky vždy řádně upnout do sklíčidla vrtačky.Poškozené vrtáky jako jsou otřepy v upínací části nástroje vyřadit a nechat obrousit.</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Poškození zraku odlétajícími šponami nebo ocelovými pilinami.</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Používání OOPP</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Vyklouznutí vrtačky z rukou, sjetí a sesmeknutí nářadí při práci s nářadím a zranění obsluhy – především rukou a přední části těla.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Případě potřeby používat přídavnou rukojeť – pozor na reakční moment vrtačky při zablokování vrtáku. Používat vhodný typ vrtačky dle prováděné práce – nepřetěžovat zařízení.Udržovat rukojeti v suchém a čistém stavu – chránit před mastnotou a oleji.</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Namotání oděvu respektive  jeho volných částí, vlasů, rukavic na rotující nástroj –vrták.</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Vhodné ustrojení pracovníka bez volně vlajících částí oděvu.Nepracovat v rukavicích.Dodržovat zákaz nosit neupnutý oděv,hodinky,řetízky apod.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Úraz elektrickým proudem – u ručního el. nářadí drženého v rukou vzniká větší pravděpodobnost vzniku tohoto úrazu.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Provádět pravidelné revize a kontroly ručního el, nářadí.</w:t>
            </w:r>
          </w:p>
          <w:p w:rsidR="008129F3" w:rsidRPr="008129F3" w:rsidRDefault="008129F3" w:rsidP="008129F3">
            <w:pPr>
              <w:rPr>
                <w:rFonts w:ascii="Arial" w:hAnsi="Arial" w:cs="Arial"/>
                <w:sz w:val="12"/>
                <w:szCs w:val="12"/>
              </w:rPr>
            </w:pPr>
            <w:r w:rsidRPr="008129F3">
              <w:rPr>
                <w:rFonts w:ascii="Arial" w:hAnsi="Arial" w:cs="Arial"/>
                <w:sz w:val="12"/>
                <w:szCs w:val="12"/>
              </w:rPr>
              <w:t>Nepoužívat poškozené nářadí a nářadí ,které nelze spínačem sepnout a vypnout. Chránit přívodní kabely před mechanickým poškozením – chránit je před ostrými hranami, aby nedošlo k jejich proříznutí.</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Ruční elekt</w:t>
            </w:r>
            <w:r w:rsidR="0055649B">
              <w:rPr>
                <w:rFonts w:ascii="Arial" w:hAnsi="Arial" w:cs="Arial"/>
                <w:b/>
                <w:sz w:val="12"/>
                <w:szCs w:val="12"/>
              </w:rPr>
              <w:t xml:space="preserve">rické nářadí – úhlová bruska </w:t>
            </w:r>
            <w:r w:rsidRPr="008129F3">
              <w:rPr>
                <w:rFonts w:ascii="Arial" w:hAnsi="Arial" w:cs="Arial"/>
                <w:b/>
                <w:sz w:val="12"/>
                <w:szCs w:val="12"/>
              </w:rPr>
              <w:t xml:space="preserve">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poškození zraku od odlétajících částí řezaného nebo broušeného kovu, případně částeček z brusného nebo řezného kotouče.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Používat ochranné pracovní brýle nebo obličejový štít.</w:t>
            </w:r>
          </w:p>
          <w:p w:rsidR="008129F3" w:rsidRPr="008129F3" w:rsidRDefault="008129F3" w:rsidP="008129F3">
            <w:pPr>
              <w:rPr>
                <w:rFonts w:ascii="Arial" w:hAnsi="Arial" w:cs="Arial"/>
                <w:sz w:val="12"/>
                <w:szCs w:val="12"/>
              </w:rPr>
            </w:pPr>
            <w:r w:rsidRPr="008129F3">
              <w:rPr>
                <w:rFonts w:ascii="Arial" w:hAnsi="Arial" w:cs="Arial"/>
                <w:sz w:val="12"/>
                <w:szCs w:val="12"/>
              </w:rPr>
              <w:t>Broušení nebo řezání materiálu provádět vždy tak , aby tok jisker směřoval mimo pracovníka a aby neohrožoval jiné osoby vyskytující se na pracovišti.</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poranění následkem roztržení brusného kotouče.</w:t>
            </w:r>
          </w:p>
          <w:p w:rsidR="008129F3" w:rsidRPr="008129F3" w:rsidRDefault="008129F3" w:rsidP="008129F3">
            <w:pPr>
              <w:rPr>
                <w:rFonts w:ascii="Arial" w:hAnsi="Arial" w:cs="Arial"/>
                <w:sz w:val="12"/>
                <w:szCs w:val="12"/>
              </w:rPr>
            </w:pPr>
            <w:r w:rsidRPr="008129F3">
              <w:rPr>
                <w:rFonts w:ascii="Arial" w:hAnsi="Arial" w:cs="Arial"/>
                <w:sz w:val="12"/>
                <w:szCs w:val="12"/>
              </w:rPr>
              <w:t>Zpravidla se jedná o zasažení dolních částí těla.</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upnutím brusného  kotouče do nástroje vizuelně překontrolovat jeho stav. V případě zjištění jakéhokoliv poškození tento kotouč vyřadit.Používat ochranných krytů na nářadí. Používat a volit příslušných brusných nebo řezných kotoučů dle opracovávaného materiálu a příslušného pracovního výkonu el nářadí. Při upevňování brusného kotouče do nástroje vždy dbát na to aby byl řádně utažen a zajištěn proti pootočení.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vzniku požáru – možnost i následných popálenin.</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Před započetím brousících prací prověřit zda se na pracovišti nebo v jeho blízkosti nevyskytují hořlavé nebo lehce se zápalné látky.V případě že se tyto látky na pracovišti vyskytují a není je možno odstranit je třeba práce provádět pod požárním dozorem.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Úraz elektrickým proudem – u ručního el. nářadí drženého v rukou vzniká větší pravděpodobnost vzniku tohoto úrazu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Provádět pravidelné revize a kontroly ručního el, nářadí.</w:t>
            </w:r>
          </w:p>
          <w:p w:rsidR="008129F3" w:rsidRPr="008129F3" w:rsidRDefault="008129F3" w:rsidP="008129F3">
            <w:pPr>
              <w:rPr>
                <w:rFonts w:ascii="Arial" w:hAnsi="Arial" w:cs="Arial"/>
                <w:sz w:val="12"/>
                <w:szCs w:val="12"/>
              </w:rPr>
            </w:pPr>
            <w:r w:rsidRPr="008129F3">
              <w:rPr>
                <w:rFonts w:ascii="Arial" w:hAnsi="Arial" w:cs="Arial"/>
                <w:sz w:val="12"/>
                <w:szCs w:val="12"/>
              </w:rPr>
              <w:t>Nepoužívat poškozené nářadí a nářadí ,které nelze spínačem sepnout a vypnout.Chránit přívodní kabely před mechanickým poškozením – chránit je před ostrými hranami, aby nedošlo k jejich proříznutí.</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 xml:space="preserve">Pákové nůžky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Ustřihnutí prstů,přitlačení a přiražení prstů k hornímu noži při stříhání kratších kusů</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Správný způsob stříhání  Střih provádět jen jedním pracovníkem.  Stříhaný plech přidržovat rukou v dostatečné vzdálenosti od střižné plochy.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Zranění rukou o ostré hrany materiálu při manipulaci.</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Správné uchopení a držení materiálu, používání rukavic.</w:t>
            </w:r>
          </w:p>
        </w:tc>
      </w:tr>
      <w:tr w:rsidR="008129F3" w:rsidRPr="008129F3" w:rsidTr="0021501C">
        <w:trPr>
          <w:trHeight w:val="143"/>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Úder do hlavy, ramene ovládací pákou.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Zajištění ovládací páky po ukončení stříhání zajišťovacím zařízením.</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Ruční nářadí  (kladiva,sekáče,šroubováky, apod.)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Sečné, bodné,řezné, tržné rány, přimáčknutí, pohmožděniny, podlitiny – při nežádoucím kontaktu nářadí s rukou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Minimalizovat vznik těchto úrazů – zácvik při manipulaci nebo používání tohoto druhu nářadí. Zvolit vhodnou velikost nářadí.</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Úrazy s následným poškozením zraku – odlétající kovové úlomky</w:t>
            </w:r>
          </w:p>
          <w:p w:rsidR="008129F3" w:rsidRPr="008129F3" w:rsidRDefault="008129F3" w:rsidP="008129F3">
            <w:pPr>
              <w:rPr>
                <w:rFonts w:ascii="Arial" w:hAnsi="Arial" w:cs="Arial"/>
                <w:sz w:val="12"/>
                <w:szCs w:val="12"/>
              </w:rPr>
            </w:pPr>
            <w:r w:rsidRPr="008129F3">
              <w:rPr>
                <w:rFonts w:ascii="Arial" w:hAnsi="Arial" w:cs="Arial"/>
                <w:sz w:val="12"/>
                <w:szCs w:val="12"/>
              </w:rPr>
              <w:t xml:space="preserve"> ( kladivo  +sekáč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Používání sekáčů, průbojníků,hlavičkářů, kladiv a podobného nářadí bez trhlin a otřepů. Používání osobních ochranných pracovních prostředků pro ochranu zraku. Používání nepoškozeného nářadí s dobrým ostřím a sekáčů</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Zasažení pracovníka uvolněným nástrojem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Nepoužívat poškozené nástroje.</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Zasažení pracovníka nářadím zdržujícího se v blízkosti druhého pracovníka.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Udržovat dostatečné bezpečné vzdálenosti mezi jednotlivými pracovníky.</w:t>
            </w:r>
          </w:p>
          <w:p w:rsidR="008129F3" w:rsidRPr="008129F3" w:rsidRDefault="008129F3" w:rsidP="008129F3">
            <w:pPr>
              <w:rPr>
                <w:rFonts w:ascii="Arial" w:hAnsi="Arial" w:cs="Arial"/>
                <w:sz w:val="12"/>
                <w:szCs w:val="12"/>
              </w:rPr>
            </w:pP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 xml:space="preserve">Dřevoobráběcí stroje – frézka </w:t>
            </w:r>
          </w:p>
        </w:tc>
      </w:tr>
      <w:tr w:rsidR="008129F3" w:rsidRPr="008129F3" w:rsidTr="008129F3">
        <w:trPr>
          <w:trHeight w:val="893"/>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při kontaktu ruky s nožovým hřídelem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Nožový hřídel a posouvací a přítlačné válce frézky musí být při práci bezpečně zakryty ochranným krytem. Veškeré ochranné zařízení musí plnit svou funkci a nesmí se odstraňovat.Před zahájením práce zkontrolovat upevnění nožů v nožovém hřídeli. Pokud dojde k narušení plynulého obrábění, je třeba chod stroje okamžitě zastavit. Pracovník se nesmí vzdálit od stroje, pokud se nástroj pohybuje. Obráběné kusy musí být delší než je vzdálenost mezi vstupním a výstupním podávacím válcem frézky.Při dořezávání materiálu použít k jeho posuvu do záběru stanovené pracovní pomůcky. Neodstraňovat za chodu stroje rukou z jeho pracovního stolu piliny, třísky, odřezky a podobný odpad. </w:t>
            </w:r>
          </w:p>
        </w:tc>
      </w:tr>
      <w:tr w:rsidR="008129F3" w:rsidRPr="008129F3" w:rsidTr="001404BD">
        <w:trPr>
          <w:trHeight w:val="694"/>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Zpětný vrh dřeva</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Frézka musí být opatřena provozuschopným zařízením proti zpětnému vrhu.</w:t>
            </w:r>
            <w:r w:rsidR="00617D49">
              <w:rPr>
                <w:rFonts w:ascii="Arial" w:hAnsi="Arial" w:cs="Arial"/>
                <w:sz w:val="12"/>
                <w:szCs w:val="12"/>
              </w:rPr>
              <w:t xml:space="preserve"> </w:t>
            </w:r>
            <w:r w:rsidRPr="008129F3">
              <w:rPr>
                <w:rFonts w:ascii="Arial" w:hAnsi="Arial" w:cs="Arial"/>
                <w:sz w:val="12"/>
                <w:szCs w:val="12"/>
              </w:rPr>
              <w:t>Na frézce s mechanizovaným posuvem musí být omezovač mezní tloušťky obrobku. Neposouvat dřevo do řezu příliš rychle.Z frézovaného materiálu neubírat najednou příliš silnou třísku.Při frézování stát bokem od vsunovaného materiálu.Frézovaný materiál netlačit k nožovému hřídeli tělem.Neprovádět současné obrábění více kusů nestejné tloušťky.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Zakopnutí , pád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Včasný úklid odřezků, pilin a podobného materiálu ze stroje a jeho okolí. Udržování pořádku a volného obslužného prostoru u stroje.</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Pásová pila</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ruky při kontaktu s pilovým pásem</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Nepokračovat v řezání, pokud na pile vznikne jakákoliv porucha nebo dojde k narušení jejího plynulého řezání.</w:t>
            </w:r>
            <w:r w:rsidR="00617D49">
              <w:rPr>
                <w:rFonts w:ascii="Arial" w:hAnsi="Arial" w:cs="Arial"/>
                <w:sz w:val="12"/>
                <w:szCs w:val="12"/>
              </w:rPr>
              <w:t xml:space="preserve"> </w:t>
            </w:r>
            <w:r w:rsidRPr="008129F3">
              <w:rPr>
                <w:rFonts w:ascii="Arial" w:hAnsi="Arial" w:cs="Arial"/>
                <w:sz w:val="12"/>
                <w:szCs w:val="12"/>
              </w:rPr>
              <w:t>Nepřetěžovat pilu nad stanovené technické parametry výrobcem.Veškeré ochranné zařízení musí plnit svou funkci a nesmí se demontovat.Nastavitelný kryt musí být nastaven těsně nad řezaný materiál.Při dořezávání materiálu používat k jeho posuvu předepsanou pracovní pomůcku.Neprovádět ruční odebírání obrobku v nebezpečné blízkosti pilového pásu.</w:t>
            </w:r>
            <w:r w:rsidR="00617D49">
              <w:rPr>
                <w:rFonts w:ascii="Arial" w:hAnsi="Arial" w:cs="Arial"/>
                <w:sz w:val="12"/>
                <w:szCs w:val="12"/>
              </w:rPr>
              <w:t xml:space="preserve"> </w:t>
            </w:r>
            <w:r w:rsidRPr="008129F3">
              <w:rPr>
                <w:rFonts w:ascii="Arial" w:hAnsi="Arial" w:cs="Arial"/>
                <w:sz w:val="12"/>
                <w:szCs w:val="12"/>
              </w:rPr>
              <w:t>Neodstraňovat rukou za chodu stroje z jeho pracovního stolu piliny, třísky apod. odpad.Nepoužívat k řezání poškozený nebo chybně spojený pilový pás.Při manipulaci s pilovým pásem používat vhodné rukavice.Výměnu pilového pásu provádět podle pokynů výrobce.</w:t>
            </w:r>
            <w:r w:rsidR="00617D49">
              <w:rPr>
                <w:rFonts w:ascii="Arial" w:hAnsi="Arial" w:cs="Arial"/>
                <w:sz w:val="12"/>
                <w:szCs w:val="12"/>
              </w:rPr>
              <w:t xml:space="preserve"> </w:t>
            </w:r>
            <w:r w:rsidRPr="008129F3">
              <w:rPr>
                <w:rFonts w:ascii="Arial" w:hAnsi="Arial" w:cs="Arial"/>
                <w:sz w:val="12"/>
                <w:szCs w:val="12"/>
              </w:rPr>
              <w:t>Vyloučit automatické opětovné spuštění pily v případě přerušení dodávky el.  energie a jejímu opětovnému obnovení.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Poranění zpětným vrhem materiálu</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Pozorně manipulovat s řezaným materiálem v prostoru pily.</w:t>
            </w:r>
            <w:r w:rsidR="00617D49">
              <w:rPr>
                <w:rFonts w:ascii="Arial" w:hAnsi="Arial" w:cs="Arial"/>
                <w:sz w:val="12"/>
                <w:szCs w:val="12"/>
              </w:rPr>
              <w:t xml:space="preserve"> </w:t>
            </w:r>
            <w:r w:rsidRPr="008129F3">
              <w:rPr>
                <w:rFonts w:ascii="Arial" w:hAnsi="Arial" w:cs="Arial"/>
                <w:sz w:val="12"/>
                <w:szCs w:val="12"/>
              </w:rPr>
              <w:t>Nepřetěžovat pilu nad stanovené technické parametry výrobcem.Netlačit řezaný materiál do řezu tělem</w:t>
            </w:r>
            <w:r w:rsidR="00617D49">
              <w:rPr>
                <w:rFonts w:ascii="Arial" w:hAnsi="Arial" w:cs="Arial"/>
                <w:sz w:val="12"/>
                <w:szCs w:val="12"/>
              </w:rPr>
              <w:t xml:space="preserve"> </w:t>
            </w:r>
            <w:r w:rsidRPr="008129F3">
              <w:rPr>
                <w:rFonts w:ascii="Arial" w:hAnsi="Arial" w:cs="Arial"/>
                <w:sz w:val="12"/>
                <w:szCs w:val="12"/>
              </w:rPr>
              <w:t>Neposouvat materiál do řezu příliš rychle.</w:t>
            </w:r>
            <w:r w:rsidR="00617D49">
              <w:rPr>
                <w:rFonts w:ascii="Arial" w:hAnsi="Arial" w:cs="Arial"/>
                <w:sz w:val="12"/>
                <w:szCs w:val="12"/>
              </w:rPr>
              <w:t xml:space="preserve"> </w:t>
            </w:r>
            <w:r w:rsidRPr="008129F3">
              <w:rPr>
                <w:rFonts w:ascii="Arial" w:hAnsi="Arial" w:cs="Arial"/>
                <w:sz w:val="12"/>
                <w:szCs w:val="12"/>
              </w:rPr>
              <w:t>Dbát na spolehlivé zakrytování horní a dolní pásovnice.</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Zakopnutí , pád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Včasný úklid odřezků, pilin a podobného materiálu ze stroje a jeho okolí. Udržování pořádku a volného obslužného prostoru u stroje.</w:t>
            </w:r>
          </w:p>
        </w:tc>
      </w:tr>
      <w:tr w:rsidR="008129F3" w:rsidRPr="008129F3" w:rsidTr="0055649B">
        <w:trPr>
          <w:cantSplit/>
          <w:trHeight w:val="198"/>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Kotoučová pila</w:t>
            </w:r>
          </w:p>
        </w:tc>
      </w:tr>
      <w:tr w:rsidR="008129F3" w:rsidRPr="008129F3" w:rsidTr="008129F3">
        <w:trPr>
          <w:trHeight w:val="319"/>
        </w:trPr>
        <w:tc>
          <w:tcPr>
            <w:tcW w:w="3780" w:type="dxa"/>
            <w:tcBorders>
              <w:top w:val="nil"/>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při kontaktu s pilovým</w:t>
            </w:r>
          </w:p>
          <w:p w:rsidR="008129F3" w:rsidRPr="008129F3" w:rsidRDefault="008129F3" w:rsidP="008129F3">
            <w:pPr>
              <w:rPr>
                <w:rFonts w:ascii="Arial" w:hAnsi="Arial" w:cs="Arial"/>
                <w:sz w:val="12"/>
                <w:szCs w:val="12"/>
              </w:rPr>
            </w:pPr>
            <w:r w:rsidRPr="008129F3">
              <w:rPr>
                <w:rFonts w:ascii="Arial" w:hAnsi="Arial" w:cs="Arial"/>
                <w:sz w:val="12"/>
                <w:szCs w:val="12"/>
              </w:rPr>
              <w:t>kotoučem</w:t>
            </w:r>
          </w:p>
          <w:p w:rsidR="008129F3" w:rsidRPr="008129F3" w:rsidRDefault="008129F3" w:rsidP="008129F3">
            <w:pPr>
              <w:rPr>
                <w:rFonts w:ascii="Arial" w:hAnsi="Arial" w:cs="Arial"/>
                <w:sz w:val="12"/>
                <w:szCs w:val="12"/>
              </w:rPr>
            </w:pPr>
          </w:p>
        </w:tc>
        <w:tc>
          <w:tcPr>
            <w:tcW w:w="6503" w:type="dxa"/>
            <w:tcBorders>
              <w:top w:val="nil"/>
            </w:tcBorders>
          </w:tcPr>
          <w:p w:rsidR="008129F3" w:rsidRPr="008129F3" w:rsidRDefault="008129F3" w:rsidP="008129F3">
            <w:pPr>
              <w:rPr>
                <w:rFonts w:ascii="Arial" w:hAnsi="Arial" w:cs="Arial"/>
                <w:sz w:val="12"/>
                <w:szCs w:val="12"/>
              </w:rPr>
            </w:pPr>
            <w:r w:rsidRPr="008129F3">
              <w:rPr>
                <w:rFonts w:ascii="Arial" w:hAnsi="Arial" w:cs="Arial"/>
                <w:sz w:val="12"/>
                <w:szCs w:val="12"/>
              </w:rPr>
              <w:t>Neprovádět rozřezávání materiálu, pokud pila není opatřena rozřezávacím klínem.Neprovádět takové operace, které nezaručují spolehlivé vedení materiálu do řezu. (Např. řezání klínů, špalíků apod.) Při přehřátí pilového kotouče nepokračovat v řezání. Neprovádět řezání kulatiny bez k tomu určeného přípravku. Při ručním posuvu materiálu do řezu nepoužívat rukavice. Nepřisunovat materiál do řezu tak, aby ruce obsluhy byly v rovině řezu.Nezkracovat doběh pilového kotouče bržděním rukou nebo jiným nevhodným způsobem.Při dořezávání materiálu použít k jeho posuvu do řezu posouvací pracovní pomůcku.Neřezat materiál, pokud jeho výška přesahuje výšku pilového kotouče nad stolem. Nepokračovat v řezání, pokud na pile vznikne porucha. Nepřetěžovat pilu nad stanovené technické parametry výrobcem.Žádné z ochranných zařízení se nesmí demontovat. Veškeré ochranné zařízení musí plnit svou funkci.Při dořezávání materiálu používat k jeho posuvu předepsanou pracovní pomůcku.Neprovádět ruční odebírání obrobku v nebezpečné blízkosti pilového pásu.Neodstraňovat rukou za chodu stroje z jeho pracovního stolu piliny, třísky apod. odpad.Nepoužívat k řezání poškozený pilový kotouč.Při manipulaci s pilovým kotoučem používat vhodné rukavice. Vyloučit automatické opětovné spuštění pily v případě přerušení dodávky el.  energie a jejímu opětovnému obnovení.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Poranění těla zpětným vrhem materiálu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Pozorně manipulovat s řezaným materiálem v prostoru pily. Nepřetěžovat pilu nad stanovené technické parametry výrobcem. Netlačit řezaný materiál do řezu tělem. Neposouvat materiál do řezu příliš rychle. Při zjištěném výskytu kovových předmětů nebo jejich částí v řezaném materiálu nepokračovat v řezání.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Zakopnutí , pád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Včasný úklid odřezků, pilin a podobného materiálu ze stroje a jeho okolí.Udržování pořádku a volného obslužného prostoru u stroje.</w:t>
            </w:r>
          </w:p>
        </w:tc>
      </w:tr>
      <w:tr w:rsidR="008129F3" w:rsidRPr="008129F3" w:rsidTr="0055649B">
        <w:trPr>
          <w:cantSplit/>
          <w:trHeight w:val="211"/>
        </w:trPr>
        <w:tc>
          <w:tcPr>
            <w:tcW w:w="10283" w:type="dxa"/>
            <w:gridSpan w:val="2"/>
            <w:tcBorders>
              <w:left w:val="single" w:sz="4" w:space="0" w:color="auto"/>
            </w:tcBorders>
            <w:vAlign w:val="center"/>
          </w:tcPr>
          <w:p w:rsidR="008129F3" w:rsidRPr="008129F3" w:rsidRDefault="008129F3" w:rsidP="0055649B">
            <w:pPr>
              <w:rPr>
                <w:rFonts w:ascii="Arial" w:hAnsi="Arial" w:cs="Arial"/>
                <w:b/>
                <w:sz w:val="12"/>
                <w:szCs w:val="12"/>
              </w:rPr>
            </w:pPr>
            <w:r w:rsidRPr="008129F3">
              <w:rPr>
                <w:rFonts w:ascii="Arial" w:hAnsi="Arial" w:cs="Arial"/>
                <w:b/>
                <w:sz w:val="12"/>
                <w:szCs w:val="12"/>
              </w:rPr>
              <w:t>Pásová bruska</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Pořezání ruky při kontaktu s brusným pásem</w:t>
            </w:r>
          </w:p>
          <w:p w:rsidR="008129F3" w:rsidRPr="008129F3" w:rsidRDefault="008129F3" w:rsidP="008129F3">
            <w:pPr>
              <w:rPr>
                <w:rFonts w:ascii="Arial" w:hAnsi="Arial" w:cs="Arial"/>
                <w:sz w:val="12"/>
                <w:szCs w:val="12"/>
              </w:rPr>
            </w:pP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Nepokračovat v broušení, pokud na pile vznikne jakákoliv porucha nebo dojde k narušení jejího plynulého  broušení. Nepřetěžovat brusku nad stanovené technické parametry výrobcem.Veškeré ochranné zařízení musí plnit svou funkci a nesmí se demontovat.Neprovádět ruční odebírání obrobku v nebezpečné blízkosti brusného pásu.</w:t>
            </w:r>
            <w:r w:rsidR="00617D49">
              <w:rPr>
                <w:rFonts w:ascii="Arial" w:hAnsi="Arial" w:cs="Arial"/>
                <w:sz w:val="12"/>
                <w:szCs w:val="12"/>
              </w:rPr>
              <w:t xml:space="preserve"> </w:t>
            </w:r>
            <w:r w:rsidRPr="008129F3">
              <w:rPr>
                <w:rFonts w:ascii="Arial" w:hAnsi="Arial" w:cs="Arial"/>
                <w:sz w:val="12"/>
                <w:szCs w:val="12"/>
              </w:rPr>
              <w:t>Neodstraňovat rukou za chodu stroje z jeho pracovního stolu prach apod. odpad. Nepoužívat poškozený nebo chybně spojený brusný pás.Při manipulaci s brusným pásem používat vhodné rukavice. Výměnu brusného pásu provádět podle pokynů výrobce.Vyloučit automatické opětovné spuštění brusky v případě přerušení dodávky el.  energie.</w:t>
            </w:r>
          </w:p>
        </w:tc>
      </w:tr>
      <w:tr w:rsidR="008129F3" w:rsidRPr="008129F3" w:rsidTr="00617D49">
        <w:trPr>
          <w:trHeight w:val="255"/>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Zhmoždění, zlomení nebo jiné, vážnější poranění končetin </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Pozorně manipulovat s  materiálem v prostoru brusky. Nepřetěžovat brusku nad stanovené technické parametry výrobcem.Dbát na spolehlivé zakrytování pásovnic. </w:t>
            </w:r>
          </w:p>
        </w:tc>
      </w:tr>
      <w:tr w:rsidR="008129F3" w:rsidRPr="008129F3" w:rsidTr="001404BD">
        <w:trPr>
          <w:trHeight w:val="414"/>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Poranění  vrhem materiálu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Přítlačný segment přitláčet pomalu k brusnému pásu. Nebrousit materiál jehož tvar nebo provedení spodní neobráběné strany neumožňuje spolehlivé držení na stole stroje smí být obráběn jen za dodržení zvláštních bezpečnostních opatření proti vymrštění materiálu. Opatření – technologický postup určí příslušný vedoucí pracovník </w:t>
            </w:r>
          </w:p>
        </w:tc>
      </w:tr>
      <w:tr w:rsidR="008129F3" w:rsidRPr="008129F3" w:rsidTr="00617D49">
        <w:trPr>
          <w:trHeight w:val="237"/>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Zasažení plic prachem při dlouhodobé expozici</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Použití předepsaných OOPP</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Zakopnutí , pád</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Včasný úklid odřezků, pilin a podobného materiálu ze stroje a jeho okolí. Udržování pořádku a volného obslužného prostoru u stroje.</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190209">
            <w:pPr>
              <w:rPr>
                <w:rFonts w:ascii="Arial" w:hAnsi="Arial" w:cs="Arial"/>
                <w:b/>
                <w:sz w:val="12"/>
                <w:szCs w:val="12"/>
              </w:rPr>
            </w:pPr>
            <w:r w:rsidRPr="008129F3">
              <w:rPr>
                <w:rFonts w:ascii="Arial" w:hAnsi="Arial" w:cs="Arial"/>
                <w:b/>
                <w:sz w:val="12"/>
                <w:szCs w:val="12"/>
              </w:rPr>
              <w:t xml:space="preserve">Zdvihací zařízení  </w:t>
            </w:r>
          </w:p>
        </w:tc>
      </w:tr>
      <w:tr w:rsidR="008129F3" w:rsidRPr="008129F3" w:rsidTr="008129F3">
        <w:trPr>
          <w:trHeight w:val="319"/>
        </w:trPr>
        <w:tc>
          <w:tcPr>
            <w:tcW w:w="3780" w:type="dxa"/>
            <w:tcBorders>
              <w:top w:val="nil"/>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Pád břemene, náraz, zachycení a zasažení pracovníka zdržujícího se v blízkosti přenášeným  břemenem.</w:t>
            </w:r>
          </w:p>
        </w:tc>
        <w:tc>
          <w:tcPr>
            <w:tcW w:w="6503" w:type="dxa"/>
            <w:tcBorders>
              <w:top w:val="nil"/>
            </w:tcBorders>
          </w:tcPr>
          <w:p w:rsidR="008129F3" w:rsidRPr="008129F3" w:rsidRDefault="008129F3" w:rsidP="008129F3">
            <w:pPr>
              <w:rPr>
                <w:rFonts w:ascii="Arial" w:hAnsi="Arial" w:cs="Arial"/>
                <w:sz w:val="12"/>
                <w:szCs w:val="12"/>
              </w:rPr>
            </w:pPr>
            <w:r w:rsidRPr="008129F3">
              <w:rPr>
                <w:rFonts w:ascii="Arial" w:hAnsi="Arial" w:cs="Arial"/>
                <w:sz w:val="12"/>
                <w:szCs w:val="12"/>
              </w:rPr>
              <w:t>Zavěšováním břemen na nosný orgán jeřábu a jiné vazačské práce pověřovat pouze kvalifikovanou osobu tj. vazače s odbornou kvalifikací.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 břemene na vazače po neodborném uvázání a rozhoupání břemene, vysmeknutí zavěšeného břemene z háku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Správné zavěšení či uvázání břemene, použití vhodných vazáků a jiných prostředků k uchopení břemen s odpovídající nosností dle druhu, vlastností a tvaru břemene.Nezávadné vázací prostředky. Dodržovat zákazu zdržování osob v prostoru možného pádu zavěšeného a usazovaného břemene a jeho částí (vyloučení přítomnosti osob v zóně ohrožení kinetickou či potenciální energie tj. pod břemenem a v místech dosahu  jeřábu).Použití předem smluveného výstražného znamení jeřábníkem k varování osob, které mohou být jeřábem nebo břemenem ohroženy. Správná manipulace s břemenem při ovládání pohybů jeřábu (zvedání provádět citlivě, pohyby provádět plynule) zejména vyloučit vznik nebezpečného šikmého tahu.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Přiražení a přitlačení pracovníka k pevné konstrukcí  nebo vnitřní stěně budovy důsledku nežádoucího pohybu břemene - při jeho zhoupnutí.</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Použití jeřábového háku s bezp. pojistkou. Pracovníci pracující pod zdvihadly a ve skladu surového kovového materiálu musí být vybavení ochrannými pracovními přilbami.Povinností jejich nadřízeného pracovníka je aby prováděl kontrolu používání tohoto OOPP. Správná manipulace s břemenem při ovládání pohybů jeřábu (zvedání provádět citlivě, pohyby provádět plynule) zejména vyloučit vznik nebezpečného šikmého tahu. Před zvedáním břemene musí mít zdvihové lano ve svislé poloze a v rovině výložníku jeřábu. Zachovávání dostatečného odstupu od břemene manipulovaného jeřábem, používat vodících lan apod.</w:t>
            </w:r>
          </w:p>
        </w:tc>
      </w:tr>
      <w:tr w:rsidR="008129F3" w:rsidRPr="008129F3" w:rsidTr="001404BD">
        <w:trPr>
          <w:trHeight w:val="260"/>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Přiražení končetiny mezi spouštěné břemeno a pevnou konstrukci, podklad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Použití výstražného znamení jeřábníkem k varování osob, které mohou být jeřábem nebo břemenem ohroženy</w:t>
            </w:r>
          </w:p>
        </w:tc>
      </w:tr>
      <w:tr w:rsidR="008129F3" w:rsidRPr="008129F3" w:rsidTr="001404BD">
        <w:trPr>
          <w:trHeight w:val="533"/>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Přetržení vázacího prostředku, nebo vysmeknutí vázacího prostředku z oka jeřábového háku (ocelového vázacího lana, řetězu, popruhu).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Neprodlévat v ohroženém prostoru mezi břemenem a podlahou jeřábník ani jiné osoby na pracovišti. Vymezit /vyznačit / na podlaze prostory se zákazem vstupu při práci s zdvihacím zařízením.Správný způsob podávání informací, znamení a signalizace pro jeřábníka. Správná činnost jeřábníka (dodržování bezpečných vzdáleností).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 nestabilního břemene, převrácení břemene po odvěšení na osobu (vazače).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Správný způsob podávání informací, znamení a signalizace pro jeřábníka. Správná činnost jeřábníka (dodržování bezpečných vzdáleností).</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Výtah nákladní</w:t>
            </w:r>
          </w:p>
        </w:tc>
      </w:tr>
      <w:tr w:rsidR="008129F3" w:rsidRPr="008129F3" w:rsidTr="001404BD">
        <w:trPr>
          <w:cantSplit/>
          <w:trHeight w:val="748"/>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Ohrožení pro uživatele výtahu </w:t>
            </w:r>
          </w:p>
        </w:tc>
        <w:tc>
          <w:tcPr>
            <w:tcW w:w="6503"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Udržovat řádný technický stav (revize, kontroly, odstraňování závad). Seznámit  obsluhu prokazatelně  s obsluhou tohoto zařízení, zajistit pravidelná školení a vést o tom záznam. Nedostatečná ochrana vstupujících osob před působením zařízení proti sevření v případě jištění šachetních dveří, havárie výtahu při selhání kterékoliv mechanické části, při selhání mechanické části brzdy, nežádoucí manipulace nepovolanými osobami s důležitými částmi a komponentami výtahu (jako např. dveřní uzávěrkou), pád klece při přetržení nosných orgánů (lan). </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Skladování – manipulace s břemeny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zasažení pracovníka padajícím břemenem, kterým je manipulováno nebo které se během manipulace s jinými břemeny uvede do pohybu.</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Dodržování zákazu zdržovat se v pásmu možného nežádoucího pohybu břemene a pod břemenem. Dodržování zákazu narušovat stabilitu stohů, např. vytahování předmětů a prvků zespodu nebo ze strany stohu.Zaměstnavatel musí dotyčné pracovníky prokazatelně proškolit o způsobu správné a bezpečné manipulace s materiálem / břemeny / .Dodržování zákazu vystupovat a šplhat po navršeném materiálu uskladněném materiálu. Při stohování materiálu vytvářet bezpečné a stabilní stohy.Zajištění pohybové koordinace řízením manipulačních prací určeným pracovníkem v případě manipulace s břemenem více pracovníky.Před zahájením prací překontrolovat  stav  břemene s kterým bude manipulováno.používání vhodných manipulačních pomůcek ( pásů, popruhů, vodících lišt, manipulačních kleští, svěrek, přísavek)</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zřícení stohovaného kusového materiálu po ztrátě stability. Následkem může být zasažení pracovníka padajícím materiálem.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Ukládání materiálu na zpevněný, urovnaný, únosný a rovný podklad.Zabránění jednostranného naklonění stohu ( dodržování max. výšky stohu </w:t>
            </w:r>
            <w:smartTag w:uri="urn:schemas-microsoft-com:office:smarttags" w:element="metricconverter">
              <w:smartTagPr>
                <w:attr w:name="ProductID" w:val="2 m"/>
              </w:smartTagPr>
              <w:r w:rsidRPr="008129F3">
                <w:rPr>
                  <w:rFonts w:ascii="Arial" w:hAnsi="Arial" w:cs="Arial"/>
                  <w:sz w:val="12"/>
                  <w:szCs w:val="12"/>
                </w:rPr>
                <w:t>2 m</w:t>
              </w:r>
            </w:smartTag>
            <w:r w:rsidRPr="008129F3">
              <w:rPr>
                <w:rFonts w:ascii="Arial" w:hAnsi="Arial" w:cs="Arial"/>
                <w:sz w:val="12"/>
                <w:szCs w:val="12"/>
              </w:rPr>
              <w:t>) při ruční ukládce</w:t>
            </w:r>
          </w:p>
          <w:p w:rsidR="008129F3" w:rsidRPr="008129F3" w:rsidRDefault="008129F3" w:rsidP="008129F3">
            <w:pPr>
              <w:rPr>
                <w:rFonts w:ascii="Arial" w:hAnsi="Arial" w:cs="Arial"/>
                <w:sz w:val="12"/>
                <w:szCs w:val="12"/>
              </w:rPr>
            </w:pP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Při manipulaci s břemeny obsahujícími ostré nebo špičaté části mohou dotyčnému pracovníkovy nebo pracovníkům vzniknout řezné nebo bodné rány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Pracovníci musejí používat vhodný druh pracovních ochranných rukavic  Je-li to technicky možné provést úpravu  břemene -  chránění ostrých hrotů, hran a jiných nebezpečných částí</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 xml:space="preserve">Mechanizovaná manipulace s </w:t>
            </w:r>
            <w:r w:rsidR="00190209">
              <w:rPr>
                <w:rFonts w:ascii="Arial" w:hAnsi="Arial" w:cs="Arial"/>
                <w:b/>
                <w:sz w:val="12"/>
                <w:szCs w:val="12"/>
              </w:rPr>
              <w:t xml:space="preserve">materiálem  </w:t>
            </w:r>
          </w:p>
        </w:tc>
      </w:tr>
      <w:tr w:rsidR="008129F3" w:rsidRPr="008129F3" w:rsidTr="00617D49">
        <w:trPr>
          <w:trHeight w:val="624"/>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střetu pracovníka skladu s mechanizačními dopravními prostředky nebo s přepravovaným materiálem. Následkem mohou být i těžší úrazy s dlouhou dobou hospitalizace postiženého pracovníka.</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Pohybovat se po vyznačených komunikacích.Dbát zvýšené opatrnosti.Zajistit dostatek místa pro pojezd a manipulaci VZV (vysokozdvižného vozíku). Šířky a výšky manipulačních uliček sloužících i pro pohyb VZV s materiálem vyznačit v dostatečné míře s přihlédnutím k maximálním rozměrům přepravovaného materiálu – vycházet z ČSN 26 90 10.  Vstupy na pracoviště kde se pro manipulaci používají tyto mechanizační prostředky řádně označit příslušnými tabulkami.</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převržení přepravovaného materiálu s možným následkem pádu na pracovníka.</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Provádět pravidelné kontroly stavu povrchu komunikací. Zjištěné závady v co nejkratším časovém období odstranit. Dopravní komunikace užívané vozíky musejí mít povrch rovný, tvrdý, a protismykový.</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Ohrožení zdraví obsluhy vozíku nebo ostatních pracovníků zdržujících se na pracovišti  v důsledku neodborně odstraněné technické závady na vozíku.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U pracovníků provádějících údržbu nebo opravy těchto zařízení prokazatelně zajistit jejich proškolení a zaučení  v údržbě typu používaného vozíku.Zajistit pro opravárenskou činnost odbornou firmu.Vést předepsanou evidenci pro  provoz vozíků.</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Skladování – regály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přetížení regálu – možnost jeho zborcení a zavalení pracovníka.</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uvedením do provozu musí být každý regál zkontrolován zda jeho stav odpovídá  příslušné technické dokumentaci. V rámci kontroly je třeba překontrolovat jeho stabilitu, tuhost spojů, svislost a vodorovnost konstrukce regálu. Regály jejichž technický stav by mohl ohrozit bezpečnost osob, nesmějí být používány. Takovéto regály musejí být vyřazeny z provozu, musejí být zřetelně označeny a musí být znemožněno jejich další použití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pádu břemene na pracovníka v důsledku nedostatečného manipulačního prostoru v okolí regálu</w:t>
            </w:r>
          </w:p>
          <w:p w:rsidR="008129F3" w:rsidRPr="008129F3" w:rsidRDefault="008129F3" w:rsidP="008129F3">
            <w:pPr>
              <w:rPr>
                <w:rFonts w:ascii="Arial" w:hAnsi="Arial" w:cs="Arial"/>
                <w:sz w:val="12"/>
                <w:szCs w:val="12"/>
              </w:rPr>
            </w:pP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Musí být zajištěn bezpečný přístup a příjezd k regálům a dostatečný volný pracovní prostor před regály.</w:t>
            </w:r>
            <w:r w:rsidR="00617D49">
              <w:rPr>
                <w:rFonts w:ascii="Arial" w:hAnsi="Arial" w:cs="Arial"/>
                <w:sz w:val="12"/>
                <w:szCs w:val="12"/>
              </w:rPr>
              <w:t xml:space="preserve"> </w:t>
            </w:r>
            <w:r w:rsidRPr="008129F3">
              <w:rPr>
                <w:rFonts w:ascii="Arial" w:hAnsi="Arial" w:cs="Arial"/>
                <w:sz w:val="12"/>
                <w:szCs w:val="12"/>
              </w:rPr>
              <w:t>Nic nesmí bránit nebo omezovat pracovníky vykonávající práce při zakládání nebo odebírání manipulačních jednotek a materiálu z regálu.</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Práce ve výškách - žebříky přenosné</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 žebříku i s pracovníkem po ztrátě stability</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Žebříky používat jen krátkodobé,fyzicky nenáročné práce za použití jednoduchého ručního nářadí. Udržovat žebříky v řádném technickém stavu.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Pád osoby ze žebříku při vystupování či sestupování; pád pracovníka ze žebříku v důsledku nadměrného vychýlení ze žebříku, při postavení žebříku na nerovný podklad a opěru; při přetížení a nerovnoměrném zatížení žebříku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používání dodržovat zákazy:</w:t>
            </w:r>
          </w:p>
          <w:p w:rsidR="008129F3" w:rsidRPr="008129F3" w:rsidRDefault="008129F3" w:rsidP="008129F3">
            <w:pPr>
              <w:rPr>
                <w:rFonts w:ascii="Arial" w:hAnsi="Arial" w:cs="Arial"/>
                <w:sz w:val="12"/>
                <w:szCs w:val="12"/>
              </w:rPr>
            </w:pPr>
            <w:r w:rsidRPr="008129F3">
              <w:rPr>
                <w:rFonts w:ascii="Arial" w:hAnsi="Arial" w:cs="Arial"/>
                <w:sz w:val="12"/>
                <w:szCs w:val="12"/>
              </w:rPr>
              <w:t>- používat poškozené žebříky</w:t>
            </w:r>
          </w:p>
          <w:p w:rsidR="008129F3" w:rsidRPr="008129F3" w:rsidRDefault="008129F3" w:rsidP="008129F3">
            <w:pPr>
              <w:rPr>
                <w:rFonts w:ascii="Arial" w:hAnsi="Arial" w:cs="Arial"/>
                <w:sz w:val="12"/>
                <w:szCs w:val="12"/>
              </w:rPr>
            </w:pPr>
            <w:r w:rsidRPr="008129F3">
              <w:rPr>
                <w:rFonts w:ascii="Arial" w:hAnsi="Arial" w:cs="Arial"/>
                <w:sz w:val="12"/>
                <w:szCs w:val="12"/>
              </w:rPr>
              <w:t>- pracovat nad sebou a vystupovat  a sestupovat po žebříku více    osobám současně</w:t>
            </w:r>
          </w:p>
          <w:p w:rsidR="008129F3" w:rsidRPr="008129F3" w:rsidRDefault="008129F3" w:rsidP="008129F3">
            <w:pPr>
              <w:rPr>
                <w:rFonts w:ascii="Arial" w:hAnsi="Arial" w:cs="Arial"/>
                <w:sz w:val="12"/>
                <w:szCs w:val="12"/>
              </w:rPr>
            </w:pPr>
            <w:r w:rsidRPr="008129F3">
              <w:rPr>
                <w:rFonts w:ascii="Arial" w:hAnsi="Arial" w:cs="Arial"/>
                <w:sz w:val="12"/>
                <w:szCs w:val="12"/>
              </w:rPr>
              <w:t>- nebezpečně a nadměrně se  vyklánět  mimi osu žebříku</w:t>
            </w:r>
          </w:p>
          <w:p w:rsidR="008129F3" w:rsidRPr="008129F3" w:rsidRDefault="008129F3" w:rsidP="008129F3">
            <w:pPr>
              <w:rPr>
                <w:rFonts w:ascii="Arial" w:hAnsi="Arial" w:cs="Arial"/>
                <w:sz w:val="12"/>
                <w:szCs w:val="12"/>
              </w:rPr>
            </w:pPr>
            <w:r w:rsidRPr="008129F3">
              <w:rPr>
                <w:rFonts w:ascii="Arial" w:hAnsi="Arial" w:cs="Arial"/>
                <w:sz w:val="12"/>
                <w:szCs w:val="12"/>
              </w:rPr>
              <w:t xml:space="preserve">- vystupovat na žebřík   s poškozenou a znečištěnou   obuví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převrácení žebříku jinou osobou, nebo kolem projíždějícím dopravním prostředkem.</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Před každým použitím žebříku provádět vizuální prohlídky žebříku.Pro zajištění stability žebřík zabezpečovat proti posunutí, bočnímu vychýlení, zvrácení nebo rozevření.</w:t>
            </w:r>
          </w:p>
        </w:tc>
      </w:tr>
      <w:tr w:rsidR="008129F3" w:rsidRPr="008129F3" w:rsidTr="00190209">
        <w:trPr>
          <w:cantSplit/>
          <w:trHeight w:val="198"/>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Práce na střechách, terasách, ochoze</w:t>
            </w:r>
            <w:r w:rsidR="00190209">
              <w:rPr>
                <w:rFonts w:ascii="Arial" w:hAnsi="Arial" w:cs="Arial"/>
                <w:b/>
                <w:sz w:val="12"/>
                <w:szCs w:val="12"/>
              </w:rPr>
              <w:t xml:space="preserve">ch a pomocných konstrukcích  </w:t>
            </w:r>
            <w:r w:rsidRPr="008129F3">
              <w:rPr>
                <w:rFonts w:ascii="Arial" w:hAnsi="Arial" w:cs="Arial"/>
                <w:b/>
                <w:sz w:val="12"/>
                <w:szCs w:val="12"/>
              </w:rPr>
              <w:t xml:space="preserve">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Pády pracovníků z výšky –  z volných nezajištěných okrajů staveb, konstrukcí apod.</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 práce ve výšce a nad volnou hloubkou se považuje práce a pohyb pracovníka, při kterém  je ohrožen pádem z výšky, do hloubky, propadnutím nebo sesutím. Při této činnosti musí být pracovník zajištěn proti pádu.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Práce a pohyb osob na lešení při odebírání břemen dopravovaných el. vrátkem, jeřábem na nezajištěné podlahy.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 xml:space="preserve">Průběžně zajišťování všech volných okrajů stavby, kde je  rozdíl výšek větší než </w:t>
            </w:r>
            <w:smartTag w:uri="urn:schemas-microsoft-com:office:smarttags" w:element="metricconverter">
              <w:smartTagPr>
                <w:attr w:name="ProductID" w:val="1,5 m"/>
              </w:smartTagPr>
              <w:r w:rsidRPr="008129F3">
                <w:rPr>
                  <w:rFonts w:ascii="Arial" w:hAnsi="Arial" w:cs="Arial"/>
                  <w:sz w:val="12"/>
                  <w:szCs w:val="12"/>
                </w:rPr>
                <w:t>1,5 m</w:t>
              </w:r>
            </w:smartTag>
            <w:r w:rsidRPr="008129F3">
              <w:rPr>
                <w:rFonts w:ascii="Arial" w:hAnsi="Arial" w:cs="Arial"/>
                <w:sz w:val="12"/>
                <w:szCs w:val="12"/>
              </w:rPr>
              <w:t xml:space="preserve"> kolektivním zajištěním ( zábradlí se zarážkou nebo jiná ekvivalentní alternativa) a to zejména volné okraje podlah nezajištěné zdi o výšce alespoň </w:t>
            </w:r>
            <w:smartTag w:uri="urn:schemas-microsoft-com:office:smarttags" w:element="metricconverter">
              <w:smartTagPr>
                <w:attr w:name="ProductID" w:val="60 cm"/>
              </w:smartTagPr>
              <w:r w:rsidRPr="008129F3">
                <w:rPr>
                  <w:rFonts w:ascii="Arial" w:hAnsi="Arial" w:cs="Arial"/>
                  <w:sz w:val="12"/>
                  <w:szCs w:val="12"/>
                </w:rPr>
                <w:t>60 cm</w:t>
              </w:r>
            </w:smartTag>
            <w:r w:rsidRPr="008129F3">
              <w:rPr>
                <w:rFonts w:ascii="Arial" w:hAnsi="Arial" w:cs="Arial"/>
                <w:sz w:val="12"/>
                <w:szCs w:val="12"/>
              </w:rPr>
              <w:t>. Jde o otvory v obvodových zdech volných schodišťových ramen a podest ,střech,teras, ochozů  apod.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Při práci a pohybu v blízkosti volných nezajištěných otvorů v obvodových zdech  balkónové dveře, lodgie apod.), u schodišťových ramen, podest, výtahových šachet, otvorů a prostupů v podlahách o velikosti nad </w:t>
            </w:r>
            <w:smartTag w:uri="urn:schemas-microsoft-com:office:smarttags" w:element="metricconverter">
              <w:smartTagPr>
                <w:attr w:name="ProductID" w:val="25 cm"/>
              </w:smartTagPr>
              <w:r w:rsidRPr="008129F3">
                <w:rPr>
                  <w:rFonts w:ascii="Arial" w:hAnsi="Arial" w:cs="Arial"/>
                  <w:sz w:val="12"/>
                  <w:szCs w:val="12"/>
                </w:rPr>
                <w:t>25 cm</w:t>
              </w:r>
            </w:smartTag>
            <w:r w:rsidRPr="008129F3">
              <w:rPr>
                <w:rFonts w:ascii="Arial" w:hAnsi="Arial" w:cs="Arial"/>
                <w:sz w:val="12"/>
                <w:szCs w:val="12"/>
              </w:rPr>
              <w:t>.</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Zajišťování pracovníků ve výškách tam, kde nelze použít kolektivní zajištění osobním zajištěním např. při pracích na střechách a jiných krátkodobých pracích ve výšce. Odpovědný pracovník stanoví místa úvazu (kotvení). Vypracování technologického postupu včetně řešení bezpečnosti práce při provádění náročnějších prací ve výškách, v případě nezřizování kolektivního jištění. zajištění nutno vytvořit podmínky pro použití prostředků osobního zajištění. Zajištění bezpečných prostředků pro výstupy na zvýšená místa (žebříky, schodiště, rampy)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Pády z vratkých konstrukcí a předmětů, které nejsou určeny pro práci ve výšce ani k výstupům na zvýšená pracoviště</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Zákaz používání vratkých a nevhodných předmětů pro práci i ke zvyšování místa  práce (beden, palet,obalů, sudy apod.)</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Pády předmětů a materiálů z výšky na pracovníka s ohrožením a zraněním hlavy ( cihla, úlomek) – přepravovaný materiál</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Bezpečné upevnění materiálu. Pro přepravu využít přepravních prostředků – přepravní klece apod. Bezpečné ukládán materiálu na podlahách mimi okraj. Vymezení a ohrazení ochranného pásma pod místem práce ve výšce, vyloučení práce nad sebou a přístupu osob pod místa práce ve výškách. Zřízení záchytných střížek nad vstupy do objektů.</w:t>
            </w:r>
          </w:p>
        </w:tc>
      </w:tr>
      <w:tr w:rsidR="008129F3" w:rsidRPr="008129F3" w:rsidTr="006F3463">
        <w:trPr>
          <w:cantSplit/>
          <w:trHeight w:val="227"/>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 xml:space="preserve">Nebezpečné odpady          </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poškození zdraví při manipulaci může být zapříčiněna v důsledku chybného  způsobu manipulace / neodborné manipulace /.</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Prokazatelně seznámit pracovníky s nebezpečnými vlastnostmi odpadů.Zajistit a průběžně kontrolovat aby bylo s nebezpečným materiálem nakládáno tak aby nedošlo k poškození na zdraví pracovníků. Nebezpečné látky skladovat jen na místech k tomu určených.</w:t>
            </w:r>
          </w:p>
        </w:tc>
      </w:tr>
      <w:tr w:rsidR="008129F3" w:rsidRPr="008129F3" w:rsidTr="006F3463">
        <w:trPr>
          <w:cantSplit/>
          <w:trHeight w:val="227"/>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Práce na pozemku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 xml:space="preserve">Uklouznutí, zakopnutí, pád na neupraveném terénu. </w:t>
            </w:r>
            <w:r w:rsidRPr="008129F3">
              <w:rPr>
                <w:rFonts w:ascii="Arial" w:hAnsi="Arial" w:cs="Arial"/>
                <w:sz w:val="12"/>
                <w:szCs w:val="12"/>
              </w:rPr>
              <w:br/>
              <w:t>Pád osob v terénu.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Zvýšená opatrnost. Vhodná pracovní obuv. Volba optimálního místa pro uložení materiálu a jednotlivých dávek, tak, aby se pokud možno omezila chůze a přenášení materiálu (využívat mechanizace pro dopravu materiálu na místo spotřeby a použití). Správný způsob přenášení nářadí.</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Bodnutí, píchnutí, štípnutí bodavým jedovatým hmyzem (vosy, sršni),</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Vhodné oblečení a OOPP dle ohrožení a místních podmínek.</w:t>
            </w:r>
          </w:p>
          <w:p w:rsidR="008129F3" w:rsidRPr="008129F3" w:rsidRDefault="008129F3" w:rsidP="008129F3">
            <w:pPr>
              <w:rPr>
                <w:rFonts w:ascii="Arial" w:hAnsi="Arial" w:cs="Arial"/>
                <w:sz w:val="12"/>
                <w:szCs w:val="12"/>
              </w:rPr>
            </w:pPr>
          </w:p>
        </w:tc>
      </w:tr>
      <w:tr w:rsidR="008129F3" w:rsidRPr="008129F3" w:rsidTr="006F3463">
        <w:trPr>
          <w:trHeight w:val="227"/>
        </w:trPr>
        <w:tc>
          <w:tcPr>
            <w:tcW w:w="10283" w:type="dxa"/>
            <w:gridSpan w:val="2"/>
            <w:tcBorders>
              <w:top w:val="single" w:sz="4" w:space="0" w:color="auto"/>
              <w:left w:val="single" w:sz="4" w:space="0" w:color="auto"/>
              <w:bottom w:val="single" w:sz="4" w:space="0" w:color="auto"/>
            </w:tcBorders>
            <w:vAlign w:val="center"/>
          </w:tcPr>
          <w:p w:rsidR="008129F3" w:rsidRPr="008129F3" w:rsidRDefault="008129F3" w:rsidP="008129F3">
            <w:pPr>
              <w:rPr>
                <w:rFonts w:ascii="Arial" w:hAnsi="Arial" w:cs="Arial"/>
                <w:b/>
                <w:sz w:val="12"/>
                <w:szCs w:val="12"/>
              </w:rPr>
            </w:pPr>
            <w:r w:rsidRPr="008129F3">
              <w:rPr>
                <w:rFonts w:ascii="Arial" w:hAnsi="Arial" w:cs="Arial"/>
                <w:b/>
                <w:sz w:val="12"/>
                <w:szCs w:val="12"/>
              </w:rPr>
              <w:t>Zacházení a manipulace s tlakovými lahvemi</w:t>
            </w:r>
          </w:p>
        </w:tc>
      </w:tr>
      <w:tr w:rsidR="008129F3" w:rsidRPr="008129F3" w:rsidTr="008129F3">
        <w:trPr>
          <w:trHeight w:val="319"/>
        </w:trPr>
        <w:tc>
          <w:tcPr>
            <w:tcW w:w="3780" w:type="dxa"/>
            <w:tcBorders>
              <w:top w:val="single" w:sz="4" w:space="0" w:color="auto"/>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Možnost záměny lahví. </w:t>
            </w:r>
          </w:p>
        </w:tc>
        <w:tc>
          <w:tcPr>
            <w:tcW w:w="6503" w:type="dxa"/>
            <w:tcBorders>
              <w:top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Znalost označení lahví podle druhu (vlastností) plynu nebo směsí plynu (musí být s jedním nebo s několika barevnými pruhy).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 lahve, naražení zhmoždění končetiny při manipulaci s lahvemi.</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Při manipulaci s láhvemi postupovat opatrně, tak aby nedošlo k jejich pádu a poškození; chránit láhve před nárazem, pádem, neházet s nimi; přenášet láhve o celkové hmotnosti větší než 50 kg (včetně) nejméně dvěma muži, doporučuje se používat vhodných pomůcek a prostředků pro tento účel upravených (držáky, pouta, odpružené vozíky apod.); zajišťovat provozní, zásobní i prázdné láhve vhodným způsobem proti převržení a pádu, k tomu používat řetízků, třmenů, objímek, stojanů, apod.</w:t>
            </w:r>
          </w:p>
        </w:tc>
      </w:tr>
      <w:tr w:rsidR="008129F3" w:rsidRPr="008129F3" w:rsidTr="006F3463">
        <w:trPr>
          <w:cantSplit/>
          <w:trHeight w:val="227"/>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Vyprazdňování tlakových lahví, zacházení a manipulace s tlakovými lahvemi</w:t>
            </w:r>
          </w:p>
        </w:tc>
      </w:tr>
      <w:tr w:rsidR="008129F3" w:rsidRPr="008129F3" w:rsidTr="008129F3">
        <w:trPr>
          <w:trHeight w:val="319"/>
        </w:trPr>
        <w:tc>
          <w:tcPr>
            <w:tcW w:w="3780" w:type="dxa"/>
            <w:tcBorders>
              <w:left w:val="single" w:sz="4" w:space="0" w:color="auto"/>
            </w:tcBorders>
            <w:vAlign w:val="center"/>
          </w:tcPr>
          <w:p w:rsidR="008129F3" w:rsidRPr="008129F3" w:rsidRDefault="008129F3" w:rsidP="008129F3">
            <w:pPr>
              <w:rPr>
                <w:rFonts w:ascii="Arial" w:hAnsi="Arial" w:cs="Arial"/>
                <w:sz w:val="12"/>
                <w:szCs w:val="12"/>
              </w:rPr>
            </w:pPr>
            <w:r w:rsidRPr="008129F3">
              <w:rPr>
                <w:rFonts w:ascii="Arial" w:hAnsi="Arial" w:cs="Arial"/>
                <w:sz w:val="12"/>
                <w:szCs w:val="12"/>
              </w:rPr>
              <w:t>Možnost nežádoucího úniku plynu z lahve, ventilů při vyprazdňování lahví.</w:t>
            </w:r>
          </w:p>
        </w:tc>
        <w:tc>
          <w:tcPr>
            <w:tcW w:w="6503" w:type="dxa"/>
            <w:vAlign w:val="center"/>
          </w:tcPr>
          <w:p w:rsidR="008129F3" w:rsidRPr="008129F3" w:rsidRDefault="008129F3" w:rsidP="001404BD">
            <w:pPr>
              <w:autoSpaceDE w:val="0"/>
              <w:autoSpaceDN w:val="0"/>
              <w:adjustRightInd w:val="0"/>
              <w:rPr>
                <w:rFonts w:ascii="Arial" w:hAnsi="Arial" w:cs="Arial"/>
                <w:sz w:val="12"/>
                <w:szCs w:val="12"/>
              </w:rPr>
            </w:pPr>
            <w:r w:rsidRPr="008129F3">
              <w:rPr>
                <w:rFonts w:ascii="Arial" w:hAnsi="Arial" w:cs="Arial"/>
                <w:sz w:val="12"/>
                <w:szCs w:val="12"/>
              </w:rPr>
              <w:t>Zkontrolovat stav lahve před použitím v rozsahu pokynů k obsluze, shledá-li se závada, vrátit lahev zpět do plnírny s uvedením druhu závady; s lahvemi zacházet s největší opatrností- neotevírat lahvový ventil násilím (např. použitím hasáku); vyprazdňování lahví neurychlovat bezprostředním ohříváním otevřeným ohněm; nepřipojovat k tlakovým ventilům matice s poškozenými závity a matice s jinými závity; místnosti a prostory, kde jsou umístěny provozní a zásobní lahve větratelné dle požárních a hygienických předpisů ve vztahu k druhům, umístěných plynů; neumísťovat lahve v nevětraných a obtížně přístupných prostorech; s odběrem acetylenu z lahve započít až po uplynutí alespoň jedné hodiny po dopravě lahve na pracoviště (tato podmínka neplatí v případě, že lahve jsou dopravovány ve svislé poloze a před použitím se nepokládají); láhev umístit při odběru acetylenu buď do polohy svislé, nebo musí být nakloněna ventilu vzhůru v úhlu nejméně 30 st. od vodorovné roviny, aby s plynem nebyl strháván aceton. Pozn.: lahve s acetylenem jsou opatřeny dusanou pórovitou hmotu. V této hmotě je nasycen aceton (lahev obsahuje cca 6 kg C2H2) a v něm pod tlakem rozpuštěný acetylen, složitá</w:t>
            </w:r>
            <w:r w:rsidR="001404BD">
              <w:rPr>
                <w:rFonts w:ascii="Arial" w:hAnsi="Arial" w:cs="Arial"/>
                <w:sz w:val="12"/>
                <w:szCs w:val="12"/>
              </w:rPr>
              <w:t xml:space="preserve"> </w:t>
            </w:r>
            <w:r w:rsidRPr="008129F3">
              <w:rPr>
                <w:rFonts w:ascii="Arial" w:hAnsi="Arial" w:cs="Arial"/>
                <w:sz w:val="12"/>
                <w:szCs w:val="12"/>
              </w:rPr>
              <w:t>konstrukce láhve a vlastnosti plynu vyžadují šetrné zacházení s</w:t>
            </w:r>
            <w:r w:rsidR="001404BD">
              <w:rPr>
                <w:rFonts w:ascii="Arial" w:hAnsi="Arial" w:cs="Arial"/>
                <w:sz w:val="12"/>
                <w:szCs w:val="12"/>
              </w:rPr>
              <w:t xml:space="preserve"> </w:t>
            </w:r>
            <w:r w:rsidRPr="008129F3">
              <w:rPr>
                <w:rFonts w:ascii="Arial" w:hAnsi="Arial" w:cs="Arial"/>
                <w:sz w:val="12"/>
                <w:szCs w:val="12"/>
              </w:rPr>
              <w:t>lahvemi.</w:t>
            </w:r>
            <w:r w:rsidR="001404BD">
              <w:rPr>
                <w:rFonts w:ascii="Arial" w:hAnsi="Arial" w:cs="Arial"/>
                <w:sz w:val="12"/>
                <w:szCs w:val="12"/>
              </w:rPr>
              <w:t xml:space="preserve"> </w:t>
            </w:r>
            <w:r w:rsidRPr="008129F3">
              <w:rPr>
                <w:rFonts w:ascii="Arial" w:hAnsi="Arial" w:cs="Arial"/>
                <w:sz w:val="12"/>
                <w:szCs w:val="12"/>
              </w:rPr>
              <w:t>Po použití lahve ventil těsně uzavřít; na zásobní lahve nasadit snímatelný klobouček; pro provoz tlakových stanic zpracovat místní provozní řád; při manipulaci s lahvemi s jedovatými a žíravými plyny přítomni nejméně dva zdravotně způsobilí pracovníci.Obsluhou tlakové stanice pověřovat jen odborně způsobilé pracovníky; neprovádět opravu a údržbu lahví (mohou provádět pouze oprávněné firmy).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Nežádoucí zásah nepovolaných osob, poškození lahve.</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 ukončení pracovní činnosti na přechodných pracovištích lahve umístit na bezpečné místo chráněné před zásahem nepovolaných osob; neumisťovat provozní a zásobní lahve na veřejně přístupných místech; vozidlo dopravující lahve nenechávat bez dozoru na veřejně přístupných místech.</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Zvýšení závažnosti ohrožení v případě požáru a jiné mimořádné události. </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Neumisťovat provozní a zásobní lahve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dřevěných objektech), v nevětraných a obtížně přístupných prostorech.</w:t>
            </w:r>
            <w:r w:rsidR="00617D49">
              <w:rPr>
                <w:rFonts w:ascii="Arial" w:hAnsi="Arial" w:cs="Arial"/>
                <w:sz w:val="12"/>
                <w:szCs w:val="12"/>
              </w:rPr>
              <w:t xml:space="preserve"> </w:t>
            </w:r>
            <w:r w:rsidRPr="008129F3">
              <w:rPr>
                <w:rFonts w:ascii="Arial" w:hAnsi="Arial" w:cs="Arial"/>
                <w:sz w:val="12"/>
                <w:szCs w:val="12"/>
              </w:rPr>
              <w:t>Nedopravovat lahve v zavazadlovém prostoru osobních vozidel a ve vozidlech, v nichž prostor pro řidiče není oddělen od prostoru pro přepravu lahví (neplatí pro lahve sloužící k provozním účelům a jednotlivé lahve s vnitřním objemem do 12 l a lahve PB do součtu hmotností náplně 40 kg).</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 xml:space="preserve">Možnost výbuchu lahve nebo prostoru technického zařízení, do něhož byl plyn pod tlakem z lahve přiveden (materiál – plášť je vystaven namáhání překračujícímu mez průtažnosti plechu) </w:t>
            </w:r>
          </w:p>
        </w:tc>
        <w:tc>
          <w:tcPr>
            <w:tcW w:w="6503" w:type="dxa"/>
          </w:tcPr>
          <w:p w:rsidR="008129F3" w:rsidRPr="008129F3" w:rsidRDefault="008129F3" w:rsidP="00617D49">
            <w:pPr>
              <w:rPr>
                <w:rFonts w:ascii="Arial" w:hAnsi="Arial" w:cs="Arial"/>
                <w:sz w:val="12"/>
                <w:szCs w:val="12"/>
              </w:rPr>
            </w:pPr>
            <w:r w:rsidRPr="008129F3">
              <w:rPr>
                <w:rFonts w:ascii="Arial" w:hAnsi="Arial" w:cs="Arial"/>
                <w:sz w:val="12"/>
                <w:szCs w:val="12"/>
              </w:rPr>
              <w:t>Zkontrolovat stav lahve před použitím v rozsahu pokynů k obsluze, shledá-li se závada, vrátit lahev zpět do plnírny s uvedením druhu závady; k lahvím připojovat jen zařízení, které jsou k tomu určeny a zkoušeny; plyny vypouštět z lahví do potrubí anebo do stabilních nádob a zařízení dimenzovaných na nižší přetlak pouze přes redukční ventil, určený a označený pro daný plyn a  nastavený na příslušný výstupní přetlak (redukční ventil se nevyžaduje v případech, kdy je bezpečně a spolehlivě zajištěno, že nedojde ke stoupnutí tlaku v potrubí, zařízení nebo stabilních nádobách nad přístupnou mez);</w:t>
            </w:r>
            <w:r w:rsidR="00617D49">
              <w:rPr>
                <w:rFonts w:ascii="Arial" w:hAnsi="Arial" w:cs="Arial"/>
                <w:sz w:val="12"/>
                <w:szCs w:val="12"/>
              </w:rPr>
              <w:t xml:space="preserve"> </w:t>
            </w:r>
            <w:r w:rsidRPr="008129F3">
              <w:rPr>
                <w:rFonts w:ascii="Arial" w:hAnsi="Arial" w:cs="Arial"/>
                <w:sz w:val="12"/>
                <w:szCs w:val="12"/>
              </w:rPr>
              <w:t>nízkotlaká komora redukčního ventilu opatřená funkčním tlakoměrem a pojistným zařízením (tlakoměr se u redukčního ventilu nepožaduje v případě, když je redukční ventil součástí tlakové stanice a tlakoměr je instalován na potrubí v tlakové stanici), v tlakové stanici musí být tlakoměrem vybavená i vysokotlaká část (pojistné zařízení u redukčního ventilu se nevyžaduje v případě, že potrubí, nebo stabilní nádoba, do které se vypouští plyn, jsou vybaveny vlastním pojistným zařízením);</w:t>
            </w:r>
            <w:r w:rsidR="00617D49">
              <w:rPr>
                <w:rFonts w:ascii="Arial" w:hAnsi="Arial" w:cs="Arial"/>
                <w:sz w:val="12"/>
                <w:szCs w:val="12"/>
              </w:rPr>
              <w:t xml:space="preserve"> </w:t>
            </w:r>
            <w:r w:rsidRPr="008129F3">
              <w:rPr>
                <w:rFonts w:ascii="Arial" w:hAnsi="Arial" w:cs="Arial"/>
                <w:sz w:val="12"/>
                <w:szCs w:val="12"/>
              </w:rPr>
              <w:t>umístit lahve od topných těles a sálavých ploch tak, aby povrchová teplota nádob nepřekročila 50 °C; od zdrojů otevřeného ohně nejméně 3 m; Provádět kontrolu teploty lahví podle konkrétních podmínek; v případě požáru lahve okamžitě z pracoviště odstranit, nejdříve však plné lahve s hořlavými plyny, provést jejich chlazení při zahřátí nad 50 °C; označit prostor, kde jsou umístěny lahve a neumisťovat v jedné provozní místnosti větší počet lahví než připouští ČSN 07 8304;</w:t>
            </w:r>
          </w:p>
        </w:tc>
      </w:tr>
      <w:tr w:rsidR="008129F3" w:rsidRPr="008129F3" w:rsidTr="006F3463">
        <w:trPr>
          <w:cantSplit/>
          <w:trHeight w:val="227"/>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Doprava tlakových lahví silničními vozidly</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Nebezpečí vyplývající z vlastností plynu (únik plynu) a případné destrukce lahve při dopravě lahví vozidly.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Lahve nedopravovat společně se žíravinami, uloženými v rozbitelných obalech (např. skleněných balónech), kyslík nedopravovat společně s mastnými látkami (např. mazadly, tuky apod.);</w:t>
            </w:r>
            <w:r w:rsidRPr="008129F3">
              <w:rPr>
                <w:rFonts w:ascii="Arial" w:hAnsi="Arial" w:cs="Arial"/>
                <w:sz w:val="12"/>
                <w:szCs w:val="12"/>
              </w:rPr>
              <w:br/>
              <w:t>lahve nedopravovat společně s hořlavými kapalinami; lahve na vozidle zajistit proti samovolnému pohybu ve všech směrech a proti poškození; nepoužívat k přepravě neoznačené, neodpružené a sklopné dopravní prostředky a osobní automobily; při dopravě lahve umístit tak, aby ventily všech lahví byly na téže straně a přístupné; lahve plné i prázdné dopravovat jen s uzavřenými ventily a našroubovanými ochrannými kloboučky (neplatí pro dopravu lahví s medicinálními plyny zdravotních přístrojů v záchranných a sanitních vozech a pro jiné zvláštní případy, kdy je zpravidla nutné při dopravě odebírat z nádoby plyn);</w:t>
            </w:r>
          </w:p>
          <w:p w:rsidR="008129F3" w:rsidRPr="008129F3" w:rsidRDefault="008129F3" w:rsidP="008129F3">
            <w:pPr>
              <w:rPr>
                <w:rFonts w:ascii="Arial" w:hAnsi="Arial" w:cs="Arial"/>
                <w:sz w:val="12"/>
                <w:szCs w:val="12"/>
              </w:rPr>
            </w:pPr>
            <w:r w:rsidRPr="008129F3">
              <w:rPr>
                <w:rFonts w:ascii="Arial" w:hAnsi="Arial" w:cs="Arial"/>
                <w:sz w:val="12"/>
                <w:szCs w:val="12"/>
              </w:rPr>
              <w:t>Před dopravou lahví na jedovaté, žíravé a hořlavé plyny s výjimkou acetylénu a vodíku, musí mít každá přípojka lahvového ventilu našroubovanou závěrnou matici; při dopravě lahví nebezpečnými plyny (vč. Plynů hoření podporujícími) musí náklad doprovázet osoba, která prokazatelně zná vlastnosti přepravovaného plynu a která dovede s nádobami zacházet; při dopravě mít k dispozici dostatečný počet záslepek, příslušné těsnění, potřebné nářadí a ochranné prostředky pro případ nehody a OOPP;</w:t>
            </w:r>
          </w:p>
        </w:tc>
      </w:tr>
      <w:tr w:rsidR="008129F3" w:rsidRPr="008129F3" w:rsidTr="006F3463">
        <w:trPr>
          <w:trHeight w:val="227"/>
        </w:trPr>
        <w:tc>
          <w:tcPr>
            <w:tcW w:w="10283" w:type="dxa"/>
            <w:gridSpan w:val="2"/>
            <w:tcBorders>
              <w:left w:val="single" w:sz="4" w:space="0" w:color="auto"/>
              <w:bottom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Potrubí kovová, montovaná i provozovaná</w:t>
            </w:r>
          </w:p>
        </w:tc>
      </w:tr>
      <w:tr w:rsidR="008129F3" w:rsidRPr="008129F3" w:rsidTr="001404BD">
        <w:trPr>
          <w:trHeight w:val="419"/>
        </w:trPr>
        <w:tc>
          <w:tcPr>
            <w:tcW w:w="3780" w:type="dxa"/>
            <w:tcBorders>
              <w:left w:val="single" w:sz="4" w:space="0" w:color="auto"/>
              <w:bottom w:val="nil"/>
            </w:tcBorders>
          </w:tcPr>
          <w:p w:rsidR="008129F3" w:rsidRPr="008129F3" w:rsidRDefault="008129F3" w:rsidP="008129F3">
            <w:pPr>
              <w:rPr>
                <w:rFonts w:ascii="Arial" w:hAnsi="Arial" w:cs="Arial"/>
                <w:sz w:val="12"/>
                <w:szCs w:val="12"/>
              </w:rPr>
            </w:pPr>
            <w:r w:rsidRPr="008129F3">
              <w:rPr>
                <w:rFonts w:ascii="Arial" w:hAnsi="Arial" w:cs="Arial"/>
                <w:sz w:val="12"/>
                <w:szCs w:val="12"/>
              </w:rPr>
              <w:t>Zranění končetin při opravách potrubí a armatur ve stísněných prostorách, nevhodných polohách, v šachtách.</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Správné uložení potrubí, preventivní údržba; správné pracovní postupy; použití vhodných nářadí, pomůcek, montážních přípravků; zajištění bezpečného přístupu; používání OOPP;</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Pád z výšky nebo do hloubky při manipulaci s ovládacími (uzavíracími) prvky, armaturami na potrubním systému;</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Správné pracovní postupy; použití vhodných nářadí, pomůcek, montážních přípravků; k výše umístěným ovládacím prvkům zajistit bezpečný přístup pomocí žebříků, plošin, schodů s plošinou; použití prostředků pro bezpečné ovládání prvků umístěných ve větší výšce než cca 1,8 m – 2 m; udržování armatur, jejich pravidelné protáčení apod.</w:t>
            </w:r>
          </w:p>
        </w:tc>
      </w:tr>
      <w:tr w:rsidR="008129F3" w:rsidRPr="008129F3" w:rsidTr="001404BD">
        <w:trPr>
          <w:trHeight w:val="39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Možnost vznícení (při silném zahřátí nebo silném působení tepla)</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Dodržování protipožárních zásad; zabránit vjíždění motorových vozidel, vozíků apod. do prostoru s výbušnou koncentrací;</w:t>
            </w:r>
          </w:p>
        </w:tc>
      </w:tr>
      <w:tr w:rsidR="008129F3" w:rsidRPr="008129F3" w:rsidTr="006F3463">
        <w:trPr>
          <w:cantSplit/>
          <w:trHeight w:val="199"/>
        </w:trPr>
        <w:tc>
          <w:tcPr>
            <w:tcW w:w="10283" w:type="dxa"/>
            <w:gridSpan w:val="2"/>
            <w:tcBorders>
              <w:left w:val="single" w:sz="4" w:space="0" w:color="auto"/>
            </w:tcBorders>
            <w:vAlign w:val="center"/>
          </w:tcPr>
          <w:p w:rsidR="008129F3" w:rsidRPr="008129F3" w:rsidRDefault="008129F3" w:rsidP="006F3463">
            <w:pPr>
              <w:rPr>
                <w:rFonts w:ascii="Arial" w:hAnsi="Arial" w:cs="Arial"/>
                <w:b/>
                <w:sz w:val="12"/>
                <w:szCs w:val="12"/>
              </w:rPr>
            </w:pPr>
            <w:r w:rsidRPr="008129F3">
              <w:rPr>
                <w:rFonts w:ascii="Arial" w:hAnsi="Arial" w:cs="Arial"/>
                <w:b/>
                <w:sz w:val="12"/>
                <w:szCs w:val="12"/>
              </w:rPr>
              <w:t>Amoniak</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Omrzliny – uvolněná kapalina přichází rychle do plynné fáze (bod varu je -33 °C)</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Správný postup při vyprazdňování lahví a jiných nádob; použití OOPP k ochraně rukou</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Kontakt nechráněné části těla s vodným roztokem.</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Používání OOPP (ochranné brýle nebo štít); řádný technický stav a správná obsluha chladícího zařízení; správné pracovní postupy;</w:t>
            </w:r>
          </w:p>
        </w:tc>
      </w:tr>
      <w:tr w:rsidR="008129F3" w:rsidRPr="005F381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Amoniak již v malé koncentraci silně dráždí, ve velké koncentraci leptá dýchací cesty (zásaditá reakce), ale vzhledem k jeho dobré rozpustnosti ve vodě a varovném charakteru plynu, k poškození plic dochází vzácně</w:t>
            </w:r>
          </w:p>
          <w:p w:rsidR="008129F3" w:rsidRPr="008129F3" w:rsidRDefault="008129F3" w:rsidP="008129F3">
            <w:pPr>
              <w:rPr>
                <w:rFonts w:ascii="Arial" w:hAnsi="Arial" w:cs="Arial"/>
                <w:sz w:val="12"/>
                <w:szCs w:val="12"/>
              </w:rPr>
            </w:pPr>
            <w:r w:rsidRPr="008129F3">
              <w:rPr>
                <w:rFonts w:ascii="Arial" w:hAnsi="Arial" w:cs="Arial"/>
                <w:sz w:val="12"/>
                <w:szCs w:val="12"/>
              </w:rPr>
              <w:t>Akutní otrava při expozici plynu a parám – nižší koncentrace v ovzduší: dráždí horní cesty dýchací – pálení v nose, rýma, kýchání, pálení v krku, chrapot, dusivý kašel, bolesti na prsou, ztížené dýchání, zvracení, bolesti hlavy, pálení a tlak v očích, slzení</w:t>
            </w:r>
          </w:p>
          <w:p w:rsidR="008129F3" w:rsidRPr="008129F3" w:rsidRDefault="008129F3" w:rsidP="008129F3">
            <w:pPr>
              <w:rPr>
                <w:rFonts w:ascii="Arial" w:hAnsi="Arial" w:cs="Arial"/>
                <w:sz w:val="12"/>
                <w:szCs w:val="12"/>
              </w:rPr>
            </w:pPr>
            <w:r w:rsidRPr="008129F3">
              <w:rPr>
                <w:rFonts w:ascii="Arial" w:hAnsi="Arial" w:cs="Arial"/>
                <w:sz w:val="12"/>
                <w:szCs w:val="12"/>
              </w:rPr>
              <w:t>- vysoké koncentrace v ovzduší: reflektoricky křeče a otok hrtanu až zástava dechu, tato zástava může být však i pouze přechodná, vzácně i otok plic, celkové účinky po vstřebání mají po inhalační expozici podružný význam, je možné podráždění CNS až křeče, poškození ledvin a u žen krvácení z rodidel</w:t>
            </w:r>
          </w:p>
          <w:p w:rsidR="008129F3" w:rsidRPr="008129F3" w:rsidRDefault="008129F3" w:rsidP="008129F3">
            <w:pPr>
              <w:rPr>
                <w:rFonts w:ascii="Arial" w:hAnsi="Arial" w:cs="Arial"/>
                <w:sz w:val="12"/>
                <w:szCs w:val="12"/>
              </w:rPr>
            </w:pPr>
            <w:r w:rsidRPr="008129F3">
              <w:rPr>
                <w:rFonts w:ascii="Arial" w:hAnsi="Arial" w:cs="Arial"/>
                <w:sz w:val="12"/>
                <w:szCs w:val="12"/>
              </w:rPr>
              <w:t>Při potřísnění očí – vstříknutí do oka vyvolává těžké poškození až proděravění rohovky s oslepnutím.</w:t>
            </w:r>
          </w:p>
          <w:p w:rsidR="008129F3" w:rsidRPr="008129F3" w:rsidRDefault="008129F3" w:rsidP="008129F3">
            <w:pPr>
              <w:rPr>
                <w:rFonts w:ascii="Arial" w:hAnsi="Arial" w:cs="Arial"/>
                <w:sz w:val="12"/>
                <w:szCs w:val="12"/>
              </w:rPr>
            </w:pPr>
            <w:r w:rsidRPr="008129F3">
              <w:rPr>
                <w:rFonts w:ascii="Arial" w:hAnsi="Arial" w:cs="Arial"/>
                <w:sz w:val="12"/>
                <w:szCs w:val="12"/>
              </w:rPr>
              <w:t xml:space="preserve">Při potřísnění kůže – vysoké koncentrace vodního roztoku leptají kůži za vzniku kolikvační nekrózy – zmýdelnatění tuků a </w:t>
            </w:r>
            <w:r w:rsidRPr="008129F3">
              <w:rPr>
                <w:rFonts w:ascii="Arial" w:hAnsi="Arial" w:cs="Arial"/>
                <w:sz w:val="12"/>
                <w:szCs w:val="12"/>
              </w:rPr>
              <w:lastRenderedPageBreak/>
              <w:t>rozpouštění bílkoviny za vzniku alkalických albuminátů, proniká hluboko do tkání</w:t>
            </w:r>
          </w:p>
          <w:p w:rsidR="008129F3" w:rsidRPr="008129F3" w:rsidRDefault="008129F3" w:rsidP="008129F3">
            <w:pPr>
              <w:rPr>
                <w:rFonts w:ascii="Arial" w:hAnsi="Arial" w:cs="Arial"/>
                <w:sz w:val="12"/>
                <w:szCs w:val="12"/>
              </w:rPr>
            </w:pPr>
            <w:r w:rsidRPr="008129F3">
              <w:rPr>
                <w:rFonts w:ascii="Arial" w:hAnsi="Arial" w:cs="Arial"/>
                <w:sz w:val="12"/>
                <w:szCs w:val="12"/>
              </w:rPr>
              <w:t>Při požití – vážné poleptání rtů, úst, hltanu, jícnu a žaludku, hrozí šok (celkové ochabnutí sil, dušnost, cyanóza – modravé zbarvení kůže dobře viditelné na rtech, ušních boltcích a konečcích prstů, orosení studeným potem), který může vést ke smrti; přežije-li postižený stadium šoku, hrozí proděravění trávicího traktu, následné záněty osrdečníku a pobřišnice a zejména jizevnaté zúžení jícnu a pyloru (část žaludku)</w:t>
            </w:r>
          </w:p>
          <w:p w:rsidR="008129F3" w:rsidRPr="008129F3" w:rsidRDefault="008129F3" w:rsidP="008129F3">
            <w:pPr>
              <w:rPr>
                <w:rFonts w:ascii="Arial" w:hAnsi="Arial" w:cs="Arial"/>
                <w:sz w:val="12"/>
                <w:szCs w:val="12"/>
              </w:rPr>
            </w:pPr>
          </w:p>
          <w:p w:rsidR="008129F3" w:rsidRPr="008129F3" w:rsidRDefault="008129F3" w:rsidP="008129F3">
            <w:pPr>
              <w:rPr>
                <w:rFonts w:ascii="Arial" w:hAnsi="Arial" w:cs="Arial"/>
                <w:sz w:val="12"/>
                <w:szCs w:val="12"/>
              </w:rPr>
            </w:pPr>
            <w:r w:rsidRPr="008129F3">
              <w:rPr>
                <w:rFonts w:ascii="Arial" w:hAnsi="Arial" w:cs="Arial"/>
                <w:sz w:val="12"/>
                <w:szCs w:val="12"/>
              </w:rPr>
              <w:t>Chronická otrava – časté záněty nosní sliznice, nosohltanu s následnou ztrátou čichu, časté záněty průdušek, možnost vzniku rozedmy plic se všemi vážnými důsledky.</w:t>
            </w: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lastRenderedPageBreak/>
              <w:t>V případě akutního ohrožení osoby nadýcháním, potřísněním, nebo požitím chemické škodliviny okamžitě poskytujeme předlékařskou první pomoc následovně:</w:t>
            </w:r>
          </w:p>
          <w:p w:rsidR="008129F3" w:rsidRPr="008129F3" w:rsidRDefault="008129F3" w:rsidP="008129F3">
            <w:pPr>
              <w:rPr>
                <w:rFonts w:ascii="Arial" w:hAnsi="Arial" w:cs="Arial"/>
                <w:sz w:val="12"/>
                <w:szCs w:val="12"/>
              </w:rPr>
            </w:pPr>
          </w:p>
          <w:p w:rsidR="008129F3" w:rsidRPr="008129F3" w:rsidRDefault="008129F3" w:rsidP="008129F3">
            <w:pPr>
              <w:pStyle w:val="Odstavecseseznamem"/>
              <w:numPr>
                <w:ilvl w:val="0"/>
                <w:numId w:val="27"/>
              </w:numPr>
              <w:contextualSpacing/>
              <w:rPr>
                <w:rFonts w:ascii="Arial" w:hAnsi="Arial" w:cs="Arial"/>
                <w:sz w:val="12"/>
                <w:szCs w:val="12"/>
              </w:rPr>
            </w:pPr>
            <w:r w:rsidRPr="008129F3">
              <w:rPr>
                <w:rFonts w:ascii="Arial" w:hAnsi="Arial" w:cs="Arial"/>
                <w:sz w:val="12"/>
                <w:szCs w:val="12"/>
              </w:rPr>
              <w:t>nadýchání: vynést ze zamořeného prostředí, absolutní klid, poloha v polosedě (usnadnění dýchání), nenechat prochladnout, vhodné vdechovat kyslík, přivolat lékaře;</w:t>
            </w:r>
          </w:p>
          <w:p w:rsidR="008129F3" w:rsidRPr="008129F3" w:rsidRDefault="008129F3" w:rsidP="008129F3">
            <w:pPr>
              <w:rPr>
                <w:rFonts w:ascii="Arial" w:hAnsi="Arial" w:cs="Arial"/>
                <w:sz w:val="12"/>
                <w:szCs w:val="12"/>
              </w:rPr>
            </w:pPr>
          </w:p>
          <w:p w:rsidR="008129F3" w:rsidRDefault="008129F3" w:rsidP="0021501C">
            <w:pPr>
              <w:pStyle w:val="Odstavecseseznamem"/>
              <w:ind w:left="0"/>
              <w:rPr>
                <w:rFonts w:ascii="Arial" w:hAnsi="Arial" w:cs="Arial"/>
                <w:sz w:val="12"/>
                <w:szCs w:val="12"/>
              </w:rPr>
            </w:pPr>
          </w:p>
          <w:p w:rsidR="001404BD" w:rsidRPr="008129F3" w:rsidRDefault="001404BD" w:rsidP="008129F3">
            <w:pPr>
              <w:pStyle w:val="Odstavecseseznamem"/>
              <w:rPr>
                <w:rFonts w:ascii="Arial" w:hAnsi="Arial" w:cs="Arial"/>
                <w:sz w:val="12"/>
                <w:szCs w:val="12"/>
              </w:rPr>
            </w:pPr>
          </w:p>
          <w:p w:rsidR="008129F3" w:rsidRPr="008129F3" w:rsidRDefault="008129F3" w:rsidP="008129F3">
            <w:pPr>
              <w:pStyle w:val="Odstavecseseznamem"/>
              <w:numPr>
                <w:ilvl w:val="0"/>
                <w:numId w:val="27"/>
              </w:numPr>
              <w:contextualSpacing/>
              <w:rPr>
                <w:rFonts w:ascii="Arial" w:hAnsi="Arial" w:cs="Arial"/>
                <w:sz w:val="12"/>
                <w:szCs w:val="12"/>
              </w:rPr>
            </w:pPr>
            <w:r w:rsidRPr="008129F3">
              <w:rPr>
                <w:rFonts w:ascii="Arial" w:hAnsi="Arial" w:cs="Arial"/>
                <w:sz w:val="12"/>
                <w:szCs w:val="12"/>
              </w:rPr>
              <w:t>potřísnění očí: co nejrychleji vyplachovat oko velkým množstvím vlažné vody, nejméně 10 až 15 minut, proud vody směřovat od vnitřního koutku k zevnímu, víčka je nutno rozevřít i násilím, v případě kontaktních čoček je nutno je co nejdříve odstranit, nepoužívat neutralizační roztoky!, po ukončení tohoto postupu vždy dopravit k očnímu lékaři;</w:t>
            </w:r>
          </w:p>
          <w:p w:rsidR="008129F3" w:rsidRPr="008129F3" w:rsidRDefault="008129F3" w:rsidP="008129F3">
            <w:pPr>
              <w:pStyle w:val="Odstavecseseznamem"/>
              <w:rPr>
                <w:rFonts w:ascii="Arial" w:hAnsi="Arial" w:cs="Arial"/>
                <w:sz w:val="12"/>
                <w:szCs w:val="12"/>
              </w:rPr>
            </w:pPr>
          </w:p>
          <w:p w:rsidR="008129F3" w:rsidRPr="008129F3" w:rsidRDefault="008129F3" w:rsidP="008129F3">
            <w:pPr>
              <w:pStyle w:val="Odstavecseseznamem"/>
              <w:rPr>
                <w:rFonts w:ascii="Arial" w:hAnsi="Arial" w:cs="Arial"/>
                <w:sz w:val="12"/>
                <w:szCs w:val="12"/>
              </w:rPr>
            </w:pPr>
          </w:p>
          <w:p w:rsidR="008129F3" w:rsidRPr="008129F3" w:rsidRDefault="008129F3" w:rsidP="008129F3">
            <w:pPr>
              <w:pStyle w:val="Odstavecseseznamem"/>
              <w:rPr>
                <w:rFonts w:ascii="Arial" w:hAnsi="Arial" w:cs="Arial"/>
                <w:sz w:val="12"/>
                <w:szCs w:val="12"/>
              </w:rPr>
            </w:pPr>
          </w:p>
          <w:p w:rsidR="008129F3" w:rsidRPr="008129F3" w:rsidRDefault="008129F3" w:rsidP="008129F3">
            <w:pPr>
              <w:pStyle w:val="Odstavecseseznamem"/>
              <w:numPr>
                <w:ilvl w:val="0"/>
                <w:numId w:val="27"/>
              </w:numPr>
              <w:contextualSpacing/>
              <w:rPr>
                <w:rFonts w:ascii="Arial" w:hAnsi="Arial" w:cs="Arial"/>
                <w:sz w:val="12"/>
                <w:szCs w:val="12"/>
              </w:rPr>
            </w:pPr>
            <w:r w:rsidRPr="008129F3">
              <w:rPr>
                <w:rFonts w:ascii="Arial" w:hAnsi="Arial" w:cs="Arial"/>
                <w:sz w:val="12"/>
                <w:szCs w:val="12"/>
              </w:rPr>
              <w:t xml:space="preserve">potřísnění kůže: co nejdříve začít oplachovat postižené místo dostatkem proudu možno teplé vody po dobu 10 až 15 minut, odstranit šatstvo nejlépe pod proudem vody a tak, aby nedošlo k potřísnění nezasažené kůže, důkladně omýt v meziprstí a kožních záhybech, postižená místa s terině krýt, pozor </w:t>
            </w:r>
            <w:r w:rsidRPr="008129F3">
              <w:rPr>
                <w:rFonts w:ascii="Arial" w:hAnsi="Arial" w:cs="Arial"/>
                <w:sz w:val="12"/>
                <w:szCs w:val="12"/>
              </w:rPr>
              <w:lastRenderedPageBreak/>
              <w:t>na podchlazení, odborné, dopravit k odbornému lékařskému ošetření;</w:t>
            </w:r>
          </w:p>
          <w:p w:rsidR="008129F3" w:rsidRPr="008129F3" w:rsidRDefault="008129F3" w:rsidP="008129F3">
            <w:pPr>
              <w:pStyle w:val="Odstavecseseznamem"/>
              <w:rPr>
                <w:rFonts w:ascii="Arial" w:hAnsi="Arial" w:cs="Arial"/>
                <w:sz w:val="12"/>
                <w:szCs w:val="12"/>
              </w:rPr>
            </w:pPr>
          </w:p>
          <w:p w:rsidR="008129F3" w:rsidRPr="008129F3" w:rsidRDefault="008129F3" w:rsidP="0021501C">
            <w:pPr>
              <w:pStyle w:val="Odstavecseseznamem"/>
              <w:ind w:left="0"/>
              <w:rPr>
                <w:rFonts w:ascii="Arial" w:hAnsi="Arial" w:cs="Arial"/>
                <w:sz w:val="12"/>
                <w:szCs w:val="12"/>
              </w:rPr>
            </w:pPr>
          </w:p>
          <w:p w:rsidR="008129F3" w:rsidRPr="008129F3" w:rsidRDefault="008129F3" w:rsidP="008129F3">
            <w:pPr>
              <w:pStyle w:val="Odstavecseseznamem"/>
              <w:numPr>
                <w:ilvl w:val="0"/>
                <w:numId w:val="27"/>
              </w:numPr>
              <w:contextualSpacing/>
              <w:rPr>
                <w:rFonts w:ascii="Arial" w:hAnsi="Arial" w:cs="Arial"/>
                <w:sz w:val="12"/>
                <w:szCs w:val="12"/>
              </w:rPr>
            </w:pPr>
            <w:r w:rsidRPr="008129F3">
              <w:rPr>
                <w:rFonts w:ascii="Arial" w:hAnsi="Arial" w:cs="Arial"/>
                <w:sz w:val="12"/>
                <w:szCs w:val="12"/>
              </w:rPr>
              <w:t>při požití: okamžitě vypláchnout ústní dutinu vodou, nevyvolávat zvracení, nedávat nic pít ani jíst, pokud postiženému přenese úlevu napití vody nebo mléka, podat max. 1 až 2 dl, ihned dopravit do nemocnice;</w:t>
            </w:r>
          </w:p>
          <w:p w:rsidR="008129F3" w:rsidRPr="008129F3" w:rsidRDefault="008129F3" w:rsidP="008129F3">
            <w:pPr>
              <w:pStyle w:val="Odstavecseseznamem"/>
              <w:rPr>
                <w:rFonts w:ascii="Arial" w:hAnsi="Arial" w:cs="Arial"/>
                <w:sz w:val="12"/>
                <w:szCs w:val="12"/>
              </w:rPr>
            </w:pPr>
          </w:p>
          <w:p w:rsidR="008129F3" w:rsidRPr="005F3813" w:rsidRDefault="008129F3" w:rsidP="008129F3">
            <w:pPr>
              <w:rPr>
                <w:rFonts w:ascii="Arial" w:hAnsi="Arial" w:cs="Arial"/>
                <w:sz w:val="12"/>
                <w:szCs w:val="12"/>
                <w:lang w:val="cs-CZ"/>
              </w:rPr>
            </w:pPr>
            <w:r w:rsidRPr="005F3813">
              <w:rPr>
                <w:rFonts w:ascii="Arial" w:hAnsi="Arial" w:cs="Arial"/>
                <w:sz w:val="12"/>
                <w:szCs w:val="12"/>
                <w:lang w:val="cs-CZ"/>
              </w:rPr>
              <w:t>Používání OOPP (ochranné brýle nebo štít, gumové rukavice, zástěra, maska s filtrem proti čpavku, v případě vysoké koncentrace izolační dýchací přístroje; zajistit dýchací a oživovací techniku, udržovat ji ve stavu schopném provozu a pro případ nutnosti (havárie, porucha, opravy, apod.) zajistit protiplynovou nebo záchrannou službu;</w:t>
            </w:r>
            <w:r w:rsidRPr="005F3813">
              <w:rPr>
                <w:rFonts w:ascii="Arial" w:hAnsi="Arial" w:cs="Arial"/>
                <w:sz w:val="12"/>
                <w:szCs w:val="12"/>
                <w:lang w:val="cs-CZ"/>
              </w:rPr>
              <w:br/>
              <w:t>řádný technický stav a správná obsluha chladícího zařízení;</w:t>
            </w:r>
            <w:r w:rsidRPr="005F3813">
              <w:rPr>
                <w:rFonts w:ascii="Arial" w:hAnsi="Arial" w:cs="Arial"/>
                <w:sz w:val="12"/>
                <w:szCs w:val="12"/>
                <w:lang w:val="cs-CZ"/>
              </w:rPr>
              <w:br/>
              <w:t>zajistit vyškolení (seznámení s účinky a vlastnostmi čpavku), praktický výcvik, systém vyhlášení ohrožení včetně evakuace – pozor na směr větru.</w:t>
            </w:r>
          </w:p>
        </w:tc>
      </w:tr>
      <w:tr w:rsidR="008129F3" w:rsidRPr="005F3813" w:rsidTr="006F3463">
        <w:trPr>
          <w:trHeight w:val="227"/>
        </w:trPr>
        <w:tc>
          <w:tcPr>
            <w:tcW w:w="10283" w:type="dxa"/>
            <w:gridSpan w:val="2"/>
            <w:tcBorders>
              <w:left w:val="single" w:sz="4" w:space="0" w:color="auto"/>
            </w:tcBorders>
            <w:vAlign w:val="center"/>
          </w:tcPr>
          <w:p w:rsidR="008129F3" w:rsidRPr="005F3813" w:rsidRDefault="008129F3" w:rsidP="006F3463">
            <w:pPr>
              <w:rPr>
                <w:rFonts w:ascii="Arial" w:hAnsi="Arial" w:cs="Arial"/>
                <w:b/>
                <w:sz w:val="12"/>
                <w:szCs w:val="12"/>
                <w:lang w:val="cs-CZ"/>
              </w:rPr>
            </w:pPr>
            <w:r w:rsidRPr="005F3813">
              <w:rPr>
                <w:rFonts w:ascii="Arial" w:hAnsi="Arial" w:cs="Arial"/>
                <w:b/>
                <w:sz w:val="12"/>
                <w:szCs w:val="12"/>
                <w:lang w:val="cs-CZ"/>
              </w:rPr>
              <w:lastRenderedPageBreak/>
              <w:t>Chladící zařízení (výparníky, vysokotlaký kondenzátor, odpařování kondenzátory, sběrač čpavku atd.)</w:t>
            </w:r>
          </w:p>
        </w:tc>
      </w:tr>
      <w:tr w:rsidR="008129F3" w:rsidRPr="005F3813" w:rsidTr="001404BD">
        <w:trPr>
          <w:trHeight w:val="2377"/>
        </w:trPr>
        <w:tc>
          <w:tcPr>
            <w:tcW w:w="3780" w:type="dxa"/>
            <w:tcBorders>
              <w:left w:val="single" w:sz="4" w:space="0" w:color="auto"/>
            </w:tcBorders>
          </w:tcPr>
          <w:p w:rsidR="008129F3" w:rsidRPr="005F3813" w:rsidRDefault="008129F3" w:rsidP="008129F3">
            <w:pPr>
              <w:rPr>
                <w:rFonts w:ascii="Arial" w:hAnsi="Arial" w:cs="Arial"/>
                <w:sz w:val="12"/>
                <w:szCs w:val="12"/>
                <w:lang w:val="cs-CZ"/>
              </w:rPr>
            </w:pPr>
            <w:r w:rsidRPr="005F3813">
              <w:rPr>
                <w:rFonts w:ascii="Arial" w:hAnsi="Arial" w:cs="Arial"/>
                <w:sz w:val="12"/>
                <w:szCs w:val="12"/>
                <w:lang w:val="cs-CZ"/>
              </w:rPr>
              <w:t>Možné zasažení očí, poleptání nechráněných částí těla, poškození pokožky, sliznic, přiotrávení při nadechnutí při manipulacích se žíravinami; zasažení pokožky, sliznice, očí chladivem (zvlášť nebezpečné je vniknutí čpavku do očí); omrzliny při přímém styku roztoku čpavku s pokožkou; havarijní stavy; náhodné požití chladiva při jeho vstříknutí ze systému (např. při opravách, demontáže záslepek apod.)</w:t>
            </w:r>
          </w:p>
          <w:p w:rsidR="008129F3" w:rsidRPr="005F3813" w:rsidRDefault="008129F3" w:rsidP="008129F3">
            <w:pPr>
              <w:rPr>
                <w:rFonts w:ascii="Arial" w:hAnsi="Arial" w:cs="Arial"/>
                <w:sz w:val="12"/>
                <w:szCs w:val="12"/>
                <w:lang w:val="cs-CZ"/>
              </w:rPr>
            </w:pPr>
          </w:p>
        </w:tc>
        <w:tc>
          <w:tcPr>
            <w:tcW w:w="6503" w:type="dxa"/>
          </w:tcPr>
          <w:p w:rsidR="008129F3" w:rsidRPr="005F3813" w:rsidRDefault="008129F3" w:rsidP="008129F3">
            <w:pPr>
              <w:rPr>
                <w:rFonts w:ascii="Arial" w:hAnsi="Arial" w:cs="Arial"/>
                <w:sz w:val="12"/>
                <w:szCs w:val="12"/>
                <w:lang w:val="cs-CZ"/>
              </w:rPr>
            </w:pPr>
            <w:r w:rsidRPr="005F3813">
              <w:rPr>
                <w:rFonts w:ascii="Arial" w:hAnsi="Arial" w:cs="Arial"/>
                <w:sz w:val="12"/>
                <w:szCs w:val="12"/>
                <w:lang w:val="cs-CZ"/>
              </w:rPr>
              <w:t>Před začátkem ruční manipulace s nebezpečnými látkami zkontrolovat stav držadel, uzavření nádob a pevnost obalů, používání OOPP, jejich viditelné umístění a snadný přístup k nim; kontrolovat OOPP v pohotovostní poloze (každý pracovník své); nebezpečné látky skladované v demižónech, kovových koších apod. nádobách nepřenášet na zádech nebo v náručí, ani nepřemísťovat tažením nebo tlačením po podlaze; respektovat varovné nápisy a instrukce na obalech, štítcích; pravidelné kontroly funkce havarijního větrání; na dveřích do strojovny umístit tabulky vyznačující zákaz vstupu a manipulace neoprávněným osobám a zákaz kouření; vyřazení chladícího zařízení z provozu příslušným vypínačem; při provozu chladícího zařízení zajišťovat pravidelné kontroly a dozor, ověřování kontrolních přístrojů, seřizování, údržbu a odstraňování poruch dle „Pokynů pro obsluhu“ a „návodu k obsluze“; kontroly funkce pojistných ventilů; při ručním protáčení uzavíracích armatur používat rukavice a brýle; odborná způsobilost obsluhy; pravidelné revize chladícího zařízení a odstraňování zjištěných závad poruchy, zvláště netěsnosti odstraňovat okamžitě po zjištění; při opravách s použitím svařování opravované sekce dokonale odsát a odmastit, při svařování dodržovat zejména ČSN 05 0601, vyhl. Č. 87/2000 Sb.; strojovnu, kde je prováděna oprava, dokonale větrat po celou dobu provádění opravy, zajistit nepřetržitý provoz nouzového větrání, při opravách na částech chladícího okruhu musí být podle situace pracovník provádějící opravu zajištěn dalším pracovníkem; provádění řádné údržby chladících zařízení a udržování chladícího zařízení v provozuschopném stavu; udržování správné funkce uzavíracích armatur, pojistných zařízení, tlakoměrů, stavoznaků a štítku se základními technickými údaji; udržování bezpečných přístupů</w:t>
            </w:r>
          </w:p>
        </w:tc>
      </w:tr>
      <w:tr w:rsidR="008129F3" w:rsidRPr="008129F3" w:rsidTr="008129F3">
        <w:trPr>
          <w:trHeight w:val="319"/>
        </w:trPr>
        <w:tc>
          <w:tcPr>
            <w:tcW w:w="3780" w:type="dxa"/>
            <w:tcBorders>
              <w:left w:val="single" w:sz="4" w:space="0" w:color="auto"/>
            </w:tcBorders>
          </w:tcPr>
          <w:p w:rsidR="008129F3" w:rsidRPr="008129F3" w:rsidRDefault="008129F3" w:rsidP="008129F3">
            <w:pPr>
              <w:rPr>
                <w:rFonts w:ascii="Arial" w:hAnsi="Arial" w:cs="Arial"/>
                <w:sz w:val="12"/>
                <w:szCs w:val="12"/>
              </w:rPr>
            </w:pPr>
            <w:r w:rsidRPr="008129F3">
              <w:rPr>
                <w:rFonts w:ascii="Arial" w:hAnsi="Arial" w:cs="Arial"/>
                <w:sz w:val="12"/>
                <w:szCs w:val="12"/>
              </w:rPr>
              <w:t>Havarijní únik kapalného čpavku.</w:t>
            </w:r>
          </w:p>
          <w:p w:rsidR="008129F3" w:rsidRPr="008129F3" w:rsidRDefault="008129F3" w:rsidP="008129F3">
            <w:pPr>
              <w:rPr>
                <w:rFonts w:ascii="Arial" w:hAnsi="Arial" w:cs="Arial"/>
                <w:sz w:val="12"/>
                <w:szCs w:val="12"/>
              </w:rPr>
            </w:pPr>
          </w:p>
        </w:tc>
        <w:tc>
          <w:tcPr>
            <w:tcW w:w="6503" w:type="dxa"/>
          </w:tcPr>
          <w:p w:rsidR="008129F3" w:rsidRPr="008129F3" w:rsidRDefault="008129F3" w:rsidP="008129F3">
            <w:pPr>
              <w:rPr>
                <w:rFonts w:ascii="Arial" w:hAnsi="Arial" w:cs="Arial"/>
                <w:sz w:val="12"/>
                <w:szCs w:val="12"/>
              </w:rPr>
            </w:pPr>
            <w:r w:rsidRPr="008129F3">
              <w:rPr>
                <w:rFonts w:ascii="Arial" w:hAnsi="Arial" w:cs="Arial"/>
                <w:sz w:val="12"/>
                <w:szCs w:val="12"/>
              </w:rPr>
              <w:t>Dodržování příslušných předpisů (provozní předpisy chladícího zařízení, posouzení požárního nebezpečí, havarijní plán čpavkového hospodářství; všeobecná opatření při signalizaci úniku čpavku: - použít plynovou masku s filtrem K (při krátkodobé práci v zamořené místnosti),</w:t>
            </w:r>
            <w:r w:rsidRPr="008129F3">
              <w:rPr>
                <w:rFonts w:ascii="Arial" w:hAnsi="Arial" w:cs="Arial"/>
                <w:sz w:val="12"/>
                <w:szCs w:val="12"/>
              </w:rPr>
              <w:br/>
              <w:t>- zajistit všechny postižené osoby, vyprostit všechny postižené osoby, zajistit lékařskou pomoc, zabránit vstupu nepovolaným osobám, odstranit příčinu úniku, vybavení a udržování OOPP; jde o plynové masky s dvojnásobným počtem filtrů K (čpavek), ochranné průhledné obličejové štíty, plynotěsné ochranné brýle, pryžové rukavice s teplotně odolnou izolační vrstvou, přikrývky hlavy se širokým okrajem; vybavení a udržování lékárničky pro poskytování první pomoci při úrazu čpavkem, vybavení dle konzultace s lékařem; Vstupovat do místnosti zamořené parami čpavku až po řádném vyvětrání; pro krátkodobé práce v zamořené místnosti použít ochrannou masku s filtrem K; při práci a opravách na chladícím zařízení zajistit dozor nad opravářem osobou seznámenou s přisl. bezpečnostními předpisy; osoba vykonávající dozor musí být mimo ohrožené prostředí, v blízkosti východu, kde je zaručen přívod vzduchu; správný postup práce a výstupů při úniku (např. I.. stupeň ALARM – cca 80 ppm amoniaku v ovzduší);</w:t>
            </w:r>
            <w:r w:rsidRPr="008129F3">
              <w:rPr>
                <w:rFonts w:ascii="Arial" w:hAnsi="Arial" w:cs="Arial"/>
                <w:sz w:val="12"/>
                <w:szCs w:val="12"/>
              </w:rPr>
              <w:br/>
              <w:t>Jednotlivá opatření nejsou podrobněji popisována s ohledem na specifičnost rizik při havárii čpavkového hospodářství, které přesahují hodnocení úrazových rizik (obsluha si nasadí OOPP a masku, provede opravu, automatické odstavení celého chladícího zařízení, zapnutí zvukové a světelné signalizace, havarijního větrání a havarijního osvětlení)</w:t>
            </w:r>
          </w:p>
        </w:tc>
      </w:tr>
    </w:tbl>
    <w:p w:rsidR="008129F3" w:rsidRPr="00190209" w:rsidRDefault="008129F3" w:rsidP="008129F3">
      <w:pPr>
        <w:autoSpaceDE w:val="0"/>
        <w:autoSpaceDN w:val="0"/>
        <w:adjustRightInd w:val="0"/>
        <w:outlineLvl w:val="0"/>
        <w:rPr>
          <w:rFonts w:ascii="Arial" w:hAnsi="Arial" w:cs="Arial"/>
          <w:b/>
          <w:bCs/>
          <w:sz w:val="12"/>
          <w:szCs w:val="12"/>
        </w:rPr>
      </w:pPr>
    </w:p>
    <w:p w:rsidR="008129F3" w:rsidRPr="00190209" w:rsidRDefault="008129F3" w:rsidP="008129F3">
      <w:pPr>
        <w:autoSpaceDE w:val="0"/>
        <w:autoSpaceDN w:val="0"/>
        <w:adjustRightInd w:val="0"/>
        <w:outlineLvl w:val="0"/>
        <w:rPr>
          <w:rFonts w:ascii="Arial" w:hAnsi="Arial" w:cs="Arial"/>
          <w:b/>
          <w:bCs/>
          <w:sz w:val="12"/>
          <w:szCs w:val="12"/>
        </w:rPr>
      </w:pPr>
      <w:r w:rsidRPr="00190209">
        <w:rPr>
          <w:rFonts w:ascii="Arial" w:hAnsi="Arial" w:cs="Arial"/>
          <w:b/>
          <w:bCs/>
          <w:sz w:val="12"/>
          <w:szCs w:val="12"/>
        </w:rPr>
        <w:t>PO</w:t>
      </w:r>
    </w:p>
    <w:p w:rsidR="008129F3" w:rsidRPr="00190209" w:rsidRDefault="008129F3" w:rsidP="008129F3">
      <w:pPr>
        <w:autoSpaceDE w:val="0"/>
        <w:autoSpaceDN w:val="0"/>
        <w:adjustRightInd w:val="0"/>
        <w:outlineLvl w:val="0"/>
        <w:rPr>
          <w:rFonts w:ascii="Arial" w:hAnsi="Arial" w:cs="Arial"/>
          <w:b/>
          <w:bCs/>
          <w:sz w:val="12"/>
          <w:szCs w:val="12"/>
        </w:rPr>
      </w:pPr>
      <w:r w:rsidRPr="00190209">
        <w:rPr>
          <w:rFonts w:ascii="Arial" w:hAnsi="Arial" w:cs="Arial"/>
          <w:sz w:val="12"/>
          <w:szCs w:val="12"/>
          <w:u w:val="single"/>
        </w:rPr>
        <w:t xml:space="preserve">Zhotovitel: </w:t>
      </w:r>
    </w:p>
    <w:p w:rsidR="008129F3" w:rsidRPr="00190209" w:rsidRDefault="008129F3" w:rsidP="008129F3">
      <w:pPr>
        <w:pStyle w:val="Seznamsodrkami2"/>
        <w:numPr>
          <w:ilvl w:val="0"/>
          <w:numId w:val="26"/>
        </w:numPr>
        <w:jc w:val="left"/>
        <w:rPr>
          <w:rFonts w:ascii="Arial" w:hAnsi="Arial" w:cs="Arial"/>
          <w:sz w:val="12"/>
          <w:szCs w:val="12"/>
        </w:rPr>
      </w:pPr>
      <w:r w:rsidRPr="00190209">
        <w:rPr>
          <w:rFonts w:ascii="Arial" w:hAnsi="Arial" w:cs="Arial"/>
          <w:sz w:val="12"/>
          <w:szCs w:val="12"/>
        </w:rPr>
        <w:t>dodržovat předpisy PO, stanovené pracovní a technologické postupy, vydané příkazy, zákazy a pokyny z oblasti PO - chovat se tak, aby nezapříčinil vznik požáru</w:t>
      </w:r>
    </w:p>
    <w:p w:rsidR="008129F3" w:rsidRPr="00190209" w:rsidRDefault="008129F3" w:rsidP="00617D49">
      <w:pPr>
        <w:pStyle w:val="Seznamsodrkami2"/>
        <w:numPr>
          <w:ilvl w:val="0"/>
          <w:numId w:val="26"/>
        </w:numPr>
        <w:jc w:val="left"/>
        <w:rPr>
          <w:rFonts w:ascii="Arial" w:hAnsi="Arial" w:cs="Arial"/>
          <w:sz w:val="12"/>
          <w:szCs w:val="12"/>
        </w:rPr>
      </w:pPr>
      <w:r w:rsidRPr="00190209">
        <w:rPr>
          <w:rFonts w:ascii="Arial" w:hAnsi="Arial" w:cs="Arial"/>
          <w:sz w:val="12"/>
          <w:szCs w:val="12"/>
        </w:rPr>
        <w:t>nepoškozovat požárně technické a technologické za</w:t>
      </w:r>
      <w:r w:rsidR="00617D49" w:rsidRPr="00190209">
        <w:rPr>
          <w:rFonts w:ascii="Arial" w:hAnsi="Arial" w:cs="Arial"/>
          <w:sz w:val="12"/>
          <w:szCs w:val="12"/>
        </w:rPr>
        <w:t xml:space="preserve">řízení, hlásit zjištěné závady </w:t>
      </w:r>
      <w:r w:rsidRPr="00190209">
        <w:rPr>
          <w:rFonts w:ascii="Arial" w:hAnsi="Arial" w:cs="Arial"/>
          <w:sz w:val="12"/>
          <w:szCs w:val="12"/>
        </w:rPr>
        <w:t>a udržovat čistotu a pořádek na pracovišti</w:t>
      </w:r>
    </w:p>
    <w:p w:rsidR="008129F3" w:rsidRPr="00190209" w:rsidRDefault="008129F3" w:rsidP="008129F3">
      <w:pPr>
        <w:pStyle w:val="Seznamsodrkami2"/>
        <w:numPr>
          <w:ilvl w:val="0"/>
          <w:numId w:val="26"/>
        </w:numPr>
        <w:jc w:val="left"/>
        <w:rPr>
          <w:rFonts w:ascii="Arial" w:hAnsi="Arial" w:cs="Arial"/>
          <w:sz w:val="12"/>
          <w:szCs w:val="12"/>
        </w:rPr>
      </w:pPr>
      <w:r w:rsidRPr="00190209">
        <w:rPr>
          <w:rFonts w:ascii="Arial" w:hAnsi="Arial" w:cs="Arial"/>
          <w:sz w:val="12"/>
          <w:szCs w:val="12"/>
        </w:rPr>
        <w:t>obeznámit se s příslušnou dokumentací požární ochrany hlavně s požárním řádem, požární poplachovou směrnicí, evakuačním plánem</w:t>
      </w:r>
    </w:p>
    <w:p w:rsidR="008129F3" w:rsidRPr="00190209" w:rsidRDefault="008129F3" w:rsidP="008129F3">
      <w:pPr>
        <w:pStyle w:val="Seznamsodrkami2"/>
        <w:numPr>
          <w:ilvl w:val="0"/>
          <w:numId w:val="26"/>
        </w:numPr>
        <w:jc w:val="left"/>
        <w:rPr>
          <w:rFonts w:ascii="Arial" w:hAnsi="Arial" w:cs="Arial"/>
          <w:sz w:val="12"/>
          <w:szCs w:val="12"/>
        </w:rPr>
      </w:pPr>
      <w:r w:rsidRPr="00190209">
        <w:rPr>
          <w:rFonts w:ascii="Arial" w:hAnsi="Arial" w:cs="Arial"/>
          <w:sz w:val="12"/>
          <w:szCs w:val="12"/>
        </w:rPr>
        <w:t>oznámit vznik každého požáru na pracovišti na ohlašovnu požárů.</w:t>
      </w:r>
    </w:p>
    <w:p w:rsidR="008129F3" w:rsidRPr="00190209" w:rsidRDefault="008129F3" w:rsidP="008129F3">
      <w:pPr>
        <w:pStyle w:val="Seznamsodrkami2"/>
        <w:numPr>
          <w:ilvl w:val="0"/>
          <w:numId w:val="26"/>
        </w:numPr>
        <w:jc w:val="left"/>
        <w:rPr>
          <w:rFonts w:ascii="Arial" w:hAnsi="Arial" w:cs="Arial"/>
          <w:sz w:val="12"/>
          <w:szCs w:val="12"/>
        </w:rPr>
      </w:pPr>
      <w:r w:rsidRPr="00190209">
        <w:rPr>
          <w:rFonts w:ascii="Arial" w:hAnsi="Arial" w:cs="Arial"/>
          <w:sz w:val="12"/>
          <w:szCs w:val="12"/>
        </w:rPr>
        <w:t>nepoužívat otevřený plamen na místech se zvýšeným požárním nebezpečím a respektovat zákaz kouření</w:t>
      </w:r>
    </w:p>
    <w:p w:rsidR="008129F3" w:rsidRPr="005F3813" w:rsidRDefault="00617D49" w:rsidP="008129F3">
      <w:pPr>
        <w:numPr>
          <w:ilvl w:val="0"/>
          <w:numId w:val="26"/>
        </w:numPr>
        <w:autoSpaceDE w:val="0"/>
        <w:autoSpaceDN w:val="0"/>
        <w:adjustRightInd w:val="0"/>
        <w:jc w:val="both"/>
        <w:rPr>
          <w:rFonts w:ascii="Arial" w:hAnsi="Arial" w:cs="Arial"/>
          <w:sz w:val="12"/>
          <w:szCs w:val="12"/>
          <w:lang w:val="cs-CZ"/>
        </w:rPr>
      </w:pPr>
      <w:r w:rsidRPr="005F3813">
        <w:rPr>
          <w:rFonts w:ascii="Arial" w:hAnsi="Arial" w:cs="Arial"/>
          <w:sz w:val="12"/>
          <w:szCs w:val="12"/>
          <w:lang w:val="cs-CZ"/>
        </w:rPr>
        <w:t>v</w:t>
      </w:r>
      <w:r w:rsidR="008129F3" w:rsidRPr="005F3813">
        <w:rPr>
          <w:rFonts w:ascii="Arial" w:hAnsi="Arial" w:cs="Arial"/>
          <w:sz w:val="12"/>
          <w:szCs w:val="12"/>
          <w:lang w:val="cs-CZ"/>
        </w:rPr>
        <w:t> případě činností se zvýšeným požárním nebezpečím  (svařování, řezání), kontaktovat odpovědnou osobu za objednavatele</w:t>
      </w:r>
    </w:p>
    <w:p w:rsidR="008129F3" w:rsidRPr="00190209" w:rsidRDefault="008129F3" w:rsidP="008129F3">
      <w:pPr>
        <w:pStyle w:val="Seznamsodrkami2"/>
        <w:tabs>
          <w:tab w:val="clear" w:pos="720"/>
        </w:tabs>
        <w:ind w:left="360" w:firstLine="225"/>
        <w:rPr>
          <w:rFonts w:ascii="Arial" w:hAnsi="Arial" w:cs="Arial"/>
          <w:bCs/>
          <w:sz w:val="12"/>
          <w:szCs w:val="12"/>
        </w:rPr>
      </w:pPr>
    </w:p>
    <w:p w:rsidR="008129F3" w:rsidRPr="008129F3" w:rsidRDefault="008129F3" w:rsidP="008129F3">
      <w:pPr>
        <w:pStyle w:val="Normlnweb"/>
        <w:rPr>
          <w:rFonts w:ascii="Arial" w:hAnsi="Arial" w:cs="Arial"/>
          <w:b/>
          <w:sz w:val="12"/>
          <w:szCs w:val="12"/>
        </w:rPr>
      </w:pPr>
      <w:r w:rsidRPr="008129F3">
        <w:rPr>
          <w:rFonts w:ascii="Arial" w:hAnsi="Arial" w:cs="Arial"/>
          <w:b/>
          <w:sz w:val="12"/>
          <w:szCs w:val="12"/>
        </w:rPr>
        <w:t>Důležitá telefonní čísla:</w:t>
      </w:r>
    </w:p>
    <w:tbl>
      <w:tblPr>
        <w:tblW w:w="1809" w:type="pct"/>
        <w:tblCellSpacing w:w="7" w:type="dxa"/>
        <w:tblInd w:w="29" w:type="dxa"/>
        <w:tblBorders>
          <w:top w:val="outset" w:sz="6" w:space="0" w:color="FF8040"/>
          <w:left w:val="outset" w:sz="6" w:space="0" w:color="FF8040"/>
          <w:bottom w:val="outset" w:sz="6" w:space="0" w:color="FF8040"/>
          <w:right w:val="outset" w:sz="6" w:space="0" w:color="FF8040"/>
        </w:tblBorders>
        <w:shd w:val="clear" w:color="auto" w:fill="FFFFCC"/>
        <w:tblCellMar>
          <w:top w:w="15" w:type="dxa"/>
          <w:left w:w="15" w:type="dxa"/>
          <w:bottom w:w="15" w:type="dxa"/>
          <w:right w:w="15" w:type="dxa"/>
        </w:tblCellMar>
        <w:tblLook w:val="0000" w:firstRow="0" w:lastRow="0" w:firstColumn="0" w:lastColumn="0" w:noHBand="0" w:noVBand="0"/>
      </w:tblPr>
      <w:tblGrid>
        <w:gridCol w:w="2678"/>
        <w:gridCol w:w="841"/>
      </w:tblGrid>
      <w:tr w:rsidR="008129F3" w:rsidRPr="008129F3" w:rsidTr="00617D49">
        <w:trPr>
          <w:trHeight w:val="320"/>
          <w:tblCellSpacing w:w="7" w:type="dxa"/>
        </w:trPr>
        <w:tc>
          <w:tcPr>
            <w:tcW w:w="3776"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5F3813" w:rsidRDefault="008129F3" w:rsidP="008129F3">
            <w:pPr>
              <w:rPr>
                <w:rFonts w:ascii="Arial" w:hAnsi="Arial" w:cs="Arial"/>
                <w:b/>
                <w:sz w:val="12"/>
                <w:szCs w:val="12"/>
                <w:lang w:val="cs-CZ"/>
              </w:rPr>
            </w:pPr>
            <w:r w:rsidRPr="005F3813">
              <w:rPr>
                <w:rFonts w:ascii="Arial" w:hAnsi="Arial" w:cs="Arial"/>
                <w:b/>
                <w:sz w:val="12"/>
                <w:szCs w:val="12"/>
                <w:lang w:val="cs-CZ"/>
              </w:rPr>
              <w:t>Jednotné evropské číslo pro tísňová volání</w:t>
            </w:r>
          </w:p>
        </w:tc>
        <w:tc>
          <w:tcPr>
            <w:tcW w:w="1165"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jc w:val="center"/>
              <w:rPr>
                <w:rFonts w:ascii="Arial" w:hAnsi="Arial" w:cs="Arial"/>
                <w:b/>
                <w:sz w:val="12"/>
                <w:szCs w:val="12"/>
              </w:rPr>
            </w:pPr>
            <w:r w:rsidRPr="008129F3">
              <w:rPr>
                <w:rFonts w:ascii="Arial" w:hAnsi="Arial" w:cs="Arial"/>
                <w:b/>
                <w:sz w:val="12"/>
                <w:szCs w:val="12"/>
              </w:rPr>
              <w:t>112</w:t>
            </w:r>
          </w:p>
        </w:tc>
      </w:tr>
      <w:tr w:rsidR="008129F3" w:rsidRPr="008129F3" w:rsidTr="00617D49">
        <w:trPr>
          <w:trHeight w:val="280"/>
          <w:tblCellSpacing w:w="7" w:type="dxa"/>
        </w:trPr>
        <w:tc>
          <w:tcPr>
            <w:tcW w:w="3776"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rPr>
                <w:rFonts w:ascii="Arial" w:hAnsi="Arial" w:cs="Arial"/>
                <w:sz w:val="12"/>
                <w:szCs w:val="12"/>
              </w:rPr>
            </w:pPr>
            <w:r w:rsidRPr="008129F3">
              <w:rPr>
                <w:rStyle w:val="Siln"/>
                <w:rFonts w:ascii="Arial" w:hAnsi="Arial" w:cs="Arial"/>
                <w:sz w:val="12"/>
                <w:szCs w:val="12"/>
              </w:rPr>
              <w:t>Jednotka Hasičského záchranného sboru</w:t>
            </w:r>
            <w:r w:rsidRPr="008129F3">
              <w:rPr>
                <w:rFonts w:ascii="Arial" w:hAnsi="Arial" w:cs="Arial"/>
                <w:sz w:val="12"/>
                <w:szCs w:val="12"/>
              </w:rPr>
              <w:t xml:space="preserve">   </w:t>
            </w:r>
          </w:p>
        </w:tc>
        <w:tc>
          <w:tcPr>
            <w:tcW w:w="1165"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jc w:val="center"/>
              <w:rPr>
                <w:rFonts w:ascii="Arial" w:hAnsi="Arial" w:cs="Arial"/>
                <w:b/>
                <w:sz w:val="12"/>
                <w:szCs w:val="12"/>
              </w:rPr>
            </w:pPr>
            <w:r w:rsidRPr="008129F3">
              <w:rPr>
                <w:rFonts w:ascii="Arial" w:hAnsi="Arial" w:cs="Arial"/>
                <w:b/>
                <w:sz w:val="12"/>
                <w:szCs w:val="12"/>
              </w:rPr>
              <w:t>150</w:t>
            </w:r>
          </w:p>
        </w:tc>
      </w:tr>
      <w:tr w:rsidR="008129F3" w:rsidRPr="008129F3" w:rsidTr="00617D49">
        <w:trPr>
          <w:trHeight w:val="290"/>
          <w:tblCellSpacing w:w="7" w:type="dxa"/>
        </w:trPr>
        <w:tc>
          <w:tcPr>
            <w:tcW w:w="3776"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rPr>
                <w:rFonts w:ascii="Arial" w:hAnsi="Arial" w:cs="Arial"/>
                <w:sz w:val="12"/>
                <w:szCs w:val="12"/>
              </w:rPr>
            </w:pPr>
            <w:r w:rsidRPr="008129F3">
              <w:rPr>
                <w:rStyle w:val="Siln"/>
                <w:rFonts w:ascii="Arial" w:hAnsi="Arial" w:cs="Arial"/>
                <w:sz w:val="12"/>
                <w:szCs w:val="12"/>
              </w:rPr>
              <w:t>Policie ČR</w:t>
            </w:r>
            <w:r w:rsidRPr="008129F3">
              <w:rPr>
                <w:rFonts w:ascii="Arial" w:hAnsi="Arial" w:cs="Arial"/>
                <w:sz w:val="12"/>
                <w:szCs w:val="12"/>
              </w:rPr>
              <w:t xml:space="preserve"> (tísňové volání)</w:t>
            </w:r>
          </w:p>
        </w:tc>
        <w:tc>
          <w:tcPr>
            <w:tcW w:w="1165"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jc w:val="center"/>
              <w:rPr>
                <w:rFonts w:ascii="Arial" w:hAnsi="Arial" w:cs="Arial"/>
                <w:b/>
                <w:sz w:val="12"/>
                <w:szCs w:val="12"/>
              </w:rPr>
            </w:pPr>
            <w:r w:rsidRPr="008129F3">
              <w:rPr>
                <w:rFonts w:ascii="Arial" w:hAnsi="Arial" w:cs="Arial"/>
                <w:b/>
                <w:sz w:val="12"/>
                <w:szCs w:val="12"/>
              </w:rPr>
              <w:t>158</w:t>
            </w:r>
          </w:p>
        </w:tc>
      </w:tr>
      <w:tr w:rsidR="008129F3" w:rsidRPr="008129F3" w:rsidTr="00617D49">
        <w:trPr>
          <w:trHeight w:val="301"/>
          <w:tblCellSpacing w:w="7" w:type="dxa"/>
        </w:trPr>
        <w:tc>
          <w:tcPr>
            <w:tcW w:w="3776"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617D49">
            <w:pPr>
              <w:jc w:val="both"/>
              <w:rPr>
                <w:rFonts w:ascii="Arial" w:hAnsi="Arial" w:cs="Arial"/>
                <w:sz w:val="12"/>
                <w:szCs w:val="12"/>
              </w:rPr>
            </w:pPr>
            <w:r w:rsidRPr="008129F3">
              <w:rPr>
                <w:rFonts w:ascii="Arial" w:hAnsi="Arial" w:cs="Arial"/>
                <w:b/>
                <w:sz w:val="12"/>
                <w:szCs w:val="12"/>
              </w:rPr>
              <w:t>Městská policie</w:t>
            </w:r>
          </w:p>
        </w:tc>
        <w:tc>
          <w:tcPr>
            <w:tcW w:w="1165"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jc w:val="center"/>
              <w:rPr>
                <w:rFonts w:ascii="Arial" w:hAnsi="Arial" w:cs="Arial"/>
                <w:b/>
                <w:sz w:val="12"/>
                <w:szCs w:val="12"/>
              </w:rPr>
            </w:pPr>
            <w:r w:rsidRPr="008129F3">
              <w:rPr>
                <w:rFonts w:ascii="Arial" w:hAnsi="Arial" w:cs="Arial"/>
                <w:b/>
                <w:sz w:val="12"/>
                <w:szCs w:val="12"/>
              </w:rPr>
              <w:t>156</w:t>
            </w:r>
          </w:p>
        </w:tc>
      </w:tr>
      <w:tr w:rsidR="008129F3" w:rsidRPr="008129F3" w:rsidTr="00617D49">
        <w:trPr>
          <w:trHeight w:val="282"/>
          <w:tblCellSpacing w:w="7" w:type="dxa"/>
        </w:trPr>
        <w:tc>
          <w:tcPr>
            <w:tcW w:w="3776"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rPr>
                <w:rFonts w:ascii="Arial" w:hAnsi="Arial" w:cs="Arial"/>
                <w:sz w:val="12"/>
                <w:szCs w:val="12"/>
              </w:rPr>
            </w:pPr>
            <w:r w:rsidRPr="008129F3">
              <w:rPr>
                <w:rStyle w:val="Siln"/>
                <w:rFonts w:ascii="Arial" w:hAnsi="Arial" w:cs="Arial"/>
                <w:sz w:val="12"/>
                <w:szCs w:val="12"/>
              </w:rPr>
              <w:t>Lékař</w:t>
            </w:r>
            <w:r w:rsidRPr="008129F3">
              <w:rPr>
                <w:rFonts w:ascii="Arial" w:hAnsi="Arial" w:cs="Arial"/>
                <w:sz w:val="12"/>
                <w:szCs w:val="12"/>
              </w:rPr>
              <w:t xml:space="preserve"> - záchranná služba</w:t>
            </w:r>
          </w:p>
        </w:tc>
        <w:tc>
          <w:tcPr>
            <w:tcW w:w="1165" w:type="pct"/>
            <w:tcBorders>
              <w:top w:val="outset" w:sz="6" w:space="0" w:color="FF8040"/>
              <w:left w:val="outset" w:sz="6" w:space="0" w:color="FF8040"/>
              <w:bottom w:val="outset" w:sz="6" w:space="0" w:color="FF8040"/>
              <w:right w:val="outset" w:sz="6" w:space="0" w:color="FF8040"/>
            </w:tcBorders>
            <w:shd w:val="clear" w:color="auto" w:fill="FFFFCC"/>
            <w:vAlign w:val="center"/>
          </w:tcPr>
          <w:p w:rsidR="008129F3" w:rsidRPr="008129F3" w:rsidRDefault="008129F3" w:rsidP="008129F3">
            <w:pPr>
              <w:jc w:val="center"/>
              <w:rPr>
                <w:rFonts w:ascii="Arial" w:hAnsi="Arial" w:cs="Arial"/>
                <w:b/>
                <w:sz w:val="12"/>
                <w:szCs w:val="12"/>
              </w:rPr>
            </w:pPr>
            <w:r w:rsidRPr="008129F3">
              <w:rPr>
                <w:rFonts w:ascii="Arial" w:hAnsi="Arial" w:cs="Arial"/>
                <w:b/>
                <w:sz w:val="12"/>
                <w:szCs w:val="12"/>
              </w:rPr>
              <w:t>155</w:t>
            </w:r>
          </w:p>
        </w:tc>
      </w:tr>
    </w:tbl>
    <w:p w:rsidR="008129F3" w:rsidRPr="00190209" w:rsidRDefault="008129F3" w:rsidP="008129F3">
      <w:pPr>
        <w:autoSpaceDE w:val="0"/>
        <w:autoSpaceDN w:val="0"/>
        <w:adjustRightInd w:val="0"/>
        <w:outlineLvl w:val="0"/>
        <w:rPr>
          <w:rFonts w:ascii="Arial" w:hAnsi="Arial" w:cs="Arial"/>
          <w:b/>
          <w:bCs/>
          <w:sz w:val="12"/>
          <w:szCs w:val="12"/>
        </w:rPr>
      </w:pPr>
    </w:p>
    <w:p w:rsidR="00B9657D" w:rsidRDefault="00B9657D" w:rsidP="001404BD">
      <w:pPr>
        <w:autoSpaceDE w:val="0"/>
        <w:autoSpaceDN w:val="0"/>
        <w:adjustRightInd w:val="0"/>
        <w:outlineLvl w:val="0"/>
        <w:rPr>
          <w:rFonts w:ascii="Arial" w:hAnsi="Arial" w:cs="Arial"/>
          <w:b/>
          <w:bCs/>
          <w:color w:val="0000FF"/>
          <w:sz w:val="12"/>
          <w:szCs w:val="12"/>
        </w:rPr>
      </w:pPr>
    </w:p>
    <w:p w:rsidR="008129F3" w:rsidRDefault="001404BD" w:rsidP="001404BD">
      <w:pPr>
        <w:autoSpaceDE w:val="0"/>
        <w:autoSpaceDN w:val="0"/>
        <w:adjustRightInd w:val="0"/>
        <w:outlineLvl w:val="0"/>
        <w:rPr>
          <w:rFonts w:ascii="Arial" w:hAnsi="Arial"/>
          <w:b/>
          <w:i/>
          <w:sz w:val="24"/>
          <w:szCs w:val="24"/>
        </w:rPr>
      </w:pPr>
      <w:r>
        <w:rPr>
          <w:rFonts w:ascii="Arial" w:hAnsi="Arial" w:cs="Arial"/>
          <w:b/>
          <w:bCs/>
          <w:color w:val="0000FF"/>
          <w:sz w:val="12"/>
          <w:szCs w:val="12"/>
        </w:rPr>
        <w:br w:type="page"/>
      </w:r>
      <w:r w:rsidR="00B9657D" w:rsidRPr="008C590B">
        <w:rPr>
          <w:rFonts w:ascii="Arial" w:hAnsi="Arial"/>
          <w:b/>
          <w:i/>
          <w:sz w:val="24"/>
          <w:szCs w:val="24"/>
        </w:rPr>
        <w:lastRenderedPageBreak/>
        <w:t xml:space="preserve">Příloha č. </w:t>
      </w:r>
      <w:r w:rsidR="00B9657D">
        <w:rPr>
          <w:rFonts w:ascii="Arial" w:hAnsi="Arial"/>
          <w:b/>
          <w:i/>
          <w:sz w:val="24"/>
          <w:szCs w:val="24"/>
        </w:rPr>
        <w:t>3</w:t>
      </w:r>
      <w:r w:rsidR="00B9657D" w:rsidRPr="008C590B">
        <w:rPr>
          <w:rFonts w:ascii="Arial" w:hAnsi="Arial"/>
          <w:b/>
          <w:i/>
          <w:sz w:val="24"/>
          <w:szCs w:val="24"/>
        </w:rPr>
        <w:t xml:space="preserve"> Smlouvy</w:t>
      </w:r>
    </w:p>
    <w:p w:rsidR="00B9657D" w:rsidRDefault="00B9657D" w:rsidP="001404BD">
      <w:pPr>
        <w:autoSpaceDE w:val="0"/>
        <w:autoSpaceDN w:val="0"/>
        <w:adjustRightInd w:val="0"/>
        <w:outlineLvl w:val="0"/>
        <w:rPr>
          <w:rFonts w:ascii="Arial" w:hAnsi="Arial"/>
          <w:b/>
          <w:i/>
          <w:sz w:val="24"/>
          <w:szCs w:val="24"/>
        </w:rPr>
      </w:pPr>
    </w:p>
    <w:p w:rsidR="00B9657D" w:rsidRPr="008129F3" w:rsidRDefault="001B6E1C" w:rsidP="001404BD">
      <w:pPr>
        <w:autoSpaceDE w:val="0"/>
        <w:autoSpaceDN w:val="0"/>
        <w:adjustRightInd w:val="0"/>
        <w:outlineLvl w:val="0"/>
        <w:rPr>
          <w:rFonts w:ascii="Arial" w:hAnsi="Arial" w:cs="Arial"/>
          <w:color w:val="000000"/>
          <w:sz w:val="12"/>
          <w:szCs w:val="12"/>
        </w:rPr>
      </w:pPr>
      <w:r w:rsidRPr="00280D6B">
        <w:rPr>
          <w:rFonts w:ascii="Arial" w:hAnsi="Arial" w:cs="Arial"/>
          <w:noProof/>
          <w:color w:val="000000"/>
          <w:sz w:val="12"/>
          <w:szCs w:val="12"/>
          <w:lang w:val="cs-CZ"/>
        </w:rPr>
        <w:drawing>
          <wp:inline distT="0" distB="0" distL="0" distR="0">
            <wp:extent cx="6443345" cy="838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3345" cy="8382000"/>
                    </a:xfrm>
                    <a:prstGeom prst="rect">
                      <a:avLst/>
                    </a:prstGeom>
                    <a:noFill/>
                    <a:ln>
                      <a:noFill/>
                    </a:ln>
                  </pic:spPr>
                </pic:pic>
              </a:graphicData>
            </a:graphic>
          </wp:inline>
        </w:drawing>
      </w:r>
    </w:p>
    <w:sectPr w:rsidR="00B9657D" w:rsidRPr="008129F3" w:rsidSect="00F8602A">
      <w:headerReference w:type="default" r:id="rId10"/>
      <w:footerReference w:type="default" r:id="rId11"/>
      <w:headerReference w:type="first" r:id="rId12"/>
      <w:footerReference w:type="first" r:id="rId13"/>
      <w:pgSz w:w="11907" w:h="16840" w:code="9"/>
      <w:pgMar w:top="1418" w:right="851" w:bottom="851" w:left="1418" w:header="578" w:footer="357"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22" w:rsidRDefault="00173D22">
      <w:r>
        <w:separator/>
      </w:r>
    </w:p>
  </w:endnote>
  <w:endnote w:type="continuationSeparator" w:id="0">
    <w:p w:rsidR="00173D22" w:rsidRDefault="0017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F" w:rsidRDefault="00AE0E7F">
    <w:pPr>
      <w:pStyle w:val="Zpat"/>
      <w:jc w:val="right"/>
      <w:rPr>
        <w:rFonts w:ascii="Arial" w:hAnsi="Arial"/>
        <w:lang w:val="cs-CZ"/>
      </w:rPr>
    </w:pPr>
    <w:r>
      <w:rPr>
        <w:rFonts w:ascii="Arial" w:hAnsi="Arial"/>
        <w:lang w:val="cs-CZ"/>
      </w:rPr>
      <w:t xml:space="preserve">strana č. </w:t>
    </w:r>
    <w:r>
      <w:rPr>
        <w:rStyle w:val="slostrnky"/>
        <w:rFonts w:ascii="Arial" w:hAnsi="Arial"/>
        <w:lang w:val="cs-CZ"/>
      </w:rPr>
      <w:fldChar w:fldCharType="begin"/>
    </w:r>
    <w:r>
      <w:rPr>
        <w:rStyle w:val="slostrnky"/>
        <w:rFonts w:ascii="Arial" w:hAnsi="Arial"/>
        <w:lang w:val="cs-CZ"/>
      </w:rPr>
      <w:instrText xml:space="preserve"> PAGE </w:instrText>
    </w:r>
    <w:r>
      <w:rPr>
        <w:rStyle w:val="slostrnky"/>
        <w:rFonts w:ascii="Arial" w:hAnsi="Arial"/>
        <w:lang w:val="cs-CZ"/>
      </w:rPr>
      <w:fldChar w:fldCharType="separate"/>
    </w:r>
    <w:r w:rsidR="007218B9">
      <w:rPr>
        <w:rStyle w:val="slostrnky"/>
        <w:rFonts w:ascii="Arial" w:hAnsi="Arial"/>
        <w:noProof/>
        <w:lang w:val="cs-CZ"/>
      </w:rPr>
      <w:t>8</w:t>
    </w:r>
    <w:r>
      <w:rPr>
        <w:rStyle w:val="slostrnky"/>
        <w:rFonts w:ascii="Arial" w:hAnsi="Arial"/>
        <w:lang w:val="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F" w:rsidRDefault="00AE0E7F">
    <w:pPr>
      <w:pStyle w:val="Zpat"/>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r>
      <w:rPr>
        <w:rFonts w:ascii="Times New Roman (WE)" w:hAnsi="Times New Roman (WE)"/>
        <w:sz w:val="12"/>
        <w:lang w:val="cs-CZ"/>
      </w:rPr>
      <w:t>Bankovní  spojení</w:t>
    </w:r>
    <w:r>
      <w:rPr>
        <w:rFonts w:ascii="Times New Roman (WE)" w:hAnsi="Times New Roman (WE)"/>
        <w:sz w:val="12"/>
      </w:rPr>
      <w:t>:  KB č.ú. :  30103-051/0100</w:t>
    </w:r>
  </w:p>
  <w:p w:rsidR="00AE0E7F" w:rsidRPr="004C5FCC" w:rsidRDefault="00AE0E7F">
    <w:pPr>
      <w:pStyle w:val="Zpat"/>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sidRPr="004C5FCC">
      <w:rPr>
        <w:rFonts w:ascii="Times New Roman (WE)" w:hAnsi="Times New Roman (WE)"/>
        <w:sz w:val="12"/>
        <w:lang w:val="pt-BR"/>
      </w:rPr>
      <w:t>:   004-43871143</w:t>
    </w:r>
    <w:r w:rsidRPr="004C5FCC">
      <w:rPr>
        <w:rFonts w:ascii="Times New Roman (WE)" w:hAnsi="Times New Roman (WE)"/>
        <w:sz w:val="12"/>
        <w:lang w:val="pt-BR"/>
      </w:rPr>
      <w:tab/>
    </w:r>
    <w:r w:rsidRPr="004C5FCC">
      <w:rPr>
        <w:rFonts w:ascii="Times New Roman (WE)" w:hAnsi="Times New Roman (WE)"/>
        <w:sz w:val="12"/>
        <w:lang w:val="pt-BR"/>
      </w:rPr>
      <w:tab/>
    </w:r>
    <w:r w:rsidRPr="004C5FCC">
      <w:rPr>
        <w:rFonts w:ascii="Times New Roman (WE)" w:hAnsi="Times New Roman (WE)"/>
        <w:sz w:val="12"/>
        <w:lang w:val="pt-BR"/>
      </w:rPr>
      <w:tab/>
    </w:r>
    <w:r>
      <w:rPr>
        <w:rFonts w:ascii="Times New Roman (WE)" w:hAnsi="Times New Roman (WE)"/>
        <w:sz w:val="12"/>
        <w:lang w:val="cs-CZ"/>
      </w:rPr>
      <w:t>strana č</w:t>
    </w:r>
    <w:r w:rsidRPr="004C5FCC">
      <w:rPr>
        <w:rFonts w:ascii="Times New Roman (WE)" w:hAnsi="Times New Roman (WE)"/>
        <w:sz w:val="12"/>
        <w:lang w:val="pt-BR"/>
      </w:rPr>
      <w:t>.:</w:t>
    </w:r>
    <w:r>
      <w:rPr>
        <w:rStyle w:val="slostrnky"/>
      </w:rPr>
      <w:fldChar w:fldCharType="begin"/>
    </w:r>
    <w:r w:rsidRPr="004C5FCC">
      <w:rPr>
        <w:rStyle w:val="slostrnky"/>
        <w:lang w:val="pt-BR"/>
      </w:rPr>
      <w:instrText xml:space="preserve"> PAGE </w:instrText>
    </w:r>
    <w:r>
      <w:rPr>
        <w:rStyle w:val="slostrnky"/>
      </w:rPr>
      <w:fldChar w:fldCharType="separate"/>
    </w:r>
    <w:r w:rsidRPr="004C5FCC">
      <w:rPr>
        <w:rStyle w:val="slostrnky"/>
        <w:noProof/>
        <w:lang w:val="pt-BR"/>
      </w:rPr>
      <w:t>1</w:t>
    </w:r>
    <w:r>
      <w:rPr>
        <w:rStyle w:val="slostrnky"/>
      </w:rPr>
      <w:fldChar w:fldCharType="end"/>
    </w:r>
  </w:p>
  <w:p w:rsidR="00AE0E7F" w:rsidRPr="004C5FCC" w:rsidRDefault="00AE0E7F">
    <w:pPr>
      <w:pStyle w:val="Zpat"/>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22" w:rsidRDefault="00173D22">
      <w:r>
        <w:separator/>
      </w:r>
    </w:p>
  </w:footnote>
  <w:footnote w:type="continuationSeparator" w:id="0">
    <w:p w:rsidR="00173D22" w:rsidRDefault="0017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F" w:rsidRDefault="00AE0E7F" w:rsidP="00F65988">
    <w:pPr>
      <w:pStyle w:val="Zhlav"/>
      <w:tabs>
        <w:tab w:val="left" w:pos="21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F" w:rsidRDefault="00AE0E7F">
    <w:pPr>
      <w:rPr>
        <w:rFonts w:ascii="Arial" w:hAnsi="Arial"/>
        <w:sz w:val="24"/>
      </w:rPr>
    </w:pPr>
  </w:p>
  <w:p w:rsidR="00AE0E7F" w:rsidRDefault="00AE0E7F">
    <w:pPr>
      <w:pStyle w:val="Zhlav"/>
      <w:jc w:val="right"/>
    </w:pPr>
    <w:r w:rsidRPr="005829AF">
      <w:rPr>
        <w:rFonts w:ascii="Arial" w:hAnsi="Arial"/>
      </w:rPr>
      <w:object w:dxaOrig="2075" w:dyaOrig="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57pt" o:ole="" fillcolor="window">
          <v:imagedata r:id="rId1" o:title=""/>
        </v:shape>
        <o:OLEObject Type="Embed" ProgID="MSDraw" ShapeID="_x0000_i1025" DrawAspect="Content" ObjectID="_163748054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35"/>
    <w:multiLevelType w:val="hybridMultilevel"/>
    <w:tmpl w:val="6400BEDC"/>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1631A4"/>
    <w:multiLevelType w:val="multilevel"/>
    <w:tmpl w:val="7CAA25AC"/>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02E92"/>
    <w:multiLevelType w:val="multilevel"/>
    <w:tmpl w:val="A906D1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5215F"/>
    <w:multiLevelType w:val="hybridMultilevel"/>
    <w:tmpl w:val="ADA064F8"/>
    <w:lvl w:ilvl="0" w:tplc="037C01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984C27"/>
    <w:multiLevelType w:val="singleLevel"/>
    <w:tmpl w:val="57220790"/>
    <w:lvl w:ilvl="0">
      <w:start w:val="4"/>
      <w:numFmt w:val="bullet"/>
      <w:lvlText w:val="-"/>
      <w:lvlJc w:val="left"/>
      <w:pPr>
        <w:tabs>
          <w:tab w:val="num" w:pos="1065"/>
        </w:tabs>
        <w:ind w:left="1065" w:hanging="360"/>
      </w:pPr>
      <w:rPr>
        <w:rFonts w:ascii="Times New Roman" w:hAnsi="Times New Roman" w:hint="default"/>
      </w:rPr>
    </w:lvl>
  </w:abstractNum>
  <w:abstractNum w:abstractNumId="7">
    <w:nsid w:val="12643005"/>
    <w:multiLevelType w:val="hybridMultilevel"/>
    <w:tmpl w:val="F8768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91686B"/>
    <w:multiLevelType w:val="hybridMultilevel"/>
    <w:tmpl w:val="F9B2D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863776"/>
    <w:multiLevelType w:val="multilevel"/>
    <w:tmpl w:val="B8CE6E1C"/>
    <w:lvl w:ilvl="0">
      <w:start w:val="9"/>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F3579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2104ED"/>
    <w:multiLevelType w:val="hybridMultilevel"/>
    <w:tmpl w:val="EC2AC96A"/>
    <w:lvl w:ilvl="0" w:tplc="6E5415F0">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2E704B1C"/>
    <w:multiLevelType w:val="hybridMultilevel"/>
    <w:tmpl w:val="4FB2F732"/>
    <w:lvl w:ilvl="0" w:tplc="8BEA3A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22324F"/>
    <w:multiLevelType w:val="hybridMultilevel"/>
    <w:tmpl w:val="662294E0"/>
    <w:lvl w:ilvl="0" w:tplc="57106C5E">
      <w:start w:val="1"/>
      <w:numFmt w:val="bullet"/>
      <w:pStyle w:val="Odrka1"/>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E6886C92">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8B6068"/>
    <w:multiLevelType w:val="hybridMultilevel"/>
    <w:tmpl w:val="82928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CD6668"/>
    <w:multiLevelType w:val="multilevel"/>
    <w:tmpl w:val="972016C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AE6F8B"/>
    <w:multiLevelType w:val="hybridMultilevel"/>
    <w:tmpl w:val="3096353C"/>
    <w:lvl w:ilvl="0" w:tplc="67BE3C6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5D36E8"/>
    <w:multiLevelType w:val="multilevel"/>
    <w:tmpl w:val="563E083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207806"/>
    <w:multiLevelType w:val="hybridMultilevel"/>
    <w:tmpl w:val="AB8EDC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2BC595E"/>
    <w:multiLevelType w:val="multilevel"/>
    <w:tmpl w:val="47E45B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756A92"/>
    <w:multiLevelType w:val="hybridMultilevel"/>
    <w:tmpl w:val="BCDCDB9E"/>
    <w:lvl w:ilvl="0" w:tplc="3FBEBC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D3A7897"/>
    <w:multiLevelType w:val="multilevel"/>
    <w:tmpl w:val="0CAC927A"/>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514A3F04"/>
    <w:multiLevelType w:val="hybridMultilevel"/>
    <w:tmpl w:val="65B0665C"/>
    <w:lvl w:ilvl="0" w:tplc="28C68FC8">
      <w:start w:val="1"/>
      <w:numFmt w:val="lowerLetter"/>
      <w:lvlText w:val="%1)"/>
      <w:lvlJc w:val="left"/>
      <w:pPr>
        <w:tabs>
          <w:tab w:val="num" w:pos="720"/>
        </w:tabs>
        <w:ind w:left="720" w:hanging="360"/>
      </w:pPr>
    </w:lvl>
    <w:lvl w:ilvl="1" w:tplc="8A042220" w:tentative="1">
      <w:start w:val="1"/>
      <w:numFmt w:val="lowerLetter"/>
      <w:lvlText w:val="%2."/>
      <w:lvlJc w:val="left"/>
      <w:pPr>
        <w:tabs>
          <w:tab w:val="num" w:pos="1440"/>
        </w:tabs>
        <w:ind w:left="1440" w:hanging="360"/>
      </w:pPr>
    </w:lvl>
    <w:lvl w:ilvl="2" w:tplc="8ABA913E" w:tentative="1">
      <w:start w:val="1"/>
      <w:numFmt w:val="lowerRoman"/>
      <w:lvlText w:val="%3."/>
      <w:lvlJc w:val="right"/>
      <w:pPr>
        <w:tabs>
          <w:tab w:val="num" w:pos="2160"/>
        </w:tabs>
        <w:ind w:left="2160" w:hanging="180"/>
      </w:pPr>
    </w:lvl>
    <w:lvl w:ilvl="3" w:tplc="8E4A1E98" w:tentative="1">
      <w:start w:val="1"/>
      <w:numFmt w:val="decimal"/>
      <w:lvlText w:val="%4."/>
      <w:lvlJc w:val="left"/>
      <w:pPr>
        <w:tabs>
          <w:tab w:val="num" w:pos="2880"/>
        </w:tabs>
        <w:ind w:left="2880" w:hanging="360"/>
      </w:pPr>
    </w:lvl>
    <w:lvl w:ilvl="4" w:tplc="0C1E5BDC" w:tentative="1">
      <w:start w:val="1"/>
      <w:numFmt w:val="lowerLetter"/>
      <w:lvlText w:val="%5."/>
      <w:lvlJc w:val="left"/>
      <w:pPr>
        <w:tabs>
          <w:tab w:val="num" w:pos="3600"/>
        </w:tabs>
        <w:ind w:left="3600" w:hanging="360"/>
      </w:pPr>
    </w:lvl>
    <w:lvl w:ilvl="5" w:tplc="65C80C8C" w:tentative="1">
      <w:start w:val="1"/>
      <w:numFmt w:val="lowerRoman"/>
      <w:lvlText w:val="%6."/>
      <w:lvlJc w:val="right"/>
      <w:pPr>
        <w:tabs>
          <w:tab w:val="num" w:pos="4320"/>
        </w:tabs>
        <w:ind w:left="4320" w:hanging="180"/>
      </w:pPr>
    </w:lvl>
    <w:lvl w:ilvl="6" w:tplc="BA0AC1E8" w:tentative="1">
      <w:start w:val="1"/>
      <w:numFmt w:val="decimal"/>
      <w:lvlText w:val="%7."/>
      <w:lvlJc w:val="left"/>
      <w:pPr>
        <w:tabs>
          <w:tab w:val="num" w:pos="5040"/>
        </w:tabs>
        <w:ind w:left="5040" w:hanging="360"/>
      </w:pPr>
    </w:lvl>
    <w:lvl w:ilvl="7" w:tplc="6D6C1FE8" w:tentative="1">
      <w:start w:val="1"/>
      <w:numFmt w:val="lowerLetter"/>
      <w:lvlText w:val="%8."/>
      <w:lvlJc w:val="left"/>
      <w:pPr>
        <w:tabs>
          <w:tab w:val="num" w:pos="5760"/>
        </w:tabs>
        <w:ind w:left="5760" w:hanging="360"/>
      </w:pPr>
    </w:lvl>
    <w:lvl w:ilvl="8" w:tplc="618813A0" w:tentative="1">
      <w:start w:val="1"/>
      <w:numFmt w:val="lowerRoman"/>
      <w:lvlText w:val="%9."/>
      <w:lvlJc w:val="right"/>
      <w:pPr>
        <w:tabs>
          <w:tab w:val="num" w:pos="6480"/>
        </w:tabs>
        <w:ind w:left="6480" w:hanging="180"/>
      </w:pPr>
    </w:lvl>
  </w:abstractNum>
  <w:abstractNum w:abstractNumId="24">
    <w:nsid w:val="54586A11"/>
    <w:multiLevelType w:val="hybridMultilevel"/>
    <w:tmpl w:val="B0A07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656215"/>
    <w:multiLevelType w:val="hybridMultilevel"/>
    <w:tmpl w:val="49DAC566"/>
    <w:lvl w:ilvl="0" w:tplc="267CBC30">
      <w:start w:val="1"/>
      <w:numFmt w:val="bullet"/>
      <w:pStyle w:val="Odrka3"/>
      <w:lvlText w:val=""/>
      <w:lvlJc w:val="left"/>
      <w:pPr>
        <w:tabs>
          <w:tab w:val="num" w:pos="1701"/>
        </w:tabs>
        <w:ind w:left="1701" w:hanging="567"/>
      </w:pPr>
      <w:rPr>
        <w:rFonts w:ascii="Symbol" w:hAnsi="Symbol" w:hint="default"/>
      </w:rPr>
    </w:lvl>
    <w:lvl w:ilvl="1" w:tplc="11569608">
      <w:start w:val="1"/>
      <w:numFmt w:val="bullet"/>
      <w:pStyle w:val="Odrka2"/>
      <w:lvlText w:val=""/>
      <w:lvlJc w:val="left"/>
      <w:pPr>
        <w:tabs>
          <w:tab w:val="num" w:pos="1134"/>
        </w:tabs>
        <w:ind w:left="1134" w:hanging="567"/>
      </w:pPr>
      <w:rPr>
        <w:rFonts w:ascii="Symbol" w:hAnsi="Symbol" w:hint="default"/>
      </w:rPr>
    </w:lvl>
    <w:lvl w:ilvl="2" w:tplc="48788B08">
      <w:start w:val="1"/>
      <w:numFmt w:val="bullet"/>
      <w:pStyle w:val="Odrka3"/>
      <w:lvlText w:val=""/>
      <w:lvlJc w:val="left"/>
      <w:pPr>
        <w:tabs>
          <w:tab w:val="num" w:pos="2160"/>
        </w:tabs>
        <w:ind w:left="2160" w:hanging="360"/>
      </w:pPr>
      <w:rPr>
        <w:rFonts w:ascii="Wingdings" w:hAnsi="Wingdings" w:hint="default"/>
      </w:rPr>
    </w:lvl>
    <w:lvl w:ilvl="3" w:tplc="44F02D00" w:tentative="1">
      <w:start w:val="1"/>
      <w:numFmt w:val="bullet"/>
      <w:lvlText w:val=""/>
      <w:lvlJc w:val="left"/>
      <w:pPr>
        <w:tabs>
          <w:tab w:val="num" w:pos="2880"/>
        </w:tabs>
        <w:ind w:left="2880" w:hanging="360"/>
      </w:pPr>
      <w:rPr>
        <w:rFonts w:ascii="Symbol" w:hAnsi="Symbol" w:hint="default"/>
      </w:rPr>
    </w:lvl>
    <w:lvl w:ilvl="4" w:tplc="B1440816" w:tentative="1">
      <w:start w:val="1"/>
      <w:numFmt w:val="bullet"/>
      <w:lvlText w:val="o"/>
      <w:lvlJc w:val="left"/>
      <w:pPr>
        <w:tabs>
          <w:tab w:val="num" w:pos="3600"/>
        </w:tabs>
        <w:ind w:left="3600" w:hanging="360"/>
      </w:pPr>
      <w:rPr>
        <w:rFonts w:ascii="Courier New" w:hAnsi="Courier New" w:hint="default"/>
      </w:rPr>
    </w:lvl>
    <w:lvl w:ilvl="5" w:tplc="B2260B12" w:tentative="1">
      <w:start w:val="1"/>
      <w:numFmt w:val="bullet"/>
      <w:lvlText w:val=""/>
      <w:lvlJc w:val="left"/>
      <w:pPr>
        <w:tabs>
          <w:tab w:val="num" w:pos="4320"/>
        </w:tabs>
        <w:ind w:left="4320" w:hanging="360"/>
      </w:pPr>
      <w:rPr>
        <w:rFonts w:ascii="Wingdings" w:hAnsi="Wingdings" w:hint="default"/>
      </w:rPr>
    </w:lvl>
    <w:lvl w:ilvl="6" w:tplc="23AA7460" w:tentative="1">
      <w:start w:val="1"/>
      <w:numFmt w:val="bullet"/>
      <w:lvlText w:val=""/>
      <w:lvlJc w:val="left"/>
      <w:pPr>
        <w:tabs>
          <w:tab w:val="num" w:pos="5040"/>
        </w:tabs>
        <w:ind w:left="5040" w:hanging="360"/>
      </w:pPr>
      <w:rPr>
        <w:rFonts w:ascii="Symbol" w:hAnsi="Symbol" w:hint="default"/>
      </w:rPr>
    </w:lvl>
    <w:lvl w:ilvl="7" w:tplc="08AE3624" w:tentative="1">
      <w:start w:val="1"/>
      <w:numFmt w:val="bullet"/>
      <w:lvlText w:val="o"/>
      <w:lvlJc w:val="left"/>
      <w:pPr>
        <w:tabs>
          <w:tab w:val="num" w:pos="5760"/>
        </w:tabs>
        <w:ind w:left="5760" w:hanging="360"/>
      </w:pPr>
      <w:rPr>
        <w:rFonts w:ascii="Courier New" w:hAnsi="Courier New" w:hint="default"/>
      </w:rPr>
    </w:lvl>
    <w:lvl w:ilvl="8" w:tplc="7B1ECAC0" w:tentative="1">
      <w:start w:val="1"/>
      <w:numFmt w:val="bullet"/>
      <w:lvlText w:val=""/>
      <w:lvlJc w:val="left"/>
      <w:pPr>
        <w:tabs>
          <w:tab w:val="num" w:pos="6480"/>
        </w:tabs>
        <w:ind w:left="6480" w:hanging="360"/>
      </w:pPr>
      <w:rPr>
        <w:rFonts w:ascii="Wingdings" w:hAnsi="Wingdings" w:hint="default"/>
      </w:rPr>
    </w:lvl>
  </w:abstractNum>
  <w:abstractNum w:abstractNumId="28">
    <w:nsid w:val="6F7F2395"/>
    <w:multiLevelType w:val="hybridMultilevel"/>
    <w:tmpl w:val="62FE0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E42498"/>
    <w:multiLevelType w:val="singleLevel"/>
    <w:tmpl w:val="68309612"/>
    <w:lvl w:ilvl="0">
      <w:start w:val="2"/>
      <w:numFmt w:val="bullet"/>
      <w:lvlText w:val="-"/>
      <w:lvlJc w:val="left"/>
      <w:pPr>
        <w:tabs>
          <w:tab w:val="num" w:pos="927"/>
        </w:tabs>
        <w:ind w:left="927" w:hanging="360"/>
      </w:pPr>
      <w:rPr>
        <w:rFonts w:hint="default"/>
        <w:color w:val="auto"/>
      </w:rPr>
    </w:lvl>
  </w:abstractNum>
  <w:abstractNum w:abstractNumId="30">
    <w:nsid w:val="77C34883"/>
    <w:multiLevelType w:val="hybridMultilevel"/>
    <w:tmpl w:val="F83A6A9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1">
    <w:nsid w:val="78D44049"/>
    <w:multiLevelType w:val="hybridMultilevel"/>
    <w:tmpl w:val="FC6C51E4"/>
    <w:lvl w:ilvl="0" w:tplc="C6F2AC56">
      <w:start w:val="1"/>
      <w:numFmt w:val="bullet"/>
      <w:lvlText w:val=""/>
      <w:lvlJc w:val="left"/>
      <w:pPr>
        <w:ind w:left="720" w:hanging="360"/>
      </w:pPr>
      <w:rPr>
        <w:rFonts w:ascii="Symbol" w:hAnsi="Symbol" w:hint="default"/>
      </w:rPr>
    </w:lvl>
    <w:lvl w:ilvl="1" w:tplc="E1587578" w:tentative="1">
      <w:start w:val="1"/>
      <w:numFmt w:val="bullet"/>
      <w:lvlText w:val="o"/>
      <w:lvlJc w:val="left"/>
      <w:pPr>
        <w:ind w:left="1440" w:hanging="360"/>
      </w:pPr>
      <w:rPr>
        <w:rFonts w:ascii="Courier New" w:hAnsi="Courier New" w:cs="Courier New" w:hint="default"/>
      </w:rPr>
    </w:lvl>
    <w:lvl w:ilvl="2" w:tplc="F7DEBACE" w:tentative="1">
      <w:start w:val="1"/>
      <w:numFmt w:val="bullet"/>
      <w:lvlText w:val=""/>
      <w:lvlJc w:val="left"/>
      <w:pPr>
        <w:ind w:left="2160" w:hanging="360"/>
      </w:pPr>
      <w:rPr>
        <w:rFonts w:ascii="Wingdings" w:hAnsi="Wingdings" w:hint="default"/>
      </w:rPr>
    </w:lvl>
    <w:lvl w:ilvl="3" w:tplc="EC867990" w:tentative="1">
      <w:start w:val="1"/>
      <w:numFmt w:val="bullet"/>
      <w:lvlText w:val=""/>
      <w:lvlJc w:val="left"/>
      <w:pPr>
        <w:ind w:left="2880" w:hanging="360"/>
      </w:pPr>
      <w:rPr>
        <w:rFonts w:ascii="Symbol" w:hAnsi="Symbol" w:hint="default"/>
      </w:rPr>
    </w:lvl>
    <w:lvl w:ilvl="4" w:tplc="ECB47CF8" w:tentative="1">
      <w:start w:val="1"/>
      <w:numFmt w:val="bullet"/>
      <w:lvlText w:val="o"/>
      <w:lvlJc w:val="left"/>
      <w:pPr>
        <w:ind w:left="3600" w:hanging="360"/>
      </w:pPr>
      <w:rPr>
        <w:rFonts w:ascii="Courier New" w:hAnsi="Courier New" w:cs="Courier New" w:hint="default"/>
      </w:rPr>
    </w:lvl>
    <w:lvl w:ilvl="5" w:tplc="CBBC611A" w:tentative="1">
      <w:start w:val="1"/>
      <w:numFmt w:val="bullet"/>
      <w:lvlText w:val=""/>
      <w:lvlJc w:val="left"/>
      <w:pPr>
        <w:ind w:left="4320" w:hanging="360"/>
      </w:pPr>
      <w:rPr>
        <w:rFonts w:ascii="Wingdings" w:hAnsi="Wingdings" w:hint="default"/>
      </w:rPr>
    </w:lvl>
    <w:lvl w:ilvl="6" w:tplc="A3F685F6" w:tentative="1">
      <w:start w:val="1"/>
      <w:numFmt w:val="bullet"/>
      <w:lvlText w:val=""/>
      <w:lvlJc w:val="left"/>
      <w:pPr>
        <w:ind w:left="5040" w:hanging="360"/>
      </w:pPr>
      <w:rPr>
        <w:rFonts w:ascii="Symbol" w:hAnsi="Symbol" w:hint="default"/>
      </w:rPr>
    </w:lvl>
    <w:lvl w:ilvl="7" w:tplc="B08C6006" w:tentative="1">
      <w:start w:val="1"/>
      <w:numFmt w:val="bullet"/>
      <w:lvlText w:val="o"/>
      <w:lvlJc w:val="left"/>
      <w:pPr>
        <w:ind w:left="5760" w:hanging="360"/>
      </w:pPr>
      <w:rPr>
        <w:rFonts w:ascii="Courier New" w:hAnsi="Courier New" w:cs="Courier New" w:hint="default"/>
      </w:rPr>
    </w:lvl>
    <w:lvl w:ilvl="8" w:tplc="454CECC4" w:tentative="1">
      <w:start w:val="1"/>
      <w:numFmt w:val="bullet"/>
      <w:lvlText w:val=""/>
      <w:lvlJc w:val="left"/>
      <w:pPr>
        <w:ind w:left="6480" w:hanging="360"/>
      </w:pPr>
      <w:rPr>
        <w:rFonts w:ascii="Wingdings" w:hAnsi="Wingdings" w:hint="default"/>
      </w:rPr>
    </w:lvl>
  </w:abstractNum>
  <w:abstractNum w:abstractNumId="32">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B15530"/>
    <w:multiLevelType w:val="hybridMultilevel"/>
    <w:tmpl w:val="571AF990"/>
    <w:lvl w:ilvl="0" w:tplc="B106A8FA">
      <w:start w:val="1"/>
      <w:numFmt w:val="bullet"/>
      <w:lvlText w:val=""/>
      <w:lvlJc w:val="left"/>
      <w:pPr>
        <w:tabs>
          <w:tab w:val="num" w:pos="-264"/>
        </w:tabs>
        <w:ind w:left="-264" w:hanging="360"/>
      </w:pPr>
      <w:rPr>
        <w:rFonts w:ascii="Symbol" w:hAnsi="Symbol" w:hint="default"/>
      </w:rPr>
    </w:lvl>
    <w:lvl w:ilvl="1" w:tplc="30908A52" w:tentative="1">
      <w:start w:val="1"/>
      <w:numFmt w:val="bullet"/>
      <w:lvlText w:val="o"/>
      <w:lvlJc w:val="left"/>
      <w:pPr>
        <w:tabs>
          <w:tab w:val="num" w:pos="456"/>
        </w:tabs>
        <w:ind w:left="456" w:hanging="360"/>
      </w:pPr>
      <w:rPr>
        <w:rFonts w:ascii="Courier New" w:hAnsi="Courier New" w:hint="default"/>
      </w:rPr>
    </w:lvl>
    <w:lvl w:ilvl="2" w:tplc="F56246F2" w:tentative="1">
      <w:start w:val="1"/>
      <w:numFmt w:val="bullet"/>
      <w:lvlText w:val=""/>
      <w:lvlJc w:val="left"/>
      <w:pPr>
        <w:tabs>
          <w:tab w:val="num" w:pos="1176"/>
        </w:tabs>
        <w:ind w:left="1176" w:hanging="360"/>
      </w:pPr>
      <w:rPr>
        <w:rFonts w:ascii="Wingdings" w:hAnsi="Wingdings" w:hint="default"/>
      </w:rPr>
    </w:lvl>
    <w:lvl w:ilvl="3" w:tplc="03B45624" w:tentative="1">
      <w:start w:val="1"/>
      <w:numFmt w:val="bullet"/>
      <w:lvlText w:val=""/>
      <w:lvlJc w:val="left"/>
      <w:pPr>
        <w:tabs>
          <w:tab w:val="num" w:pos="1896"/>
        </w:tabs>
        <w:ind w:left="1896" w:hanging="360"/>
      </w:pPr>
      <w:rPr>
        <w:rFonts w:ascii="Symbol" w:hAnsi="Symbol" w:hint="default"/>
      </w:rPr>
    </w:lvl>
    <w:lvl w:ilvl="4" w:tplc="05F01640" w:tentative="1">
      <w:start w:val="1"/>
      <w:numFmt w:val="bullet"/>
      <w:lvlText w:val="o"/>
      <w:lvlJc w:val="left"/>
      <w:pPr>
        <w:tabs>
          <w:tab w:val="num" w:pos="2616"/>
        </w:tabs>
        <w:ind w:left="2616" w:hanging="360"/>
      </w:pPr>
      <w:rPr>
        <w:rFonts w:ascii="Courier New" w:hAnsi="Courier New" w:hint="default"/>
      </w:rPr>
    </w:lvl>
    <w:lvl w:ilvl="5" w:tplc="1332CAC0" w:tentative="1">
      <w:start w:val="1"/>
      <w:numFmt w:val="bullet"/>
      <w:lvlText w:val=""/>
      <w:lvlJc w:val="left"/>
      <w:pPr>
        <w:tabs>
          <w:tab w:val="num" w:pos="3336"/>
        </w:tabs>
        <w:ind w:left="3336" w:hanging="360"/>
      </w:pPr>
      <w:rPr>
        <w:rFonts w:ascii="Wingdings" w:hAnsi="Wingdings" w:hint="default"/>
      </w:rPr>
    </w:lvl>
    <w:lvl w:ilvl="6" w:tplc="BE3EDBD0" w:tentative="1">
      <w:start w:val="1"/>
      <w:numFmt w:val="bullet"/>
      <w:lvlText w:val=""/>
      <w:lvlJc w:val="left"/>
      <w:pPr>
        <w:tabs>
          <w:tab w:val="num" w:pos="4056"/>
        </w:tabs>
        <w:ind w:left="4056" w:hanging="360"/>
      </w:pPr>
      <w:rPr>
        <w:rFonts w:ascii="Symbol" w:hAnsi="Symbol" w:hint="default"/>
      </w:rPr>
    </w:lvl>
    <w:lvl w:ilvl="7" w:tplc="72A6C832" w:tentative="1">
      <w:start w:val="1"/>
      <w:numFmt w:val="bullet"/>
      <w:lvlText w:val="o"/>
      <w:lvlJc w:val="left"/>
      <w:pPr>
        <w:tabs>
          <w:tab w:val="num" w:pos="4776"/>
        </w:tabs>
        <w:ind w:left="4776" w:hanging="360"/>
      </w:pPr>
      <w:rPr>
        <w:rFonts w:ascii="Courier New" w:hAnsi="Courier New" w:hint="default"/>
      </w:rPr>
    </w:lvl>
    <w:lvl w:ilvl="8" w:tplc="AA0279FE" w:tentative="1">
      <w:start w:val="1"/>
      <w:numFmt w:val="bullet"/>
      <w:lvlText w:val=""/>
      <w:lvlJc w:val="left"/>
      <w:pPr>
        <w:tabs>
          <w:tab w:val="num" w:pos="5496"/>
        </w:tabs>
        <w:ind w:left="5496" w:hanging="360"/>
      </w:pPr>
      <w:rPr>
        <w:rFonts w:ascii="Wingdings" w:hAnsi="Wingdings" w:hint="default"/>
      </w:rPr>
    </w:lvl>
  </w:abstractNum>
  <w:abstractNum w:abstractNumId="34">
    <w:nsid w:val="7F6A5C7B"/>
    <w:multiLevelType w:val="hybridMultilevel"/>
    <w:tmpl w:val="57CED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6F21BC"/>
    <w:multiLevelType w:val="hybridMultilevel"/>
    <w:tmpl w:val="EE4EC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6"/>
  </w:num>
  <w:num w:numId="3">
    <w:abstractNumId w:val="3"/>
  </w:num>
  <w:num w:numId="4">
    <w:abstractNumId w:val="6"/>
  </w:num>
  <w:num w:numId="5">
    <w:abstractNumId w:val="18"/>
  </w:num>
  <w:num w:numId="6">
    <w:abstractNumId w:val="2"/>
  </w:num>
  <w:num w:numId="7">
    <w:abstractNumId w:val="22"/>
  </w:num>
  <w:num w:numId="8">
    <w:abstractNumId w:val="9"/>
  </w:num>
  <w:num w:numId="9">
    <w:abstractNumId w:val="29"/>
  </w:num>
  <w:num w:numId="10">
    <w:abstractNumId w:val="11"/>
  </w:num>
  <w:num w:numId="11">
    <w:abstractNumId w:val="26"/>
  </w:num>
  <w:num w:numId="12">
    <w:abstractNumId w:val="1"/>
  </w:num>
  <w:num w:numId="13">
    <w:abstractNumId w:val="20"/>
  </w:num>
  <w:num w:numId="14">
    <w:abstractNumId w:val="0"/>
  </w:num>
  <w:num w:numId="15">
    <w:abstractNumId w:val="31"/>
  </w:num>
  <w:num w:numId="16">
    <w:abstractNumId w:val="34"/>
  </w:num>
  <w:num w:numId="17">
    <w:abstractNumId w:val="7"/>
  </w:num>
  <w:num w:numId="18">
    <w:abstractNumId w:val="4"/>
  </w:num>
  <w:num w:numId="19">
    <w:abstractNumId w:val="14"/>
  </w:num>
  <w:num w:numId="20">
    <w:abstractNumId w:val="27"/>
  </w:num>
  <w:num w:numId="21">
    <w:abstractNumId w:val="23"/>
  </w:num>
  <w:num w:numId="22">
    <w:abstractNumId w:val="33"/>
  </w:num>
  <w:num w:numId="23">
    <w:abstractNumId w:val="8"/>
  </w:num>
  <w:num w:numId="24">
    <w:abstractNumId w:val="28"/>
  </w:num>
  <w:num w:numId="25">
    <w:abstractNumId w:val="15"/>
  </w:num>
  <w:num w:numId="26">
    <w:abstractNumId w:val="24"/>
  </w:num>
  <w:num w:numId="27">
    <w:abstractNumId w:val="32"/>
  </w:num>
  <w:num w:numId="28">
    <w:abstractNumId w:val="17"/>
  </w:num>
  <w:num w:numId="29">
    <w:abstractNumId w:val="13"/>
  </w:num>
  <w:num w:numId="30">
    <w:abstractNumId w:val="5"/>
  </w:num>
  <w:num w:numId="31">
    <w:abstractNumId w:val="19"/>
  </w:num>
  <w:num w:numId="32">
    <w:abstractNumId w:val="10"/>
  </w:num>
  <w:num w:numId="33">
    <w:abstractNumId w:val="12"/>
  </w:num>
  <w:num w:numId="34">
    <w:abstractNumId w:val="30"/>
  </w:num>
  <w:num w:numId="35">
    <w:abstractNumId w:val="35"/>
  </w:num>
  <w:num w:numId="3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GB" w:vendorID="8" w:dllVersion="513" w:checkStyle="1"/>
  <w:activeWritingStyle w:appName="MSWord" w:lang="cs-CZ" w:vendorID="7" w:dllVersion="514"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40"/>
    <w:rsid w:val="00006926"/>
    <w:rsid w:val="00010C30"/>
    <w:rsid w:val="00013CDC"/>
    <w:rsid w:val="00046419"/>
    <w:rsid w:val="00046720"/>
    <w:rsid w:val="00047CA5"/>
    <w:rsid w:val="00056EA7"/>
    <w:rsid w:val="0006471D"/>
    <w:rsid w:val="000717BF"/>
    <w:rsid w:val="00075059"/>
    <w:rsid w:val="000847BA"/>
    <w:rsid w:val="000E1B24"/>
    <w:rsid w:val="000F1E8C"/>
    <w:rsid w:val="000F413E"/>
    <w:rsid w:val="00101783"/>
    <w:rsid w:val="001167AC"/>
    <w:rsid w:val="001208BF"/>
    <w:rsid w:val="001404BD"/>
    <w:rsid w:val="00160390"/>
    <w:rsid w:val="00173D22"/>
    <w:rsid w:val="001869AD"/>
    <w:rsid w:val="00190209"/>
    <w:rsid w:val="001A35E0"/>
    <w:rsid w:val="001A4024"/>
    <w:rsid w:val="001B6E1C"/>
    <w:rsid w:val="001B7E31"/>
    <w:rsid w:val="001F68AA"/>
    <w:rsid w:val="002145A3"/>
    <w:rsid w:val="0021501C"/>
    <w:rsid w:val="00215C9C"/>
    <w:rsid w:val="00237641"/>
    <w:rsid w:val="0026587A"/>
    <w:rsid w:val="00265D88"/>
    <w:rsid w:val="00267244"/>
    <w:rsid w:val="00280D6B"/>
    <w:rsid w:val="002C1713"/>
    <w:rsid w:val="002C2097"/>
    <w:rsid w:val="002F454B"/>
    <w:rsid w:val="00305F57"/>
    <w:rsid w:val="00322C0B"/>
    <w:rsid w:val="00327C16"/>
    <w:rsid w:val="00337F4B"/>
    <w:rsid w:val="00344195"/>
    <w:rsid w:val="00353D7D"/>
    <w:rsid w:val="00366331"/>
    <w:rsid w:val="00393DD8"/>
    <w:rsid w:val="003A0E94"/>
    <w:rsid w:val="003B3FD7"/>
    <w:rsid w:val="003B5276"/>
    <w:rsid w:val="003C2248"/>
    <w:rsid w:val="003C4036"/>
    <w:rsid w:val="003D3197"/>
    <w:rsid w:val="003F548E"/>
    <w:rsid w:val="00413E7A"/>
    <w:rsid w:val="004235E7"/>
    <w:rsid w:val="0045389E"/>
    <w:rsid w:val="004623A7"/>
    <w:rsid w:val="004B32F4"/>
    <w:rsid w:val="004C1383"/>
    <w:rsid w:val="004C5FCC"/>
    <w:rsid w:val="004D6643"/>
    <w:rsid w:val="004E37E0"/>
    <w:rsid w:val="004F185D"/>
    <w:rsid w:val="004F451E"/>
    <w:rsid w:val="005031AC"/>
    <w:rsid w:val="005112D0"/>
    <w:rsid w:val="0051282A"/>
    <w:rsid w:val="005342C6"/>
    <w:rsid w:val="0055649B"/>
    <w:rsid w:val="005829AF"/>
    <w:rsid w:val="00583C65"/>
    <w:rsid w:val="005937FD"/>
    <w:rsid w:val="005975D4"/>
    <w:rsid w:val="005A3B6F"/>
    <w:rsid w:val="005B323D"/>
    <w:rsid w:val="005D114F"/>
    <w:rsid w:val="005F3813"/>
    <w:rsid w:val="00617D49"/>
    <w:rsid w:val="00622E45"/>
    <w:rsid w:val="00627ADA"/>
    <w:rsid w:val="00635828"/>
    <w:rsid w:val="00641CEF"/>
    <w:rsid w:val="006740DD"/>
    <w:rsid w:val="006978BB"/>
    <w:rsid w:val="006A13C9"/>
    <w:rsid w:val="006A230B"/>
    <w:rsid w:val="006A44C4"/>
    <w:rsid w:val="006C7AA3"/>
    <w:rsid w:val="006D7331"/>
    <w:rsid w:val="006E1A40"/>
    <w:rsid w:val="006F1EA0"/>
    <w:rsid w:val="006F3463"/>
    <w:rsid w:val="007218B9"/>
    <w:rsid w:val="007426AB"/>
    <w:rsid w:val="007606D9"/>
    <w:rsid w:val="0077537C"/>
    <w:rsid w:val="007A14B8"/>
    <w:rsid w:val="007B20FD"/>
    <w:rsid w:val="007B6B72"/>
    <w:rsid w:val="007C64BA"/>
    <w:rsid w:val="007E4B09"/>
    <w:rsid w:val="007F7101"/>
    <w:rsid w:val="008129F3"/>
    <w:rsid w:val="00815087"/>
    <w:rsid w:val="00821B25"/>
    <w:rsid w:val="00822D4C"/>
    <w:rsid w:val="0082354C"/>
    <w:rsid w:val="00826C33"/>
    <w:rsid w:val="00841B4E"/>
    <w:rsid w:val="0084471B"/>
    <w:rsid w:val="00857346"/>
    <w:rsid w:val="00864B39"/>
    <w:rsid w:val="008651AC"/>
    <w:rsid w:val="00873996"/>
    <w:rsid w:val="00883358"/>
    <w:rsid w:val="00891C8F"/>
    <w:rsid w:val="00897723"/>
    <w:rsid w:val="008A15DB"/>
    <w:rsid w:val="008D1749"/>
    <w:rsid w:val="008E0D05"/>
    <w:rsid w:val="008F4D87"/>
    <w:rsid w:val="00907C01"/>
    <w:rsid w:val="00931B5A"/>
    <w:rsid w:val="00933E89"/>
    <w:rsid w:val="00936A02"/>
    <w:rsid w:val="00940EE9"/>
    <w:rsid w:val="00972C19"/>
    <w:rsid w:val="00974B35"/>
    <w:rsid w:val="009756E1"/>
    <w:rsid w:val="009B20A5"/>
    <w:rsid w:val="009B79F2"/>
    <w:rsid w:val="009C0474"/>
    <w:rsid w:val="009D3BC2"/>
    <w:rsid w:val="009D6617"/>
    <w:rsid w:val="009F2FB5"/>
    <w:rsid w:val="009F4661"/>
    <w:rsid w:val="00A31133"/>
    <w:rsid w:val="00A377B3"/>
    <w:rsid w:val="00A44C13"/>
    <w:rsid w:val="00A54182"/>
    <w:rsid w:val="00A54B40"/>
    <w:rsid w:val="00A7383A"/>
    <w:rsid w:val="00A8718B"/>
    <w:rsid w:val="00A91633"/>
    <w:rsid w:val="00AA0E91"/>
    <w:rsid w:val="00AA2794"/>
    <w:rsid w:val="00AB44D7"/>
    <w:rsid w:val="00AC05BC"/>
    <w:rsid w:val="00AD2A6E"/>
    <w:rsid w:val="00AE0E7F"/>
    <w:rsid w:val="00AE5C0C"/>
    <w:rsid w:val="00AE70F3"/>
    <w:rsid w:val="00AF4318"/>
    <w:rsid w:val="00B15F1D"/>
    <w:rsid w:val="00B16DE8"/>
    <w:rsid w:val="00B17494"/>
    <w:rsid w:val="00B23245"/>
    <w:rsid w:val="00B514DE"/>
    <w:rsid w:val="00B61BDA"/>
    <w:rsid w:val="00B660F2"/>
    <w:rsid w:val="00B72690"/>
    <w:rsid w:val="00B9657D"/>
    <w:rsid w:val="00BA0FC0"/>
    <w:rsid w:val="00BD5428"/>
    <w:rsid w:val="00BE58D6"/>
    <w:rsid w:val="00BF2639"/>
    <w:rsid w:val="00C05E0C"/>
    <w:rsid w:val="00C13719"/>
    <w:rsid w:val="00C14BF5"/>
    <w:rsid w:val="00C27D30"/>
    <w:rsid w:val="00C4180C"/>
    <w:rsid w:val="00C8300A"/>
    <w:rsid w:val="00C8382A"/>
    <w:rsid w:val="00CB1515"/>
    <w:rsid w:val="00D05E90"/>
    <w:rsid w:val="00D501A1"/>
    <w:rsid w:val="00D56090"/>
    <w:rsid w:val="00D615F8"/>
    <w:rsid w:val="00D70695"/>
    <w:rsid w:val="00D717C1"/>
    <w:rsid w:val="00D9660B"/>
    <w:rsid w:val="00DA18BB"/>
    <w:rsid w:val="00DC30A2"/>
    <w:rsid w:val="00DC7230"/>
    <w:rsid w:val="00DD520D"/>
    <w:rsid w:val="00DE516A"/>
    <w:rsid w:val="00E105A9"/>
    <w:rsid w:val="00E11655"/>
    <w:rsid w:val="00E33DDB"/>
    <w:rsid w:val="00E3602F"/>
    <w:rsid w:val="00E4560F"/>
    <w:rsid w:val="00E46253"/>
    <w:rsid w:val="00E64868"/>
    <w:rsid w:val="00EC1487"/>
    <w:rsid w:val="00EE328B"/>
    <w:rsid w:val="00EF1FF5"/>
    <w:rsid w:val="00F224B9"/>
    <w:rsid w:val="00F3064A"/>
    <w:rsid w:val="00F30D38"/>
    <w:rsid w:val="00F427EA"/>
    <w:rsid w:val="00F52557"/>
    <w:rsid w:val="00F65988"/>
    <w:rsid w:val="00F75AF4"/>
    <w:rsid w:val="00F8602A"/>
    <w:rsid w:val="00F904E7"/>
    <w:rsid w:val="00F92B96"/>
    <w:rsid w:val="00FA6BBE"/>
    <w:rsid w:val="00FC591E"/>
    <w:rsid w:val="00FD27EC"/>
    <w:rsid w:val="00FD2ABC"/>
    <w:rsid w:val="00FE74B3"/>
    <w:rsid w:val="00FF2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9AF"/>
    <w:rPr>
      <w:lang w:val="en-GB"/>
    </w:rPr>
  </w:style>
  <w:style w:type="paragraph" w:styleId="Nadpis1">
    <w:name w:val="heading 1"/>
    <w:basedOn w:val="Normln"/>
    <w:next w:val="Normln"/>
    <w:qFormat/>
    <w:rsid w:val="005829AF"/>
    <w:pPr>
      <w:keepNext/>
      <w:tabs>
        <w:tab w:val="left" w:pos="0"/>
        <w:tab w:val="left" w:pos="2127"/>
        <w:tab w:val="right" w:pos="4111"/>
        <w:tab w:val="left" w:pos="4253"/>
        <w:tab w:val="right" w:pos="7088"/>
        <w:tab w:val="left" w:pos="7230"/>
        <w:tab w:val="right" w:pos="8789"/>
      </w:tabs>
      <w:ind w:left="2127"/>
      <w:outlineLvl w:val="0"/>
    </w:pPr>
    <w:rPr>
      <w:b/>
      <w:sz w:val="22"/>
      <w:u w:val="single"/>
      <w:lang w:val="cs-CZ"/>
    </w:rPr>
  </w:style>
  <w:style w:type="paragraph" w:styleId="Nadpis2">
    <w:name w:val="heading 2"/>
    <w:aliases w:val="h2,e2,MHF 2,h2 main heading,B Sub/Bold,12 Sub/Bold"/>
    <w:basedOn w:val="Normln"/>
    <w:next w:val="Normln"/>
    <w:qFormat/>
    <w:rsid w:val="005829AF"/>
    <w:pPr>
      <w:keepNext/>
      <w:tabs>
        <w:tab w:val="left" w:pos="0"/>
        <w:tab w:val="left" w:pos="567"/>
        <w:tab w:val="left" w:pos="2268"/>
        <w:tab w:val="right" w:pos="7088"/>
        <w:tab w:val="left" w:pos="7230"/>
        <w:tab w:val="right" w:pos="8789"/>
      </w:tabs>
      <w:outlineLvl w:val="1"/>
    </w:pPr>
    <w:rPr>
      <w:b/>
      <w:color w:val="0000FF"/>
      <w:sz w:val="22"/>
      <w:lang w:val="cs-CZ"/>
    </w:rPr>
  </w:style>
  <w:style w:type="paragraph" w:styleId="Nadpis3">
    <w:name w:val="heading 3"/>
    <w:aliases w:val="e3,MHF 3,h3,h3 sub heading,C Sub-Sub/Italic,13 Sub-Sub/Italic,V_Head3,Podkapitola podkapitoly základní kapitoly"/>
    <w:basedOn w:val="Normln"/>
    <w:next w:val="Normln"/>
    <w:qFormat/>
    <w:rsid w:val="005829AF"/>
    <w:pPr>
      <w:keepNext/>
      <w:tabs>
        <w:tab w:val="left" w:pos="0"/>
        <w:tab w:val="left" w:pos="2160"/>
        <w:tab w:val="left" w:pos="2880"/>
        <w:tab w:val="right" w:pos="4111"/>
        <w:tab w:val="left" w:pos="4253"/>
        <w:tab w:val="right" w:pos="7088"/>
        <w:tab w:val="left" w:pos="7230"/>
        <w:tab w:val="right" w:pos="8789"/>
      </w:tabs>
      <w:ind w:left="426" w:hanging="426"/>
      <w:outlineLvl w:val="2"/>
    </w:pPr>
    <w:rPr>
      <w:color w:val="0000FF"/>
      <w:sz w:val="22"/>
      <w:u w:val="single"/>
      <w:lang w:val="cs-CZ"/>
    </w:rPr>
  </w:style>
  <w:style w:type="paragraph" w:styleId="Nadpis4">
    <w:name w:val="heading 4"/>
    <w:basedOn w:val="Normln"/>
    <w:next w:val="Normln"/>
    <w:qFormat/>
    <w:rsid w:val="005829AF"/>
    <w:pPr>
      <w:keepNext/>
      <w:tabs>
        <w:tab w:val="left" w:pos="1985"/>
        <w:tab w:val="right" w:pos="4111"/>
        <w:tab w:val="left" w:pos="4253"/>
        <w:tab w:val="right" w:pos="7088"/>
        <w:tab w:val="left" w:pos="7230"/>
        <w:tab w:val="right" w:pos="8647"/>
        <w:tab w:val="left" w:pos="8789"/>
      </w:tabs>
      <w:outlineLvl w:val="3"/>
    </w:pPr>
    <w:rPr>
      <w:i/>
      <w:sz w:val="24"/>
      <w:lang w:val="cs-CZ"/>
    </w:rPr>
  </w:style>
  <w:style w:type="paragraph" w:styleId="Nadpis5">
    <w:name w:val="heading 5"/>
    <w:basedOn w:val="Normln"/>
    <w:next w:val="Normln"/>
    <w:qFormat/>
    <w:rsid w:val="005829AF"/>
    <w:pPr>
      <w:keepNext/>
      <w:tabs>
        <w:tab w:val="left" w:pos="1985"/>
        <w:tab w:val="right" w:pos="4111"/>
        <w:tab w:val="left" w:pos="4253"/>
        <w:tab w:val="right" w:pos="7088"/>
        <w:tab w:val="left" w:pos="7230"/>
        <w:tab w:val="right" w:pos="8647"/>
        <w:tab w:val="left" w:pos="8789"/>
      </w:tabs>
      <w:jc w:val="both"/>
      <w:outlineLvl w:val="4"/>
    </w:pPr>
    <w:rPr>
      <w:i/>
      <w:sz w:val="22"/>
      <w:u w:val="single"/>
      <w:lang w:val="cs-CZ"/>
    </w:rPr>
  </w:style>
  <w:style w:type="paragraph" w:styleId="Nadpis6">
    <w:name w:val="heading 6"/>
    <w:basedOn w:val="Normln"/>
    <w:next w:val="Normln"/>
    <w:qFormat/>
    <w:rsid w:val="005829AF"/>
    <w:pPr>
      <w:keepNext/>
      <w:jc w:val="both"/>
      <w:outlineLvl w:val="5"/>
    </w:pPr>
    <w:rPr>
      <w:b/>
      <w:sz w:val="22"/>
      <w:lang w:val="cs-CZ"/>
    </w:rPr>
  </w:style>
  <w:style w:type="paragraph" w:styleId="Nadpis7">
    <w:name w:val="heading 7"/>
    <w:basedOn w:val="Normln"/>
    <w:next w:val="Normln"/>
    <w:qFormat/>
    <w:rsid w:val="005829AF"/>
    <w:pPr>
      <w:keepNext/>
      <w:outlineLvl w:val="6"/>
    </w:pPr>
    <w:rPr>
      <w:b/>
    </w:rPr>
  </w:style>
  <w:style w:type="paragraph" w:styleId="Nadpis8">
    <w:name w:val="heading 8"/>
    <w:basedOn w:val="Normln"/>
    <w:next w:val="Normln"/>
    <w:qFormat/>
    <w:rsid w:val="005829AF"/>
    <w:pPr>
      <w:keepNext/>
      <w:outlineLvl w:val="7"/>
    </w:pPr>
    <w:rPr>
      <w:b/>
      <w:sz w:val="22"/>
      <w:lang w:val="cs-CZ"/>
    </w:rPr>
  </w:style>
  <w:style w:type="paragraph" w:styleId="Nadpis9">
    <w:name w:val="heading 9"/>
    <w:basedOn w:val="Normln"/>
    <w:next w:val="Normln"/>
    <w:qFormat/>
    <w:rsid w:val="005829AF"/>
    <w:pPr>
      <w:keepNext/>
      <w:tabs>
        <w:tab w:val="left" w:pos="1985"/>
        <w:tab w:val="right" w:pos="4111"/>
        <w:tab w:val="left" w:pos="4253"/>
        <w:tab w:val="right" w:pos="7088"/>
        <w:tab w:val="left" w:pos="7230"/>
        <w:tab w:val="right" w:pos="8647"/>
        <w:tab w:val="left" w:pos="8789"/>
      </w:tabs>
      <w:jc w:val="center"/>
      <w:outlineLvl w:val="8"/>
    </w:pPr>
    <w:rPr>
      <w:b/>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5829AF"/>
    <w:pPr>
      <w:tabs>
        <w:tab w:val="center" w:pos="4819"/>
        <w:tab w:val="right" w:pos="9071"/>
      </w:tabs>
    </w:pPr>
  </w:style>
  <w:style w:type="paragraph" w:styleId="Zhlav">
    <w:name w:val="header"/>
    <w:basedOn w:val="Normln"/>
    <w:rsid w:val="005829AF"/>
    <w:pPr>
      <w:tabs>
        <w:tab w:val="center" w:pos="4819"/>
        <w:tab w:val="right" w:pos="9071"/>
      </w:tabs>
    </w:pPr>
  </w:style>
  <w:style w:type="paragraph" w:customStyle="1" w:styleId="Head">
    <w:name w:val="Head"/>
    <w:rsid w:val="005829AF"/>
    <w:pPr>
      <w:pBdr>
        <w:bottom w:val="single" w:sz="6" w:space="1" w:color="auto"/>
      </w:pBdr>
      <w:jc w:val="right"/>
    </w:pPr>
    <w:rPr>
      <w:rFonts w:ascii="Arial" w:hAnsi="Arial"/>
      <w:lang w:val="de-DE"/>
    </w:rPr>
  </w:style>
  <w:style w:type="character" w:styleId="slostrnky">
    <w:name w:val="page number"/>
    <w:basedOn w:val="Standardnpsmoodstavce"/>
    <w:rsid w:val="005829AF"/>
  </w:style>
  <w:style w:type="paragraph" w:styleId="Zkladntext">
    <w:name w:val="Body Text"/>
    <w:basedOn w:val="Normln"/>
    <w:rsid w:val="005829AF"/>
    <w:pPr>
      <w:tabs>
        <w:tab w:val="left" w:pos="0"/>
        <w:tab w:val="left" w:pos="1985"/>
        <w:tab w:val="right" w:pos="4111"/>
        <w:tab w:val="left" w:pos="4253"/>
        <w:tab w:val="right" w:pos="7088"/>
        <w:tab w:val="left" w:pos="7230"/>
        <w:tab w:val="right" w:pos="8789"/>
      </w:tabs>
    </w:pPr>
    <w:rPr>
      <w:sz w:val="22"/>
      <w:lang w:val="cs-CZ"/>
    </w:rPr>
  </w:style>
  <w:style w:type="paragraph" w:styleId="Zkladntextodsazen">
    <w:name w:val="Body Text Indent"/>
    <w:basedOn w:val="Normln"/>
    <w:rsid w:val="005829AF"/>
    <w:pPr>
      <w:tabs>
        <w:tab w:val="left" w:pos="1985"/>
        <w:tab w:val="right" w:pos="4111"/>
        <w:tab w:val="left" w:pos="4253"/>
        <w:tab w:val="right" w:pos="7088"/>
        <w:tab w:val="left" w:pos="7230"/>
        <w:tab w:val="right" w:pos="8647"/>
        <w:tab w:val="left" w:pos="8789"/>
      </w:tabs>
      <w:ind w:left="567" w:hanging="567"/>
    </w:pPr>
    <w:rPr>
      <w:sz w:val="22"/>
      <w:lang w:val="cs-CZ"/>
    </w:rPr>
  </w:style>
  <w:style w:type="paragraph" w:styleId="Zkladntextodsazen2">
    <w:name w:val="Body Text Indent 2"/>
    <w:basedOn w:val="Normln"/>
    <w:rsid w:val="005829AF"/>
    <w:pPr>
      <w:tabs>
        <w:tab w:val="left" w:pos="0"/>
        <w:tab w:val="left" w:pos="2160"/>
        <w:tab w:val="right" w:pos="4111"/>
        <w:tab w:val="left" w:pos="4253"/>
        <w:tab w:val="right" w:pos="7088"/>
        <w:tab w:val="left" w:pos="7230"/>
        <w:tab w:val="right" w:pos="8789"/>
      </w:tabs>
      <w:ind w:left="425" w:hanging="425"/>
      <w:jc w:val="both"/>
    </w:pPr>
    <w:rPr>
      <w:sz w:val="22"/>
      <w:lang w:val="cs-CZ"/>
    </w:rPr>
  </w:style>
  <w:style w:type="paragraph" w:styleId="Zkladntextodsazen3">
    <w:name w:val="Body Text Indent 3"/>
    <w:basedOn w:val="Normln"/>
    <w:rsid w:val="005829AF"/>
    <w:pPr>
      <w:tabs>
        <w:tab w:val="left" w:pos="0"/>
        <w:tab w:val="left" w:pos="1985"/>
        <w:tab w:val="right" w:pos="4111"/>
        <w:tab w:val="left" w:pos="4253"/>
        <w:tab w:val="right" w:pos="7088"/>
        <w:tab w:val="left" w:pos="7230"/>
        <w:tab w:val="right" w:pos="8789"/>
      </w:tabs>
      <w:ind w:left="567"/>
      <w:jc w:val="both"/>
    </w:pPr>
    <w:rPr>
      <w:sz w:val="22"/>
      <w:lang w:val="cs-CZ"/>
    </w:rPr>
  </w:style>
  <w:style w:type="paragraph" w:styleId="Zkladntext2">
    <w:name w:val="Body Text 2"/>
    <w:basedOn w:val="Normln"/>
    <w:rsid w:val="005829AF"/>
    <w:pPr>
      <w:tabs>
        <w:tab w:val="left" w:pos="540"/>
        <w:tab w:val="right" w:pos="4111"/>
        <w:tab w:val="left" w:pos="4253"/>
        <w:tab w:val="right" w:pos="7088"/>
        <w:tab w:val="left" w:pos="7230"/>
        <w:tab w:val="right" w:pos="8647"/>
        <w:tab w:val="left" w:pos="8789"/>
      </w:tabs>
      <w:jc w:val="both"/>
    </w:pPr>
    <w:rPr>
      <w:color w:val="FF0000"/>
      <w:sz w:val="22"/>
      <w:lang w:val="cs-CZ"/>
    </w:rPr>
  </w:style>
  <w:style w:type="paragraph" w:styleId="Zkladntext3">
    <w:name w:val="Body Text 3"/>
    <w:basedOn w:val="Normln"/>
    <w:link w:val="Zkladntext3Char"/>
    <w:rsid w:val="005829AF"/>
    <w:pPr>
      <w:tabs>
        <w:tab w:val="left" w:pos="1985"/>
        <w:tab w:val="right" w:pos="4111"/>
        <w:tab w:val="left" w:pos="4253"/>
        <w:tab w:val="right" w:pos="7088"/>
        <w:tab w:val="left" w:pos="7230"/>
        <w:tab w:val="right" w:pos="8647"/>
        <w:tab w:val="left" w:pos="8789"/>
      </w:tabs>
      <w:jc w:val="both"/>
    </w:pPr>
    <w:rPr>
      <w:sz w:val="22"/>
      <w:lang w:val="cs-CZ"/>
    </w:rPr>
  </w:style>
  <w:style w:type="paragraph" w:styleId="Rozloendokumentu">
    <w:name w:val="Document Map"/>
    <w:basedOn w:val="Normln"/>
    <w:semiHidden/>
    <w:rsid w:val="005829AF"/>
    <w:pPr>
      <w:shd w:val="clear" w:color="auto" w:fill="000080"/>
    </w:pPr>
    <w:rPr>
      <w:rFonts w:ascii="Tahoma" w:hAnsi="Tahoma"/>
    </w:rPr>
  </w:style>
  <w:style w:type="character" w:styleId="Odkaznakoment">
    <w:name w:val="annotation reference"/>
    <w:semiHidden/>
    <w:rsid w:val="005829AF"/>
    <w:rPr>
      <w:sz w:val="16"/>
    </w:rPr>
  </w:style>
  <w:style w:type="paragraph" w:styleId="Textkomente">
    <w:name w:val="annotation text"/>
    <w:basedOn w:val="Normln"/>
    <w:link w:val="TextkomenteChar"/>
    <w:semiHidden/>
    <w:rsid w:val="005829AF"/>
    <w:rPr>
      <w:lang w:val="cs-CZ"/>
    </w:rPr>
  </w:style>
  <w:style w:type="character" w:customStyle="1" w:styleId="TextkomenteChar">
    <w:name w:val="Text komentáře Char"/>
    <w:basedOn w:val="Standardnpsmoodstavce"/>
    <w:link w:val="Textkomente"/>
    <w:semiHidden/>
    <w:rsid w:val="00101783"/>
  </w:style>
  <w:style w:type="paragraph" w:styleId="Titulek">
    <w:name w:val="caption"/>
    <w:basedOn w:val="Normln"/>
    <w:next w:val="Normln"/>
    <w:qFormat/>
    <w:rsid w:val="005829AF"/>
    <w:pPr>
      <w:tabs>
        <w:tab w:val="left" w:pos="1985"/>
        <w:tab w:val="right" w:pos="4111"/>
        <w:tab w:val="left" w:pos="4253"/>
        <w:tab w:val="right" w:pos="7088"/>
        <w:tab w:val="left" w:pos="7230"/>
        <w:tab w:val="right" w:pos="8647"/>
        <w:tab w:val="left" w:pos="8789"/>
      </w:tabs>
      <w:ind w:left="567" w:hanging="567"/>
      <w:jc w:val="both"/>
    </w:pPr>
    <w:rPr>
      <w:sz w:val="24"/>
      <w:lang w:val="cs-CZ"/>
    </w:rPr>
  </w:style>
  <w:style w:type="paragraph" w:styleId="Odstavecseseznamem">
    <w:name w:val="List Paragraph"/>
    <w:basedOn w:val="Normln"/>
    <w:uiPriority w:val="1"/>
    <w:qFormat/>
    <w:rsid w:val="003F548E"/>
    <w:pPr>
      <w:ind w:left="708"/>
    </w:pPr>
    <w:rPr>
      <w:lang w:val="cs-CZ"/>
    </w:rPr>
  </w:style>
  <w:style w:type="paragraph" w:styleId="Textbubliny">
    <w:name w:val="Balloon Text"/>
    <w:basedOn w:val="Normln"/>
    <w:link w:val="TextbublinyChar"/>
    <w:rsid w:val="00101783"/>
    <w:rPr>
      <w:rFonts w:ascii="Tahoma" w:hAnsi="Tahoma" w:cs="Tahoma"/>
      <w:sz w:val="16"/>
      <w:szCs w:val="16"/>
    </w:rPr>
  </w:style>
  <w:style w:type="character" w:customStyle="1" w:styleId="TextbublinyChar">
    <w:name w:val="Text bubliny Char"/>
    <w:link w:val="Textbubliny"/>
    <w:rsid w:val="00101783"/>
    <w:rPr>
      <w:rFonts w:ascii="Tahoma" w:hAnsi="Tahoma" w:cs="Tahoma"/>
      <w:sz w:val="16"/>
      <w:szCs w:val="16"/>
      <w:lang w:val="en-GB"/>
    </w:rPr>
  </w:style>
  <w:style w:type="paragraph" w:styleId="Pedmtkomente">
    <w:name w:val="annotation subject"/>
    <w:basedOn w:val="Textkomente"/>
    <w:next w:val="Textkomente"/>
    <w:link w:val="PedmtkomenteChar"/>
    <w:rsid w:val="001167AC"/>
    <w:rPr>
      <w:b/>
      <w:bCs/>
      <w:lang w:val="en-GB"/>
    </w:rPr>
  </w:style>
  <w:style w:type="character" w:customStyle="1" w:styleId="PedmtkomenteChar">
    <w:name w:val="Předmět komentáře Char"/>
    <w:link w:val="Pedmtkomente"/>
    <w:rsid w:val="001167AC"/>
    <w:rPr>
      <w:b/>
      <w:bCs/>
      <w:lang w:val="en-GB"/>
    </w:rPr>
  </w:style>
  <w:style w:type="paragraph" w:customStyle="1" w:styleId="Titulnnzev">
    <w:name w:val="Titulní název"/>
    <w:basedOn w:val="Normln"/>
    <w:next w:val="Normln"/>
    <w:rsid w:val="008129F3"/>
    <w:pPr>
      <w:spacing w:before="120"/>
      <w:jc w:val="center"/>
    </w:pPr>
    <w:rPr>
      <w:rFonts w:ascii="Arial" w:hAnsi="Arial"/>
      <w:b/>
      <w:sz w:val="56"/>
      <w:szCs w:val="24"/>
      <w:lang w:val="cs-CZ"/>
    </w:rPr>
  </w:style>
  <w:style w:type="paragraph" w:customStyle="1" w:styleId="Titulnnzev2">
    <w:name w:val="Titulní název 2"/>
    <w:basedOn w:val="Normln"/>
    <w:rsid w:val="008129F3"/>
    <w:pPr>
      <w:spacing w:before="120" w:after="120"/>
      <w:jc w:val="center"/>
    </w:pPr>
    <w:rPr>
      <w:rFonts w:ascii="Arial" w:hAnsi="Arial"/>
      <w:sz w:val="52"/>
      <w:szCs w:val="24"/>
      <w:lang w:val="cs-CZ"/>
    </w:rPr>
  </w:style>
  <w:style w:type="paragraph" w:customStyle="1" w:styleId="Normln8">
    <w:name w:val="Normální 8"/>
    <w:basedOn w:val="Normln"/>
    <w:next w:val="Normln"/>
    <w:rsid w:val="008129F3"/>
    <w:pPr>
      <w:jc w:val="both"/>
    </w:pPr>
    <w:rPr>
      <w:rFonts w:ascii="Arial" w:hAnsi="Arial"/>
      <w:sz w:val="16"/>
      <w:szCs w:val="24"/>
      <w:lang w:val="cs-CZ"/>
    </w:rPr>
  </w:style>
  <w:style w:type="character" w:styleId="Hypertextovodkaz">
    <w:name w:val="Hyperlink"/>
    <w:rsid w:val="008129F3"/>
    <w:rPr>
      <w:dstrike w:val="0"/>
      <w:color w:val="0000FF"/>
      <w:u w:val="single"/>
      <w:effect w:val="none"/>
    </w:rPr>
  </w:style>
  <w:style w:type="paragraph" w:styleId="Obsah1">
    <w:name w:val="toc 1"/>
    <w:basedOn w:val="Normln"/>
    <w:next w:val="Normln"/>
    <w:autoRedefine/>
    <w:rsid w:val="008129F3"/>
    <w:pPr>
      <w:tabs>
        <w:tab w:val="left" w:pos="400"/>
        <w:tab w:val="right" w:leader="dot" w:pos="9852"/>
      </w:tabs>
      <w:jc w:val="both"/>
    </w:pPr>
    <w:rPr>
      <w:noProof/>
      <w:sz w:val="28"/>
      <w:szCs w:val="28"/>
      <w:lang w:val="cs-CZ"/>
    </w:rPr>
  </w:style>
  <w:style w:type="paragraph" w:styleId="Obsah2">
    <w:name w:val="toc 2"/>
    <w:basedOn w:val="Normln"/>
    <w:next w:val="Normln"/>
    <w:autoRedefine/>
    <w:rsid w:val="008129F3"/>
    <w:pPr>
      <w:tabs>
        <w:tab w:val="left" w:pos="800"/>
        <w:tab w:val="right" w:leader="dot" w:pos="9852"/>
      </w:tabs>
      <w:ind w:left="255"/>
      <w:jc w:val="both"/>
    </w:pPr>
    <w:rPr>
      <w:noProof/>
      <w:sz w:val="24"/>
      <w:szCs w:val="24"/>
      <w:lang w:val="cs-CZ"/>
    </w:rPr>
  </w:style>
  <w:style w:type="paragraph" w:styleId="Obsah3">
    <w:name w:val="toc 3"/>
    <w:basedOn w:val="Normln"/>
    <w:next w:val="Normln"/>
    <w:autoRedefine/>
    <w:rsid w:val="008129F3"/>
    <w:pPr>
      <w:ind w:left="400"/>
      <w:jc w:val="both"/>
    </w:pPr>
    <w:rPr>
      <w:rFonts w:ascii="Arial" w:hAnsi="Arial"/>
      <w:sz w:val="18"/>
      <w:szCs w:val="24"/>
      <w:lang w:val="cs-CZ"/>
    </w:rPr>
  </w:style>
  <w:style w:type="paragraph" w:customStyle="1" w:styleId="Odrka1">
    <w:name w:val="Odrážka1"/>
    <w:basedOn w:val="Normln"/>
    <w:next w:val="Normln"/>
    <w:rsid w:val="008129F3"/>
    <w:pPr>
      <w:numPr>
        <w:numId w:val="19"/>
      </w:numPr>
      <w:jc w:val="both"/>
    </w:pPr>
    <w:rPr>
      <w:rFonts w:ascii="Arial" w:hAnsi="Arial"/>
      <w:szCs w:val="24"/>
      <w:lang w:val="cs-CZ"/>
    </w:rPr>
  </w:style>
  <w:style w:type="paragraph" w:customStyle="1" w:styleId="Odrka2">
    <w:name w:val="Odrážka2"/>
    <w:basedOn w:val="Normln"/>
    <w:next w:val="Normln"/>
    <w:rsid w:val="008129F3"/>
    <w:pPr>
      <w:numPr>
        <w:ilvl w:val="1"/>
        <w:numId w:val="20"/>
      </w:numPr>
      <w:jc w:val="both"/>
    </w:pPr>
    <w:rPr>
      <w:rFonts w:ascii="Arial" w:hAnsi="Arial"/>
      <w:szCs w:val="24"/>
      <w:lang w:val="cs-CZ"/>
    </w:rPr>
  </w:style>
  <w:style w:type="paragraph" w:customStyle="1" w:styleId="Normlntun">
    <w:name w:val="Normální tučné"/>
    <w:basedOn w:val="Normln"/>
    <w:next w:val="Normln"/>
    <w:rsid w:val="008129F3"/>
    <w:pPr>
      <w:jc w:val="both"/>
    </w:pPr>
    <w:rPr>
      <w:rFonts w:ascii="Arial" w:hAnsi="Arial"/>
      <w:b/>
      <w:szCs w:val="24"/>
      <w:lang w:val="cs-CZ"/>
    </w:rPr>
  </w:style>
  <w:style w:type="paragraph" w:customStyle="1" w:styleId="Titulnnzev3">
    <w:name w:val="Titulní název 3"/>
    <w:basedOn w:val="Normln"/>
    <w:next w:val="Normln"/>
    <w:rsid w:val="008129F3"/>
    <w:pPr>
      <w:jc w:val="center"/>
    </w:pPr>
    <w:rPr>
      <w:rFonts w:ascii="Arial" w:hAnsi="Arial"/>
      <w:b/>
      <w:sz w:val="48"/>
      <w:szCs w:val="24"/>
      <w:lang w:val="cs-CZ"/>
    </w:rPr>
  </w:style>
  <w:style w:type="paragraph" w:styleId="Obsah4">
    <w:name w:val="toc 4"/>
    <w:basedOn w:val="Normln"/>
    <w:next w:val="Normln"/>
    <w:autoRedefine/>
    <w:rsid w:val="008129F3"/>
    <w:pPr>
      <w:ind w:left="600"/>
      <w:jc w:val="both"/>
    </w:pPr>
    <w:rPr>
      <w:rFonts w:ascii="Arial" w:hAnsi="Arial"/>
      <w:sz w:val="18"/>
      <w:szCs w:val="24"/>
      <w:lang w:val="cs-CZ"/>
    </w:rPr>
  </w:style>
  <w:style w:type="paragraph" w:styleId="Obsah5">
    <w:name w:val="toc 5"/>
    <w:basedOn w:val="Normln"/>
    <w:next w:val="Normln"/>
    <w:autoRedefine/>
    <w:rsid w:val="008129F3"/>
    <w:pPr>
      <w:ind w:left="800"/>
      <w:jc w:val="both"/>
    </w:pPr>
    <w:rPr>
      <w:rFonts w:ascii="Arial" w:hAnsi="Arial"/>
      <w:szCs w:val="24"/>
      <w:lang w:val="cs-CZ"/>
    </w:rPr>
  </w:style>
  <w:style w:type="paragraph" w:styleId="Obsah6">
    <w:name w:val="toc 6"/>
    <w:basedOn w:val="Normln"/>
    <w:next w:val="Normln"/>
    <w:autoRedefine/>
    <w:rsid w:val="008129F3"/>
    <w:pPr>
      <w:ind w:left="1000"/>
      <w:jc w:val="both"/>
    </w:pPr>
    <w:rPr>
      <w:rFonts w:ascii="Arial" w:hAnsi="Arial"/>
      <w:szCs w:val="24"/>
      <w:lang w:val="cs-CZ"/>
    </w:rPr>
  </w:style>
  <w:style w:type="paragraph" w:styleId="Obsah7">
    <w:name w:val="toc 7"/>
    <w:basedOn w:val="Normln"/>
    <w:next w:val="Normln"/>
    <w:autoRedefine/>
    <w:rsid w:val="008129F3"/>
    <w:pPr>
      <w:ind w:left="1200"/>
      <w:jc w:val="both"/>
    </w:pPr>
    <w:rPr>
      <w:rFonts w:ascii="Arial" w:hAnsi="Arial"/>
      <w:szCs w:val="24"/>
      <w:lang w:val="cs-CZ"/>
    </w:rPr>
  </w:style>
  <w:style w:type="paragraph" w:styleId="Obsah8">
    <w:name w:val="toc 8"/>
    <w:basedOn w:val="Normln"/>
    <w:next w:val="Normln"/>
    <w:autoRedefine/>
    <w:rsid w:val="008129F3"/>
    <w:pPr>
      <w:ind w:left="1400"/>
      <w:jc w:val="both"/>
    </w:pPr>
    <w:rPr>
      <w:rFonts w:ascii="Arial" w:hAnsi="Arial"/>
      <w:szCs w:val="24"/>
      <w:lang w:val="cs-CZ"/>
    </w:rPr>
  </w:style>
  <w:style w:type="paragraph" w:styleId="Obsah9">
    <w:name w:val="toc 9"/>
    <w:basedOn w:val="Normln"/>
    <w:next w:val="Normln"/>
    <w:autoRedefine/>
    <w:rsid w:val="008129F3"/>
    <w:pPr>
      <w:ind w:left="1600"/>
      <w:jc w:val="both"/>
    </w:pPr>
    <w:rPr>
      <w:rFonts w:ascii="Arial" w:hAnsi="Arial"/>
      <w:szCs w:val="24"/>
      <w:lang w:val="cs-CZ"/>
    </w:rPr>
  </w:style>
  <w:style w:type="paragraph" w:customStyle="1" w:styleId="Odrka3">
    <w:name w:val="Odrážka3"/>
    <w:basedOn w:val="Normln"/>
    <w:next w:val="Normln"/>
    <w:rsid w:val="008129F3"/>
    <w:pPr>
      <w:numPr>
        <w:ilvl w:val="2"/>
        <w:numId w:val="20"/>
      </w:numPr>
      <w:tabs>
        <w:tab w:val="clear" w:pos="2160"/>
        <w:tab w:val="num" w:pos="1701"/>
      </w:tabs>
      <w:ind w:left="1701" w:hanging="567"/>
      <w:jc w:val="both"/>
    </w:pPr>
    <w:rPr>
      <w:rFonts w:ascii="Arial" w:hAnsi="Arial"/>
      <w:szCs w:val="24"/>
      <w:lang w:val="cs-CZ"/>
    </w:rPr>
  </w:style>
  <w:style w:type="paragraph" w:customStyle="1" w:styleId="Normlnkurzva">
    <w:name w:val="Normální_kurzíva"/>
    <w:basedOn w:val="Normln"/>
    <w:next w:val="Normln"/>
    <w:rsid w:val="008129F3"/>
    <w:pPr>
      <w:jc w:val="both"/>
    </w:pPr>
    <w:rPr>
      <w:rFonts w:ascii="Arial" w:hAnsi="Arial"/>
      <w:i/>
      <w:szCs w:val="24"/>
      <w:lang w:val="cs-CZ"/>
    </w:rPr>
  </w:style>
  <w:style w:type="paragraph" w:styleId="Hlavikaobsahu">
    <w:name w:val="toa heading"/>
    <w:basedOn w:val="Normln"/>
    <w:next w:val="Normln"/>
    <w:rsid w:val="008129F3"/>
    <w:pPr>
      <w:spacing w:before="200" w:after="120"/>
      <w:ind w:left="1128" w:right="284" w:hanging="1128"/>
      <w:jc w:val="both"/>
    </w:pPr>
    <w:rPr>
      <w:b/>
      <w:sz w:val="28"/>
      <w:lang w:val="cs-CZ"/>
    </w:rPr>
  </w:style>
  <w:style w:type="character" w:styleId="Sledovanodkaz">
    <w:name w:val="FollowedHyperlink"/>
    <w:rsid w:val="008129F3"/>
    <w:rPr>
      <w:color w:val="800080"/>
      <w:u w:val="single"/>
    </w:rPr>
  </w:style>
  <w:style w:type="paragraph" w:customStyle="1" w:styleId="Textnormy">
    <w:name w:val="Text normy"/>
    <w:next w:val="Normln"/>
    <w:autoRedefine/>
    <w:rsid w:val="008129F3"/>
    <w:pPr>
      <w:overflowPunct w:val="0"/>
      <w:autoSpaceDE w:val="0"/>
      <w:autoSpaceDN w:val="0"/>
      <w:adjustRightInd w:val="0"/>
      <w:spacing w:after="120"/>
      <w:jc w:val="both"/>
      <w:textAlignment w:val="baseline"/>
    </w:pPr>
    <w:rPr>
      <w:rFonts w:ascii="Bookman Old Style" w:hAnsi="Bookman Old Style"/>
      <w:i/>
      <w:color w:val="0000FF"/>
      <w:sz w:val="24"/>
    </w:rPr>
  </w:style>
  <w:style w:type="paragraph" w:styleId="Prosttext">
    <w:name w:val="Plain Text"/>
    <w:basedOn w:val="Normln"/>
    <w:link w:val="ProsttextChar"/>
    <w:rsid w:val="008129F3"/>
    <w:pPr>
      <w:jc w:val="both"/>
    </w:pPr>
    <w:rPr>
      <w:rFonts w:ascii="Courier New" w:hAnsi="Courier New"/>
      <w:szCs w:val="24"/>
      <w:lang w:val="cs-CZ"/>
    </w:rPr>
  </w:style>
  <w:style w:type="character" w:customStyle="1" w:styleId="ProsttextChar">
    <w:name w:val="Prostý text Char"/>
    <w:link w:val="Prosttext"/>
    <w:rsid w:val="008129F3"/>
    <w:rPr>
      <w:rFonts w:ascii="Courier New" w:hAnsi="Courier New"/>
      <w:szCs w:val="24"/>
    </w:rPr>
  </w:style>
  <w:style w:type="paragraph" w:customStyle="1" w:styleId="StyleLeft05cm1">
    <w:name w:val="Style Left:  05 cm1"/>
    <w:basedOn w:val="Normln"/>
    <w:rsid w:val="008129F3"/>
    <w:pPr>
      <w:ind w:left="284"/>
    </w:pPr>
    <w:rPr>
      <w:rFonts w:ascii="Arial" w:hAnsi="Arial"/>
      <w:lang w:val="cs-CZ"/>
    </w:rPr>
  </w:style>
  <w:style w:type="paragraph" w:customStyle="1" w:styleId="StyleHeading2Before6ptAfter0pt">
    <w:name w:val="Style Heading 2 + Before:  6 pt After:  0 pt"/>
    <w:basedOn w:val="Nadpis2"/>
    <w:rsid w:val="008129F3"/>
    <w:pPr>
      <w:numPr>
        <w:ilvl w:val="1"/>
      </w:numPr>
      <w:tabs>
        <w:tab w:val="clear" w:pos="0"/>
        <w:tab w:val="clear" w:pos="567"/>
        <w:tab w:val="clear" w:pos="2268"/>
        <w:tab w:val="clear" w:pos="7088"/>
        <w:tab w:val="clear" w:pos="7230"/>
        <w:tab w:val="clear" w:pos="8789"/>
        <w:tab w:val="num" w:pos="860"/>
      </w:tabs>
      <w:spacing w:before="120"/>
      <w:ind w:left="715" w:hanging="431"/>
    </w:pPr>
    <w:rPr>
      <w:rFonts w:ascii="Arial" w:hAnsi="Arial"/>
      <w:bCs/>
      <w:color w:val="auto"/>
      <w:sz w:val="20"/>
    </w:rPr>
  </w:style>
  <w:style w:type="paragraph" w:styleId="Textvbloku">
    <w:name w:val="Block Text"/>
    <w:basedOn w:val="Normln"/>
    <w:rsid w:val="008129F3"/>
    <w:pPr>
      <w:tabs>
        <w:tab w:val="left" w:pos="0"/>
      </w:tabs>
      <w:ind w:left="769" w:right="-2"/>
      <w:jc w:val="both"/>
    </w:pPr>
    <w:rPr>
      <w:b/>
      <w:sz w:val="28"/>
      <w:szCs w:val="28"/>
      <w:lang w:val="cs-CZ"/>
    </w:rPr>
  </w:style>
  <w:style w:type="paragraph" w:customStyle="1" w:styleId="ZkladntexttextUPZkladntext111">
    <w:name w:val="Základní text.text UP.Základní text 111"/>
    <w:basedOn w:val="Normln"/>
    <w:rsid w:val="008129F3"/>
    <w:rPr>
      <w:sz w:val="24"/>
      <w:szCs w:val="24"/>
      <w:lang w:val="cs-CZ"/>
    </w:rPr>
  </w:style>
  <w:style w:type="paragraph" w:customStyle="1" w:styleId="NadpisA">
    <w:name w:val="Nadpis A"/>
    <w:basedOn w:val="Nadpis1"/>
    <w:rsid w:val="008129F3"/>
    <w:pPr>
      <w:tabs>
        <w:tab w:val="clear" w:pos="0"/>
        <w:tab w:val="clear" w:pos="2127"/>
        <w:tab w:val="clear" w:pos="4111"/>
        <w:tab w:val="clear" w:pos="4253"/>
        <w:tab w:val="clear" w:pos="7088"/>
        <w:tab w:val="clear" w:pos="7230"/>
        <w:tab w:val="clear" w:pos="8789"/>
        <w:tab w:val="num" w:pos="-264"/>
      </w:tabs>
      <w:spacing w:before="240" w:after="120"/>
      <w:ind w:left="-264" w:hanging="360"/>
    </w:pPr>
    <w:rPr>
      <w:bCs/>
      <w:smallCaps/>
      <w:sz w:val="24"/>
      <w:szCs w:val="24"/>
      <w:u w:val="none"/>
    </w:rPr>
  </w:style>
  <w:style w:type="paragraph" w:customStyle="1" w:styleId="Nadpis10">
    <w:name w:val="Nadpis 10"/>
    <w:basedOn w:val="Nadpis5"/>
    <w:next w:val="Prosttext"/>
    <w:rsid w:val="008129F3"/>
    <w:pPr>
      <w:tabs>
        <w:tab w:val="clear" w:pos="1985"/>
        <w:tab w:val="clear" w:pos="4111"/>
        <w:tab w:val="clear" w:pos="4253"/>
        <w:tab w:val="clear" w:pos="7088"/>
        <w:tab w:val="clear" w:pos="7230"/>
        <w:tab w:val="clear" w:pos="8647"/>
        <w:tab w:val="clear" w:pos="8789"/>
        <w:tab w:val="num" w:pos="1523"/>
      </w:tabs>
      <w:ind w:left="1523" w:hanging="792"/>
    </w:pPr>
    <w:rPr>
      <w:b/>
      <w:i w:val="0"/>
      <w:sz w:val="24"/>
      <w:u w:val="none"/>
    </w:rPr>
  </w:style>
  <w:style w:type="paragraph" w:styleId="Textpoznpodarou">
    <w:name w:val="footnote text"/>
    <w:basedOn w:val="Normln"/>
    <w:link w:val="TextpoznpodarouChar"/>
    <w:rsid w:val="008129F3"/>
    <w:rPr>
      <w:lang w:val="cs-CZ"/>
    </w:rPr>
  </w:style>
  <w:style w:type="character" w:customStyle="1" w:styleId="TextpoznpodarouChar">
    <w:name w:val="Text pozn. pod čarou Char"/>
    <w:basedOn w:val="Standardnpsmoodstavce"/>
    <w:link w:val="Textpoznpodarou"/>
    <w:rsid w:val="008129F3"/>
  </w:style>
  <w:style w:type="character" w:styleId="Siln">
    <w:name w:val="Strong"/>
    <w:qFormat/>
    <w:rsid w:val="008129F3"/>
    <w:rPr>
      <w:b/>
      <w:bCs/>
    </w:rPr>
  </w:style>
  <w:style w:type="paragraph" w:styleId="Normlnweb">
    <w:name w:val="Normal (Web)"/>
    <w:basedOn w:val="Normln"/>
    <w:rsid w:val="008129F3"/>
    <w:pPr>
      <w:spacing w:before="100" w:beforeAutospacing="1" w:after="100" w:afterAutospacing="1"/>
    </w:pPr>
    <w:rPr>
      <w:sz w:val="24"/>
      <w:szCs w:val="24"/>
      <w:lang w:val="cs-CZ"/>
    </w:rPr>
  </w:style>
  <w:style w:type="paragraph" w:styleId="Seznamsodrkami2">
    <w:name w:val="List Bullet 2"/>
    <w:basedOn w:val="Normln"/>
    <w:autoRedefine/>
    <w:rsid w:val="008129F3"/>
    <w:pPr>
      <w:tabs>
        <w:tab w:val="num" w:pos="720"/>
      </w:tabs>
      <w:ind w:left="720" w:right="284" w:hanging="360"/>
      <w:jc w:val="both"/>
    </w:pPr>
    <w:rPr>
      <w:sz w:val="24"/>
      <w:szCs w:val="24"/>
      <w:lang w:val="cs-CZ"/>
    </w:rPr>
  </w:style>
  <w:style w:type="paragraph" w:customStyle="1" w:styleId="DokOds">
    <w:name w:val="DokOds"/>
    <w:basedOn w:val="Normln"/>
    <w:rsid w:val="008129F3"/>
    <w:pPr>
      <w:spacing w:before="120" w:after="60"/>
      <w:ind w:left="284"/>
      <w:jc w:val="both"/>
    </w:pPr>
    <w:rPr>
      <w:sz w:val="24"/>
      <w:lang w:val="cs-CZ"/>
    </w:rPr>
  </w:style>
  <w:style w:type="character" w:customStyle="1" w:styleId="Zkladntext3Char">
    <w:name w:val="Základní text 3 Char"/>
    <w:link w:val="Zkladntext3"/>
    <w:rsid w:val="007F71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29AF"/>
    <w:rPr>
      <w:lang w:val="en-GB"/>
    </w:rPr>
  </w:style>
  <w:style w:type="paragraph" w:styleId="Nadpis1">
    <w:name w:val="heading 1"/>
    <w:basedOn w:val="Normln"/>
    <w:next w:val="Normln"/>
    <w:qFormat/>
    <w:rsid w:val="005829AF"/>
    <w:pPr>
      <w:keepNext/>
      <w:tabs>
        <w:tab w:val="left" w:pos="0"/>
        <w:tab w:val="left" w:pos="2127"/>
        <w:tab w:val="right" w:pos="4111"/>
        <w:tab w:val="left" w:pos="4253"/>
        <w:tab w:val="right" w:pos="7088"/>
        <w:tab w:val="left" w:pos="7230"/>
        <w:tab w:val="right" w:pos="8789"/>
      </w:tabs>
      <w:ind w:left="2127"/>
      <w:outlineLvl w:val="0"/>
    </w:pPr>
    <w:rPr>
      <w:b/>
      <w:sz w:val="22"/>
      <w:u w:val="single"/>
      <w:lang w:val="cs-CZ"/>
    </w:rPr>
  </w:style>
  <w:style w:type="paragraph" w:styleId="Nadpis2">
    <w:name w:val="heading 2"/>
    <w:aliases w:val="h2,e2,MHF 2,h2 main heading,B Sub/Bold,12 Sub/Bold"/>
    <w:basedOn w:val="Normln"/>
    <w:next w:val="Normln"/>
    <w:qFormat/>
    <w:rsid w:val="005829AF"/>
    <w:pPr>
      <w:keepNext/>
      <w:tabs>
        <w:tab w:val="left" w:pos="0"/>
        <w:tab w:val="left" w:pos="567"/>
        <w:tab w:val="left" w:pos="2268"/>
        <w:tab w:val="right" w:pos="7088"/>
        <w:tab w:val="left" w:pos="7230"/>
        <w:tab w:val="right" w:pos="8789"/>
      </w:tabs>
      <w:outlineLvl w:val="1"/>
    </w:pPr>
    <w:rPr>
      <w:b/>
      <w:color w:val="0000FF"/>
      <w:sz w:val="22"/>
      <w:lang w:val="cs-CZ"/>
    </w:rPr>
  </w:style>
  <w:style w:type="paragraph" w:styleId="Nadpis3">
    <w:name w:val="heading 3"/>
    <w:aliases w:val="e3,MHF 3,h3,h3 sub heading,C Sub-Sub/Italic,13 Sub-Sub/Italic,V_Head3,Podkapitola podkapitoly základní kapitoly"/>
    <w:basedOn w:val="Normln"/>
    <w:next w:val="Normln"/>
    <w:qFormat/>
    <w:rsid w:val="005829AF"/>
    <w:pPr>
      <w:keepNext/>
      <w:tabs>
        <w:tab w:val="left" w:pos="0"/>
        <w:tab w:val="left" w:pos="2160"/>
        <w:tab w:val="left" w:pos="2880"/>
        <w:tab w:val="right" w:pos="4111"/>
        <w:tab w:val="left" w:pos="4253"/>
        <w:tab w:val="right" w:pos="7088"/>
        <w:tab w:val="left" w:pos="7230"/>
        <w:tab w:val="right" w:pos="8789"/>
      </w:tabs>
      <w:ind w:left="426" w:hanging="426"/>
      <w:outlineLvl w:val="2"/>
    </w:pPr>
    <w:rPr>
      <w:color w:val="0000FF"/>
      <w:sz w:val="22"/>
      <w:u w:val="single"/>
      <w:lang w:val="cs-CZ"/>
    </w:rPr>
  </w:style>
  <w:style w:type="paragraph" w:styleId="Nadpis4">
    <w:name w:val="heading 4"/>
    <w:basedOn w:val="Normln"/>
    <w:next w:val="Normln"/>
    <w:qFormat/>
    <w:rsid w:val="005829AF"/>
    <w:pPr>
      <w:keepNext/>
      <w:tabs>
        <w:tab w:val="left" w:pos="1985"/>
        <w:tab w:val="right" w:pos="4111"/>
        <w:tab w:val="left" w:pos="4253"/>
        <w:tab w:val="right" w:pos="7088"/>
        <w:tab w:val="left" w:pos="7230"/>
        <w:tab w:val="right" w:pos="8647"/>
        <w:tab w:val="left" w:pos="8789"/>
      </w:tabs>
      <w:outlineLvl w:val="3"/>
    </w:pPr>
    <w:rPr>
      <w:i/>
      <w:sz w:val="24"/>
      <w:lang w:val="cs-CZ"/>
    </w:rPr>
  </w:style>
  <w:style w:type="paragraph" w:styleId="Nadpis5">
    <w:name w:val="heading 5"/>
    <w:basedOn w:val="Normln"/>
    <w:next w:val="Normln"/>
    <w:qFormat/>
    <w:rsid w:val="005829AF"/>
    <w:pPr>
      <w:keepNext/>
      <w:tabs>
        <w:tab w:val="left" w:pos="1985"/>
        <w:tab w:val="right" w:pos="4111"/>
        <w:tab w:val="left" w:pos="4253"/>
        <w:tab w:val="right" w:pos="7088"/>
        <w:tab w:val="left" w:pos="7230"/>
        <w:tab w:val="right" w:pos="8647"/>
        <w:tab w:val="left" w:pos="8789"/>
      </w:tabs>
      <w:jc w:val="both"/>
      <w:outlineLvl w:val="4"/>
    </w:pPr>
    <w:rPr>
      <w:i/>
      <w:sz w:val="22"/>
      <w:u w:val="single"/>
      <w:lang w:val="cs-CZ"/>
    </w:rPr>
  </w:style>
  <w:style w:type="paragraph" w:styleId="Nadpis6">
    <w:name w:val="heading 6"/>
    <w:basedOn w:val="Normln"/>
    <w:next w:val="Normln"/>
    <w:qFormat/>
    <w:rsid w:val="005829AF"/>
    <w:pPr>
      <w:keepNext/>
      <w:jc w:val="both"/>
      <w:outlineLvl w:val="5"/>
    </w:pPr>
    <w:rPr>
      <w:b/>
      <w:sz w:val="22"/>
      <w:lang w:val="cs-CZ"/>
    </w:rPr>
  </w:style>
  <w:style w:type="paragraph" w:styleId="Nadpis7">
    <w:name w:val="heading 7"/>
    <w:basedOn w:val="Normln"/>
    <w:next w:val="Normln"/>
    <w:qFormat/>
    <w:rsid w:val="005829AF"/>
    <w:pPr>
      <w:keepNext/>
      <w:outlineLvl w:val="6"/>
    </w:pPr>
    <w:rPr>
      <w:b/>
    </w:rPr>
  </w:style>
  <w:style w:type="paragraph" w:styleId="Nadpis8">
    <w:name w:val="heading 8"/>
    <w:basedOn w:val="Normln"/>
    <w:next w:val="Normln"/>
    <w:qFormat/>
    <w:rsid w:val="005829AF"/>
    <w:pPr>
      <w:keepNext/>
      <w:outlineLvl w:val="7"/>
    </w:pPr>
    <w:rPr>
      <w:b/>
      <w:sz w:val="22"/>
      <w:lang w:val="cs-CZ"/>
    </w:rPr>
  </w:style>
  <w:style w:type="paragraph" w:styleId="Nadpis9">
    <w:name w:val="heading 9"/>
    <w:basedOn w:val="Normln"/>
    <w:next w:val="Normln"/>
    <w:qFormat/>
    <w:rsid w:val="005829AF"/>
    <w:pPr>
      <w:keepNext/>
      <w:tabs>
        <w:tab w:val="left" w:pos="1985"/>
        <w:tab w:val="right" w:pos="4111"/>
        <w:tab w:val="left" w:pos="4253"/>
        <w:tab w:val="right" w:pos="7088"/>
        <w:tab w:val="left" w:pos="7230"/>
        <w:tab w:val="right" w:pos="8647"/>
        <w:tab w:val="left" w:pos="8789"/>
      </w:tabs>
      <w:jc w:val="center"/>
      <w:outlineLvl w:val="8"/>
    </w:pPr>
    <w:rPr>
      <w:b/>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5829AF"/>
    <w:pPr>
      <w:tabs>
        <w:tab w:val="center" w:pos="4819"/>
        <w:tab w:val="right" w:pos="9071"/>
      </w:tabs>
    </w:pPr>
  </w:style>
  <w:style w:type="paragraph" w:styleId="Zhlav">
    <w:name w:val="header"/>
    <w:basedOn w:val="Normln"/>
    <w:rsid w:val="005829AF"/>
    <w:pPr>
      <w:tabs>
        <w:tab w:val="center" w:pos="4819"/>
        <w:tab w:val="right" w:pos="9071"/>
      </w:tabs>
    </w:pPr>
  </w:style>
  <w:style w:type="paragraph" w:customStyle="1" w:styleId="Head">
    <w:name w:val="Head"/>
    <w:rsid w:val="005829AF"/>
    <w:pPr>
      <w:pBdr>
        <w:bottom w:val="single" w:sz="6" w:space="1" w:color="auto"/>
      </w:pBdr>
      <w:jc w:val="right"/>
    </w:pPr>
    <w:rPr>
      <w:rFonts w:ascii="Arial" w:hAnsi="Arial"/>
      <w:lang w:val="de-DE"/>
    </w:rPr>
  </w:style>
  <w:style w:type="character" w:styleId="slostrnky">
    <w:name w:val="page number"/>
    <w:basedOn w:val="Standardnpsmoodstavce"/>
    <w:rsid w:val="005829AF"/>
  </w:style>
  <w:style w:type="paragraph" w:styleId="Zkladntext">
    <w:name w:val="Body Text"/>
    <w:basedOn w:val="Normln"/>
    <w:rsid w:val="005829AF"/>
    <w:pPr>
      <w:tabs>
        <w:tab w:val="left" w:pos="0"/>
        <w:tab w:val="left" w:pos="1985"/>
        <w:tab w:val="right" w:pos="4111"/>
        <w:tab w:val="left" w:pos="4253"/>
        <w:tab w:val="right" w:pos="7088"/>
        <w:tab w:val="left" w:pos="7230"/>
        <w:tab w:val="right" w:pos="8789"/>
      </w:tabs>
    </w:pPr>
    <w:rPr>
      <w:sz w:val="22"/>
      <w:lang w:val="cs-CZ"/>
    </w:rPr>
  </w:style>
  <w:style w:type="paragraph" w:styleId="Zkladntextodsazen">
    <w:name w:val="Body Text Indent"/>
    <w:basedOn w:val="Normln"/>
    <w:rsid w:val="005829AF"/>
    <w:pPr>
      <w:tabs>
        <w:tab w:val="left" w:pos="1985"/>
        <w:tab w:val="right" w:pos="4111"/>
        <w:tab w:val="left" w:pos="4253"/>
        <w:tab w:val="right" w:pos="7088"/>
        <w:tab w:val="left" w:pos="7230"/>
        <w:tab w:val="right" w:pos="8647"/>
        <w:tab w:val="left" w:pos="8789"/>
      </w:tabs>
      <w:ind w:left="567" w:hanging="567"/>
    </w:pPr>
    <w:rPr>
      <w:sz w:val="22"/>
      <w:lang w:val="cs-CZ"/>
    </w:rPr>
  </w:style>
  <w:style w:type="paragraph" w:styleId="Zkladntextodsazen2">
    <w:name w:val="Body Text Indent 2"/>
    <w:basedOn w:val="Normln"/>
    <w:rsid w:val="005829AF"/>
    <w:pPr>
      <w:tabs>
        <w:tab w:val="left" w:pos="0"/>
        <w:tab w:val="left" w:pos="2160"/>
        <w:tab w:val="right" w:pos="4111"/>
        <w:tab w:val="left" w:pos="4253"/>
        <w:tab w:val="right" w:pos="7088"/>
        <w:tab w:val="left" w:pos="7230"/>
        <w:tab w:val="right" w:pos="8789"/>
      </w:tabs>
      <w:ind w:left="425" w:hanging="425"/>
      <w:jc w:val="both"/>
    </w:pPr>
    <w:rPr>
      <w:sz w:val="22"/>
      <w:lang w:val="cs-CZ"/>
    </w:rPr>
  </w:style>
  <w:style w:type="paragraph" w:styleId="Zkladntextodsazen3">
    <w:name w:val="Body Text Indent 3"/>
    <w:basedOn w:val="Normln"/>
    <w:rsid w:val="005829AF"/>
    <w:pPr>
      <w:tabs>
        <w:tab w:val="left" w:pos="0"/>
        <w:tab w:val="left" w:pos="1985"/>
        <w:tab w:val="right" w:pos="4111"/>
        <w:tab w:val="left" w:pos="4253"/>
        <w:tab w:val="right" w:pos="7088"/>
        <w:tab w:val="left" w:pos="7230"/>
        <w:tab w:val="right" w:pos="8789"/>
      </w:tabs>
      <w:ind w:left="567"/>
      <w:jc w:val="both"/>
    </w:pPr>
    <w:rPr>
      <w:sz w:val="22"/>
      <w:lang w:val="cs-CZ"/>
    </w:rPr>
  </w:style>
  <w:style w:type="paragraph" w:styleId="Zkladntext2">
    <w:name w:val="Body Text 2"/>
    <w:basedOn w:val="Normln"/>
    <w:rsid w:val="005829AF"/>
    <w:pPr>
      <w:tabs>
        <w:tab w:val="left" w:pos="540"/>
        <w:tab w:val="right" w:pos="4111"/>
        <w:tab w:val="left" w:pos="4253"/>
        <w:tab w:val="right" w:pos="7088"/>
        <w:tab w:val="left" w:pos="7230"/>
        <w:tab w:val="right" w:pos="8647"/>
        <w:tab w:val="left" w:pos="8789"/>
      </w:tabs>
      <w:jc w:val="both"/>
    </w:pPr>
    <w:rPr>
      <w:color w:val="FF0000"/>
      <w:sz w:val="22"/>
      <w:lang w:val="cs-CZ"/>
    </w:rPr>
  </w:style>
  <w:style w:type="paragraph" w:styleId="Zkladntext3">
    <w:name w:val="Body Text 3"/>
    <w:basedOn w:val="Normln"/>
    <w:link w:val="Zkladntext3Char"/>
    <w:rsid w:val="005829AF"/>
    <w:pPr>
      <w:tabs>
        <w:tab w:val="left" w:pos="1985"/>
        <w:tab w:val="right" w:pos="4111"/>
        <w:tab w:val="left" w:pos="4253"/>
        <w:tab w:val="right" w:pos="7088"/>
        <w:tab w:val="left" w:pos="7230"/>
        <w:tab w:val="right" w:pos="8647"/>
        <w:tab w:val="left" w:pos="8789"/>
      </w:tabs>
      <w:jc w:val="both"/>
    </w:pPr>
    <w:rPr>
      <w:sz w:val="22"/>
      <w:lang w:val="cs-CZ"/>
    </w:rPr>
  </w:style>
  <w:style w:type="paragraph" w:styleId="Rozloendokumentu">
    <w:name w:val="Document Map"/>
    <w:basedOn w:val="Normln"/>
    <w:semiHidden/>
    <w:rsid w:val="005829AF"/>
    <w:pPr>
      <w:shd w:val="clear" w:color="auto" w:fill="000080"/>
    </w:pPr>
    <w:rPr>
      <w:rFonts w:ascii="Tahoma" w:hAnsi="Tahoma"/>
    </w:rPr>
  </w:style>
  <w:style w:type="character" w:styleId="Odkaznakoment">
    <w:name w:val="annotation reference"/>
    <w:semiHidden/>
    <w:rsid w:val="005829AF"/>
    <w:rPr>
      <w:sz w:val="16"/>
    </w:rPr>
  </w:style>
  <w:style w:type="paragraph" w:styleId="Textkomente">
    <w:name w:val="annotation text"/>
    <w:basedOn w:val="Normln"/>
    <w:link w:val="TextkomenteChar"/>
    <w:semiHidden/>
    <w:rsid w:val="005829AF"/>
    <w:rPr>
      <w:lang w:val="cs-CZ"/>
    </w:rPr>
  </w:style>
  <w:style w:type="character" w:customStyle="1" w:styleId="TextkomenteChar">
    <w:name w:val="Text komentáře Char"/>
    <w:basedOn w:val="Standardnpsmoodstavce"/>
    <w:link w:val="Textkomente"/>
    <w:semiHidden/>
    <w:rsid w:val="00101783"/>
  </w:style>
  <w:style w:type="paragraph" w:styleId="Titulek">
    <w:name w:val="caption"/>
    <w:basedOn w:val="Normln"/>
    <w:next w:val="Normln"/>
    <w:qFormat/>
    <w:rsid w:val="005829AF"/>
    <w:pPr>
      <w:tabs>
        <w:tab w:val="left" w:pos="1985"/>
        <w:tab w:val="right" w:pos="4111"/>
        <w:tab w:val="left" w:pos="4253"/>
        <w:tab w:val="right" w:pos="7088"/>
        <w:tab w:val="left" w:pos="7230"/>
        <w:tab w:val="right" w:pos="8647"/>
        <w:tab w:val="left" w:pos="8789"/>
      </w:tabs>
      <w:ind w:left="567" w:hanging="567"/>
      <w:jc w:val="both"/>
    </w:pPr>
    <w:rPr>
      <w:sz w:val="24"/>
      <w:lang w:val="cs-CZ"/>
    </w:rPr>
  </w:style>
  <w:style w:type="paragraph" w:styleId="Odstavecseseznamem">
    <w:name w:val="List Paragraph"/>
    <w:basedOn w:val="Normln"/>
    <w:uiPriority w:val="1"/>
    <w:qFormat/>
    <w:rsid w:val="003F548E"/>
    <w:pPr>
      <w:ind w:left="708"/>
    </w:pPr>
    <w:rPr>
      <w:lang w:val="cs-CZ"/>
    </w:rPr>
  </w:style>
  <w:style w:type="paragraph" w:styleId="Textbubliny">
    <w:name w:val="Balloon Text"/>
    <w:basedOn w:val="Normln"/>
    <w:link w:val="TextbublinyChar"/>
    <w:rsid w:val="00101783"/>
    <w:rPr>
      <w:rFonts w:ascii="Tahoma" w:hAnsi="Tahoma" w:cs="Tahoma"/>
      <w:sz w:val="16"/>
      <w:szCs w:val="16"/>
    </w:rPr>
  </w:style>
  <w:style w:type="character" w:customStyle="1" w:styleId="TextbublinyChar">
    <w:name w:val="Text bubliny Char"/>
    <w:link w:val="Textbubliny"/>
    <w:rsid w:val="00101783"/>
    <w:rPr>
      <w:rFonts w:ascii="Tahoma" w:hAnsi="Tahoma" w:cs="Tahoma"/>
      <w:sz w:val="16"/>
      <w:szCs w:val="16"/>
      <w:lang w:val="en-GB"/>
    </w:rPr>
  </w:style>
  <w:style w:type="paragraph" w:styleId="Pedmtkomente">
    <w:name w:val="annotation subject"/>
    <w:basedOn w:val="Textkomente"/>
    <w:next w:val="Textkomente"/>
    <w:link w:val="PedmtkomenteChar"/>
    <w:rsid w:val="001167AC"/>
    <w:rPr>
      <w:b/>
      <w:bCs/>
      <w:lang w:val="en-GB"/>
    </w:rPr>
  </w:style>
  <w:style w:type="character" w:customStyle="1" w:styleId="PedmtkomenteChar">
    <w:name w:val="Předmět komentáře Char"/>
    <w:link w:val="Pedmtkomente"/>
    <w:rsid w:val="001167AC"/>
    <w:rPr>
      <w:b/>
      <w:bCs/>
      <w:lang w:val="en-GB"/>
    </w:rPr>
  </w:style>
  <w:style w:type="paragraph" w:customStyle="1" w:styleId="Titulnnzev">
    <w:name w:val="Titulní název"/>
    <w:basedOn w:val="Normln"/>
    <w:next w:val="Normln"/>
    <w:rsid w:val="008129F3"/>
    <w:pPr>
      <w:spacing w:before="120"/>
      <w:jc w:val="center"/>
    </w:pPr>
    <w:rPr>
      <w:rFonts w:ascii="Arial" w:hAnsi="Arial"/>
      <w:b/>
      <w:sz w:val="56"/>
      <w:szCs w:val="24"/>
      <w:lang w:val="cs-CZ"/>
    </w:rPr>
  </w:style>
  <w:style w:type="paragraph" w:customStyle="1" w:styleId="Titulnnzev2">
    <w:name w:val="Titulní název 2"/>
    <w:basedOn w:val="Normln"/>
    <w:rsid w:val="008129F3"/>
    <w:pPr>
      <w:spacing w:before="120" w:after="120"/>
      <w:jc w:val="center"/>
    </w:pPr>
    <w:rPr>
      <w:rFonts w:ascii="Arial" w:hAnsi="Arial"/>
      <w:sz w:val="52"/>
      <w:szCs w:val="24"/>
      <w:lang w:val="cs-CZ"/>
    </w:rPr>
  </w:style>
  <w:style w:type="paragraph" w:customStyle="1" w:styleId="Normln8">
    <w:name w:val="Normální 8"/>
    <w:basedOn w:val="Normln"/>
    <w:next w:val="Normln"/>
    <w:rsid w:val="008129F3"/>
    <w:pPr>
      <w:jc w:val="both"/>
    </w:pPr>
    <w:rPr>
      <w:rFonts w:ascii="Arial" w:hAnsi="Arial"/>
      <w:sz w:val="16"/>
      <w:szCs w:val="24"/>
      <w:lang w:val="cs-CZ"/>
    </w:rPr>
  </w:style>
  <w:style w:type="character" w:styleId="Hypertextovodkaz">
    <w:name w:val="Hyperlink"/>
    <w:rsid w:val="008129F3"/>
    <w:rPr>
      <w:dstrike w:val="0"/>
      <w:color w:val="0000FF"/>
      <w:u w:val="single"/>
      <w:effect w:val="none"/>
    </w:rPr>
  </w:style>
  <w:style w:type="paragraph" w:styleId="Obsah1">
    <w:name w:val="toc 1"/>
    <w:basedOn w:val="Normln"/>
    <w:next w:val="Normln"/>
    <w:autoRedefine/>
    <w:rsid w:val="008129F3"/>
    <w:pPr>
      <w:tabs>
        <w:tab w:val="left" w:pos="400"/>
        <w:tab w:val="right" w:leader="dot" w:pos="9852"/>
      </w:tabs>
      <w:jc w:val="both"/>
    </w:pPr>
    <w:rPr>
      <w:noProof/>
      <w:sz w:val="28"/>
      <w:szCs w:val="28"/>
      <w:lang w:val="cs-CZ"/>
    </w:rPr>
  </w:style>
  <w:style w:type="paragraph" w:styleId="Obsah2">
    <w:name w:val="toc 2"/>
    <w:basedOn w:val="Normln"/>
    <w:next w:val="Normln"/>
    <w:autoRedefine/>
    <w:rsid w:val="008129F3"/>
    <w:pPr>
      <w:tabs>
        <w:tab w:val="left" w:pos="800"/>
        <w:tab w:val="right" w:leader="dot" w:pos="9852"/>
      </w:tabs>
      <w:ind w:left="255"/>
      <w:jc w:val="both"/>
    </w:pPr>
    <w:rPr>
      <w:noProof/>
      <w:sz w:val="24"/>
      <w:szCs w:val="24"/>
      <w:lang w:val="cs-CZ"/>
    </w:rPr>
  </w:style>
  <w:style w:type="paragraph" w:styleId="Obsah3">
    <w:name w:val="toc 3"/>
    <w:basedOn w:val="Normln"/>
    <w:next w:val="Normln"/>
    <w:autoRedefine/>
    <w:rsid w:val="008129F3"/>
    <w:pPr>
      <w:ind w:left="400"/>
      <w:jc w:val="both"/>
    </w:pPr>
    <w:rPr>
      <w:rFonts w:ascii="Arial" w:hAnsi="Arial"/>
      <w:sz w:val="18"/>
      <w:szCs w:val="24"/>
      <w:lang w:val="cs-CZ"/>
    </w:rPr>
  </w:style>
  <w:style w:type="paragraph" w:customStyle="1" w:styleId="Odrka1">
    <w:name w:val="Odrážka1"/>
    <w:basedOn w:val="Normln"/>
    <w:next w:val="Normln"/>
    <w:rsid w:val="008129F3"/>
    <w:pPr>
      <w:numPr>
        <w:numId w:val="19"/>
      </w:numPr>
      <w:jc w:val="both"/>
    </w:pPr>
    <w:rPr>
      <w:rFonts w:ascii="Arial" w:hAnsi="Arial"/>
      <w:szCs w:val="24"/>
      <w:lang w:val="cs-CZ"/>
    </w:rPr>
  </w:style>
  <w:style w:type="paragraph" w:customStyle="1" w:styleId="Odrka2">
    <w:name w:val="Odrážka2"/>
    <w:basedOn w:val="Normln"/>
    <w:next w:val="Normln"/>
    <w:rsid w:val="008129F3"/>
    <w:pPr>
      <w:numPr>
        <w:ilvl w:val="1"/>
        <w:numId w:val="20"/>
      </w:numPr>
      <w:jc w:val="both"/>
    </w:pPr>
    <w:rPr>
      <w:rFonts w:ascii="Arial" w:hAnsi="Arial"/>
      <w:szCs w:val="24"/>
      <w:lang w:val="cs-CZ"/>
    </w:rPr>
  </w:style>
  <w:style w:type="paragraph" w:customStyle="1" w:styleId="Normlntun">
    <w:name w:val="Normální tučné"/>
    <w:basedOn w:val="Normln"/>
    <w:next w:val="Normln"/>
    <w:rsid w:val="008129F3"/>
    <w:pPr>
      <w:jc w:val="both"/>
    </w:pPr>
    <w:rPr>
      <w:rFonts w:ascii="Arial" w:hAnsi="Arial"/>
      <w:b/>
      <w:szCs w:val="24"/>
      <w:lang w:val="cs-CZ"/>
    </w:rPr>
  </w:style>
  <w:style w:type="paragraph" w:customStyle="1" w:styleId="Titulnnzev3">
    <w:name w:val="Titulní název 3"/>
    <w:basedOn w:val="Normln"/>
    <w:next w:val="Normln"/>
    <w:rsid w:val="008129F3"/>
    <w:pPr>
      <w:jc w:val="center"/>
    </w:pPr>
    <w:rPr>
      <w:rFonts w:ascii="Arial" w:hAnsi="Arial"/>
      <w:b/>
      <w:sz w:val="48"/>
      <w:szCs w:val="24"/>
      <w:lang w:val="cs-CZ"/>
    </w:rPr>
  </w:style>
  <w:style w:type="paragraph" w:styleId="Obsah4">
    <w:name w:val="toc 4"/>
    <w:basedOn w:val="Normln"/>
    <w:next w:val="Normln"/>
    <w:autoRedefine/>
    <w:rsid w:val="008129F3"/>
    <w:pPr>
      <w:ind w:left="600"/>
      <w:jc w:val="both"/>
    </w:pPr>
    <w:rPr>
      <w:rFonts w:ascii="Arial" w:hAnsi="Arial"/>
      <w:sz w:val="18"/>
      <w:szCs w:val="24"/>
      <w:lang w:val="cs-CZ"/>
    </w:rPr>
  </w:style>
  <w:style w:type="paragraph" w:styleId="Obsah5">
    <w:name w:val="toc 5"/>
    <w:basedOn w:val="Normln"/>
    <w:next w:val="Normln"/>
    <w:autoRedefine/>
    <w:rsid w:val="008129F3"/>
    <w:pPr>
      <w:ind w:left="800"/>
      <w:jc w:val="both"/>
    </w:pPr>
    <w:rPr>
      <w:rFonts w:ascii="Arial" w:hAnsi="Arial"/>
      <w:szCs w:val="24"/>
      <w:lang w:val="cs-CZ"/>
    </w:rPr>
  </w:style>
  <w:style w:type="paragraph" w:styleId="Obsah6">
    <w:name w:val="toc 6"/>
    <w:basedOn w:val="Normln"/>
    <w:next w:val="Normln"/>
    <w:autoRedefine/>
    <w:rsid w:val="008129F3"/>
    <w:pPr>
      <w:ind w:left="1000"/>
      <w:jc w:val="both"/>
    </w:pPr>
    <w:rPr>
      <w:rFonts w:ascii="Arial" w:hAnsi="Arial"/>
      <w:szCs w:val="24"/>
      <w:lang w:val="cs-CZ"/>
    </w:rPr>
  </w:style>
  <w:style w:type="paragraph" w:styleId="Obsah7">
    <w:name w:val="toc 7"/>
    <w:basedOn w:val="Normln"/>
    <w:next w:val="Normln"/>
    <w:autoRedefine/>
    <w:rsid w:val="008129F3"/>
    <w:pPr>
      <w:ind w:left="1200"/>
      <w:jc w:val="both"/>
    </w:pPr>
    <w:rPr>
      <w:rFonts w:ascii="Arial" w:hAnsi="Arial"/>
      <w:szCs w:val="24"/>
      <w:lang w:val="cs-CZ"/>
    </w:rPr>
  </w:style>
  <w:style w:type="paragraph" w:styleId="Obsah8">
    <w:name w:val="toc 8"/>
    <w:basedOn w:val="Normln"/>
    <w:next w:val="Normln"/>
    <w:autoRedefine/>
    <w:rsid w:val="008129F3"/>
    <w:pPr>
      <w:ind w:left="1400"/>
      <w:jc w:val="both"/>
    </w:pPr>
    <w:rPr>
      <w:rFonts w:ascii="Arial" w:hAnsi="Arial"/>
      <w:szCs w:val="24"/>
      <w:lang w:val="cs-CZ"/>
    </w:rPr>
  </w:style>
  <w:style w:type="paragraph" w:styleId="Obsah9">
    <w:name w:val="toc 9"/>
    <w:basedOn w:val="Normln"/>
    <w:next w:val="Normln"/>
    <w:autoRedefine/>
    <w:rsid w:val="008129F3"/>
    <w:pPr>
      <w:ind w:left="1600"/>
      <w:jc w:val="both"/>
    </w:pPr>
    <w:rPr>
      <w:rFonts w:ascii="Arial" w:hAnsi="Arial"/>
      <w:szCs w:val="24"/>
      <w:lang w:val="cs-CZ"/>
    </w:rPr>
  </w:style>
  <w:style w:type="paragraph" w:customStyle="1" w:styleId="Odrka3">
    <w:name w:val="Odrážka3"/>
    <w:basedOn w:val="Normln"/>
    <w:next w:val="Normln"/>
    <w:rsid w:val="008129F3"/>
    <w:pPr>
      <w:numPr>
        <w:ilvl w:val="2"/>
        <w:numId w:val="20"/>
      </w:numPr>
      <w:tabs>
        <w:tab w:val="clear" w:pos="2160"/>
        <w:tab w:val="num" w:pos="1701"/>
      </w:tabs>
      <w:ind w:left="1701" w:hanging="567"/>
      <w:jc w:val="both"/>
    </w:pPr>
    <w:rPr>
      <w:rFonts w:ascii="Arial" w:hAnsi="Arial"/>
      <w:szCs w:val="24"/>
      <w:lang w:val="cs-CZ"/>
    </w:rPr>
  </w:style>
  <w:style w:type="paragraph" w:customStyle="1" w:styleId="Normlnkurzva">
    <w:name w:val="Normální_kurzíva"/>
    <w:basedOn w:val="Normln"/>
    <w:next w:val="Normln"/>
    <w:rsid w:val="008129F3"/>
    <w:pPr>
      <w:jc w:val="both"/>
    </w:pPr>
    <w:rPr>
      <w:rFonts w:ascii="Arial" w:hAnsi="Arial"/>
      <w:i/>
      <w:szCs w:val="24"/>
      <w:lang w:val="cs-CZ"/>
    </w:rPr>
  </w:style>
  <w:style w:type="paragraph" w:styleId="Hlavikaobsahu">
    <w:name w:val="toa heading"/>
    <w:basedOn w:val="Normln"/>
    <w:next w:val="Normln"/>
    <w:rsid w:val="008129F3"/>
    <w:pPr>
      <w:spacing w:before="200" w:after="120"/>
      <w:ind w:left="1128" w:right="284" w:hanging="1128"/>
      <w:jc w:val="both"/>
    </w:pPr>
    <w:rPr>
      <w:b/>
      <w:sz w:val="28"/>
      <w:lang w:val="cs-CZ"/>
    </w:rPr>
  </w:style>
  <w:style w:type="character" w:styleId="Sledovanodkaz">
    <w:name w:val="FollowedHyperlink"/>
    <w:rsid w:val="008129F3"/>
    <w:rPr>
      <w:color w:val="800080"/>
      <w:u w:val="single"/>
    </w:rPr>
  </w:style>
  <w:style w:type="paragraph" w:customStyle="1" w:styleId="Textnormy">
    <w:name w:val="Text normy"/>
    <w:next w:val="Normln"/>
    <w:autoRedefine/>
    <w:rsid w:val="008129F3"/>
    <w:pPr>
      <w:overflowPunct w:val="0"/>
      <w:autoSpaceDE w:val="0"/>
      <w:autoSpaceDN w:val="0"/>
      <w:adjustRightInd w:val="0"/>
      <w:spacing w:after="120"/>
      <w:jc w:val="both"/>
      <w:textAlignment w:val="baseline"/>
    </w:pPr>
    <w:rPr>
      <w:rFonts w:ascii="Bookman Old Style" w:hAnsi="Bookman Old Style"/>
      <w:i/>
      <w:color w:val="0000FF"/>
      <w:sz w:val="24"/>
    </w:rPr>
  </w:style>
  <w:style w:type="paragraph" w:styleId="Prosttext">
    <w:name w:val="Plain Text"/>
    <w:basedOn w:val="Normln"/>
    <w:link w:val="ProsttextChar"/>
    <w:rsid w:val="008129F3"/>
    <w:pPr>
      <w:jc w:val="both"/>
    </w:pPr>
    <w:rPr>
      <w:rFonts w:ascii="Courier New" w:hAnsi="Courier New"/>
      <w:szCs w:val="24"/>
      <w:lang w:val="cs-CZ"/>
    </w:rPr>
  </w:style>
  <w:style w:type="character" w:customStyle="1" w:styleId="ProsttextChar">
    <w:name w:val="Prostý text Char"/>
    <w:link w:val="Prosttext"/>
    <w:rsid w:val="008129F3"/>
    <w:rPr>
      <w:rFonts w:ascii="Courier New" w:hAnsi="Courier New"/>
      <w:szCs w:val="24"/>
    </w:rPr>
  </w:style>
  <w:style w:type="paragraph" w:customStyle="1" w:styleId="StyleLeft05cm1">
    <w:name w:val="Style Left:  05 cm1"/>
    <w:basedOn w:val="Normln"/>
    <w:rsid w:val="008129F3"/>
    <w:pPr>
      <w:ind w:left="284"/>
    </w:pPr>
    <w:rPr>
      <w:rFonts w:ascii="Arial" w:hAnsi="Arial"/>
      <w:lang w:val="cs-CZ"/>
    </w:rPr>
  </w:style>
  <w:style w:type="paragraph" w:customStyle="1" w:styleId="StyleHeading2Before6ptAfter0pt">
    <w:name w:val="Style Heading 2 + Before:  6 pt After:  0 pt"/>
    <w:basedOn w:val="Nadpis2"/>
    <w:rsid w:val="008129F3"/>
    <w:pPr>
      <w:numPr>
        <w:ilvl w:val="1"/>
      </w:numPr>
      <w:tabs>
        <w:tab w:val="clear" w:pos="0"/>
        <w:tab w:val="clear" w:pos="567"/>
        <w:tab w:val="clear" w:pos="2268"/>
        <w:tab w:val="clear" w:pos="7088"/>
        <w:tab w:val="clear" w:pos="7230"/>
        <w:tab w:val="clear" w:pos="8789"/>
        <w:tab w:val="num" w:pos="860"/>
      </w:tabs>
      <w:spacing w:before="120"/>
      <w:ind w:left="715" w:hanging="431"/>
    </w:pPr>
    <w:rPr>
      <w:rFonts w:ascii="Arial" w:hAnsi="Arial"/>
      <w:bCs/>
      <w:color w:val="auto"/>
      <w:sz w:val="20"/>
    </w:rPr>
  </w:style>
  <w:style w:type="paragraph" w:styleId="Textvbloku">
    <w:name w:val="Block Text"/>
    <w:basedOn w:val="Normln"/>
    <w:rsid w:val="008129F3"/>
    <w:pPr>
      <w:tabs>
        <w:tab w:val="left" w:pos="0"/>
      </w:tabs>
      <w:ind w:left="769" w:right="-2"/>
      <w:jc w:val="both"/>
    </w:pPr>
    <w:rPr>
      <w:b/>
      <w:sz w:val="28"/>
      <w:szCs w:val="28"/>
      <w:lang w:val="cs-CZ"/>
    </w:rPr>
  </w:style>
  <w:style w:type="paragraph" w:customStyle="1" w:styleId="ZkladntexttextUPZkladntext111">
    <w:name w:val="Základní text.text UP.Základní text 111"/>
    <w:basedOn w:val="Normln"/>
    <w:rsid w:val="008129F3"/>
    <w:rPr>
      <w:sz w:val="24"/>
      <w:szCs w:val="24"/>
      <w:lang w:val="cs-CZ"/>
    </w:rPr>
  </w:style>
  <w:style w:type="paragraph" w:customStyle="1" w:styleId="NadpisA">
    <w:name w:val="Nadpis A"/>
    <w:basedOn w:val="Nadpis1"/>
    <w:rsid w:val="008129F3"/>
    <w:pPr>
      <w:tabs>
        <w:tab w:val="clear" w:pos="0"/>
        <w:tab w:val="clear" w:pos="2127"/>
        <w:tab w:val="clear" w:pos="4111"/>
        <w:tab w:val="clear" w:pos="4253"/>
        <w:tab w:val="clear" w:pos="7088"/>
        <w:tab w:val="clear" w:pos="7230"/>
        <w:tab w:val="clear" w:pos="8789"/>
        <w:tab w:val="num" w:pos="-264"/>
      </w:tabs>
      <w:spacing w:before="240" w:after="120"/>
      <w:ind w:left="-264" w:hanging="360"/>
    </w:pPr>
    <w:rPr>
      <w:bCs/>
      <w:smallCaps/>
      <w:sz w:val="24"/>
      <w:szCs w:val="24"/>
      <w:u w:val="none"/>
    </w:rPr>
  </w:style>
  <w:style w:type="paragraph" w:customStyle="1" w:styleId="Nadpis10">
    <w:name w:val="Nadpis 10"/>
    <w:basedOn w:val="Nadpis5"/>
    <w:next w:val="Prosttext"/>
    <w:rsid w:val="008129F3"/>
    <w:pPr>
      <w:tabs>
        <w:tab w:val="clear" w:pos="1985"/>
        <w:tab w:val="clear" w:pos="4111"/>
        <w:tab w:val="clear" w:pos="4253"/>
        <w:tab w:val="clear" w:pos="7088"/>
        <w:tab w:val="clear" w:pos="7230"/>
        <w:tab w:val="clear" w:pos="8647"/>
        <w:tab w:val="clear" w:pos="8789"/>
        <w:tab w:val="num" w:pos="1523"/>
      </w:tabs>
      <w:ind w:left="1523" w:hanging="792"/>
    </w:pPr>
    <w:rPr>
      <w:b/>
      <w:i w:val="0"/>
      <w:sz w:val="24"/>
      <w:u w:val="none"/>
    </w:rPr>
  </w:style>
  <w:style w:type="paragraph" w:styleId="Textpoznpodarou">
    <w:name w:val="footnote text"/>
    <w:basedOn w:val="Normln"/>
    <w:link w:val="TextpoznpodarouChar"/>
    <w:rsid w:val="008129F3"/>
    <w:rPr>
      <w:lang w:val="cs-CZ"/>
    </w:rPr>
  </w:style>
  <w:style w:type="character" w:customStyle="1" w:styleId="TextpoznpodarouChar">
    <w:name w:val="Text pozn. pod čarou Char"/>
    <w:basedOn w:val="Standardnpsmoodstavce"/>
    <w:link w:val="Textpoznpodarou"/>
    <w:rsid w:val="008129F3"/>
  </w:style>
  <w:style w:type="character" w:styleId="Siln">
    <w:name w:val="Strong"/>
    <w:qFormat/>
    <w:rsid w:val="008129F3"/>
    <w:rPr>
      <w:b/>
      <w:bCs/>
    </w:rPr>
  </w:style>
  <w:style w:type="paragraph" w:styleId="Normlnweb">
    <w:name w:val="Normal (Web)"/>
    <w:basedOn w:val="Normln"/>
    <w:rsid w:val="008129F3"/>
    <w:pPr>
      <w:spacing w:before="100" w:beforeAutospacing="1" w:after="100" w:afterAutospacing="1"/>
    </w:pPr>
    <w:rPr>
      <w:sz w:val="24"/>
      <w:szCs w:val="24"/>
      <w:lang w:val="cs-CZ"/>
    </w:rPr>
  </w:style>
  <w:style w:type="paragraph" w:styleId="Seznamsodrkami2">
    <w:name w:val="List Bullet 2"/>
    <w:basedOn w:val="Normln"/>
    <w:autoRedefine/>
    <w:rsid w:val="008129F3"/>
    <w:pPr>
      <w:tabs>
        <w:tab w:val="num" w:pos="720"/>
      </w:tabs>
      <w:ind w:left="720" w:right="284" w:hanging="360"/>
      <w:jc w:val="both"/>
    </w:pPr>
    <w:rPr>
      <w:sz w:val="24"/>
      <w:szCs w:val="24"/>
      <w:lang w:val="cs-CZ"/>
    </w:rPr>
  </w:style>
  <w:style w:type="paragraph" w:customStyle="1" w:styleId="DokOds">
    <w:name w:val="DokOds"/>
    <w:basedOn w:val="Normln"/>
    <w:rsid w:val="008129F3"/>
    <w:pPr>
      <w:spacing w:before="120" w:after="60"/>
      <w:ind w:left="284"/>
      <w:jc w:val="both"/>
    </w:pPr>
    <w:rPr>
      <w:sz w:val="24"/>
      <w:lang w:val="cs-CZ"/>
    </w:rPr>
  </w:style>
  <w:style w:type="character" w:customStyle="1" w:styleId="Zkladntext3Char">
    <w:name w:val="Základní text 3 Char"/>
    <w:link w:val="Zkladntext3"/>
    <w:rsid w:val="007F7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4065">
      <w:bodyDiv w:val="1"/>
      <w:marLeft w:val="0"/>
      <w:marRight w:val="0"/>
      <w:marTop w:val="0"/>
      <w:marBottom w:val="0"/>
      <w:divBdr>
        <w:top w:val="none" w:sz="0" w:space="0" w:color="auto"/>
        <w:left w:val="none" w:sz="0" w:space="0" w:color="auto"/>
        <w:bottom w:val="none" w:sz="0" w:space="0" w:color="auto"/>
        <w:right w:val="none" w:sz="0" w:space="0" w:color="auto"/>
      </w:divBdr>
    </w:div>
    <w:div w:id="1693261542">
      <w:bodyDiv w:val="1"/>
      <w:marLeft w:val="0"/>
      <w:marRight w:val="0"/>
      <w:marTop w:val="0"/>
      <w:marBottom w:val="0"/>
      <w:divBdr>
        <w:top w:val="none" w:sz="0" w:space="0" w:color="auto"/>
        <w:left w:val="none" w:sz="0" w:space="0" w:color="auto"/>
        <w:bottom w:val="none" w:sz="0" w:space="0" w:color="auto"/>
        <w:right w:val="none" w:sz="0" w:space="0" w:color="auto"/>
      </w:divBdr>
      <w:divsChild>
        <w:div w:id="2106608821">
          <w:marLeft w:val="0"/>
          <w:marRight w:val="0"/>
          <w:marTop w:val="0"/>
          <w:marBottom w:val="0"/>
          <w:divBdr>
            <w:top w:val="none" w:sz="0" w:space="0" w:color="auto"/>
            <w:left w:val="none" w:sz="0" w:space="0" w:color="auto"/>
            <w:bottom w:val="none" w:sz="0" w:space="0" w:color="auto"/>
            <w:right w:val="none" w:sz="0" w:space="0" w:color="auto"/>
          </w:divBdr>
        </w:div>
      </w:divsChild>
    </w:div>
    <w:div w:id="19380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Obchod\Servis\03-nabidky\vzorove%20smlouvy%20a%20nabidky\Smlouva%20o%20dilo%20-%20kratka%20JCI%20zhotovitel%20FY19.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EF54-086C-4103-83BC-27066EAA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dilo - kratka JCI zhotovitel FY19</Template>
  <TotalTime>0</TotalTime>
  <Pages>12</Pages>
  <Words>9742</Words>
  <Characters>57478</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Johnson Controls Int. s.r.o.</Company>
  <LinksUpToDate>false</LinksUpToDate>
  <CharactersWithSpaces>67086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Mališ</dc:creator>
  <cp:lastModifiedBy>Lisová Eva</cp:lastModifiedBy>
  <cp:revision>2</cp:revision>
  <cp:lastPrinted>2019-11-18T07:48:00Z</cp:lastPrinted>
  <dcterms:created xsi:type="dcterms:W3CDTF">2019-12-10T09:56:00Z</dcterms:created>
  <dcterms:modified xsi:type="dcterms:W3CDTF">2019-12-10T09:56:00Z</dcterms:modified>
</cp:coreProperties>
</file>