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1428" w14:textId="373BE957" w:rsidR="00EF6DC5" w:rsidRPr="0062780B" w:rsidRDefault="00EF6DC5" w:rsidP="00EF6DC5">
      <w:pPr>
        <w:rPr>
          <w:rFonts w:ascii="Georgia" w:hAnsi="Georgia"/>
          <w:bCs/>
        </w:rPr>
      </w:pPr>
      <w:r w:rsidRPr="0062780B">
        <w:rPr>
          <w:rFonts w:ascii="Georgia" w:hAnsi="Georgia"/>
        </w:rPr>
        <w:t>Č.j.:</w:t>
      </w:r>
      <w:r>
        <w:rPr>
          <w:rFonts w:ascii="Georgia" w:hAnsi="Georgia"/>
        </w:rPr>
        <w:t xml:space="preserve">   </w:t>
      </w:r>
      <w:r w:rsidR="005C7A1F">
        <w:rPr>
          <w:rFonts w:ascii="Georgia" w:hAnsi="Georgia"/>
        </w:rPr>
        <w:t>281370</w:t>
      </w:r>
      <w:r>
        <w:rPr>
          <w:rFonts w:ascii="Georgia" w:hAnsi="Georgia"/>
        </w:rPr>
        <w:t>/</w:t>
      </w:r>
      <w:r w:rsidRPr="0062780B">
        <w:rPr>
          <w:rFonts w:ascii="Georgia" w:hAnsi="Georgia"/>
        </w:rPr>
        <w:t>201</w:t>
      </w:r>
      <w:r>
        <w:rPr>
          <w:rFonts w:ascii="Georgia" w:hAnsi="Georgia"/>
        </w:rPr>
        <w:t xml:space="preserve">9 </w:t>
      </w:r>
      <w:r w:rsidRPr="0062780B">
        <w:rPr>
          <w:rFonts w:ascii="Georgia" w:hAnsi="Georgia"/>
        </w:rPr>
        <w:t>ČRA</w:t>
      </w:r>
    </w:p>
    <w:p w14:paraId="694416E6" w14:textId="77777777" w:rsidR="00EF6DC5" w:rsidRPr="0062780B" w:rsidRDefault="00EF6DC5" w:rsidP="00EF6DC5">
      <w:pPr>
        <w:ind w:left="720"/>
        <w:jc w:val="center"/>
        <w:rPr>
          <w:rFonts w:ascii="Georgia" w:hAnsi="Georgia"/>
          <w:b/>
        </w:rPr>
      </w:pPr>
    </w:p>
    <w:p w14:paraId="742F639F" w14:textId="77777777" w:rsidR="00EF6DC5" w:rsidRPr="00D702CD" w:rsidRDefault="00EF6DC5" w:rsidP="00EF6DC5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>
        <w:rPr>
          <w:rFonts w:ascii="Georgia" w:hAnsi="Georgia"/>
          <w:b/>
        </w:rPr>
        <w:t>3</w:t>
      </w:r>
      <w:r w:rsidRPr="0062780B">
        <w:rPr>
          <w:rFonts w:ascii="Georgia" w:hAnsi="Georgia"/>
          <w:b/>
        </w:rPr>
        <w:t xml:space="preserve"> Smlouvy </w:t>
      </w:r>
    </w:p>
    <w:p w14:paraId="590DC472" w14:textId="77777777" w:rsidR="00EF6DC5" w:rsidRPr="00D702CD" w:rsidRDefault="00EF6DC5" w:rsidP="00EF6DC5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 xml:space="preserve">k veřejné zakázce číslo GE-2017-041-FO-41010/1 s názvem </w:t>
      </w:r>
    </w:p>
    <w:p w14:paraId="003622A8" w14:textId="77777777" w:rsidR="00EF6DC5" w:rsidRPr="0062780B" w:rsidRDefault="00EF6DC5" w:rsidP="00EF6DC5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>„Implementace nařízení REACH a CLP“</w:t>
      </w:r>
    </w:p>
    <w:p w14:paraId="37DC4752" w14:textId="77777777" w:rsidR="00EF6DC5" w:rsidRPr="0062780B" w:rsidRDefault="00EF6DC5" w:rsidP="00EF6DC5">
      <w:pPr>
        <w:rPr>
          <w:rFonts w:ascii="Georgia" w:hAnsi="Georgia"/>
          <w:b/>
        </w:rPr>
      </w:pPr>
    </w:p>
    <w:p w14:paraId="18A8E8CA" w14:textId="77777777" w:rsidR="00EF6DC5" w:rsidRPr="0062780B" w:rsidRDefault="00EF6DC5" w:rsidP="00EF6DC5">
      <w:pPr>
        <w:ind w:left="720"/>
        <w:jc w:val="center"/>
        <w:rPr>
          <w:rFonts w:ascii="Georgia" w:hAnsi="Georgia"/>
          <w:b/>
        </w:rPr>
      </w:pPr>
    </w:p>
    <w:p w14:paraId="22F740A3" w14:textId="77777777" w:rsidR="00EF6DC5" w:rsidRPr="005544FC" w:rsidRDefault="00EF6DC5" w:rsidP="00EF6DC5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027769FC" w14:textId="77777777" w:rsidR="00EF6DC5" w:rsidRPr="005544FC" w:rsidRDefault="00EF6DC5" w:rsidP="00EF6DC5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3A29A7F0" w14:textId="678EE525" w:rsidR="00EF6DC5" w:rsidRPr="005544FC" w:rsidRDefault="00E200DB" w:rsidP="000F2A4C">
      <w:pPr>
        <w:pStyle w:val="Zhlav"/>
        <w:rPr>
          <w:rFonts w:ascii="Georgia" w:hAnsi="Georgia"/>
        </w:rPr>
      </w:pPr>
      <w:proofErr w:type="gramStart"/>
      <w:r w:rsidRPr="005544FC">
        <w:rPr>
          <w:rFonts w:ascii="Georgia" w:hAnsi="Georgia"/>
        </w:rPr>
        <w:t>zastoupen</w:t>
      </w:r>
      <w:r>
        <w:rPr>
          <w:rFonts w:ascii="Georgia" w:hAnsi="Georgia"/>
        </w:rPr>
        <w:t>ý</w:t>
      </w:r>
      <w:r w:rsidRPr="005544FC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 </w:t>
      </w:r>
      <w:r w:rsidR="00EF6DC5">
        <w:rPr>
          <w:rFonts w:ascii="Georgia" w:hAnsi="Georgia"/>
        </w:rPr>
        <w:t xml:space="preserve"> </w:t>
      </w:r>
      <w:proofErr w:type="gramEnd"/>
      <w:r w:rsidR="00EF6DC5">
        <w:rPr>
          <w:rFonts w:ascii="Georgia" w:hAnsi="Georgia"/>
        </w:rPr>
        <w:t xml:space="preserve">           </w:t>
      </w:r>
      <w:r w:rsidR="007C059F">
        <w:rPr>
          <w:rFonts w:ascii="Georgia" w:hAnsi="Georgia"/>
        </w:rPr>
        <w:t>Mgr</w:t>
      </w:r>
      <w:r>
        <w:rPr>
          <w:rFonts w:ascii="Georgia" w:hAnsi="Georgia"/>
        </w:rPr>
        <w:t xml:space="preserve">. </w:t>
      </w:r>
      <w:r w:rsidR="007C059F">
        <w:rPr>
          <w:rFonts w:ascii="Georgia" w:hAnsi="Georgia"/>
        </w:rPr>
        <w:t>Štěpánkou Liteckou</w:t>
      </w:r>
      <w:r w:rsidR="00FF420F">
        <w:rPr>
          <w:rFonts w:ascii="Georgia" w:hAnsi="Georgia"/>
        </w:rPr>
        <w:t xml:space="preserve">, </w:t>
      </w:r>
      <w:r w:rsidR="007C059F">
        <w:rPr>
          <w:rFonts w:ascii="Georgia" w:hAnsi="Georgia"/>
        </w:rPr>
        <w:t>ředitelkou</w:t>
      </w:r>
      <w:r w:rsidR="000F2A4C">
        <w:rPr>
          <w:rFonts w:ascii="Georgia" w:hAnsi="Georgia"/>
        </w:rPr>
        <w:t xml:space="preserve">                                </w:t>
      </w:r>
    </w:p>
    <w:p w14:paraId="6B1C6F4A" w14:textId="77777777" w:rsidR="00EF6DC5" w:rsidRPr="005544FC" w:rsidRDefault="00EF6DC5" w:rsidP="00EF6DC5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3CE65734" w14:textId="77777777" w:rsidR="00EF6DC5" w:rsidRPr="005544FC" w:rsidRDefault="00EF6DC5" w:rsidP="00EF6DC5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6BAC4054" w14:textId="77777777" w:rsidR="00EF6DC5" w:rsidRPr="005544FC" w:rsidRDefault="00EF6DC5" w:rsidP="00EF6DC5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  <w:t xml:space="preserve">Česká národní banka, Na Příkopě 28, Praha 1              </w:t>
      </w:r>
    </w:p>
    <w:p w14:paraId="4A2CB992" w14:textId="77777777" w:rsidR="00EF6DC5" w:rsidRPr="005544FC" w:rsidRDefault="00EF6DC5" w:rsidP="00EF6DC5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0000 – 72929011/0710</w:t>
      </w:r>
    </w:p>
    <w:p w14:paraId="30D7F4F9" w14:textId="77777777" w:rsidR="00EF6DC5" w:rsidRPr="005544FC" w:rsidRDefault="00EF6DC5" w:rsidP="00EF6DC5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7DDD39D" w14:textId="77777777" w:rsidR="00EF6DC5" w:rsidRPr="005544FC" w:rsidRDefault="00EF6DC5" w:rsidP="00EF6DC5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440C2219" w14:textId="77777777" w:rsidR="00EF6DC5" w:rsidRPr="005544FC" w:rsidRDefault="00EF6DC5" w:rsidP="00EF6DC5">
      <w:pPr>
        <w:pStyle w:val="dka"/>
        <w:keepNext/>
        <w:rPr>
          <w:rFonts w:ascii="Georgia" w:hAnsi="Georgia"/>
        </w:rPr>
      </w:pPr>
    </w:p>
    <w:p w14:paraId="208500C9" w14:textId="77777777" w:rsidR="00EF6DC5" w:rsidRPr="00D902DF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zhotovitel: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014E09">
        <w:rPr>
          <w:rFonts w:ascii="Georgia" w:hAnsi="Georgia"/>
          <w:b/>
          <w:color w:val="auto"/>
        </w:rPr>
        <w:t>DEKONTA, a.s.</w:t>
      </w:r>
    </w:p>
    <w:p w14:paraId="297BE17C" w14:textId="18130851" w:rsidR="00EF6DC5" w:rsidRPr="00D902DF" w:rsidRDefault="00EF6DC5" w:rsidP="00EF6DC5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zastoupený: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 xml:space="preserve">Ing. Janem Vaňkem, MBA, členem představenstva a </w:t>
      </w:r>
      <w:r w:rsidR="00543172">
        <w:rPr>
          <w:rFonts w:ascii="Georgia" w:hAnsi="Georgia"/>
          <w:color w:val="auto"/>
        </w:rPr>
        <w:t>XXXXXXXXXXXXXX</w:t>
      </w:r>
    </w:p>
    <w:p w14:paraId="108609F2" w14:textId="77777777" w:rsidR="00EF6DC5" w:rsidRPr="00D902DF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se sídlem: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Dřetovice 109, 273 42, Stehelčeves</w:t>
      </w:r>
    </w:p>
    <w:p w14:paraId="01384FBA" w14:textId="77777777" w:rsidR="00EF6DC5" w:rsidRPr="00D902DF" w:rsidRDefault="00EF6DC5" w:rsidP="00EF6DC5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zapsaný:</w:t>
      </w:r>
      <w:r w:rsidRPr="00D902DF">
        <w:rPr>
          <w:rFonts w:ascii="Georgia" w:hAnsi="Georgia"/>
          <w:color w:val="auto"/>
        </w:rPr>
        <w:tab/>
        <w:t>v obchodním rejstříku vedeném</w:t>
      </w:r>
      <w:r>
        <w:rPr>
          <w:rFonts w:ascii="Georgia" w:hAnsi="Georgia"/>
          <w:color w:val="auto"/>
        </w:rPr>
        <w:t xml:space="preserve"> Městským soudem v Praze, oddíl B, vložka 12280</w:t>
      </w:r>
    </w:p>
    <w:p w14:paraId="685738A2" w14:textId="77777777" w:rsidR="00EF6DC5" w:rsidRPr="00D902DF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IČO: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25006096</w:t>
      </w:r>
    </w:p>
    <w:p w14:paraId="7524832E" w14:textId="77777777" w:rsidR="00EF6DC5" w:rsidRPr="00D902DF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DIČ: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CZ 25006096</w:t>
      </w:r>
    </w:p>
    <w:p w14:paraId="14C96956" w14:textId="77777777" w:rsidR="00EF6DC5" w:rsidRPr="00D902DF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bankovní spojení: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KB Praha 5</w:t>
      </w:r>
    </w:p>
    <w:p w14:paraId="0DDAB1D5" w14:textId="77777777" w:rsidR="00EF6DC5" w:rsidRDefault="00EF6DC5" w:rsidP="00EF6DC5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číslo účtu: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1452190217/0100</w:t>
      </w:r>
    </w:p>
    <w:p w14:paraId="19E4E497" w14:textId="77777777" w:rsidR="00EF6DC5" w:rsidRPr="005544FC" w:rsidRDefault="00EF6DC5" w:rsidP="00EF6DC5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(dále jen „</w:t>
      </w:r>
      <w:r w:rsidRPr="005544FC">
        <w:rPr>
          <w:rFonts w:ascii="Georgia" w:hAnsi="Georgia"/>
          <w:b/>
          <w:color w:val="auto"/>
        </w:rPr>
        <w:t>zhotovitel</w:t>
      </w:r>
      <w:r w:rsidRPr="005544FC">
        <w:rPr>
          <w:rFonts w:ascii="Georgia" w:hAnsi="Georgia"/>
          <w:color w:val="auto"/>
        </w:rPr>
        <w:t>“)</w:t>
      </w:r>
    </w:p>
    <w:p w14:paraId="7D222EC6" w14:textId="77777777" w:rsidR="00EF6DC5" w:rsidRPr="0062780B" w:rsidRDefault="00EF6DC5" w:rsidP="00EF6DC5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EF6DC5" w:rsidRPr="0062780B" w:rsidSect="0075552B">
          <w:head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23694B6E" w14:textId="77777777" w:rsidR="00EF6DC5" w:rsidRPr="0062780B" w:rsidRDefault="00EF6DC5" w:rsidP="00EF6DC5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14:paraId="197F8B36" w14:textId="77777777" w:rsidR="00EF6DC5" w:rsidRPr="0062780B" w:rsidRDefault="00EF6DC5" w:rsidP="00EF6DC5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4D0C5EB3" w14:textId="77777777" w:rsidR="00EF6DC5" w:rsidRPr="0062780B" w:rsidRDefault="00EF6DC5" w:rsidP="00EF6DC5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6E99C8D3" w14:textId="363B0E00" w:rsidR="00EF6DC5" w:rsidRDefault="00EF6DC5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Pr="0062780B">
        <w:rPr>
          <w:rFonts w:ascii="Georgia" w:hAnsi="Georgia"/>
        </w:rPr>
        <w:tab/>
        <w:t xml:space="preserve">Předmětem tohoto Dodatku č. </w:t>
      </w:r>
      <w:r w:rsidR="00FF420F">
        <w:rPr>
          <w:rFonts w:ascii="Georgia" w:hAnsi="Georgia"/>
        </w:rPr>
        <w:t>3</w:t>
      </w:r>
      <w:r w:rsidR="00FF420F" w:rsidRPr="0062780B">
        <w:rPr>
          <w:rFonts w:ascii="Georgia" w:hAnsi="Georgia"/>
        </w:rPr>
        <w:t xml:space="preserve"> </w:t>
      </w:r>
      <w:r w:rsidRPr="005201C0">
        <w:rPr>
          <w:rFonts w:ascii="Georgia" w:hAnsi="Georgia"/>
        </w:rPr>
        <w:t xml:space="preserve">k veřejné zakázce číslo </w:t>
      </w:r>
      <w:r w:rsidRPr="00D702CD">
        <w:rPr>
          <w:rFonts w:ascii="Georgia" w:hAnsi="Georgia"/>
        </w:rPr>
        <w:t>GE-2017-041-FO-41010/1 s názvem „Implementace nařízení REACH a CLP“</w:t>
      </w:r>
      <w:r w:rsidRPr="0062780B">
        <w:rPr>
          <w:rFonts w:ascii="Georgia" w:hAnsi="Georgia"/>
        </w:rPr>
        <w:t xml:space="preserve"> </w:t>
      </w:r>
      <w:r>
        <w:rPr>
          <w:rFonts w:ascii="Georgia" w:hAnsi="Georgia"/>
        </w:rPr>
        <w:t>je úprava S</w:t>
      </w:r>
      <w:r w:rsidRPr="0062780B">
        <w:rPr>
          <w:rFonts w:ascii="Georgia" w:hAnsi="Georgia"/>
        </w:rPr>
        <w:t>mlouvy uzavřen</w:t>
      </w:r>
      <w:r>
        <w:rPr>
          <w:rFonts w:ascii="Georgia" w:hAnsi="Georgia"/>
        </w:rPr>
        <w:t>é</w:t>
      </w:r>
      <w:r w:rsidRPr="0062780B">
        <w:rPr>
          <w:rFonts w:ascii="Georgia" w:hAnsi="Georgia"/>
        </w:rPr>
        <w:t xml:space="preserve"> dne </w:t>
      </w:r>
      <w:r>
        <w:rPr>
          <w:rFonts w:ascii="Georgia" w:hAnsi="Georgia"/>
        </w:rPr>
        <w:t>24</w:t>
      </w:r>
      <w:r w:rsidRPr="0062780B">
        <w:rPr>
          <w:rFonts w:ascii="Georgia" w:hAnsi="Georgia"/>
        </w:rPr>
        <w:t xml:space="preserve">. </w:t>
      </w:r>
      <w:r>
        <w:rPr>
          <w:rFonts w:ascii="Georgia" w:hAnsi="Georgia"/>
        </w:rPr>
        <w:t>11.</w:t>
      </w:r>
      <w:r w:rsidRPr="0062780B">
        <w:rPr>
          <w:rFonts w:ascii="Georgia" w:hAnsi="Georgia"/>
        </w:rPr>
        <w:t xml:space="preserve"> 201</w:t>
      </w:r>
      <w:r>
        <w:rPr>
          <w:rFonts w:ascii="Georgia" w:hAnsi="Georgia"/>
        </w:rPr>
        <w:t xml:space="preserve">7 </w:t>
      </w:r>
      <w:r w:rsidRPr="0062780B">
        <w:rPr>
          <w:rFonts w:ascii="Georgia" w:hAnsi="Georgia"/>
        </w:rPr>
        <w:t>(dále jen „Smlouva“)</w:t>
      </w:r>
      <w:r>
        <w:rPr>
          <w:rFonts w:ascii="Georgia" w:hAnsi="Georgia"/>
        </w:rPr>
        <w:t xml:space="preserve">. Důvodem pro uzavření tohoto dodatku č. </w:t>
      </w:r>
      <w:r w:rsidR="00E200DB">
        <w:rPr>
          <w:rFonts w:ascii="Georgia" w:hAnsi="Georgia"/>
        </w:rPr>
        <w:t>3</w:t>
      </w:r>
      <w:r>
        <w:rPr>
          <w:rFonts w:ascii="Georgia" w:hAnsi="Georgia"/>
        </w:rPr>
        <w:t xml:space="preserve"> je potřeba </w:t>
      </w:r>
      <w:r w:rsidR="00E200DB">
        <w:rPr>
          <w:rFonts w:ascii="Georgia" w:hAnsi="Georgia"/>
        </w:rPr>
        <w:t>prodloužení doby realizace projektu</w:t>
      </w:r>
      <w:r>
        <w:rPr>
          <w:rFonts w:ascii="Georgia" w:hAnsi="Georgia"/>
        </w:rPr>
        <w:t xml:space="preserve">, která vznikla </w:t>
      </w:r>
      <w:r w:rsidRPr="00C35311">
        <w:rPr>
          <w:rFonts w:ascii="Georgia" w:hAnsi="Georgia"/>
        </w:rPr>
        <w:t xml:space="preserve">na základě objektivních nových skutečností, </w:t>
      </w:r>
      <w:r>
        <w:rPr>
          <w:rFonts w:ascii="Georgia" w:hAnsi="Georgia"/>
        </w:rPr>
        <w:t>jež objednatel</w:t>
      </w:r>
      <w:r w:rsidRPr="00C35311">
        <w:rPr>
          <w:rFonts w:ascii="Georgia" w:hAnsi="Georgia"/>
        </w:rPr>
        <w:t xml:space="preserve"> ani z</w:t>
      </w:r>
      <w:r>
        <w:rPr>
          <w:rFonts w:ascii="Georgia" w:hAnsi="Georgia"/>
        </w:rPr>
        <w:t>hotovitel nemohli předvídat</w:t>
      </w:r>
      <w:r w:rsidR="00FF420F">
        <w:rPr>
          <w:rFonts w:ascii="Georgia" w:hAnsi="Georgia"/>
        </w:rPr>
        <w:t xml:space="preserve"> (jedná se o prodlevy na straně místních partnerů)</w:t>
      </w:r>
      <w:r>
        <w:rPr>
          <w:rFonts w:ascii="Georgia" w:hAnsi="Georgia"/>
        </w:rPr>
        <w:t xml:space="preserve">, </w:t>
      </w:r>
      <w:r w:rsidR="00E200DB">
        <w:rPr>
          <w:rFonts w:ascii="Georgia" w:hAnsi="Georgia"/>
        </w:rPr>
        <w:t xml:space="preserve">a to </w:t>
      </w:r>
      <w:r>
        <w:rPr>
          <w:rFonts w:ascii="Georgia" w:hAnsi="Georgia"/>
        </w:rPr>
        <w:t>do 3</w:t>
      </w:r>
      <w:r w:rsidR="00E200DB">
        <w:rPr>
          <w:rFonts w:ascii="Georgia" w:hAnsi="Georgia"/>
        </w:rPr>
        <w:t>1</w:t>
      </w:r>
      <w:r>
        <w:rPr>
          <w:rFonts w:ascii="Georgia" w:hAnsi="Georgia"/>
        </w:rPr>
        <w:t xml:space="preserve">. </w:t>
      </w:r>
      <w:r w:rsidR="00E200DB">
        <w:rPr>
          <w:rFonts w:ascii="Georgia" w:hAnsi="Georgia"/>
        </w:rPr>
        <w:t>10</w:t>
      </w:r>
      <w:r>
        <w:rPr>
          <w:rFonts w:ascii="Georgia" w:hAnsi="Georgia"/>
        </w:rPr>
        <w:t xml:space="preserve">. 2021 a </w:t>
      </w:r>
      <w:r w:rsidR="00FF420F">
        <w:rPr>
          <w:rFonts w:ascii="Georgia" w:hAnsi="Georgia"/>
        </w:rPr>
        <w:t xml:space="preserve">změny </w:t>
      </w:r>
      <w:r w:rsidR="00E200DB">
        <w:rPr>
          <w:rFonts w:ascii="Georgia" w:hAnsi="Georgia"/>
        </w:rPr>
        <w:t>v rozpočtu, které nezmění</w:t>
      </w:r>
      <w:r>
        <w:rPr>
          <w:rFonts w:ascii="Georgia" w:hAnsi="Georgia"/>
        </w:rPr>
        <w:t xml:space="preserve"> celkov</w:t>
      </w:r>
      <w:r w:rsidR="00E200DB">
        <w:rPr>
          <w:rFonts w:ascii="Georgia" w:hAnsi="Georgia"/>
        </w:rPr>
        <w:t>ou</w:t>
      </w:r>
      <w:r>
        <w:rPr>
          <w:rFonts w:ascii="Georgia" w:hAnsi="Georgia"/>
        </w:rPr>
        <w:t xml:space="preserve"> ceny projektu</w:t>
      </w:r>
      <w:r w:rsidR="00E200DB">
        <w:rPr>
          <w:rFonts w:ascii="Georgia" w:hAnsi="Georgia"/>
        </w:rPr>
        <w:t>, nýbrž mění pouze finanční alokace na jednotlivá fakturační období.</w:t>
      </w:r>
      <w:r>
        <w:rPr>
          <w:rFonts w:ascii="Georgia" w:hAnsi="Georgia"/>
        </w:rPr>
        <w:t xml:space="preserve"> </w:t>
      </w:r>
    </w:p>
    <w:p w14:paraId="1CBA31A7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</w:p>
    <w:p w14:paraId="2E0F95D5" w14:textId="77777777" w:rsidR="00EF6DC5" w:rsidRDefault="00EF6DC5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>
        <w:rPr>
          <w:rFonts w:ascii="Georgia" w:hAnsi="Georgia"/>
        </w:rPr>
        <w:t>2</w:t>
      </w:r>
      <w:r w:rsidRPr="0062780B">
        <w:rPr>
          <w:rFonts w:ascii="Georgia" w:hAnsi="Georgia"/>
        </w:rPr>
        <w:t xml:space="preserve">. </w:t>
      </w:r>
      <w:r w:rsidRPr="0062780B">
        <w:rPr>
          <w:rFonts w:ascii="Georgia" w:hAnsi="Georgia"/>
        </w:rPr>
        <w:tab/>
      </w:r>
      <w:r>
        <w:rPr>
          <w:rFonts w:ascii="Georgia" w:hAnsi="Georgia"/>
        </w:rPr>
        <w:t>Na základě výše uvedené skutečnosti se smluvní strany dohodly na následujících změnách následujících odstavců Smlouvy, který budou nově znít takto:</w:t>
      </w:r>
    </w:p>
    <w:p w14:paraId="26F3CEC4" w14:textId="77777777" w:rsidR="00EF6DC5" w:rsidRPr="00D702CD" w:rsidRDefault="00EF6DC5" w:rsidP="00EF6DC5">
      <w:pPr>
        <w:ind w:left="709" w:hanging="709"/>
        <w:jc w:val="both"/>
        <w:rPr>
          <w:rFonts w:ascii="Georgia" w:hAnsi="Georgia"/>
          <w:i/>
        </w:rPr>
      </w:pPr>
    </w:p>
    <w:p w14:paraId="72500C7E" w14:textId="77777777" w:rsidR="00EF6DC5" w:rsidRDefault="00EF6DC5" w:rsidP="00E200DB">
      <w:pPr>
        <w:jc w:val="both"/>
        <w:rPr>
          <w:rFonts w:ascii="Georgia" w:hAnsi="Georgia"/>
          <w:i/>
        </w:rPr>
      </w:pPr>
    </w:p>
    <w:p w14:paraId="03FC2F12" w14:textId="77777777" w:rsidR="00EF6DC5" w:rsidRPr="00D702CD" w:rsidRDefault="00EF6DC5" w:rsidP="00EF6DC5">
      <w:pPr>
        <w:ind w:left="709"/>
        <w:jc w:val="both"/>
        <w:rPr>
          <w:rFonts w:ascii="Georgia" w:hAnsi="Georgia"/>
        </w:rPr>
      </w:pPr>
      <w:r w:rsidRPr="00D702CD">
        <w:rPr>
          <w:rFonts w:ascii="Georgia" w:hAnsi="Georgia"/>
          <w:i/>
        </w:rPr>
        <w:t>2.2.</w:t>
      </w:r>
      <w:r w:rsidRPr="00D702CD">
        <w:rPr>
          <w:rFonts w:ascii="Georgia" w:hAnsi="Georgia"/>
          <w:i/>
        </w:rPr>
        <w:tab/>
        <w:t>Část celkové ceny plnění dle odst. 2.</w:t>
      </w:r>
      <w:r>
        <w:rPr>
          <w:rFonts w:ascii="Georgia" w:hAnsi="Georgia"/>
          <w:i/>
        </w:rPr>
        <w:t>2</w:t>
      </w:r>
      <w:r w:rsidRPr="00D702CD">
        <w:rPr>
          <w:rFonts w:ascii="Georgia" w:hAnsi="Georgia"/>
          <w:i/>
        </w:rPr>
        <w:t xml:space="preserve">. této smlouvy, kterou objednatel zaplatí zhotoviteli za jeho řádně a včas realizované </w:t>
      </w:r>
      <w:r w:rsidR="00E200DB" w:rsidRPr="00D702CD">
        <w:rPr>
          <w:rFonts w:ascii="Georgia" w:hAnsi="Georgia"/>
          <w:i/>
        </w:rPr>
        <w:t>plnění,</w:t>
      </w:r>
      <w:r w:rsidRPr="00D702CD">
        <w:rPr>
          <w:rFonts w:ascii="Georgia" w:hAnsi="Georgia"/>
          <w:i/>
        </w:rPr>
        <w:t xml:space="preserve"> resp. jeho část realizovanou v daném fakturačním období realizace předmětu plnění dle této smlouvy činí:</w:t>
      </w:r>
    </w:p>
    <w:p w14:paraId="7CA66B3A" w14:textId="77777777" w:rsidR="00EF6DC5" w:rsidRPr="00D702CD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11. 12. 2017 do 30. 4. 2018 částku </w:t>
      </w:r>
      <w:r>
        <w:rPr>
          <w:rFonts w:ascii="Georgia" w:hAnsi="Georgia"/>
          <w:i/>
          <w:spacing w:val="-4"/>
        </w:rPr>
        <w:t>2 374 000</w:t>
      </w:r>
      <w:r w:rsidRPr="00D702CD">
        <w:rPr>
          <w:rFonts w:ascii="Georgia" w:hAnsi="Georgia"/>
          <w:i/>
          <w:spacing w:val="-4"/>
        </w:rPr>
        <w:t xml:space="preserve">,- Kč (slovy: </w:t>
      </w:r>
      <w:r w:rsidRPr="00FE1DEF">
        <w:rPr>
          <w:rFonts w:ascii="Georgia" w:hAnsi="Georgia"/>
          <w:i/>
          <w:spacing w:val="-4"/>
        </w:rPr>
        <w:t>dva miliony tři sta sedmdesát čtyři tisíc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176C77EC" w14:textId="77777777" w:rsidR="00EF6DC5" w:rsidRPr="00D702CD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1. 5. 2018 do 31. 10. 2018 částku </w:t>
      </w:r>
      <w:r>
        <w:rPr>
          <w:rFonts w:ascii="Georgia" w:hAnsi="Georgia"/>
          <w:i/>
          <w:spacing w:val="-4"/>
        </w:rPr>
        <w:t>2 133 000</w:t>
      </w:r>
      <w:r w:rsidRPr="00D702CD">
        <w:rPr>
          <w:rFonts w:ascii="Georgia" w:hAnsi="Georgia"/>
          <w:i/>
          <w:spacing w:val="-4"/>
        </w:rPr>
        <w:t xml:space="preserve">,- Kč (slovy: </w:t>
      </w:r>
      <w:r w:rsidRPr="00FE1DEF">
        <w:rPr>
          <w:rFonts w:ascii="Georgia" w:hAnsi="Georgia"/>
          <w:i/>
          <w:spacing w:val="-4"/>
        </w:rPr>
        <w:t>dva miliony jedno sto třicet tři tisíc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37416948" w14:textId="3CFAB78D" w:rsidR="00EF6DC5" w:rsidRPr="00A124CB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1. 11. </w:t>
      </w:r>
      <w:r w:rsidRPr="00A124CB">
        <w:rPr>
          <w:rFonts w:ascii="Georgia" w:hAnsi="Georgia"/>
          <w:i/>
          <w:spacing w:val="-4"/>
        </w:rPr>
        <w:t>2018 do 30. 4. 2019 částku 1 </w:t>
      </w:r>
      <w:r w:rsidR="00A124CB" w:rsidRPr="00A124CB">
        <w:rPr>
          <w:rFonts w:ascii="Georgia" w:hAnsi="Georgia"/>
          <w:i/>
          <w:spacing w:val="-4"/>
        </w:rPr>
        <w:t>415</w:t>
      </w:r>
      <w:r w:rsidRPr="00A124CB">
        <w:rPr>
          <w:rFonts w:ascii="Georgia" w:hAnsi="Georgia"/>
          <w:i/>
          <w:spacing w:val="-4"/>
        </w:rPr>
        <w:t xml:space="preserve"> </w:t>
      </w:r>
      <w:r w:rsidR="00A124CB" w:rsidRPr="00A124CB">
        <w:rPr>
          <w:rFonts w:ascii="Georgia" w:hAnsi="Georgia"/>
          <w:i/>
          <w:spacing w:val="-4"/>
        </w:rPr>
        <w:t>5</w:t>
      </w:r>
      <w:r w:rsidRPr="00A124CB">
        <w:rPr>
          <w:rFonts w:ascii="Georgia" w:hAnsi="Georgia"/>
          <w:i/>
          <w:spacing w:val="-4"/>
        </w:rPr>
        <w:t xml:space="preserve">00,- Kč (slovy: jeden milion </w:t>
      </w:r>
      <w:r w:rsidR="00F07C12">
        <w:rPr>
          <w:rFonts w:ascii="Georgia" w:hAnsi="Georgia"/>
          <w:i/>
          <w:spacing w:val="-4"/>
        </w:rPr>
        <w:t xml:space="preserve">čtyři sta patnáct </w:t>
      </w:r>
      <w:r w:rsidRPr="00A124CB">
        <w:rPr>
          <w:rFonts w:ascii="Georgia" w:hAnsi="Georgia"/>
          <w:i/>
          <w:spacing w:val="-4"/>
        </w:rPr>
        <w:t xml:space="preserve">tisíc </w:t>
      </w:r>
      <w:r w:rsidR="00F07C12">
        <w:rPr>
          <w:rFonts w:ascii="Georgia" w:hAnsi="Georgia"/>
          <w:i/>
          <w:spacing w:val="-4"/>
        </w:rPr>
        <w:t xml:space="preserve">pět </w:t>
      </w:r>
      <w:r w:rsidRPr="00A124CB">
        <w:rPr>
          <w:rFonts w:ascii="Georgia" w:hAnsi="Georgia"/>
          <w:i/>
          <w:spacing w:val="-4"/>
        </w:rPr>
        <w:t>set korun českých) včetně DPH;</w:t>
      </w:r>
    </w:p>
    <w:p w14:paraId="6370D31C" w14:textId="114CA9A7" w:rsidR="00EF6DC5" w:rsidRPr="00A124CB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A124CB">
        <w:rPr>
          <w:rFonts w:ascii="Georgia" w:hAnsi="Georgia"/>
          <w:i/>
          <w:spacing w:val="-4"/>
        </w:rPr>
        <w:t xml:space="preserve">od 1. 5. 2019 do 31. 10. 2019 částku </w:t>
      </w:r>
      <w:r w:rsidR="00A124CB" w:rsidRPr="00A124CB">
        <w:rPr>
          <w:rFonts w:ascii="Georgia" w:hAnsi="Georgia"/>
          <w:i/>
          <w:spacing w:val="-4"/>
        </w:rPr>
        <w:t>3</w:t>
      </w:r>
      <w:r w:rsidRPr="00A124CB">
        <w:rPr>
          <w:rFonts w:ascii="Georgia" w:hAnsi="Georgia"/>
          <w:i/>
          <w:spacing w:val="-4"/>
        </w:rPr>
        <w:t> </w:t>
      </w:r>
      <w:r w:rsidR="00A124CB" w:rsidRPr="00A124CB">
        <w:rPr>
          <w:rFonts w:ascii="Georgia" w:hAnsi="Georgia"/>
          <w:i/>
          <w:spacing w:val="-4"/>
        </w:rPr>
        <w:t>554</w:t>
      </w:r>
      <w:r w:rsidRPr="00A124CB">
        <w:rPr>
          <w:rFonts w:ascii="Georgia" w:hAnsi="Georgia"/>
          <w:i/>
          <w:spacing w:val="-4"/>
        </w:rPr>
        <w:t xml:space="preserve"> </w:t>
      </w:r>
      <w:r w:rsidR="00A124CB" w:rsidRPr="00A124CB">
        <w:rPr>
          <w:rFonts w:ascii="Georgia" w:hAnsi="Georgia"/>
          <w:i/>
          <w:spacing w:val="-4"/>
        </w:rPr>
        <w:t>4</w:t>
      </w:r>
      <w:r w:rsidRPr="00A124CB">
        <w:rPr>
          <w:rFonts w:ascii="Georgia" w:hAnsi="Georgia"/>
          <w:i/>
          <w:spacing w:val="-4"/>
        </w:rPr>
        <w:t xml:space="preserve">00,- Kč (slovy: tři miliony </w:t>
      </w:r>
      <w:r w:rsidR="00884295">
        <w:rPr>
          <w:rFonts w:ascii="Georgia" w:hAnsi="Georgia"/>
          <w:i/>
          <w:spacing w:val="-4"/>
        </w:rPr>
        <w:t xml:space="preserve">pět set padesát čtyři </w:t>
      </w:r>
      <w:r w:rsidRPr="00A124CB">
        <w:rPr>
          <w:rFonts w:ascii="Georgia" w:hAnsi="Georgia"/>
          <w:i/>
          <w:spacing w:val="-4"/>
        </w:rPr>
        <w:t xml:space="preserve">tisíc </w:t>
      </w:r>
      <w:r w:rsidR="00884295">
        <w:rPr>
          <w:rFonts w:ascii="Georgia" w:hAnsi="Georgia"/>
          <w:i/>
          <w:spacing w:val="-4"/>
        </w:rPr>
        <w:t xml:space="preserve">čtyři </w:t>
      </w:r>
      <w:r w:rsidRPr="00A124CB">
        <w:rPr>
          <w:rFonts w:ascii="Georgia" w:hAnsi="Georgia"/>
          <w:i/>
          <w:spacing w:val="-4"/>
        </w:rPr>
        <w:t>sta korun českých) včetně DPH;</w:t>
      </w:r>
    </w:p>
    <w:p w14:paraId="7A5FBED9" w14:textId="03CF7722" w:rsidR="00EF6DC5" w:rsidRPr="00A124CB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A124CB">
        <w:rPr>
          <w:rFonts w:ascii="Georgia" w:hAnsi="Georgia"/>
          <w:i/>
          <w:spacing w:val="-4"/>
        </w:rPr>
        <w:t>od 1. 11. 2019 do 30. 4. 2020 částku 2 </w:t>
      </w:r>
      <w:r w:rsidR="00A124CB" w:rsidRPr="00A124CB">
        <w:rPr>
          <w:rFonts w:ascii="Georgia" w:hAnsi="Georgia"/>
          <w:i/>
          <w:spacing w:val="-4"/>
        </w:rPr>
        <w:t>353</w:t>
      </w:r>
      <w:r w:rsidRPr="00A124CB">
        <w:rPr>
          <w:rFonts w:ascii="Georgia" w:hAnsi="Georgia"/>
          <w:i/>
          <w:spacing w:val="-4"/>
        </w:rPr>
        <w:t xml:space="preserve"> </w:t>
      </w:r>
      <w:r w:rsidR="00A124CB" w:rsidRPr="00A124CB">
        <w:rPr>
          <w:rFonts w:ascii="Georgia" w:hAnsi="Georgia"/>
          <w:i/>
          <w:spacing w:val="-4"/>
        </w:rPr>
        <w:t>7</w:t>
      </w:r>
      <w:r w:rsidRPr="00A124CB">
        <w:rPr>
          <w:rFonts w:ascii="Georgia" w:hAnsi="Georgia"/>
          <w:i/>
          <w:spacing w:val="-4"/>
        </w:rPr>
        <w:t xml:space="preserve">00,- Kč (slovy: dva miliony </w:t>
      </w:r>
      <w:r w:rsidR="00884295">
        <w:rPr>
          <w:rFonts w:ascii="Georgia" w:hAnsi="Georgia"/>
          <w:i/>
          <w:spacing w:val="-4"/>
        </w:rPr>
        <w:t xml:space="preserve">tři sta padesát tři </w:t>
      </w:r>
      <w:r w:rsidRPr="00A124CB">
        <w:rPr>
          <w:rFonts w:ascii="Georgia" w:hAnsi="Georgia"/>
          <w:i/>
          <w:spacing w:val="-4"/>
        </w:rPr>
        <w:t xml:space="preserve">tisíc </w:t>
      </w:r>
      <w:r w:rsidR="00884295">
        <w:rPr>
          <w:rFonts w:ascii="Georgia" w:hAnsi="Georgia"/>
          <w:i/>
          <w:spacing w:val="-4"/>
        </w:rPr>
        <w:t xml:space="preserve">sedm set </w:t>
      </w:r>
      <w:r w:rsidRPr="00A124CB">
        <w:rPr>
          <w:rFonts w:ascii="Georgia" w:hAnsi="Georgia"/>
          <w:i/>
          <w:spacing w:val="-4"/>
        </w:rPr>
        <w:t>korun českých) včetně DPH;</w:t>
      </w:r>
    </w:p>
    <w:p w14:paraId="46297754" w14:textId="1B81069B" w:rsidR="00EF6DC5" w:rsidRPr="00A124CB" w:rsidRDefault="00EF6DC5" w:rsidP="00EF6DC5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A124CB">
        <w:rPr>
          <w:rFonts w:ascii="Georgia" w:hAnsi="Georgia"/>
          <w:i/>
          <w:spacing w:val="-4"/>
        </w:rPr>
        <w:t xml:space="preserve">od 1. 5. 2020 do 31. 10. 2020 částku </w:t>
      </w:r>
      <w:r w:rsidR="00A124CB" w:rsidRPr="00A124CB">
        <w:rPr>
          <w:rFonts w:ascii="Georgia" w:hAnsi="Georgia"/>
          <w:i/>
          <w:spacing w:val="-4"/>
        </w:rPr>
        <w:t>2</w:t>
      </w:r>
      <w:r w:rsidRPr="00A124CB">
        <w:rPr>
          <w:rFonts w:ascii="Georgia" w:hAnsi="Georgia"/>
          <w:i/>
          <w:spacing w:val="-4"/>
        </w:rPr>
        <w:t> </w:t>
      </w:r>
      <w:r w:rsidR="00A124CB" w:rsidRPr="00A124CB">
        <w:rPr>
          <w:rFonts w:ascii="Georgia" w:hAnsi="Georgia"/>
          <w:i/>
          <w:spacing w:val="-4"/>
        </w:rPr>
        <w:t>870</w:t>
      </w:r>
      <w:r w:rsidRPr="00A124CB">
        <w:rPr>
          <w:rFonts w:ascii="Georgia" w:hAnsi="Georgia"/>
          <w:i/>
          <w:spacing w:val="-4"/>
        </w:rPr>
        <w:t xml:space="preserve"> </w:t>
      </w:r>
      <w:r w:rsidR="00A124CB" w:rsidRPr="00A124CB">
        <w:rPr>
          <w:rFonts w:ascii="Georgia" w:hAnsi="Georgia"/>
          <w:i/>
          <w:spacing w:val="-4"/>
        </w:rPr>
        <w:t>4</w:t>
      </w:r>
      <w:r w:rsidRPr="00A124CB">
        <w:rPr>
          <w:rFonts w:ascii="Georgia" w:hAnsi="Georgia"/>
          <w:i/>
          <w:spacing w:val="-4"/>
        </w:rPr>
        <w:t xml:space="preserve">00,- Kč (slovy: </w:t>
      </w:r>
      <w:r w:rsidR="001D151A">
        <w:rPr>
          <w:rFonts w:ascii="Georgia" w:hAnsi="Georgia"/>
          <w:i/>
          <w:spacing w:val="-4"/>
        </w:rPr>
        <w:t>dva</w:t>
      </w:r>
      <w:r w:rsidRPr="00A124CB">
        <w:rPr>
          <w:rFonts w:ascii="Georgia" w:hAnsi="Georgia"/>
          <w:i/>
          <w:spacing w:val="-4"/>
        </w:rPr>
        <w:t xml:space="preserve"> miliony </w:t>
      </w:r>
      <w:r w:rsidR="001D151A">
        <w:rPr>
          <w:rFonts w:ascii="Georgia" w:hAnsi="Georgia"/>
          <w:i/>
          <w:spacing w:val="-4"/>
        </w:rPr>
        <w:t xml:space="preserve">osm set sedmdesát </w:t>
      </w:r>
      <w:r w:rsidRPr="00A124CB">
        <w:rPr>
          <w:rFonts w:ascii="Georgia" w:hAnsi="Georgia"/>
          <w:i/>
          <w:spacing w:val="-4"/>
        </w:rPr>
        <w:t xml:space="preserve">tisíc </w:t>
      </w:r>
      <w:r w:rsidR="001D151A">
        <w:rPr>
          <w:rFonts w:ascii="Georgia" w:hAnsi="Georgia"/>
          <w:i/>
          <w:spacing w:val="-4"/>
        </w:rPr>
        <w:t xml:space="preserve">čtyři sta </w:t>
      </w:r>
      <w:r w:rsidRPr="00A124CB">
        <w:rPr>
          <w:rFonts w:ascii="Georgia" w:hAnsi="Georgia"/>
          <w:i/>
          <w:spacing w:val="-4"/>
        </w:rPr>
        <w:t>korun českých) včetně DPH.</w:t>
      </w:r>
    </w:p>
    <w:p w14:paraId="63F93BA4" w14:textId="0F001627" w:rsidR="00A124CB" w:rsidRPr="00A124CB" w:rsidRDefault="00A124CB" w:rsidP="00A124CB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A124CB">
        <w:rPr>
          <w:rFonts w:ascii="Georgia" w:hAnsi="Georgia"/>
          <w:i/>
          <w:spacing w:val="-4"/>
        </w:rPr>
        <w:t>od 1. 11. 2020 do 3</w:t>
      </w:r>
      <w:r>
        <w:rPr>
          <w:rFonts w:ascii="Georgia" w:hAnsi="Georgia"/>
          <w:i/>
          <w:spacing w:val="-4"/>
        </w:rPr>
        <w:t>0</w:t>
      </w:r>
      <w:r w:rsidRPr="00A124CB">
        <w:rPr>
          <w:rFonts w:ascii="Georgia" w:hAnsi="Georgia"/>
          <w:i/>
          <w:spacing w:val="-4"/>
        </w:rPr>
        <w:t>.</w:t>
      </w:r>
      <w:r>
        <w:rPr>
          <w:rFonts w:ascii="Georgia" w:hAnsi="Georgia"/>
          <w:i/>
          <w:spacing w:val="-4"/>
        </w:rPr>
        <w:t>4</w:t>
      </w:r>
      <w:r w:rsidRPr="00A124CB">
        <w:rPr>
          <w:rFonts w:ascii="Georgia" w:hAnsi="Georgia"/>
          <w:i/>
          <w:spacing w:val="-4"/>
        </w:rPr>
        <w:t xml:space="preserve">. 2021 částku </w:t>
      </w:r>
      <w:r>
        <w:rPr>
          <w:rFonts w:ascii="Georgia" w:hAnsi="Georgia"/>
          <w:i/>
          <w:spacing w:val="-4"/>
        </w:rPr>
        <w:t>2 580</w:t>
      </w:r>
      <w:r w:rsidRPr="00A124C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8</w:t>
      </w:r>
      <w:r w:rsidRPr="00A124CB">
        <w:rPr>
          <w:rFonts w:ascii="Georgia" w:hAnsi="Georgia"/>
          <w:i/>
          <w:spacing w:val="-4"/>
        </w:rPr>
        <w:t xml:space="preserve">00,- Kč (slovy: </w:t>
      </w:r>
      <w:r w:rsidR="001D151A">
        <w:rPr>
          <w:rFonts w:ascii="Georgia" w:hAnsi="Georgia"/>
          <w:i/>
          <w:spacing w:val="-4"/>
        </w:rPr>
        <w:t>dva</w:t>
      </w:r>
      <w:r w:rsidRPr="00A124CB">
        <w:rPr>
          <w:rFonts w:ascii="Georgia" w:hAnsi="Georgia"/>
          <w:i/>
          <w:spacing w:val="-4"/>
        </w:rPr>
        <w:t xml:space="preserve"> miliony </w:t>
      </w:r>
      <w:r w:rsidR="001D151A">
        <w:rPr>
          <w:rFonts w:ascii="Georgia" w:hAnsi="Georgia"/>
          <w:i/>
          <w:spacing w:val="-4"/>
        </w:rPr>
        <w:t xml:space="preserve">pět set osmdesát </w:t>
      </w:r>
      <w:r w:rsidRPr="00A124CB">
        <w:rPr>
          <w:rFonts w:ascii="Georgia" w:hAnsi="Georgia"/>
          <w:i/>
          <w:spacing w:val="-4"/>
        </w:rPr>
        <w:t xml:space="preserve">tisíc </w:t>
      </w:r>
      <w:r w:rsidR="001D151A">
        <w:rPr>
          <w:rFonts w:ascii="Georgia" w:hAnsi="Georgia"/>
          <w:i/>
          <w:spacing w:val="-4"/>
        </w:rPr>
        <w:t xml:space="preserve">osm </w:t>
      </w:r>
      <w:r w:rsidRPr="00A124CB">
        <w:rPr>
          <w:rFonts w:ascii="Georgia" w:hAnsi="Georgia"/>
          <w:i/>
          <w:spacing w:val="-4"/>
        </w:rPr>
        <w:t>set korun českých) včetně DPH.</w:t>
      </w:r>
    </w:p>
    <w:p w14:paraId="6F0D155B" w14:textId="38F17138" w:rsidR="00A124CB" w:rsidRPr="00A124CB" w:rsidRDefault="00A124CB" w:rsidP="00A124CB">
      <w:pPr>
        <w:pStyle w:val="Zkladntextodsazen4"/>
        <w:numPr>
          <w:ilvl w:val="0"/>
          <w:numId w:val="1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A124CB">
        <w:rPr>
          <w:rFonts w:ascii="Georgia" w:hAnsi="Georgia"/>
          <w:i/>
          <w:spacing w:val="-4"/>
        </w:rPr>
        <w:t xml:space="preserve">od 1. </w:t>
      </w:r>
      <w:r>
        <w:rPr>
          <w:rFonts w:ascii="Georgia" w:hAnsi="Georgia"/>
          <w:i/>
          <w:spacing w:val="-4"/>
        </w:rPr>
        <w:t>5</w:t>
      </w:r>
      <w:r w:rsidRPr="00A124CB">
        <w:rPr>
          <w:rFonts w:ascii="Georgia" w:hAnsi="Georgia"/>
          <w:i/>
          <w:spacing w:val="-4"/>
        </w:rPr>
        <w:t>. 202</w:t>
      </w:r>
      <w:r>
        <w:rPr>
          <w:rFonts w:ascii="Georgia" w:hAnsi="Georgia"/>
          <w:i/>
          <w:spacing w:val="-4"/>
        </w:rPr>
        <w:t>1</w:t>
      </w:r>
      <w:r w:rsidRPr="00A124CB">
        <w:rPr>
          <w:rFonts w:ascii="Georgia" w:hAnsi="Georgia"/>
          <w:i/>
          <w:spacing w:val="-4"/>
        </w:rPr>
        <w:t xml:space="preserve"> do 31. 10. 2021 částku </w:t>
      </w:r>
      <w:r>
        <w:rPr>
          <w:rFonts w:ascii="Georgia" w:hAnsi="Georgia"/>
          <w:i/>
          <w:spacing w:val="-4"/>
        </w:rPr>
        <w:t>1 894 000</w:t>
      </w:r>
      <w:r w:rsidRPr="00A124CB">
        <w:rPr>
          <w:rFonts w:ascii="Georgia" w:hAnsi="Georgia"/>
          <w:i/>
          <w:spacing w:val="-4"/>
        </w:rPr>
        <w:t xml:space="preserve">,- Kč (slovy: </w:t>
      </w:r>
      <w:r w:rsidR="000F2A4C">
        <w:rPr>
          <w:rFonts w:ascii="Georgia" w:hAnsi="Georgia"/>
          <w:i/>
          <w:spacing w:val="-4"/>
        </w:rPr>
        <w:t xml:space="preserve">jeden </w:t>
      </w:r>
      <w:r w:rsidR="000F2A4C" w:rsidRPr="00A124CB">
        <w:rPr>
          <w:rFonts w:ascii="Georgia" w:hAnsi="Georgia"/>
          <w:i/>
          <w:spacing w:val="-4"/>
        </w:rPr>
        <w:t>milion</w:t>
      </w:r>
      <w:r w:rsidRPr="00A124CB">
        <w:rPr>
          <w:rFonts w:ascii="Georgia" w:hAnsi="Georgia"/>
          <w:i/>
          <w:spacing w:val="-4"/>
        </w:rPr>
        <w:t xml:space="preserve"> </w:t>
      </w:r>
      <w:r w:rsidR="00D779D6">
        <w:rPr>
          <w:rFonts w:ascii="Georgia" w:hAnsi="Georgia"/>
          <w:i/>
          <w:spacing w:val="-4"/>
        </w:rPr>
        <w:t xml:space="preserve">osm set devadesát čtyři tisíc </w:t>
      </w:r>
      <w:r w:rsidRPr="00A124CB">
        <w:rPr>
          <w:rFonts w:ascii="Georgia" w:hAnsi="Georgia"/>
          <w:i/>
          <w:spacing w:val="-4"/>
        </w:rPr>
        <w:t>korun českých) včetně</w:t>
      </w:r>
      <w:r w:rsidRPr="00D702CD">
        <w:rPr>
          <w:rFonts w:ascii="Georgia" w:hAnsi="Georgia"/>
          <w:i/>
          <w:spacing w:val="-4"/>
        </w:rPr>
        <w:t xml:space="preserve"> DPH.</w:t>
      </w:r>
    </w:p>
    <w:p w14:paraId="367892B2" w14:textId="77777777" w:rsidR="00EF6DC5" w:rsidRPr="00D702CD" w:rsidRDefault="00EF6DC5" w:rsidP="00EF6DC5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Úhrada jednotlivých částí celkové ceny plnění dle tohoto článku smlouvy bude probíhat průběžně, a to vždy na základě faktury vystavené a doručené zhotovitelem objednateli v souladu s touto Smlouvou.</w:t>
      </w:r>
    </w:p>
    <w:p w14:paraId="4AA09573" w14:textId="77777777" w:rsidR="00EF6DC5" w:rsidRDefault="00EF6DC5" w:rsidP="00EF6DC5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lastRenderedPageBreak/>
        <w:t xml:space="preserve">Části ceny plnění stanovené pro </w:t>
      </w:r>
      <w:r>
        <w:rPr>
          <w:rFonts w:ascii="Georgia" w:hAnsi="Georgia"/>
          <w:i/>
          <w:spacing w:val="-4"/>
        </w:rPr>
        <w:t>jednotlivá</w:t>
      </w:r>
      <w:r w:rsidRPr="00D702CD">
        <w:rPr>
          <w:rFonts w:ascii="Georgia" w:hAnsi="Georgia"/>
          <w:i/>
          <w:spacing w:val="-4"/>
        </w:rPr>
        <w:t xml:space="preserve"> faktu</w:t>
      </w:r>
      <w:r>
        <w:rPr>
          <w:rFonts w:ascii="Georgia" w:hAnsi="Georgia"/>
          <w:i/>
          <w:spacing w:val="-4"/>
        </w:rPr>
        <w:t>rační období provádění projektu</w:t>
      </w:r>
      <w:r w:rsidRPr="00D702CD">
        <w:rPr>
          <w:rFonts w:ascii="Georgia" w:hAnsi="Georgia"/>
          <w:i/>
          <w:spacing w:val="-4"/>
        </w:rPr>
        <w:t xml:space="preserve"> mohou být sníženy, a to za podmínek uvedených v odst. 2.4. této smlouvy.</w:t>
      </w:r>
    </w:p>
    <w:p w14:paraId="0D922E01" w14:textId="77777777" w:rsidR="00EF6DC5" w:rsidRDefault="00EF6DC5" w:rsidP="00EF6DC5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</w:p>
    <w:p w14:paraId="3BFB8BF1" w14:textId="77777777" w:rsidR="00EF6DC5" w:rsidRDefault="00EF6DC5" w:rsidP="00EF6DC5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7DC3">
        <w:rPr>
          <w:rFonts w:ascii="Georgia" w:hAnsi="Georgia"/>
          <w:i/>
          <w:spacing w:val="-4"/>
        </w:rPr>
        <w:t>3.2.</w:t>
      </w:r>
      <w:r w:rsidRPr="00D77DC3">
        <w:rPr>
          <w:rFonts w:ascii="Georgia" w:hAnsi="Georgia"/>
          <w:i/>
          <w:spacing w:val="-4"/>
        </w:rPr>
        <w:tab/>
        <w:t xml:space="preserve"> Zhotovitel se zavazuje realizovat předmět plnění nejpozději do </w:t>
      </w:r>
      <w:r>
        <w:rPr>
          <w:rFonts w:ascii="Georgia" w:hAnsi="Georgia"/>
          <w:i/>
          <w:spacing w:val="-4"/>
        </w:rPr>
        <w:t>3</w:t>
      </w:r>
      <w:r w:rsidR="00E200DB">
        <w:rPr>
          <w:rFonts w:ascii="Georgia" w:hAnsi="Georgia"/>
          <w:i/>
          <w:spacing w:val="-4"/>
        </w:rPr>
        <w:t>1</w:t>
      </w:r>
      <w:r>
        <w:rPr>
          <w:rFonts w:ascii="Georgia" w:hAnsi="Georgia"/>
          <w:i/>
          <w:spacing w:val="-4"/>
        </w:rPr>
        <w:t>. </w:t>
      </w:r>
      <w:r w:rsidR="00E200DB">
        <w:rPr>
          <w:rFonts w:ascii="Georgia" w:hAnsi="Georgia"/>
          <w:i/>
          <w:spacing w:val="-4"/>
        </w:rPr>
        <w:t>10</w:t>
      </w:r>
      <w:r>
        <w:rPr>
          <w:rFonts w:ascii="Georgia" w:hAnsi="Georgia"/>
          <w:i/>
          <w:spacing w:val="-4"/>
        </w:rPr>
        <w:t>. </w:t>
      </w:r>
      <w:r w:rsidRPr="00D77DC3">
        <w:rPr>
          <w:rFonts w:ascii="Georgia" w:hAnsi="Georgia"/>
          <w:i/>
          <w:spacing w:val="-4"/>
        </w:rPr>
        <w:t>202</w:t>
      </w:r>
      <w:r>
        <w:rPr>
          <w:rFonts w:ascii="Georgia" w:hAnsi="Georgia"/>
          <w:i/>
          <w:spacing w:val="-4"/>
        </w:rPr>
        <w:t>1</w:t>
      </w:r>
      <w:r w:rsidRPr="00D77DC3">
        <w:rPr>
          <w:rFonts w:ascii="Georgia" w:hAnsi="Georgia"/>
          <w:i/>
          <w:spacing w:val="-4"/>
        </w:rPr>
        <w:t>.</w:t>
      </w:r>
      <w:r>
        <w:rPr>
          <w:rFonts w:ascii="Georgia" w:hAnsi="Georgia"/>
          <w:i/>
          <w:spacing w:val="-4"/>
        </w:rPr>
        <w:t xml:space="preserve"> Podrobnější specifikace harmonogramu realizace předmětu plnění je uvedena v Příloze č. 1 </w:t>
      </w:r>
      <w:r w:rsidR="00E200DB">
        <w:rPr>
          <w:rFonts w:ascii="Georgia" w:hAnsi="Georgia"/>
          <w:i/>
          <w:spacing w:val="-4"/>
        </w:rPr>
        <w:t>tohoto dodatku</w:t>
      </w:r>
      <w:r>
        <w:rPr>
          <w:rFonts w:ascii="Georgia" w:hAnsi="Georgia"/>
          <w:i/>
          <w:spacing w:val="-4"/>
        </w:rPr>
        <w:t xml:space="preserve">. </w:t>
      </w:r>
    </w:p>
    <w:p w14:paraId="3BF28B81" w14:textId="77777777" w:rsidR="00FF420F" w:rsidRDefault="00FF420F" w:rsidP="00EF6DC5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</w:p>
    <w:p w14:paraId="62DEA203" w14:textId="0756F681" w:rsidR="00FF420F" w:rsidRPr="00D702CD" w:rsidRDefault="00FF420F" w:rsidP="00EF6DC5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FF420F">
        <w:rPr>
          <w:rFonts w:ascii="Georgia" w:hAnsi="Georgia"/>
          <w:i/>
          <w:spacing w:val="-4"/>
        </w:rPr>
        <w:t>3.5.</w:t>
      </w:r>
      <w:r w:rsidRPr="00FF420F">
        <w:rPr>
          <w:rFonts w:ascii="Georgia" w:hAnsi="Georgia"/>
          <w:i/>
          <w:spacing w:val="-4"/>
        </w:rPr>
        <w:tab/>
        <w:t>Po ukončení předmětu plnění je zhotovitel povinen předat objednateli závěrečnou zprávu o realizaci projektu zpracovanou v českém jazyce v elektronické podobě, a to nejpozději do 30. 11. 202</w:t>
      </w:r>
      <w:r>
        <w:rPr>
          <w:rFonts w:ascii="Georgia" w:hAnsi="Georgia"/>
          <w:i/>
          <w:spacing w:val="-4"/>
        </w:rPr>
        <w:t>1</w:t>
      </w:r>
      <w:r w:rsidRPr="00FF420F">
        <w:rPr>
          <w:rFonts w:ascii="Georgia" w:hAnsi="Georgia"/>
          <w:i/>
          <w:spacing w:val="-4"/>
        </w:rPr>
        <w:t>. Tato závěrečná zpráva, která nahrazuje poslední roční zprávu, bude zpracována na objednatelem stanoveném formuláři pro závěrečnou zprávu o realizaci projektu. Po schválení závěrečné zprávy objednatelem předá zhotovitel do jednoho měsíce její finální verzi zastupit</w:t>
      </w:r>
      <w:r>
        <w:rPr>
          <w:rFonts w:ascii="Georgia" w:hAnsi="Georgia"/>
          <w:i/>
          <w:spacing w:val="-4"/>
        </w:rPr>
        <w:t>elskému úřadu České republiky v</w:t>
      </w:r>
      <w:r w:rsidRPr="00FF420F">
        <w:rPr>
          <w:rFonts w:ascii="Georgia" w:hAnsi="Georgia"/>
          <w:i/>
          <w:spacing w:val="-4"/>
        </w:rPr>
        <w:t xml:space="preserve"> zemi příjemce a také předá gruzínskou jazykovou mutaci též partnerovi projektu v zemi příjemce.</w:t>
      </w:r>
    </w:p>
    <w:p w14:paraId="3C348381" w14:textId="77777777" w:rsidR="00EF6DC5" w:rsidRPr="00D702CD" w:rsidRDefault="00EF6DC5" w:rsidP="00EF6DC5">
      <w:pPr>
        <w:jc w:val="both"/>
        <w:rPr>
          <w:rFonts w:ascii="Georgia" w:hAnsi="Georgia"/>
          <w:i/>
        </w:rPr>
      </w:pPr>
    </w:p>
    <w:p w14:paraId="45A5B55E" w14:textId="041E3885" w:rsidR="00EF6DC5" w:rsidRPr="0062780B" w:rsidRDefault="000F2A4C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>
        <w:rPr>
          <w:rFonts w:ascii="Georgia" w:hAnsi="Georgia"/>
        </w:rPr>
        <w:t>3</w:t>
      </w:r>
      <w:r w:rsidRPr="0062780B">
        <w:rPr>
          <w:rFonts w:ascii="Georgia" w:hAnsi="Georgia"/>
        </w:rPr>
        <w:t xml:space="preserve">. </w:t>
      </w:r>
      <w:r w:rsidRPr="0062780B">
        <w:rPr>
          <w:rFonts w:ascii="Georgia" w:hAnsi="Georgia"/>
        </w:rPr>
        <w:tab/>
      </w:r>
      <w:r w:rsidR="00EF6DC5" w:rsidRPr="0062780B">
        <w:rPr>
          <w:rFonts w:ascii="Georgia" w:hAnsi="Georgia"/>
        </w:rPr>
        <w:t>Ostatní články a body Smlouvy zůstávají beze změny.</w:t>
      </w:r>
    </w:p>
    <w:p w14:paraId="012BB842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</w:p>
    <w:p w14:paraId="05487F0B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>
        <w:rPr>
          <w:rFonts w:ascii="Georgia" w:hAnsi="Georgia"/>
        </w:rPr>
        <w:t>4</w:t>
      </w:r>
      <w:r w:rsidRPr="0062780B">
        <w:rPr>
          <w:rFonts w:ascii="Georgia" w:hAnsi="Georgia"/>
        </w:rPr>
        <w:t xml:space="preserve">. </w:t>
      </w:r>
      <w:r w:rsidRPr="0062780B">
        <w:rPr>
          <w:rFonts w:ascii="Georgia" w:hAnsi="Georgia"/>
        </w:rPr>
        <w:tab/>
        <w:t xml:space="preserve">Tento Dodatek č. </w:t>
      </w:r>
      <w:r>
        <w:rPr>
          <w:rFonts w:ascii="Georgia" w:hAnsi="Georgia"/>
        </w:rPr>
        <w:t>3</w:t>
      </w:r>
      <w:r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14:paraId="493E6BEA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</w:p>
    <w:p w14:paraId="7ABEC7B4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>
        <w:rPr>
          <w:rFonts w:ascii="Georgia" w:hAnsi="Georgia"/>
        </w:rPr>
        <w:t>5</w:t>
      </w:r>
      <w:r w:rsidRPr="0062780B">
        <w:rPr>
          <w:rFonts w:ascii="Georgia" w:hAnsi="Georgia"/>
        </w:rPr>
        <w:t xml:space="preserve">.   </w:t>
      </w:r>
      <w:r w:rsidRPr="0062780B">
        <w:rPr>
          <w:rFonts w:ascii="Georgia" w:hAnsi="Georgia"/>
        </w:rPr>
        <w:tab/>
        <w:t xml:space="preserve">Tento Dodatek č. </w:t>
      </w:r>
      <w:r>
        <w:rPr>
          <w:rFonts w:ascii="Georgia" w:hAnsi="Georgia"/>
        </w:rPr>
        <w:t>3</w:t>
      </w:r>
      <w:r w:rsidRPr="0062780B">
        <w:rPr>
          <w:rFonts w:ascii="Georgia" w:hAnsi="Georgia"/>
        </w:rPr>
        <w:t xml:space="preserve"> nabývá </w:t>
      </w:r>
      <w:r w:rsidRPr="008E6C52">
        <w:rPr>
          <w:rFonts w:ascii="Georgia" w:hAnsi="Georgia"/>
        </w:rPr>
        <w:t>platnosti dnem podpisu a účinnosti okamži</w:t>
      </w:r>
      <w:r>
        <w:rPr>
          <w:rFonts w:ascii="Georgia" w:hAnsi="Georgia"/>
        </w:rPr>
        <w:t>kem zveřejnění v registru smluv</w:t>
      </w:r>
      <w:r w:rsidRPr="0062780B">
        <w:rPr>
          <w:rFonts w:ascii="Georgia" w:hAnsi="Georgia"/>
        </w:rPr>
        <w:t>.</w:t>
      </w:r>
    </w:p>
    <w:p w14:paraId="0400413A" w14:textId="77777777" w:rsidR="00EF6DC5" w:rsidRPr="0062780B" w:rsidRDefault="00EF6DC5" w:rsidP="00EF6DC5">
      <w:pPr>
        <w:ind w:left="709" w:hanging="709"/>
        <w:rPr>
          <w:rFonts w:ascii="Georgia" w:hAnsi="Georgia"/>
        </w:rPr>
      </w:pPr>
    </w:p>
    <w:p w14:paraId="18D2F2DD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>
        <w:rPr>
          <w:rFonts w:ascii="Georgia" w:hAnsi="Georgia"/>
        </w:rPr>
        <w:t>6</w:t>
      </w:r>
      <w:r w:rsidRPr="0062780B">
        <w:rPr>
          <w:rFonts w:ascii="Georgia" w:hAnsi="Georgia"/>
        </w:rPr>
        <w:t xml:space="preserve">. </w:t>
      </w:r>
      <w:r w:rsidRPr="0062780B">
        <w:rPr>
          <w:rFonts w:ascii="Georgia" w:hAnsi="Georgia"/>
        </w:rPr>
        <w:tab/>
        <w:t xml:space="preserve">Smluvní strany berou na vědomí, že tento dodatek bude zveřejněn </w:t>
      </w:r>
      <w:r>
        <w:rPr>
          <w:rFonts w:ascii="Georgia" w:hAnsi="Georgia"/>
        </w:rPr>
        <w:br/>
      </w:r>
      <w:r w:rsidRPr="0062780B">
        <w:rPr>
          <w:rFonts w:ascii="Georgia" w:hAnsi="Georgia"/>
        </w:rPr>
        <w:t xml:space="preserve">v registru smluv dle zákona č. 340/2015 Sb., o registru smluv, jelikož je </w:t>
      </w:r>
      <w:r>
        <w:rPr>
          <w:rFonts w:ascii="Georgia" w:hAnsi="Georgia"/>
        </w:rPr>
        <w:t>ČRA</w:t>
      </w:r>
      <w:r w:rsidRPr="0062780B">
        <w:rPr>
          <w:rFonts w:ascii="Georgia" w:hAnsi="Georgia"/>
        </w:rPr>
        <w:t xml:space="preserve"> povinnou osobou ve smyslu tohoto zákona, a s jejím zveřejněním souhlasí. Zveřejnění se zavazuje zajistit </w:t>
      </w:r>
      <w:r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6FBBC2E0" w14:textId="77777777" w:rsidR="00EF6DC5" w:rsidRPr="0062780B" w:rsidRDefault="00EF6DC5" w:rsidP="00EF6DC5">
      <w:pPr>
        <w:ind w:left="709" w:hanging="709"/>
        <w:jc w:val="both"/>
        <w:rPr>
          <w:rFonts w:ascii="Georgia" w:hAnsi="Georgia"/>
        </w:rPr>
      </w:pPr>
    </w:p>
    <w:p w14:paraId="11300D3B" w14:textId="77777777" w:rsidR="00EF6DC5" w:rsidRPr="0062780B" w:rsidRDefault="00EF6DC5" w:rsidP="00EF6DC5">
      <w:pPr>
        <w:ind w:left="709" w:hanging="709"/>
        <w:rPr>
          <w:rFonts w:ascii="Georgia" w:hAnsi="Georgia"/>
        </w:rPr>
      </w:pPr>
      <w:r w:rsidRPr="0062780B">
        <w:rPr>
          <w:rFonts w:ascii="Georgia" w:hAnsi="Georgia"/>
          <w:spacing w:val="-4"/>
        </w:rPr>
        <w:t>I.</w:t>
      </w:r>
      <w:r>
        <w:rPr>
          <w:rFonts w:ascii="Georgia" w:hAnsi="Georgia"/>
          <w:spacing w:val="-4"/>
        </w:rPr>
        <w:t>7</w:t>
      </w:r>
      <w:r w:rsidRPr="0062780B">
        <w:rPr>
          <w:rFonts w:ascii="Georgia" w:hAnsi="Georgia"/>
        </w:rPr>
        <w:t xml:space="preserve">. </w:t>
      </w:r>
      <w:r w:rsidRPr="0062780B">
        <w:rPr>
          <w:rFonts w:ascii="Georgia" w:hAnsi="Georgia"/>
        </w:rPr>
        <w:tab/>
        <w:t>Nedílnou součástí tohoto dodatku j</w:t>
      </w:r>
      <w:r>
        <w:rPr>
          <w:rFonts w:ascii="Georgia" w:hAnsi="Georgia"/>
        </w:rPr>
        <w:t>sou následující přílohy</w:t>
      </w:r>
      <w:r w:rsidRPr="0062780B">
        <w:rPr>
          <w:rFonts w:ascii="Georgia" w:hAnsi="Georgia"/>
        </w:rPr>
        <w:t>:</w:t>
      </w:r>
    </w:p>
    <w:p w14:paraId="7B783BAA" w14:textId="77777777" w:rsidR="00EF6DC5" w:rsidRDefault="00EF6DC5" w:rsidP="00EF6DC5">
      <w:pPr>
        <w:ind w:left="709"/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 xml:space="preserve">Příloha č. 1: </w:t>
      </w:r>
      <w:r>
        <w:rPr>
          <w:rFonts w:ascii="Georgia" w:hAnsi="Georgia"/>
          <w:spacing w:val="-4"/>
        </w:rPr>
        <w:t>Časový harmonogram</w:t>
      </w:r>
    </w:p>
    <w:p w14:paraId="4E95E18B" w14:textId="77777777" w:rsidR="00EF6DC5" w:rsidRDefault="00EF6DC5" w:rsidP="00EF6DC5">
      <w:pPr>
        <w:ind w:firstLine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Příloha č. 2: Strukturovaný rozpočet</w:t>
      </w:r>
    </w:p>
    <w:p w14:paraId="66FA63D7" w14:textId="77777777" w:rsidR="00EF6DC5" w:rsidRPr="0062780B" w:rsidRDefault="00EF6DC5" w:rsidP="00EF6DC5">
      <w:pPr>
        <w:ind w:firstLine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 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F6DC5" w:rsidRPr="0062780B" w14:paraId="1B868EB0" w14:textId="77777777" w:rsidTr="00E450B5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ED520D9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62780B">
              <w:rPr>
                <w:rFonts w:ascii="Georgia" w:hAnsi="Georgia"/>
                <w:spacing w:val="-4"/>
              </w:rPr>
              <w:tab/>
              <w:t xml:space="preserve"> </w:t>
            </w:r>
          </w:p>
          <w:p w14:paraId="4159F455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V Praze dne:</w:t>
            </w:r>
          </w:p>
          <w:p w14:paraId="32FF3001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2E16903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1C8658FB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A130CE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69105433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objednatele:</w:t>
            </w:r>
          </w:p>
          <w:p w14:paraId="327B1028" w14:textId="652D57C7" w:rsidR="00EF6DC5" w:rsidRDefault="00776339" w:rsidP="00E450B5">
            <w:pPr>
              <w:ind w:left="709" w:hanging="709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XXXXXXXXXXXX</w:t>
            </w:r>
          </w:p>
          <w:p w14:paraId="36278A06" w14:textId="7C64BCF3" w:rsidR="00EF6DC5" w:rsidRDefault="00776339" w:rsidP="00E450B5">
            <w:pPr>
              <w:ind w:left="709" w:hanging="709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XXXXXXXXXXXX</w:t>
            </w:r>
          </w:p>
          <w:p w14:paraId="25E6EA90" w14:textId="04009EF9" w:rsidR="00EF6DC5" w:rsidRPr="0062780B" w:rsidRDefault="00776339" w:rsidP="00E450B5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XXXXXXXXXXXX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6C15CBF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30FDB55" w14:textId="77777777" w:rsidR="00EF6DC5" w:rsidRPr="00876C71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876C71">
              <w:rPr>
                <w:rFonts w:ascii="Georgia" w:hAnsi="Georgia"/>
                <w:spacing w:val="-4"/>
              </w:rPr>
              <w:t>V</w:t>
            </w:r>
            <w:r>
              <w:rPr>
                <w:rFonts w:ascii="Georgia" w:hAnsi="Georgia"/>
                <w:spacing w:val="-4"/>
              </w:rPr>
              <w:t xml:space="preserve"> Praze </w:t>
            </w:r>
            <w:r w:rsidRPr="00876C71">
              <w:rPr>
                <w:rFonts w:ascii="Georgia" w:hAnsi="Georgia"/>
                <w:spacing w:val="-4"/>
              </w:rPr>
              <w:t>dne:</w:t>
            </w:r>
          </w:p>
          <w:p w14:paraId="725E44CF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2582BFD9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2406AB0B" w14:textId="77777777" w:rsidR="00EF6DC5" w:rsidRPr="00876C71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37918">
              <w:rPr>
                <w:rFonts w:ascii="Georgia" w:hAnsi="Georgia"/>
                <w:spacing w:val="-4"/>
              </w:rPr>
              <w:t>...........................................................</w:t>
            </w:r>
          </w:p>
          <w:p w14:paraId="2EDC9C37" w14:textId="77777777" w:rsidR="00EF6DC5" w:rsidRPr="005544FC" w:rsidRDefault="00EF6DC5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zhotovitele:</w:t>
            </w:r>
          </w:p>
          <w:p w14:paraId="6061ADF0" w14:textId="1C282D3E" w:rsidR="00EF6DC5" w:rsidRPr="00876C71" w:rsidRDefault="00776339" w:rsidP="00E450B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XXXXXXXXXXXXX</w:t>
            </w:r>
          </w:p>
          <w:p w14:paraId="1E5AC6BA" w14:textId="4D88C0BE" w:rsidR="00EF6DC5" w:rsidRPr="0062780B" w:rsidRDefault="00776339" w:rsidP="00E450B5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XXXXXXXXXXXXX</w:t>
            </w:r>
            <w:bookmarkStart w:id="0" w:name="_GoBack"/>
            <w:bookmarkEnd w:id="0"/>
          </w:p>
        </w:tc>
      </w:tr>
    </w:tbl>
    <w:p w14:paraId="141CA37F" w14:textId="77777777" w:rsidR="00EF6DC5" w:rsidRPr="0062780B" w:rsidRDefault="00EF6DC5" w:rsidP="00EF6DC5">
      <w:pPr>
        <w:jc w:val="both"/>
        <w:rPr>
          <w:rFonts w:ascii="Georgia" w:hAnsi="Georgia"/>
        </w:rPr>
      </w:pPr>
    </w:p>
    <w:sectPr w:rsidR="00EF6DC5" w:rsidRPr="0062780B" w:rsidSect="00377367">
      <w:headerReference w:type="first" r:id="rId14"/>
      <w:footerReference w:type="first" r:id="rId15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52BD" w14:textId="77777777" w:rsidR="00246036" w:rsidRDefault="00246036">
      <w:r>
        <w:separator/>
      </w:r>
    </w:p>
  </w:endnote>
  <w:endnote w:type="continuationSeparator" w:id="0">
    <w:p w14:paraId="09549C5D" w14:textId="77777777" w:rsidR="00246036" w:rsidRDefault="0024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FE87" w14:textId="77777777" w:rsidR="00377367" w:rsidRDefault="00DE0DB6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58752" behindDoc="1" locked="0" layoutInCell="1" allowOverlap="1" wp14:anchorId="15E9386F" wp14:editId="2F26C029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420F">
          <w:rPr>
            <w:noProof/>
          </w:rPr>
          <w:t>4</w:t>
        </w:r>
        <w:r>
          <w:fldChar w:fldCharType="end"/>
        </w:r>
      </w:sdtContent>
    </w:sdt>
  </w:p>
  <w:p w14:paraId="6CF06765" w14:textId="77777777" w:rsidR="00804DF5" w:rsidRDefault="0011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57B9" w14:textId="77777777" w:rsidR="0008350B" w:rsidRDefault="00114558">
    <w:pPr>
      <w:pStyle w:val="Zpat"/>
      <w:jc w:val="right"/>
    </w:pPr>
  </w:p>
  <w:p w14:paraId="203C05D0" w14:textId="77777777" w:rsidR="00377367" w:rsidRDefault="00DE0DB6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2818F559" w14:textId="77777777" w:rsidR="0008350B" w:rsidRPr="00300BE9" w:rsidRDefault="00DE0DB6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57728" behindDoc="1" locked="0" layoutInCell="1" allowOverlap="1" wp14:anchorId="5F951D09" wp14:editId="7687C94B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FF420F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60890D5B" w14:textId="77777777" w:rsidR="0008350B" w:rsidRDefault="00DE0DB6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B9F8" w14:textId="77777777" w:rsidR="00246036" w:rsidRDefault="00246036">
      <w:r>
        <w:separator/>
      </w:r>
    </w:p>
  </w:footnote>
  <w:footnote w:type="continuationSeparator" w:id="0">
    <w:p w14:paraId="48F7A483" w14:textId="77777777" w:rsidR="00246036" w:rsidRDefault="0024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25BD" w14:textId="77777777" w:rsidR="00804DF5" w:rsidRDefault="00114558">
    <w:pPr>
      <w:pStyle w:val="Zhlav"/>
    </w:pPr>
    <w:sdt>
      <w:sdtPr>
        <w:id w:val="171999623"/>
        <w:temporary/>
        <w:showingPlcHdr/>
      </w:sdtPr>
      <w:sdtEndPr/>
      <w:sdtContent>
        <w:r w:rsidR="00DE0DB6">
          <w:t>[Type text]</w:t>
        </w:r>
      </w:sdtContent>
    </w:sdt>
    <w:r w:rsidR="00DE0DB6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E0DB6">
          <w:t>[Type text]</w:t>
        </w:r>
      </w:sdtContent>
    </w:sdt>
    <w:r w:rsidR="00DE0DB6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E0DB6">
          <w:t>[Type text]</w:t>
        </w:r>
      </w:sdtContent>
    </w:sdt>
  </w:p>
  <w:p w14:paraId="34E89AA7" w14:textId="77777777" w:rsidR="00804DF5" w:rsidRDefault="001145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D622" w14:textId="77777777" w:rsidR="00377367" w:rsidRDefault="00DE0D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CA6A375" wp14:editId="1FD9B30C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7102" w14:textId="77777777" w:rsidR="00377367" w:rsidRDefault="001145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31"/>
    <w:rsid w:val="000F2A4C"/>
    <w:rsid w:val="001D151A"/>
    <w:rsid w:val="00246036"/>
    <w:rsid w:val="0024720B"/>
    <w:rsid w:val="0032189B"/>
    <w:rsid w:val="004D7025"/>
    <w:rsid w:val="00543172"/>
    <w:rsid w:val="005812DC"/>
    <w:rsid w:val="005C7A1F"/>
    <w:rsid w:val="00607935"/>
    <w:rsid w:val="00776339"/>
    <w:rsid w:val="007C059F"/>
    <w:rsid w:val="008052D8"/>
    <w:rsid w:val="00884295"/>
    <w:rsid w:val="00903B7E"/>
    <w:rsid w:val="0090791B"/>
    <w:rsid w:val="00961531"/>
    <w:rsid w:val="00A124CB"/>
    <w:rsid w:val="00D779D6"/>
    <w:rsid w:val="00DE0DB6"/>
    <w:rsid w:val="00DF5839"/>
    <w:rsid w:val="00E200DB"/>
    <w:rsid w:val="00E444EB"/>
    <w:rsid w:val="00EF6DC5"/>
    <w:rsid w:val="00F07C12"/>
    <w:rsid w:val="00F20022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30F2"/>
  <w15:docId w15:val="{3E3EE1C1-ABC0-400F-8D45-7009B8B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DC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F6DC5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F6DC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hlav">
    <w:name w:val="header"/>
    <w:basedOn w:val="Normln"/>
    <w:link w:val="ZhlavChar"/>
    <w:unhideWhenUsed/>
    <w:rsid w:val="00EF6DC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F6DC5"/>
    <w:rPr>
      <w:rFonts w:ascii="Cambria" w:eastAsia="MS Mincho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F6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DC5"/>
    <w:rPr>
      <w:rFonts w:ascii="Cambria" w:eastAsia="MS Mincho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EF6DC5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6D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">
    <w:name w:val="Řádka"/>
    <w:rsid w:val="00EF6DC5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paragraph" w:customStyle="1" w:styleId="Zkladntextodsazen4">
    <w:name w:val="Základní text odsazený4"/>
    <w:basedOn w:val="Normln"/>
    <w:rsid w:val="00EF6DC5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EB"/>
    <w:rPr>
      <w:rFonts w:ascii="Segoe UI" w:eastAsia="MS Mincho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42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2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20F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20F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B88FA48983F40B28E9E991613B713" ma:contentTypeVersion="11" ma:contentTypeDescription="Create a new document." ma:contentTypeScope="" ma:versionID="8ce7cc06daeef921e594514ae7c026f4">
  <xsd:schema xmlns:xsd="http://www.w3.org/2001/XMLSchema" xmlns:xs="http://www.w3.org/2001/XMLSchema" xmlns:p="http://schemas.microsoft.com/office/2006/metadata/properties" xmlns:ns3="530eae7f-528e-43f8-93fa-137ae3fa7a7e" xmlns:ns4="f82f335a-61e7-46e1-b845-9afb7bef8507" targetNamespace="http://schemas.microsoft.com/office/2006/metadata/properties" ma:root="true" ma:fieldsID="1c7dae4c7fa53f508e443900c557194e" ns3:_="" ns4:_="">
    <xsd:import namespace="530eae7f-528e-43f8-93fa-137ae3fa7a7e"/>
    <xsd:import namespace="f82f335a-61e7-46e1-b845-9afb7bef8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ae7f-528e-43f8-93fa-137ae3fa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335a-61e7-46e1-b845-9afb7bef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2CF2D-AA4B-4E64-90CB-7BB1062F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ae7f-528e-43f8-93fa-137ae3fa7a7e"/>
    <ds:schemaRef ds:uri="f82f335a-61e7-46e1-b845-9afb7be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930A8-C2C4-4A82-A6D0-05596C9CB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ACF89-D34A-4E19-AE48-3A1DFCFFC412}">
  <ds:schemaRefs>
    <ds:schemaRef ds:uri="530eae7f-528e-43f8-93fa-137ae3fa7a7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82f335a-61e7-46e1-b845-9afb7bef850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Mojžíšová</dc:creator>
  <cp:lastModifiedBy>Daniela Hajčiarová</cp:lastModifiedBy>
  <cp:revision>2</cp:revision>
  <cp:lastPrinted>2019-11-21T13:14:00Z</cp:lastPrinted>
  <dcterms:created xsi:type="dcterms:W3CDTF">2019-12-09T15:32:00Z</dcterms:created>
  <dcterms:modified xsi:type="dcterms:W3CDTF">2019-12-09T15:32:00Z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0x0101005A4B88FA48983F40B28E9E991613B713</vt:lpwstr>
  </property>
</Properties>
</file>