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B1" w:rsidRPr="003D10CF" w:rsidRDefault="004233F3" w:rsidP="00CB1B2A">
      <w:pPr>
        <w:spacing w:line="276" w:lineRule="auto"/>
        <w:jc w:val="both"/>
        <w:rPr>
          <w:rFonts w:ascii="Tahoma" w:hAnsi="Tahoma" w:cs="Tahoma"/>
          <w:b/>
          <w:i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Bc. Pavel Višňák</w:t>
      </w:r>
    </w:p>
    <w:p w:rsidR="00661D33" w:rsidRPr="00661D33" w:rsidRDefault="004233F3" w:rsidP="00661D33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Plynárenská 533/12, Slaný, 274 01</w:t>
      </w:r>
    </w:p>
    <w:p w:rsidR="00DA1954" w:rsidRDefault="00E04189" w:rsidP="00DA195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IČ: </w:t>
      </w:r>
      <w:r w:rsidR="004233F3">
        <w:rPr>
          <w:rFonts w:ascii="Tahoma" w:hAnsi="Tahoma" w:cs="Tahoma"/>
          <w:sz w:val="24"/>
          <w:szCs w:val="24"/>
        </w:rPr>
        <w:t>03356566 DIČ: CZ 8805063388</w:t>
      </w:r>
    </w:p>
    <w:p w:rsidR="00135BB1" w:rsidRPr="003D10CF" w:rsidRDefault="00E04189" w:rsidP="00CB1B2A">
      <w:pPr>
        <w:spacing w:line="276" w:lineRule="auto"/>
        <w:ind w:left="2694" w:hanging="269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„zhotovitel</w:t>
      </w:r>
      <w:r w:rsidR="00135BB1" w:rsidRPr="003D10CF">
        <w:rPr>
          <w:rFonts w:ascii="Tahoma" w:hAnsi="Tahoma" w:cs="Tahoma"/>
          <w:sz w:val="24"/>
          <w:szCs w:val="24"/>
        </w:rPr>
        <w:t>“)</w:t>
      </w:r>
    </w:p>
    <w:p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a</w:t>
      </w:r>
    </w:p>
    <w:p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825B1" w:rsidRDefault="007825B1" w:rsidP="00CB1B2A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>Národní muzeum</w:t>
      </w:r>
    </w:p>
    <w:p w:rsidR="006243F1" w:rsidRPr="006243F1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:rsidR="007825B1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sídlo</w:t>
      </w:r>
      <w:r w:rsidR="00062E58" w:rsidRPr="003D10CF">
        <w:rPr>
          <w:rFonts w:ascii="Tahoma" w:hAnsi="Tahoma" w:cs="Tahoma"/>
          <w:sz w:val="24"/>
          <w:szCs w:val="24"/>
        </w:rPr>
        <w:t>:</w:t>
      </w:r>
      <w:r w:rsidR="007825B1" w:rsidRPr="003D10CF">
        <w:rPr>
          <w:rFonts w:ascii="Tahoma" w:hAnsi="Tahoma" w:cs="Tahoma"/>
          <w:sz w:val="24"/>
          <w:szCs w:val="24"/>
        </w:rPr>
        <w:t xml:space="preserve"> Praha 1, Václavské náměstí 68, PSČ: 115 79</w:t>
      </w:r>
    </w:p>
    <w:p w:rsidR="006243F1" w:rsidRPr="003D10CF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zastoupené</w:t>
      </w:r>
      <w:r>
        <w:rPr>
          <w:rFonts w:ascii="Tahoma" w:hAnsi="Tahoma" w:cs="Tahoma"/>
          <w:sz w:val="24"/>
          <w:szCs w:val="24"/>
        </w:rPr>
        <w:t xml:space="preserve"> </w:t>
      </w:r>
      <w:r w:rsidR="00F75D7B">
        <w:rPr>
          <w:rFonts w:ascii="Tahoma" w:hAnsi="Tahoma" w:cs="Tahoma"/>
          <w:sz w:val="24"/>
          <w:szCs w:val="24"/>
        </w:rPr>
        <w:t>ředitelem</w:t>
      </w:r>
      <w:r w:rsidR="000723D4">
        <w:rPr>
          <w:rFonts w:ascii="Tahoma" w:hAnsi="Tahoma" w:cs="Tahoma"/>
          <w:sz w:val="24"/>
          <w:szCs w:val="24"/>
        </w:rPr>
        <w:t xml:space="preserve"> Přírodovědeckého muzea</w:t>
      </w:r>
      <w:r w:rsidR="00F75D7B">
        <w:rPr>
          <w:rFonts w:ascii="Tahoma" w:hAnsi="Tahoma" w:cs="Tahoma"/>
          <w:sz w:val="24"/>
          <w:szCs w:val="24"/>
        </w:rPr>
        <w:t xml:space="preserve"> RNDr. Ing. Ivem Mackem</w:t>
      </w:r>
    </w:p>
    <w:p w:rsidR="007825B1" w:rsidRPr="003D10CF" w:rsidRDefault="007825B1" w:rsidP="00CB1B2A">
      <w:pPr>
        <w:spacing w:line="276" w:lineRule="auto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IČ: 0002 3272, DIČ: CZ 0002 3272</w:t>
      </w:r>
    </w:p>
    <w:p w:rsidR="00135BB1" w:rsidRPr="003D10CF" w:rsidRDefault="006243F1" w:rsidP="00CB1B2A">
      <w:pPr>
        <w:spacing w:line="276" w:lineRule="auto"/>
        <w:ind w:left="2694" w:hanging="269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„objednatel</w:t>
      </w:r>
      <w:r w:rsidR="00135BB1" w:rsidRPr="003D10CF">
        <w:rPr>
          <w:rFonts w:ascii="Tahoma" w:hAnsi="Tahoma" w:cs="Tahoma"/>
          <w:sz w:val="24"/>
          <w:szCs w:val="24"/>
        </w:rPr>
        <w:t>“)</w:t>
      </w:r>
    </w:p>
    <w:p w:rsidR="00135BB1" w:rsidRPr="003D10CF" w:rsidRDefault="006B0546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 xml:space="preserve">uzavírají </w:t>
      </w:r>
      <w:r w:rsidR="008B1750">
        <w:rPr>
          <w:rFonts w:ascii="Tahoma" w:hAnsi="Tahoma" w:cs="Tahoma"/>
          <w:sz w:val="24"/>
          <w:szCs w:val="24"/>
        </w:rPr>
        <w:t>ten</w:t>
      </w:r>
      <w:r w:rsidR="00135BB1" w:rsidRPr="003D10CF">
        <w:rPr>
          <w:rFonts w:ascii="Tahoma" w:hAnsi="Tahoma" w:cs="Tahoma"/>
          <w:sz w:val="24"/>
          <w:szCs w:val="24"/>
        </w:rPr>
        <w:t>to</w:t>
      </w:r>
    </w:p>
    <w:p w:rsidR="000723D4" w:rsidRDefault="000723D4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3810C0" w:rsidRDefault="003810C0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11622C" w:rsidRDefault="008C6B41" w:rsidP="000723D4">
      <w:pPr>
        <w:pStyle w:val="Nadpis1"/>
        <w:spacing w:line="276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DODATE</w:t>
      </w:r>
      <w:r w:rsidR="00DE494E">
        <w:rPr>
          <w:rFonts w:ascii="Tahoma" w:hAnsi="Tahoma" w:cs="Tahoma"/>
          <w:szCs w:val="28"/>
        </w:rPr>
        <w:t xml:space="preserve">K č. </w:t>
      </w:r>
      <w:r w:rsidR="007D459E">
        <w:rPr>
          <w:rFonts w:ascii="Tahoma" w:hAnsi="Tahoma" w:cs="Tahoma"/>
          <w:szCs w:val="28"/>
        </w:rPr>
        <w:t>1</w:t>
      </w:r>
      <w:r w:rsidR="00DE494E">
        <w:rPr>
          <w:rFonts w:ascii="Tahoma" w:hAnsi="Tahoma" w:cs="Tahoma"/>
          <w:szCs w:val="28"/>
        </w:rPr>
        <w:t xml:space="preserve"> KE SMLOUVĚ O DÍLO Č. </w:t>
      </w:r>
      <w:r w:rsidR="004233F3">
        <w:rPr>
          <w:rFonts w:ascii="Tahoma" w:hAnsi="Tahoma" w:cs="Tahoma"/>
          <w:szCs w:val="28"/>
        </w:rPr>
        <w:t>190878</w:t>
      </w:r>
    </w:p>
    <w:p w:rsidR="00321BA6" w:rsidRPr="003810C0" w:rsidRDefault="00321BA6" w:rsidP="00321BA6">
      <w:pPr>
        <w:rPr>
          <w:rFonts w:ascii="Tahoma" w:hAnsi="Tahoma" w:cs="Tahoma"/>
          <w:sz w:val="24"/>
          <w:szCs w:val="24"/>
        </w:rPr>
      </w:pPr>
    </w:p>
    <w:p w:rsidR="00135BB1" w:rsidRPr="003D10CF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>I.</w:t>
      </w:r>
    </w:p>
    <w:p w:rsidR="00A9041F" w:rsidRPr="003D10CF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 xml:space="preserve">Předmět </w:t>
      </w:r>
      <w:r w:rsidR="008B1750">
        <w:rPr>
          <w:rFonts w:ascii="Tahoma" w:hAnsi="Tahoma" w:cs="Tahoma"/>
          <w:b/>
          <w:sz w:val="24"/>
          <w:szCs w:val="24"/>
        </w:rPr>
        <w:t>dodatku</w:t>
      </w:r>
    </w:p>
    <w:p w:rsidR="00E931AA" w:rsidRPr="00335BC8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  <w:szCs w:val="24"/>
        </w:rPr>
      </w:pPr>
      <w:r w:rsidRPr="00335BC8">
        <w:rPr>
          <w:rFonts w:ascii="Tahoma" w:hAnsi="Tahoma" w:cs="Tahoma"/>
        </w:rPr>
        <w:t>Smluvní strany se dohodly, že článek I</w:t>
      </w:r>
      <w:r w:rsidR="00EE2E1E" w:rsidRPr="00335BC8">
        <w:rPr>
          <w:rFonts w:ascii="Tahoma" w:hAnsi="Tahoma" w:cs="Tahoma"/>
        </w:rPr>
        <w:t>I</w:t>
      </w:r>
      <w:r w:rsidR="006243F1" w:rsidRPr="00335BC8">
        <w:rPr>
          <w:rFonts w:ascii="Tahoma" w:hAnsi="Tahoma" w:cs="Tahoma"/>
        </w:rPr>
        <w:t>.</w:t>
      </w:r>
      <w:r w:rsidRPr="00335BC8">
        <w:rPr>
          <w:rFonts w:ascii="Tahoma" w:hAnsi="Tahoma" w:cs="Tahoma"/>
        </w:rPr>
        <w:t xml:space="preserve"> odstavec 1 se </w:t>
      </w:r>
      <w:r w:rsidR="00EE2E1E" w:rsidRPr="00335BC8">
        <w:rPr>
          <w:rFonts w:ascii="Tahoma" w:hAnsi="Tahoma" w:cs="Tahoma"/>
        </w:rPr>
        <w:t>mění</w:t>
      </w:r>
      <w:r w:rsidRPr="00335BC8">
        <w:rPr>
          <w:rFonts w:ascii="Tahoma" w:hAnsi="Tahoma" w:cs="Tahoma"/>
        </w:rPr>
        <w:t xml:space="preserve">: </w:t>
      </w:r>
    </w:p>
    <w:p w:rsidR="00E931AA" w:rsidRPr="00335BC8" w:rsidRDefault="00EE2E1E" w:rsidP="000723D4">
      <w:pPr>
        <w:pStyle w:val="Zkladntextodsazen2"/>
        <w:ind w:left="709" w:firstLine="0"/>
        <w:rPr>
          <w:rFonts w:ascii="Tahoma" w:hAnsi="Tahoma" w:cs="Tahoma"/>
          <w:szCs w:val="24"/>
        </w:rPr>
      </w:pPr>
      <w:r w:rsidRPr="00335BC8">
        <w:rPr>
          <w:rFonts w:ascii="Tahoma" w:hAnsi="Tahoma" w:cs="Tahoma"/>
          <w:szCs w:val="24"/>
        </w:rPr>
        <w:t>Činnost uvedenou v Čl. I. odst. 1 této smlouvy provede zhotovitel v tomto časovém rozmezí:</w:t>
      </w:r>
    </w:p>
    <w:p w:rsidR="00E931AA" w:rsidRPr="00335BC8" w:rsidRDefault="00EE2E1E" w:rsidP="000723D4">
      <w:pPr>
        <w:pStyle w:val="Zkladntextodsazen2"/>
        <w:ind w:left="709" w:firstLine="0"/>
        <w:rPr>
          <w:rFonts w:ascii="Tahoma" w:hAnsi="Tahoma" w:cs="Tahoma"/>
          <w:szCs w:val="24"/>
        </w:rPr>
      </w:pPr>
      <w:r w:rsidRPr="00335BC8">
        <w:rPr>
          <w:rFonts w:ascii="Tahoma" w:hAnsi="Tahoma" w:cs="Tahoma"/>
          <w:szCs w:val="24"/>
        </w:rPr>
        <w:t xml:space="preserve">zahájení prací </w:t>
      </w:r>
      <w:r w:rsidR="004233F3">
        <w:rPr>
          <w:rFonts w:ascii="Tahoma" w:hAnsi="Tahoma" w:cs="Tahoma"/>
          <w:szCs w:val="24"/>
        </w:rPr>
        <w:t>1. 6. 2019</w:t>
      </w:r>
    </w:p>
    <w:p w:rsidR="00EE2E1E" w:rsidRDefault="00EE2E1E" w:rsidP="000723D4">
      <w:pPr>
        <w:pStyle w:val="Zkladntextodsazen2"/>
        <w:ind w:left="709" w:firstLine="0"/>
        <w:rPr>
          <w:rFonts w:ascii="Tahoma" w:hAnsi="Tahoma" w:cs="Tahoma"/>
          <w:szCs w:val="24"/>
        </w:rPr>
      </w:pPr>
      <w:r w:rsidRPr="00335BC8">
        <w:rPr>
          <w:rFonts w:ascii="Tahoma" w:hAnsi="Tahoma" w:cs="Tahoma"/>
          <w:szCs w:val="24"/>
        </w:rPr>
        <w:t>dokončení prací 30. 4. 2020</w:t>
      </w:r>
    </w:p>
    <w:p w:rsidR="006A3977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Ostatní ustanovení smlouvy, která nejsou dotčena tímto dodatkem</w:t>
      </w:r>
      <w:r w:rsidR="006243F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se nemění.</w:t>
      </w:r>
    </w:p>
    <w:p w:rsidR="00741F45" w:rsidRDefault="0066068E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184D63" w:rsidRPr="00E931AA">
        <w:rPr>
          <w:rFonts w:ascii="Tahoma" w:hAnsi="Tahoma" w:cs="Tahoma"/>
        </w:rPr>
        <w:t>odatek je vyhotoven ve třech stejnopisech, z nichž jeden obdrží zhotovitel a dva objednavatel.</w:t>
      </w:r>
    </w:p>
    <w:p w:rsidR="006A3977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Tento dodatek nabývá platnosti dnem podpisu oběma smluvními stranami a účinnosti dnem zveřejnění v Registru smluv.</w:t>
      </w:r>
    </w:p>
    <w:p w:rsidR="006A3977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Smluvní strany prohlašují, že tento dodatek uzavírají na základě svobodné vůle, nikoliv v tísni či za nevýhodných podmínek.</w:t>
      </w:r>
    </w:p>
    <w:p w:rsidR="0011622C" w:rsidRDefault="0011622C" w:rsidP="000723D4">
      <w:pPr>
        <w:pStyle w:val="Zkladntextodsazen2"/>
        <w:spacing w:line="276" w:lineRule="auto"/>
        <w:ind w:left="0" w:firstLine="0"/>
        <w:rPr>
          <w:rFonts w:ascii="Tahoma" w:hAnsi="Tahoma" w:cs="Tahoma"/>
        </w:rPr>
      </w:pPr>
    </w:p>
    <w:p w:rsidR="000723D4" w:rsidRDefault="000723D4" w:rsidP="000723D4">
      <w:pPr>
        <w:pStyle w:val="Zkladntextodsazen2"/>
        <w:spacing w:line="276" w:lineRule="auto"/>
        <w:ind w:left="0" w:firstLine="0"/>
        <w:rPr>
          <w:rFonts w:ascii="Tahoma" w:hAnsi="Tahoma" w:cs="Tahoma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3D10CF" w:rsidTr="0032705B">
        <w:tc>
          <w:tcPr>
            <w:tcW w:w="3936" w:type="dxa"/>
          </w:tcPr>
          <w:p w:rsidR="006B0546" w:rsidRPr="003D10CF" w:rsidRDefault="006B0546" w:rsidP="00062E58">
            <w:pPr>
              <w:rPr>
                <w:rFonts w:ascii="Tahoma" w:hAnsi="Tahoma" w:cs="Tahoma"/>
                <w:sz w:val="24"/>
                <w:szCs w:val="24"/>
              </w:rPr>
            </w:pPr>
            <w:r w:rsidRPr="003D10CF">
              <w:rPr>
                <w:rFonts w:ascii="Tahoma" w:hAnsi="Tahoma" w:cs="Tahoma"/>
                <w:sz w:val="24"/>
                <w:szCs w:val="24"/>
              </w:rPr>
              <w:t>V </w:t>
            </w:r>
            <w:r w:rsidR="000723D4">
              <w:rPr>
                <w:rFonts w:ascii="Tahoma" w:hAnsi="Tahoma" w:cs="Tahoma"/>
                <w:sz w:val="24"/>
                <w:szCs w:val="24"/>
              </w:rPr>
              <w:t>Praze</w:t>
            </w:r>
            <w:r w:rsidRPr="003D10CF">
              <w:rPr>
                <w:rFonts w:ascii="Tahoma" w:hAnsi="Tahoma" w:cs="Tahoma"/>
                <w:sz w:val="24"/>
                <w:szCs w:val="24"/>
              </w:rPr>
              <w:t xml:space="preserve"> dne</w:t>
            </w:r>
          </w:p>
        </w:tc>
        <w:tc>
          <w:tcPr>
            <w:tcW w:w="1392" w:type="dxa"/>
          </w:tcPr>
          <w:p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  <w:r w:rsidRPr="003D10CF">
              <w:rPr>
                <w:rFonts w:ascii="Tahoma" w:hAnsi="Tahoma" w:cs="Tahoma"/>
                <w:sz w:val="24"/>
                <w:szCs w:val="24"/>
              </w:rPr>
              <w:t>V Praze dne</w:t>
            </w:r>
          </w:p>
        </w:tc>
      </w:tr>
      <w:tr w:rsidR="006B0546" w:rsidRPr="003D10CF" w:rsidTr="0032705B">
        <w:tc>
          <w:tcPr>
            <w:tcW w:w="3936" w:type="dxa"/>
            <w:tcBorders>
              <w:bottom w:val="single" w:sz="4" w:space="0" w:color="auto"/>
            </w:tcBorders>
          </w:tcPr>
          <w:p w:rsidR="00062E58" w:rsidRDefault="00062E58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21BA6" w:rsidRDefault="00321BA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21BA6" w:rsidRPr="003D10CF" w:rsidRDefault="00321BA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92" w:type="dxa"/>
          </w:tcPr>
          <w:p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B0546" w:rsidRPr="003D10CF" w:rsidTr="0032705B">
        <w:tc>
          <w:tcPr>
            <w:tcW w:w="3936" w:type="dxa"/>
            <w:tcBorders>
              <w:top w:val="single" w:sz="4" w:space="0" w:color="auto"/>
            </w:tcBorders>
          </w:tcPr>
          <w:p w:rsidR="006B0546" w:rsidRPr="003D10CF" w:rsidRDefault="004233F3" w:rsidP="00CC4B01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Bc. Pavel Višňák</w:t>
            </w:r>
          </w:p>
          <w:p w:rsidR="006B0546" w:rsidRPr="003D10CF" w:rsidRDefault="006A3977" w:rsidP="00EB6B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zhotovitel</w:t>
            </w:r>
          </w:p>
        </w:tc>
        <w:tc>
          <w:tcPr>
            <w:tcW w:w="1392" w:type="dxa"/>
          </w:tcPr>
          <w:p w:rsidR="006B0546" w:rsidRPr="003D10CF" w:rsidRDefault="006B0546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6243F1" w:rsidRPr="003D10CF" w:rsidRDefault="000723D4" w:rsidP="00EB6B7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RNDr. Ing. Ivo Macek Národní muzeum</w:t>
            </w:r>
          </w:p>
          <w:p w:rsidR="006B0546" w:rsidRPr="003D10CF" w:rsidRDefault="006243F1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6A3977">
              <w:rPr>
                <w:rFonts w:ascii="Tahoma" w:hAnsi="Tahoma" w:cs="Tahoma"/>
                <w:sz w:val="24"/>
                <w:szCs w:val="24"/>
              </w:rPr>
              <w:t>obje</w:t>
            </w: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="006A3977">
              <w:rPr>
                <w:rFonts w:ascii="Tahoma" w:hAnsi="Tahoma" w:cs="Tahoma"/>
                <w:sz w:val="24"/>
                <w:szCs w:val="24"/>
              </w:rPr>
              <w:t>navatel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</w:tbl>
    <w:p w:rsidR="00135BB1" w:rsidRPr="00CB1B2A" w:rsidRDefault="00135BB1" w:rsidP="006B0546">
      <w:pPr>
        <w:spacing w:line="276" w:lineRule="auto"/>
        <w:jc w:val="both"/>
        <w:rPr>
          <w:rFonts w:ascii="Tahoma" w:hAnsi="Tahoma" w:cs="Tahoma"/>
        </w:rPr>
      </w:pPr>
    </w:p>
    <w:sectPr w:rsidR="00135BB1" w:rsidRPr="00CB1B2A" w:rsidSect="000723D4">
      <w:headerReference w:type="default" r:id="rId12"/>
      <w:footerReference w:type="default" r:id="rId13"/>
      <w:pgSz w:w="11907" w:h="16840"/>
      <w:pgMar w:top="1134" w:right="1418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A6" w:rsidRDefault="000D44A6">
      <w:r>
        <w:separator/>
      </w:r>
    </w:p>
  </w:endnote>
  <w:endnote w:type="continuationSeparator" w:id="0">
    <w:p w:rsidR="000D44A6" w:rsidRDefault="000D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8065C3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A6" w:rsidRDefault="000D44A6">
      <w:r>
        <w:separator/>
      </w:r>
    </w:p>
  </w:footnote>
  <w:footnote w:type="continuationSeparator" w:id="0">
    <w:p w:rsidR="000D44A6" w:rsidRDefault="000D4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41" w:rsidRDefault="00062E58" w:rsidP="008C6B41">
    <w:pPr>
      <w:pStyle w:val="Zhlav"/>
      <w:jc w:val="right"/>
      <w:rPr>
        <w:rFonts w:ascii="Tahoma" w:hAnsi="Tahoma" w:cs="Tahoma"/>
      </w:rPr>
    </w:pPr>
    <w:proofErr w:type="gramStart"/>
    <w:r>
      <w:t>č.j.</w:t>
    </w:r>
    <w:proofErr w:type="gramEnd"/>
    <w:r>
      <w:t xml:space="preserve"> </w:t>
    </w:r>
    <w:r w:rsidR="004233F3" w:rsidRPr="004233F3">
      <w:rPr>
        <w:rFonts w:ascii="Tahoma" w:hAnsi="Tahoma" w:cs="Tahoma"/>
      </w:rPr>
      <w:t>2019/7728/NM</w:t>
    </w:r>
  </w:p>
  <w:p w:rsidR="00062E58" w:rsidRDefault="00062E58" w:rsidP="00062E58">
    <w:pPr>
      <w:pStyle w:val="Zhlav"/>
      <w:jc w:val="right"/>
    </w:pPr>
  </w:p>
  <w:p w:rsidR="00062E58" w:rsidRDefault="00062E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0D17"/>
    <w:multiLevelType w:val="hybridMultilevel"/>
    <w:tmpl w:val="5868F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F75F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897E9E"/>
    <w:multiLevelType w:val="hybridMultilevel"/>
    <w:tmpl w:val="19B0F7A4"/>
    <w:lvl w:ilvl="0" w:tplc="4D4E39C2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8C56C03"/>
    <w:multiLevelType w:val="hybridMultilevel"/>
    <w:tmpl w:val="775C6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15D77DA"/>
    <w:multiLevelType w:val="hybridMultilevel"/>
    <w:tmpl w:val="868E9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101A1"/>
    <w:multiLevelType w:val="hybridMultilevel"/>
    <w:tmpl w:val="6B2CD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ECB3E5E"/>
    <w:multiLevelType w:val="hybridMultilevel"/>
    <w:tmpl w:val="CCAC5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1">
    <w:nsid w:val="700362A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7CC42F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3"/>
  </w:num>
  <w:num w:numId="5">
    <w:abstractNumId w:val="22"/>
  </w:num>
  <w:num w:numId="6">
    <w:abstractNumId w:val="6"/>
  </w:num>
  <w:num w:numId="7">
    <w:abstractNumId w:val="18"/>
  </w:num>
  <w:num w:numId="8">
    <w:abstractNumId w:val="1"/>
  </w:num>
  <w:num w:numId="9">
    <w:abstractNumId w:val="13"/>
  </w:num>
  <w:num w:numId="10">
    <w:abstractNumId w:val="7"/>
  </w:num>
  <w:num w:numId="11">
    <w:abstractNumId w:val="8"/>
  </w:num>
  <w:num w:numId="12">
    <w:abstractNumId w:val="10"/>
  </w:num>
  <w:num w:numId="1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5"/>
  </w:num>
  <w:num w:numId="17">
    <w:abstractNumId w:val="9"/>
  </w:num>
  <w:num w:numId="18">
    <w:abstractNumId w:val="2"/>
  </w:num>
  <w:num w:numId="19">
    <w:abstractNumId w:val="21"/>
  </w:num>
  <w:num w:numId="20">
    <w:abstractNumId w:val="23"/>
  </w:num>
  <w:num w:numId="21">
    <w:abstractNumId w:val="19"/>
  </w:num>
  <w:num w:numId="22">
    <w:abstractNumId w:val="16"/>
  </w:num>
  <w:num w:numId="23">
    <w:abstractNumId w:val="4"/>
  </w:num>
  <w:num w:numId="24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andra Mlíková">
    <w15:presenceInfo w15:providerId="AD" w15:userId="S-1-5-21-2478349538-3199489547-3753789627-2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EB"/>
    <w:rsid w:val="00031AA6"/>
    <w:rsid w:val="0005076E"/>
    <w:rsid w:val="00052AC8"/>
    <w:rsid w:val="00062E58"/>
    <w:rsid w:val="000723D4"/>
    <w:rsid w:val="000874C4"/>
    <w:rsid w:val="000A00EB"/>
    <w:rsid w:val="000D44A6"/>
    <w:rsid w:val="0011622C"/>
    <w:rsid w:val="00126F50"/>
    <w:rsid w:val="001317E7"/>
    <w:rsid w:val="00135BB1"/>
    <w:rsid w:val="00140EF7"/>
    <w:rsid w:val="001554C1"/>
    <w:rsid w:val="00166629"/>
    <w:rsid w:val="00184D63"/>
    <w:rsid w:val="00195BDA"/>
    <w:rsid w:val="001C5DAC"/>
    <w:rsid w:val="001D40F1"/>
    <w:rsid w:val="001F6A22"/>
    <w:rsid w:val="002052B9"/>
    <w:rsid w:val="002116E8"/>
    <w:rsid w:val="00266C0C"/>
    <w:rsid w:val="00291328"/>
    <w:rsid w:val="002A3C3C"/>
    <w:rsid w:val="002E0AFB"/>
    <w:rsid w:val="002F14D0"/>
    <w:rsid w:val="002F2107"/>
    <w:rsid w:val="003124D0"/>
    <w:rsid w:val="00321BA6"/>
    <w:rsid w:val="0032705B"/>
    <w:rsid w:val="00335BC8"/>
    <w:rsid w:val="0034408A"/>
    <w:rsid w:val="0037641C"/>
    <w:rsid w:val="00381041"/>
    <w:rsid w:val="003810C0"/>
    <w:rsid w:val="0038604E"/>
    <w:rsid w:val="00391EBA"/>
    <w:rsid w:val="003925DF"/>
    <w:rsid w:val="003B55FC"/>
    <w:rsid w:val="003D10CF"/>
    <w:rsid w:val="00422CCE"/>
    <w:rsid w:val="004233F3"/>
    <w:rsid w:val="004313F8"/>
    <w:rsid w:val="00491D6E"/>
    <w:rsid w:val="004B3738"/>
    <w:rsid w:val="004C0D5E"/>
    <w:rsid w:val="004C2C7D"/>
    <w:rsid w:val="004D1D92"/>
    <w:rsid w:val="004E1DA6"/>
    <w:rsid w:val="00503286"/>
    <w:rsid w:val="00514DC4"/>
    <w:rsid w:val="005264DC"/>
    <w:rsid w:val="0053196A"/>
    <w:rsid w:val="00574991"/>
    <w:rsid w:val="005B1086"/>
    <w:rsid w:val="005E3F58"/>
    <w:rsid w:val="005E5B76"/>
    <w:rsid w:val="006243F1"/>
    <w:rsid w:val="0065096B"/>
    <w:rsid w:val="00652200"/>
    <w:rsid w:val="00653D99"/>
    <w:rsid w:val="0066068E"/>
    <w:rsid w:val="00661D33"/>
    <w:rsid w:val="00675D87"/>
    <w:rsid w:val="006A027E"/>
    <w:rsid w:val="006A3977"/>
    <w:rsid w:val="006B0546"/>
    <w:rsid w:val="006C302C"/>
    <w:rsid w:val="006F5B9A"/>
    <w:rsid w:val="007043F2"/>
    <w:rsid w:val="00734455"/>
    <w:rsid w:val="00741F45"/>
    <w:rsid w:val="007656BF"/>
    <w:rsid w:val="00781A7D"/>
    <w:rsid w:val="007825B1"/>
    <w:rsid w:val="0079083E"/>
    <w:rsid w:val="007A1774"/>
    <w:rsid w:val="007B2994"/>
    <w:rsid w:val="007C4A67"/>
    <w:rsid w:val="007D459E"/>
    <w:rsid w:val="007F4C79"/>
    <w:rsid w:val="008065C3"/>
    <w:rsid w:val="00812584"/>
    <w:rsid w:val="008274ED"/>
    <w:rsid w:val="00871D94"/>
    <w:rsid w:val="0087702E"/>
    <w:rsid w:val="008872C1"/>
    <w:rsid w:val="008A118C"/>
    <w:rsid w:val="008A7CEC"/>
    <w:rsid w:val="008B1750"/>
    <w:rsid w:val="008C6B41"/>
    <w:rsid w:val="008D28E2"/>
    <w:rsid w:val="008E7467"/>
    <w:rsid w:val="008F3662"/>
    <w:rsid w:val="008F788C"/>
    <w:rsid w:val="00903C2C"/>
    <w:rsid w:val="00934A1B"/>
    <w:rsid w:val="009530E7"/>
    <w:rsid w:val="00957820"/>
    <w:rsid w:val="009822A8"/>
    <w:rsid w:val="0098785F"/>
    <w:rsid w:val="00996521"/>
    <w:rsid w:val="009A6026"/>
    <w:rsid w:val="009E4C60"/>
    <w:rsid w:val="00A23393"/>
    <w:rsid w:val="00A55667"/>
    <w:rsid w:val="00A768B6"/>
    <w:rsid w:val="00A9041F"/>
    <w:rsid w:val="00AA51BA"/>
    <w:rsid w:val="00AB7062"/>
    <w:rsid w:val="00AD148A"/>
    <w:rsid w:val="00AD5F06"/>
    <w:rsid w:val="00AF086D"/>
    <w:rsid w:val="00B07093"/>
    <w:rsid w:val="00B577CF"/>
    <w:rsid w:val="00B93065"/>
    <w:rsid w:val="00BD7B58"/>
    <w:rsid w:val="00C210EF"/>
    <w:rsid w:val="00C23836"/>
    <w:rsid w:val="00C34B54"/>
    <w:rsid w:val="00C40B00"/>
    <w:rsid w:val="00C73BB9"/>
    <w:rsid w:val="00C84B0B"/>
    <w:rsid w:val="00C86554"/>
    <w:rsid w:val="00CA6060"/>
    <w:rsid w:val="00CB0365"/>
    <w:rsid w:val="00CB1B2A"/>
    <w:rsid w:val="00CC4B01"/>
    <w:rsid w:val="00CD79C6"/>
    <w:rsid w:val="00CE0D2D"/>
    <w:rsid w:val="00D00DC0"/>
    <w:rsid w:val="00DA1954"/>
    <w:rsid w:val="00DA6E7C"/>
    <w:rsid w:val="00DE494E"/>
    <w:rsid w:val="00E04189"/>
    <w:rsid w:val="00E22F42"/>
    <w:rsid w:val="00E24C74"/>
    <w:rsid w:val="00E34D86"/>
    <w:rsid w:val="00E86086"/>
    <w:rsid w:val="00E931AA"/>
    <w:rsid w:val="00E9451C"/>
    <w:rsid w:val="00EB6B79"/>
    <w:rsid w:val="00EC2DC6"/>
    <w:rsid w:val="00EE2E1E"/>
    <w:rsid w:val="00EE43B3"/>
    <w:rsid w:val="00EE58A5"/>
    <w:rsid w:val="00EE5D21"/>
    <w:rsid w:val="00EF1EE8"/>
    <w:rsid w:val="00EF659E"/>
    <w:rsid w:val="00F2518A"/>
    <w:rsid w:val="00F2626F"/>
    <w:rsid w:val="00F60DCC"/>
    <w:rsid w:val="00F75D7B"/>
    <w:rsid w:val="00F81D61"/>
    <w:rsid w:val="00F83335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customStyle="1" w:styleId="ZhlavChar">
    <w:name w:val="Záhlaví Char"/>
    <w:link w:val="Zhlav"/>
    <w:uiPriority w:val="99"/>
    <w:rsid w:val="00062E58"/>
  </w:style>
  <w:style w:type="paragraph" w:styleId="Odstavecseseznamem">
    <w:name w:val="List Paragraph"/>
    <w:basedOn w:val="Normln"/>
    <w:uiPriority w:val="34"/>
    <w:qFormat/>
    <w:rsid w:val="0032705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723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customStyle="1" w:styleId="ZhlavChar">
    <w:name w:val="Záhlaví Char"/>
    <w:link w:val="Zhlav"/>
    <w:uiPriority w:val="99"/>
    <w:rsid w:val="00062E58"/>
  </w:style>
  <w:style w:type="paragraph" w:styleId="Odstavecseseznamem">
    <w:name w:val="List Paragraph"/>
    <w:basedOn w:val="Normln"/>
    <w:uiPriority w:val="34"/>
    <w:qFormat/>
    <w:rsid w:val="0032705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72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A457-4946-4A98-8FB7-DAD53AA7B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A6BA7C-3E67-450C-ACF4-A5B04B241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D49F3-FD09-45A0-BC68-4A2BB5A0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s15_2011 režim sbírky - kupní smlouva varianta pro sbírkové předměty</vt:lpstr>
    </vt:vector>
  </TitlesOfParts>
  <Company>AK Nipl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s15_2011 režim sbírky - kupní smlouva varianta pro sbírkové předměty</dc:title>
  <dc:creator>Petra Bolehovská</dc:creator>
  <cp:lastModifiedBy>Lada Nečasová</cp:lastModifiedBy>
  <cp:revision>4</cp:revision>
  <cp:lastPrinted>2019-12-02T08:46:00Z</cp:lastPrinted>
  <dcterms:created xsi:type="dcterms:W3CDTF">2019-12-02T08:46:00Z</dcterms:created>
  <dcterms:modified xsi:type="dcterms:W3CDTF">2019-12-02T08:59:00Z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0x0101002E2B4433C80C7F4882991F26D5941885</vt:lpwstr>
  </property>
</Properties>
</file>