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EA3" w:rsidRPr="00910F04" w:rsidRDefault="00302EA3" w:rsidP="000D7F84">
      <w:pPr>
        <w:pStyle w:val="BodyText1"/>
        <w:keepNext/>
        <w:keepLines/>
        <w:jc w:val="center"/>
        <w:rPr>
          <w:rFonts w:ascii="Georgia" w:hAnsi="Georgia" w:cs="Arial"/>
          <w:b/>
          <w:sz w:val="22"/>
          <w:szCs w:val="22"/>
        </w:rPr>
      </w:pPr>
    </w:p>
    <w:p w:rsidR="00302EA3" w:rsidRPr="00910F04" w:rsidRDefault="00302EA3" w:rsidP="000D7F84">
      <w:pPr>
        <w:pStyle w:val="BodyText1"/>
        <w:keepNext/>
        <w:keepLines/>
        <w:jc w:val="center"/>
        <w:rPr>
          <w:rFonts w:ascii="Georgia" w:hAnsi="Georgia" w:cs="Arial"/>
          <w:b/>
          <w:sz w:val="22"/>
          <w:szCs w:val="22"/>
        </w:rPr>
      </w:pPr>
    </w:p>
    <w:p w:rsidR="00302EA3" w:rsidRPr="00910F04" w:rsidRDefault="00B71E97" w:rsidP="000D7F84">
      <w:pPr>
        <w:pStyle w:val="Nzev"/>
        <w:keepNext/>
        <w:keepLines/>
      </w:pPr>
      <w:r w:rsidRPr="00910F0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5FEBA2B4" wp14:editId="6DCDC9B3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20955" b="1587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633" w:rsidRPr="00302EA3" w:rsidRDefault="00A62633" w:rsidP="00302EA3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smlouvy objednatele: 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19/S/120/</w:t>
                            </w:r>
                          </w:p>
                          <w:p w:rsidR="00A62633" w:rsidRPr="00302EA3" w:rsidRDefault="00A62633" w:rsidP="00302EA3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 smlouvy dodavatele:</w:t>
                            </w:r>
                          </w:p>
                          <w:p w:rsidR="00A62633" w:rsidRDefault="00A62633" w:rsidP="00302EA3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BA2B4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02.05pt;margin-top:544.2pt;width:422.3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" o:allowoverlap="f" filled="f" fillcolor="#e7f4fa" stroked="f">
                <v:textbox inset="0,0,0,0">
                  <w:txbxContent>
                    <w:p w:rsidR="00A62633" w:rsidRPr="00302EA3" w:rsidRDefault="00A62633" w:rsidP="00302EA3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číslo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smlouvy objednatele: 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19/S/120/</w:t>
                      </w:r>
                    </w:p>
                    <w:p w:rsidR="00A62633" w:rsidRPr="00302EA3" w:rsidRDefault="00A62633" w:rsidP="00302EA3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>číslo smlouvy dodavatele:</w:t>
                      </w:r>
                    </w:p>
                    <w:p w:rsidR="00A62633" w:rsidRDefault="00A62633" w:rsidP="00302EA3"/>
                  </w:txbxContent>
                </v:textbox>
                <w10:wrap anchorx="page" anchory="page"/>
              </v:shape>
            </w:pict>
          </mc:Fallback>
        </mc:AlternateContent>
      </w:r>
      <w:r w:rsidRPr="00910F0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0ABFD0F7" wp14:editId="7BC04DCC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20955" b="158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633" w:rsidRDefault="00A62633" w:rsidP="0097481A">
                            <w:pPr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62633" w:rsidRPr="0095175C" w:rsidRDefault="00A62633" w:rsidP="0097481A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  <w:r w:rsidRPr="0095175C">
                              <w:rPr>
                                <w:b/>
                                <w:sz w:val="28"/>
                                <w:szCs w:val="28"/>
                              </w:rPr>
                              <w:t>Česká centrála cestovního ruchu - CzechTourism</w:t>
                            </w:r>
                          </w:p>
                          <w:p w:rsidR="00A62633" w:rsidRPr="0095175C" w:rsidRDefault="00A62633" w:rsidP="00302EA3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62633" w:rsidRDefault="00A62633" w:rsidP="00302EA3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62633" w:rsidRPr="0095175C" w:rsidRDefault="00A62633" w:rsidP="00302EA3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  <w:r w:rsidRPr="0095175C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:rsidR="00A62633" w:rsidRDefault="00A62633" w:rsidP="00302EA3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62633" w:rsidRPr="00FC0EBE" w:rsidRDefault="00A62633" w:rsidP="00FC0EBE">
                            <w:pPr>
                              <w:ind w:firstLine="0"/>
                              <w:rPr>
                                <w:rFonts w:ascii="Georgia" w:hAnsi="Georgia"/>
                                <w:b/>
                                <w:color w:val="auto"/>
                                <w:sz w:val="28"/>
                                <w:szCs w:val="28"/>
                                <w:lang w:bidi="ar-SA"/>
                              </w:rPr>
                            </w:pPr>
                            <w:proofErr w:type="spellStart"/>
                            <w:r w:rsidRPr="00FC0EB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Seven</w:t>
                            </w:r>
                            <w:proofErr w:type="spellEnd"/>
                            <w:r w:rsidRPr="00FC0EB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C0EB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Promotion</w:t>
                            </w:r>
                            <w:proofErr w:type="spellEnd"/>
                            <w:r w:rsidRPr="00FC0EB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  s</w:t>
                            </w: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FC0EB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r.</w:t>
                            </w: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0EB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o.</w:t>
                            </w:r>
                          </w:p>
                          <w:p w:rsidR="00A62633" w:rsidRPr="0095175C" w:rsidRDefault="00A62633" w:rsidP="0095175C">
                            <w:pPr>
                              <w:rPr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FD0F7" id="Textové pole 3" o:spid="_x0000_s1027" type="#_x0000_t202" style="position:absolute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" o:allowoverlap="f" filled="f" fillcolor="#e7f4fa" stroked="f">
                <v:textbox inset="0,0,0,0">
                  <w:txbxContent>
                    <w:p w:rsidR="00A62633" w:rsidRDefault="00A62633" w:rsidP="0097481A">
                      <w:pPr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:rsidR="00A62633" w:rsidRPr="0095175C" w:rsidRDefault="00A62633" w:rsidP="0097481A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  <w:r w:rsidRPr="0095175C">
                        <w:rPr>
                          <w:b/>
                          <w:sz w:val="28"/>
                          <w:szCs w:val="28"/>
                        </w:rPr>
                        <w:t>Česká centrála cestovního ruchu - CzechTourism</w:t>
                      </w:r>
                    </w:p>
                    <w:p w:rsidR="00A62633" w:rsidRPr="0095175C" w:rsidRDefault="00A62633" w:rsidP="00302EA3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</w:p>
                    <w:p w:rsidR="00A62633" w:rsidRDefault="00A62633" w:rsidP="00302EA3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</w:p>
                    <w:p w:rsidR="00A62633" w:rsidRPr="0095175C" w:rsidRDefault="00A62633" w:rsidP="00302EA3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  <w:r w:rsidRPr="0095175C">
                        <w:rPr>
                          <w:sz w:val="28"/>
                          <w:szCs w:val="28"/>
                        </w:rPr>
                        <w:t>a</w:t>
                      </w:r>
                    </w:p>
                    <w:p w:rsidR="00A62633" w:rsidRDefault="00A62633" w:rsidP="00302EA3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</w:p>
                    <w:p w:rsidR="00A62633" w:rsidRPr="00FC0EBE" w:rsidRDefault="00A62633" w:rsidP="00FC0EBE">
                      <w:pPr>
                        <w:ind w:firstLine="0"/>
                        <w:rPr>
                          <w:rFonts w:ascii="Georgia" w:hAnsi="Georgia"/>
                          <w:b/>
                          <w:color w:val="auto"/>
                          <w:sz w:val="28"/>
                          <w:szCs w:val="28"/>
                          <w:lang w:bidi="ar-SA"/>
                        </w:rPr>
                      </w:pPr>
                      <w:proofErr w:type="spellStart"/>
                      <w:r w:rsidRPr="00FC0EB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Seven</w:t>
                      </w:r>
                      <w:proofErr w:type="spellEnd"/>
                      <w:r w:rsidRPr="00FC0EB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C0EB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Promotion</w:t>
                      </w:r>
                      <w:proofErr w:type="spellEnd"/>
                      <w:r w:rsidRPr="00FC0EB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  s</w:t>
                      </w: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.</w:t>
                      </w:r>
                      <w:r w:rsidRPr="00FC0EB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r.</w:t>
                      </w: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FC0EB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o.</w:t>
                      </w:r>
                    </w:p>
                    <w:p w:rsidR="00A62633" w:rsidRPr="0095175C" w:rsidRDefault="00A62633" w:rsidP="0095175C">
                      <w:pPr>
                        <w:rPr>
                          <w:lang w:bidi="ar-S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10F0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1B75828C" wp14:editId="061DFD05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20955" b="762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633" w:rsidRDefault="00A62633" w:rsidP="00302EA3">
                            <w:pPr>
                              <w:pStyle w:val="BodyText1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62633" w:rsidRPr="00302EA3" w:rsidRDefault="00A62633" w:rsidP="00302EA3">
                            <w:pPr>
                              <w:pStyle w:val="BodyText1"/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  <w:t>Smlouva o poskytování služeb</w:t>
                            </w:r>
                          </w:p>
                          <w:p w:rsidR="00A62633" w:rsidRPr="00315E6F" w:rsidRDefault="00A62633" w:rsidP="00302EA3">
                            <w:pPr>
                              <w:ind w:firstLine="0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62633" w:rsidRPr="00315E6F" w:rsidRDefault="00A62633" w:rsidP="00302EA3">
                            <w:pPr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</w:p>
                          <w:p w:rsidR="00A62633" w:rsidRDefault="00A62633" w:rsidP="00302EA3">
                            <w:pPr>
                              <w:pStyle w:val="Nzev"/>
                            </w:pPr>
                            <w:r>
                              <w:t>mezi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5828C" id="Textové pole 2" o:spid="_x0000_s1028" type="#_x0000_t202" style="position:absolute;margin-left:102.05pt;margin-top:138.9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" o:allowoverlap="f" filled="f" fillcolor="#e7f4fa" stroked="f">
                <v:textbox inset="0,0,0,0">
                  <w:txbxContent>
                    <w:p w:rsidR="00A62633" w:rsidRDefault="00A62633" w:rsidP="00302EA3">
                      <w:pPr>
                        <w:pStyle w:val="BodyText1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:rsidR="00A62633" w:rsidRPr="00302EA3" w:rsidRDefault="00A62633" w:rsidP="00302EA3">
                      <w:pPr>
                        <w:pStyle w:val="BodyText1"/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  <w:t>Smlouva o poskytování služeb</w:t>
                      </w:r>
                    </w:p>
                    <w:p w:rsidR="00A62633" w:rsidRPr="00315E6F" w:rsidRDefault="00A62633" w:rsidP="00302EA3">
                      <w:pPr>
                        <w:ind w:firstLine="0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:rsidR="00A62633" w:rsidRPr="00315E6F" w:rsidRDefault="00A62633" w:rsidP="00302EA3">
                      <w:pPr>
                        <w:jc w:val="center"/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</w:p>
                    <w:p w:rsidR="00A62633" w:rsidRDefault="00A62633" w:rsidP="00302EA3">
                      <w:pPr>
                        <w:pStyle w:val="Nzev"/>
                      </w:pPr>
                      <w:r>
                        <w:t>mezi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2EA3" w:rsidRPr="00910F04">
        <w:br w:type="page"/>
      </w:r>
    </w:p>
    <w:p w:rsidR="00302EA3" w:rsidRPr="00910F04" w:rsidRDefault="00302EA3" w:rsidP="000D7F84">
      <w:pPr>
        <w:pStyle w:val="Heading1CzechTourism"/>
        <w:keepNext/>
        <w:keepLines/>
        <w:jc w:val="both"/>
        <w:rPr>
          <w:b w:val="0"/>
          <w:sz w:val="22"/>
          <w:szCs w:val="22"/>
        </w:rPr>
      </w:pPr>
    </w:p>
    <w:p w:rsidR="00302EA3" w:rsidRPr="00910F04" w:rsidRDefault="00302EA3" w:rsidP="000D7F84">
      <w:pPr>
        <w:pStyle w:val="Heading1CzechTourism"/>
        <w:keepNext/>
        <w:keepLines/>
      </w:pPr>
      <w:r w:rsidRPr="00910F04">
        <w:t>Smlouva</w:t>
      </w:r>
    </w:p>
    <w:p w:rsidR="00302EA3" w:rsidRPr="00910F04" w:rsidRDefault="00302EA3" w:rsidP="000D7F84">
      <w:pPr>
        <w:pStyle w:val="Heading1CzechTourism"/>
        <w:keepNext/>
        <w:keepLines/>
        <w:jc w:val="both"/>
        <w:rPr>
          <w:b w:val="0"/>
          <w:sz w:val="22"/>
          <w:szCs w:val="22"/>
        </w:rPr>
      </w:pPr>
      <w:r w:rsidRPr="00910F04">
        <w:rPr>
          <w:b w:val="0"/>
          <w:sz w:val="22"/>
          <w:szCs w:val="22"/>
        </w:rPr>
        <w:t xml:space="preserve">uzavřená podle ustanovení § </w:t>
      </w:r>
      <w:r w:rsidR="00197386" w:rsidRPr="00910F04">
        <w:rPr>
          <w:b w:val="0"/>
          <w:sz w:val="22"/>
          <w:szCs w:val="22"/>
        </w:rPr>
        <w:t>2586</w:t>
      </w:r>
      <w:r w:rsidRPr="00910F04">
        <w:rPr>
          <w:b w:val="0"/>
          <w:sz w:val="22"/>
          <w:szCs w:val="22"/>
        </w:rPr>
        <w:t xml:space="preserve"> zákona č. 89/2012 Sb., občanský zákoník, ve znění pozdějších předpisů</w:t>
      </w:r>
      <w:r w:rsidRPr="00910F04">
        <w:t xml:space="preserve"> </w:t>
      </w:r>
    </w:p>
    <w:p w:rsidR="00302EA3" w:rsidRPr="00910F04" w:rsidRDefault="00302EA3" w:rsidP="000D7F84">
      <w:pPr>
        <w:keepNext/>
        <w:keepLines/>
        <w:rPr>
          <w:rFonts w:ascii="Georgia" w:hAnsi="Georgia"/>
          <w:sz w:val="22"/>
          <w:szCs w:val="22"/>
        </w:rPr>
      </w:pPr>
    </w:p>
    <w:p w:rsidR="00302EA3" w:rsidRPr="00910F04" w:rsidRDefault="00302EA3" w:rsidP="000D7F84">
      <w:pPr>
        <w:pStyle w:val="Heading1CzechTourism"/>
        <w:keepNext/>
        <w:keepLines/>
        <w:rPr>
          <w:sz w:val="22"/>
          <w:szCs w:val="22"/>
        </w:rPr>
      </w:pPr>
      <w:r w:rsidRPr="00910F04">
        <w:rPr>
          <w:sz w:val="22"/>
          <w:szCs w:val="22"/>
        </w:rPr>
        <w:t>Smluvní strany</w:t>
      </w:r>
    </w:p>
    <w:p w:rsidR="00302EA3" w:rsidRPr="00910F04" w:rsidRDefault="00302EA3" w:rsidP="000D7F84">
      <w:pPr>
        <w:keepNext/>
        <w:keepLines/>
        <w:rPr>
          <w:rFonts w:ascii="Georgia" w:hAnsi="Georgia"/>
          <w:sz w:val="22"/>
          <w:szCs w:val="22"/>
        </w:rPr>
      </w:pPr>
    </w:p>
    <w:tbl>
      <w:tblPr>
        <w:tblW w:w="5001" w:type="pct"/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3762"/>
        <w:gridCol w:w="6706"/>
      </w:tblGrid>
      <w:tr w:rsidR="00302EA3" w:rsidRPr="00910F04" w:rsidTr="00D21148">
        <w:trPr>
          <w:trHeight w:val="319"/>
        </w:trPr>
        <w:tc>
          <w:tcPr>
            <w:tcW w:w="1797" w:type="pct"/>
            <w:shd w:val="clear" w:color="auto" w:fill="auto"/>
          </w:tcPr>
          <w:p w:rsidR="00302EA3" w:rsidRPr="00910F04" w:rsidRDefault="001F1977" w:rsidP="00D21148">
            <w:pPr>
              <w:pStyle w:val="TableTextCzechTourism"/>
              <w:keepNext/>
              <w:keepLines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rPr>
                <w:rFonts w:ascii="Georgia" w:hAnsi="Georgia"/>
                <w:sz w:val="22"/>
                <w:szCs w:val="22"/>
              </w:rPr>
            </w:pPr>
            <w:r w:rsidRPr="00910F04">
              <w:rPr>
                <w:rFonts w:ascii="Georgia" w:hAnsi="Georgia"/>
                <w:sz w:val="22"/>
                <w:szCs w:val="22"/>
              </w:rPr>
              <w:t>Společnost:</w:t>
            </w:r>
          </w:p>
        </w:tc>
        <w:tc>
          <w:tcPr>
            <w:tcW w:w="3203" w:type="pct"/>
            <w:shd w:val="clear" w:color="auto" w:fill="auto"/>
          </w:tcPr>
          <w:p w:rsidR="00302EA3" w:rsidRPr="00910F04" w:rsidRDefault="001F1977" w:rsidP="00D21148">
            <w:pPr>
              <w:pStyle w:val="Heading2CzechTourism"/>
              <w:keepNext/>
              <w:keepLines/>
              <w:numPr>
                <w:ilvl w:val="0"/>
                <w:numId w:val="0"/>
              </w:numPr>
              <w:spacing w:line="240" w:lineRule="auto"/>
            </w:pPr>
            <w:r w:rsidRPr="00910F04">
              <w:t xml:space="preserve">Česká centrála cestovního ruchu – CzechTourism </w:t>
            </w:r>
          </w:p>
        </w:tc>
      </w:tr>
      <w:tr w:rsidR="001F1977" w:rsidRPr="00910F04" w:rsidTr="00D21148">
        <w:tc>
          <w:tcPr>
            <w:tcW w:w="1797" w:type="pct"/>
            <w:shd w:val="clear" w:color="auto" w:fill="auto"/>
          </w:tcPr>
          <w:p w:rsidR="001F1977" w:rsidRPr="00910F04" w:rsidRDefault="001F1977" w:rsidP="00D21148">
            <w:pPr>
              <w:pStyle w:val="TableTextCzechTourism"/>
              <w:keepNext/>
              <w:keepLines/>
              <w:spacing w:line="240" w:lineRule="auto"/>
              <w:rPr>
                <w:rFonts w:ascii="Georgia" w:hAnsi="Georgia"/>
                <w:sz w:val="22"/>
                <w:szCs w:val="22"/>
              </w:rPr>
            </w:pPr>
            <w:r w:rsidRPr="00910F04">
              <w:rPr>
                <w:rFonts w:ascii="Georgia" w:hAnsi="Georgia"/>
                <w:sz w:val="22"/>
                <w:szCs w:val="22"/>
              </w:rPr>
              <w:t>se sídlem:</w:t>
            </w:r>
          </w:p>
        </w:tc>
        <w:tc>
          <w:tcPr>
            <w:tcW w:w="3203" w:type="pct"/>
            <w:shd w:val="clear" w:color="auto" w:fill="auto"/>
          </w:tcPr>
          <w:p w:rsidR="001F1977" w:rsidRPr="00910F04" w:rsidRDefault="001F1977" w:rsidP="00D21148">
            <w:pPr>
              <w:pStyle w:val="TableTextCzechTourism"/>
              <w:keepNext/>
              <w:keepLines/>
              <w:spacing w:line="240" w:lineRule="auto"/>
              <w:rPr>
                <w:rFonts w:ascii="Georgia" w:hAnsi="Georgia"/>
                <w:sz w:val="22"/>
                <w:szCs w:val="22"/>
              </w:rPr>
            </w:pPr>
            <w:r w:rsidRPr="00910F04">
              <w:rPr>
                <w:rFonts w:ascii="Georgia" w:hAnsi="Georgia"/>
                <w:sz w:val="22"/>
                <w:szCs w:val="22"/>
              </w:rPr>
              <w:t xml:space="preserve">Vinohradská 46, </w:t>
            </w:r>
            <w:r w:rsidR="00D21148" w:rsidRPr="00910F04">
              <w:rPr>
                <w:rFonts w:ascii="Georgia" w:hAnsi="Georgia"/>
                <w:sz w:val="22"/>
                <w:szCs w:val="22"/>
              </w:rPr>
              <w:t>1</w:t>
            </w:r>
            <w:r w:rsidRPr="00910F04">
              <w:rPr>
                <w:rFonts w:ascii="Georgia" w:hAnsi="Georgia"/>
                <w:sz w:val="22"/>
                <w:szCs w:val="22"/>
              </w:rPr>
              <w:t>20 41 Praha 2</w:t>
            </w:r>
          </w:p>
        </w:tc>
      </w:tr>
      <w:tr w:rsidR="001F1977" w:rsidRPr="00910F04" w:rsidTr="00D21148">
        <w:tc>
          <w:tcPr>
            <w:tcW w:w="1797" w:type="pct"/>
            <w:shd w:val="clear" w:color="auto" w:fill="auto"/>
          </w:tcPr>
          <w:p w:rsidR="001F1977" w:rsidRPr="00910F04" w:rsidRDefault="001F1977" w:rsidP="00D21148">
            <w:pPr>
              <w:pStyle w:val="TableTextCzechTourism"/>
              <w:keepNext/>
              <w:keepLines/>
              <w:spacing w:line="240" w:lineRule="auto"/>
              <w:rPr>
                <w:rFonts w:ascii="Georgia" w:hAnsi="Georgia"/>
                <w:sz w:val="22"/>
                <w:szCs w:val="22"/>
              </w:rPr>
            </w:pPr>
            <w:r w:rsidRPr="00910F04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3203" w:type="pct"/>
            <w:shd w:val="clear" w:color="auto" w:fill="auto"/>
          </w:tcPr>
          <w:p w:rsidR="001F1977" w:rsidRPr="00910F04" w:rsidRDefault="001F1977" w:rsidP="00D21148">
            <w:pPr>
              <w:pStyle w:val="TableTextCzechTourism"/>
              <w:keepNext/>
              <w:keepLines/>
              <w:spacing w:line="240" w:lineRule="auto"/>
              <w:rPr>
                <w:rFonts w:ascii="Georgia" w:hAnsi="Georgia"/>
                <w:sz w:val="22"/>
                <w:szCs w:val="22"/>
              </w:rPr>
            </w:pPr>
            <w:r w:rsidRPr="00910F04">
              <w:rPr>
                <w:rFonts w:ascii="Georgia" w:hAnsi="Georgia"/>
                <w:sz w:val="22"/>
                <w:szCs w:val="22"/>
              </w:rPr>
              <w:t>49277600</w:t>
            </w:r>
          </w:p>
        </w:tc>
      </w:tr>
      <w:tr w:rsidR="001F1977" w:rsidRPr="00910F04" w:rsidTr="00D21148">
        <w:tc>
          <w:tcPr>
            <w:tcW w:w="1797" w:type="pct"/>
            <w:shd w:val="clear" w:color="auto" w:fill="auto"/>
          </w:tcPr>
          <w:p w:rsidR="001F1977" w:rsidRPr="00910F04" w:rsidRDefault="001F1977" w:rsidP="00D21148">
            <w:pPr>
              <w:pStyle w:val="TableTextCzechTourism"/>
              <w:keepNext/>
              <w:keepLines/>
              <w:spacing w:line="240" w:lineRule="auto"/>
              <w:rPr>
                <w:rFonts w:ascii="Georgia" w:hAnsi="Georgia"/>
                <w:sz w:val="22"/>
                <w:szCs w:val="22"/>
              </w:rPr>
            </w:pPr>
            <w:r w:rsidRPr="00910F04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3203" w:type="pct"/>
            <w:shd w:val="clear" w:color="auto" w:fill="auto"/>
          </w:tcPr>
          <w:p w:rsidR="001F1977" w:rsidRPr="00910F04" w:rsidRDefault="001F1977" w:rsidP="00D21148">
            <w:pPr>
              <w:pStyle w:val="TableTextCzechTourism"/>
              <w:keepNext/>
              <w:keepLines/>
              <w:spacing w:line="240" w:lineRule="auto"/>
              <w:rPr>
                <w:rFonts w:ascii="Georgia" w:hAnsi="Georgia"/>
                <w:sz w:val="22"/>
                <w:szCs w:val="22"/>
              </w:rPr>
            </w:pPr>
            <w:r w:rsidRPr="00910F04">
              <w:rPr>
                <w:rFonts w:ascii="Georgia" w:hAnsi="Georgia"/>
                <w:sz w:val="22"/>
                <w:szCs w:val="22"/>
              </w:rPr>
              <w:t>CZ 49277600</w:t>
            </w:r>
          </w:p>
        </w:tc>
      </w:tr>
      <w:tr w:rsidR="001F1977" w:rsidRPr="00910F04" w:rsidTr="00D21148">
        <w:tc>
          <w:tcPr>
            <w:tcW w:w="1797" w:type="pct"/>
            <w:shd w:val="clear" w:color="auto" w:fill="auto"/>
          </w:tcPr>
          <w:p w:rsidR="001F1977" w:rsidRPr="00910F04" w:rsidRDefault="001F1977" w:rsidP="00D21148">
            <w:pPr>
              <w:pStyle w:val="TableTextCzechTourism"/>
              <w:keepNext/>
              <w:keepLines/>
              <w:spacing w:line="240" w:lineRule="auto"/>
              <w:rPr>
                <w:rFonts w:ascii="Georgia" w:hAnsi="Georgia"/>
                <w:sz w:val="22"/>
                <w:szCs w:val="22"/>
              </w:rPr>
            </w:pPr>
            <w:r w:rsidRPr="00910F04">
              <w:rPr>
                <w:rFonts w:ascii="Georgia" w:hAnsi="Georgia"/>
                <w:sz w:val="22"/>
                <w:szCs w:val="22"/>
              </w:rPr>
              <w:t>Zastoupen</w:t>
            </w:r>
            <w:r w:rsidR="00FC0EBE" w:rsidRPr="00910F04">
              <w:rPr>
                <w:rFonts w:ascii="Georgia" w:hAnsi="Georgia"/>
                <w:sz w:val="22"/>
                <w:szCs w:val="22"/>
              </w:rPr>
              <w:t>á</w:t>
            </w:r>
            <w:r w:rsidRPr="00910F04">
              <w:rPr>
                <w:rFonts w:ascii="Georgia" w:hAnsi="Georgia"/>
                <w:sz w:val="22"/>
                <w:szCs w:val="22"/>
              </w:rPr>
              <w:t>:</w:t>
            </w:r>
          </w:p>
        </w:tc>
        <w:tc>
          <w:tcPr>
            <w:tcW w:w="3203" w:type="pct"/>
            <w:shd w:val="clear" w:color="auto" w:fill="auto"/>
          </w:tcPr>
          <w:p w:rsidR="001F1977" w:rsidRPr="00910F04" w:rsidRDefault="00156F1B" w:rsidP="00D21148">
            <w:pPr>
              <w:pStyle w:val="TableTextCzechTourism"/>
              <w:keepNext/>
              <w:keepLines/>
              <w:spacing w:line="24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</w:p>
        </w:tc>
      </w:tr>
    </w:tbl>
    <w:p w:rsidR="00302EA3" w:rsidRPr="00910F04" w:rsidRDefault="00302EA3" w:rsidP="000D7F84">
      <w:pPr>
        <w:keepNext/>
        <w:keepLines/>
        <w:rPr>
          <w:rFonts w:ascii="Georgia" w:hAnsi="Georgia"/>
          <w:sz w:val="22"/>
          <w:szCs w:val="22"/>
        </w:rPr>
      </w:pPr>
    </w:p>
    <w:p w:rsidR="00302EA3" w:rsidRPr="00910F04" w:rsidRDefault="00302EA3" w:rsidP="000D7F84">
      <w:pPr>
        <w:pStyle w:val="Zhlavzprvy"/>
        <w:keepNext/>
        <w:keepLines/>
        <w:rPr>
          <w:szCs w:val="22"/>
        </w:rPr>
      </w:pPr>
      <w:r w:rsidRPr="00910F04">
        <w:rPr>
          <w:szCs w:val="22"/>
        </w:rPr>
        <w:t>(dále jen „objednatel“)</w:t>
      </w:r>
    </w:p>
    <w:p w:rsidR="00302EA3" w:rsidRPr="00910F04" w:rsidRDefault="00302EA3" w:rsidP="000D7F84">
      <w:pPr>
        <w:keepNext/>
        <w:keepLines/>
        <w:rPr>
          <w:rFonts w:ascii="Georgia" w:hAnsi="Georgia"/>
          <w:sz w:val="22"/>
          <w:szCs w:val="22"/>
        </w:rPr>
      </w:pPr>
    </w:p>
    <w:p w:rsidR="00302EA3" w:rsidRPr="00910F04" w:rsidRDefault="00302EA3" w:rsidP="000D7F84">
      <w:pPr>
        <w:keepNext/>
        <w:keepLines/>
        <w:rPr>
          <w:rFonts w:ascii="Georgia" w:hAnsi="Georgia"/>
          <w:sz w:val="22"/>
          <w:szCs w:val="22"/>
        </w:rPr>
      </w:pPr>
      <w:r w:rsidRPr="00910F04">
        <w:rPr>
          <w:rFonts w:ascii="Georgia" w:hAnsi="Georgia"/>
          <w:sz w:val="22"/>
          <w:szCs w:val="22"/>
        </w:rPr>
        <w:t>a</w:t>
      </w:r>
    </w:p>
    <w:p w:rsidR="00302EA3" w:rsidRPr="00910F04" w:rsidRDefault="00302EA3" w:rsidP="000D7F84">
      <w:pPr>
        <w:keepNext/>
        <w:keepLines/>
        <w:rPr>
          <w:rFonts w:ascii="Georgia" w:hAnsi="Georgia"/>
          <w:sz w:val="22"/>
          <w:szCs w:val="22"/>
        </w:rPr>
      </w:pPr>
    </w:p>
    <w:tbl>
      <w:tblPr>
        <w:tblW w:w="5001" w:type="pct"/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3762"/>
        <w:gridCol w:w="6706"/>
      </w:tblGrid>
      <w:tr w:rsidR="00302EA3" w:rsidRPr="00910F04" w:rsidTr="00D21148">
        <w:tc>
          <w:tcPr>
            <w:tcW w:w="1797" w:type="pct"/>
            <w:shd w:val="clear" w:color="auto" w:fill="auto"/>
          </w:tcPr>
          <w:p w:rsidR="00302EA3" w:rsidRPr="00910F04" w:rsidRDefault="00764567" w:rsidP="00D21148">
            <w:pPr>
              <w:pStyle w:val="TableTextCzechTourism"/>
              <w:keepNext/>
              <w:keepLines/>
              <w:spacing w:line="240" w:lineRule="auto"/>
              <w:rPr>
                <w:rFonts w:ascii="Georgia" w:hAnsi="Georgia"/>
                <w:sz w:val="22"/>
                <w:szCs w:val="22"/>
              </w:rPr>
            </w:pPr>
            <w:r w:rsidRPr="00910F04">
              <w:rPr>
                <w:rFonts w:ascii="Georgia" w:hAnsi="Georgia"/>
                <w:sz w:val="22"/>
                <w:szCs w:val="22"/>
              </w:rPr>
              <w:t>Společnost</w:t>
            </w:r>
            <w:r w:rsidR="00302EA3" w:rsidRPr="00910F04">
              <w:rPr>
                <w:rFonts w:ascii="Georgia" w:hAnsi="Georgia"/>
                <w:sz w:val="22"/>
                <w:szCs w:val="22"/>
              </w:rPr>
              <w:t>:</w:t>
            </w:r>
          </w:p>
        </w:tc>
        <w:tc>
          <w:tcPr>
            <w:tcW w:w="3203" w:type="pct"/>
            <w:shd w:val="clear" w:color="auto" w:fill="auto"/>
          </w:tcPr>
          <w:p w:rsidR="00302EA3" w:rsidRPr="00910F04" w:rsidRDefault="00FC0EBE" w:rsidP="00D21148">
            <w:pPr>
              <w:pStyle w:val="TableTextCzechTourism"/>
              <w:keepNext/>
              <w:keepLines/>
              <w:spacing w:line="240" w:lineRule="auto"/>
              <w:rPr>
                <w:rFonts w:ascii="Georgia" w:hAnsi="Georgia"/>
                <w:b/>
                <w:bCs/>
                <w:sz w:val="22"/>
                <w:szCs w:val="22"/>
                <w:lang w:val="es-ES" w:bidi="en-US"/>
              </w:rPr>
            </w:pPr>
            <w:r w:rsidRPr="00910F04">
              <w:rPr>
                <w:rFonts w:ascii="Georgia" w:hAnsi="Georgia"/>
                <w:b/>
                <w:bCs/>
                <w:sz w:val="22"/>
                <w:szCs w:val="22"/>
                <w:lang w:val="es-ES" w:bidi="en-US"/>
              </w:rPr>
              <w:t xml:space="preserve">Seven Promotion s. r. </w:t>
            </w:r>
            <w:r w:rsidR="008B3E4D" w:rsidRPr="00910F04">
              <w:rPr>
                <w:rFonts w:ascii="Georgia" w:hAnsi="Georgia"/>
                <w:b/>
                <w:bCs/>
                <w:sz w:val="22"/>
                <w:szCs w:val="22"/>
                <w:lang w:val="es-ES" w:bidi="en-US"/>
              </w:rPr>
              <w:t>o</w:t>
            </w:r>
            <w:r w:rsidRPr="00910F04">
              <w:rPr>
                <w:rFonts w:ascii="Georgia" w:hAnsi="Georgia"/>
                <w:b/>
                <w:bCs/>
                <w:sz w:val="22"/>
                <w:szCs w:val="22"/>
                <w:lang w:val="es-ES" w:bidi="en-US"/>
              </w:rPr>
              <w:t>.</w:t>
            </w:r>
          </w:p>
        </w:tc>
      </w:tr>
      <w:tr w:rsidR="001F1977" w:rsidRPr="00910F04" w:rsidTr="00D21148">
        <w:tc>
          <w:tcPr>
            <w:tcW w:w="1797" w:type="pct"/>
            <w:shd w:val="clear" w:color="auto" w:fill="auto"/>
          </w:tcPr>
          <w:p w:rsidR="00764567" w:rsidRPr="00910F04" w:rsidRDefault="00764567" w:rsidP="00D21148">
            <w:pPr>
              <w:pStyle w:val="TableTextCzechTourism"/>
              <w:keepNext/>
              <w:keepLines/>
              <w:spacing w:line="240" w:lineRule="auto"/>
              <w:rPr>
                <w:rFonts w:ascii="Georgia" w:hAnsi="Georgia"/>
                <w:sz w:val="22"/>
                <w:szCs w:val="22"/>
              </w:rPr>
            </w:pPr>
            <w:r w:rsidRPr="00910F04">
              <w:rPr>
                <w:rFonts w:ascii="Georgia" w:hAnsi="Georgia"/>
                <w:sz w:val="22"/>
                <w:szCs w:val="22"/>
              </w:rPr>
              <w:t>se sídlem:</w:t>
            </w:r>
          </w:p>
        </w:tc>
        <w:tc>
          <w:tcPr>
            <w:tcW w:w="3203" w:type="pct"/>
            <w:shd w:val="clear" w:color="auto" w:fill="auto"/>
          </w:tcPr>
          <w:p w:rsidR="00764567" w:rsidRPr="00910F04" w:rsidRDefault="00FC0EBE" w:rsidP="00D21148">
            <w:pPr>
              <w:pStyle w:val="TableTextCzechTourism"/>
              <w:keepLines/>
              <w:spacing w:line="240" w:lineRule="auto"/>
              <w:rPr>
                <w:rFonts w:ascii="Georgia" w:hAnsi="Georgia"/>
                <w:bCs/>
                <w:sz w:val="22"/>
                <w:szCs w:val="22"/>
                <w:lang w:bidi="en-US"/>
              </w:rPr>
            </w:pPr>
            <w:r w:rsidRPr="00910F04">
              <w:rPr>
                <w:rFonts w:ascii="Georgia" w:hAnsi="Georgia"/>
                <w:bCs/>
                <w:sz w:val="22"/>
                <w:szCs w:val="22"/>
                <w:lang w:bidi="en-US"/>
              </w:rPr>
              <w:t>Pod Chodovem 1267/7, Praha 4, 149 00</w:t>
            </w:r>
          </w:p>
        </w:tc>
      </w:tr>
      <w:tr w:rsidR="00764567" w:rsidRPr="00910F04" w:rsidTr="00D21148">
        <w:tc>
          <w:tcPr>
            <w:tcW w:w="1797" w:type="pct"/>
            <w:shd w:val="clear" w:color="auto" w:fill="auto"/>
          </w:tcPr>
          <w:p w:rsidR="00764567" w:rsidRPr="00910F04" w:rsidRDefault="00764567" w:rsidP="00D21148">
            <w:pPr>
              <w:pStyle w:val="TableTextCzechTourism"/>
              <w:keepNext/>
              <w:keepLines/>
              <w:spacing w:line="240" w:lineRule="auto"/>
              <w:rPr>
                <w:rFonts w:ascii="Georgia" w:hAnsi="Georgia"/>
                <w:sz w:val="22"/>
                <w:szCs w:val="22"/>
              </w:rPr>
            </w:pPr>
            <w:r w:rsidRPr="00910F04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3203" w:type="pct"/>
            <w:shd w:val="clear" w:color="auto" w:fill="auto"/>
          </w:tcPr>
          <w:p w:rsidR="00764567" w:rsidRPr="00910F04" w:rsidRDefault="00764567" w:rsidP="00D21148">
            <w:pPr>
              <w:pStyle w:val="TableTextCzechTourism"/>
              <w:keepNext/>
              <w:keepLines/>
              <w:spacing w:line="240" w:lineRule="auto"/>
              <w:rPr>
                <w:rFonts w:ascii="Georgia" w:hAnsi="Georgia"/>
                <w:bCs/>
                <w:sz w:val="22"/>
                <w:szCs w:val="22"/>
                <w:lang w:bidi="en-US"/>
              </w:rPr>
            </w:pPr>
            <w:r w:rsidRPr="00910F04">
              <w:rPr>
                <w:rFonts w:ascii="Georgia" w:hAnsi="Georgia"/>
                <w:sz w:val="22"/>
                <w:szCs w:val="22"/>
              </w:rPr>
              <w:t xml:space="preserve"> </w:t>
            </w:r>
            <w:r w:rsidR="00FC0EBE" w:rsidRPr="00910F04">
              <w:rPr>
                <w:rFonts w:ascii="Georgia" w:hAnsi="Georgia"/>
                <w:sz w:val="22"/>
                <w:szCs w:val="22"/>
              </w:rPr>
              <w:t>26195127</w:t>
            </w:r>
          </w:p>
        </w:tc>
      </w:tr>
      <w:tr w:rsidR="00764567" w:rsidRPr="00910F04" w:rsidTr="00D21148">
        <w:tc>
          <w:tcPr>
            <w:tcW w:w="1797" w:type="pct"/>
            <w:shd w:val="clear" w:color="auto" w:fill="auto"/>
          </w:tcPr>
          <w:p w:rsidR="00764567" w:rsidRPr="00910F04" w:rsidRDefault="00764567" w:rsidP="00D21148">
            <w:pPr>
              <w:pStyle w:val="TableTextCzechTourism"/>
              <w:keepNext/>
              <w:keepLines/>
              <w:spacing w:line="240" w:lineRule="auto"/>
              <w:rPr>
                <w:rFonts w:ascii="Georgia" w:hAnsi="Georgia"/>
                <w:sz w:val="22"/>
                <w:szCs w:val="22"/>
              </w:rPr>
            </w:pPr>
            <w:r w:rsidRPr="00910F04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3203" w:type="pct"/>
            <w:shd w:val="clear" w:color="auto" w:fill="auto"/>
          </w:tcPr>
          <w:p w:rsidR="00764567" w:rsidRPr="00156F1B" w:rsidRDefault="00764567" w:rsidP="00D21148">
            <w:pPr>
              <w:pStyle w:val="TableTextCzechTourism"/>
              <w:keepNext/>
              <w:keepLines/>
              <w:spacing w:line="240" w:lineRule="auto"/>
              <w:rPr>
                <w:rFonts w:ascii="Georgia" w:hAnsi="Georgia"/>
                <w:bCs/>
                <w:sz w:val="22"/>
                <w:szCs w:val="22"/>
                <w:lang w:bidi="en-US"/>
              </w:rPr>
            </w:pPr>
            <w:r w:rsidRPr="00156F1B">
              <w:rPr>
                <w:rFonts w:ascii="Georgia" w:hAnsi="Georgia"/>
                <w:bCs/>
                <w:sz w:val="22"/>
                <w:szCs w:val="22"/>
                <w:lang w:bidi="en-US"/>
              </w:rPr>
              <w:t>CZ</w:t>
            </w:r>
            <w:r w:rsidR="00156F1B" w:rsidRPr="00156F1B">
              <w:rPr>
                <w:rFonts w:ascii="Georgia" w:hAnsi="Georgia"/>
                <w:bCs/>
                <w:sz w:val="22"/>
                <w:szCs w:val="22"/>
                <w:lang w:bidi="en-US"/>
              </w:rPr>
              <w:t>26195127</w:t>
            </w:r>
          </w:p>
        </w:tc>
      </w:tr>
      <w:tr w:rsidR="00764567" w:rsidRPr="00910F04" w:rsidTr="00D21148">
        <w:tc>
          <w:tcPr>
            <w:tcW w:w="1797" w:type="pct"/>
            <w:shd w:val="clear" w:color="auto" w:fill="auto"/>
          </w:tcPr>
          <w:p w:rsidR="00764567" w:rsidRPr="00910F04" w:rsidRDefault="00764567" w:rsidP="00D21148">
            <w:pPr>
              <w:pStyle w:val="TableTextCzechTourism"/>
              <w:keepNext/>
              <w:keepLines/>
              <w:spacing w:line="240" w:lineRule="auto"/>
              <w:rPr>
                <w:rFonts w:ascii="Georgia" w:hAnsi="Georgia"/>
                <w:sz w:val="22"/>
                <w:szCs w:val="22"/>
              </w:rPr>
            </w:pPr>
            <w:r w:rsidRPr="00910F04">
              <w:rPr>
                <w:rFonts w:ascii="Georgia" w:hAnsi="Georgia"/>
                <w:sz w:val="22"/>
                <w:szCs w:val="22"/>
              </w:rPr>
              <w:t>Zastoupen</w:t>
            </w:r>
            <w:r w:rsidR="001F1977" w:rsidRPr="00910F04">
              <w:rPr>
                <w:rFonts w:ascii="Georgia" w:hAnsi="Georgia"/>
                <w:sz w:val="22"/>
                <w:szCs w:val="22"/>
              </w:rPr>
              <w:t>á</w:t>
            </w:r>
            <w:r w:rsidRPr="00910F04">
              <w:rPr>
                <w:rFonts w:ascii="Georgia" w:hAnsi="Georgia"/>
                <w:sz w:val="22"/>
                <w:szCs w:val="22"/>
              </w:rPr>
              <w:t>:</w:t>
            </w:r>
          </w:p>
        </w:tc>
        <w:tc>
          <w:tcPr>
            <w:tcW w:w="3203" w:type="pct"/>
            <w:shd w:val="clear" w:color="auto" w:fill="auto"/>
          </w:tcPr>
          <w:p w:rsidR="00764567" w:rsidRPr="00156F1B" w:rsidRDefault="00156F1B" w:rsidP="00D21148">
            <w:pPr>
              <w:pStyle w:val="TableTextCzechTourism"/>
              <w:keepNext/>
              <w:keepLines/>
              <w:spacing w:line="240" w:lineRule="auto"/>
              <w:rPr>
                <w:rFonts w:ascii="Georgia" w:hAnsi="Georgia"/>
                <w:bCs/>
                <w:sz w:val="22"/>
                <w:szCs w:val="22"/>
                <w:lang w:bidi="en-US"/>
              </w:rPr>
            </w:pPr>
            <w:r w:rsidRPr="00156F1B">
              <w:rPr>
                <w:rFonts w:ascii="Georgia" w:hAnsi="Georgia"/>
                <w:bCs/>
                <w:sz w:val="22"/>
                <w:szCs w:val="22"/>
                <w:lang w:bidi="en-US"/>
              </w:rPr>
              <w:t>XXX</w:t>
            </w:r>
            <w:r w:rsidR="00764567" w:rsidRPr="00156F1B">
              <w:rPr>
                <w:rFonts w:ascii="Georgia" w:hAnsi="Georgia"/>
                <w:bCs/>
                <w:sz w:val="22"/>
                <w:szCs w:val="22"/>
                <w:lang w:bidi="en-US"/>
              </w:rPr>
              <w:t xml:space="preserve"> </w:t>
            </w:r>
          </w:p>
        </w:tc>
      </w:tr>
    </w:tbl>
    <w:p w:rsidR="00302EA3" w:rsidRPr="00910F04" w:rsidRDefault="00302EA3" w:rsidP="000D7F84">
      <w:pPr>
        <w:keepNext/>
        <w:keepLines/>
        <w:rPr>
          <w:rFonts w:ascii="Georgia" w:hAnsi="Georgia"/>
          <w:sz w:val="22"/>
          <w:szCs w:val="22"/>
        </w:rPr>
      </w:pPr>
    </w:p>
    <w:p w:rsidR="00302EA3" w:rsidRPr="00910F04" w:rsidRDefault="00302EA3" w:rsidP="000D7F84">
      <w:pPr>
        <w:pStyle w:val="Zhlavzprvy"/>
        <w:keepNext/>
        <w:keepLines/>
        <w:rPr>
          <w:szCs w:val="22"/>
        </w:rPr>
      </w:pPr>
      <w:r w:rsidRPr="00910F04">
        <w:rPr>
          <w:szCs w:val="22"/>
        </w:rPr>
        <w:t>(dále jen „dodavatel“)</w:t>
      </w:r>
    </w:p>
    <w:p w:rsidR="00302EA3" w:rsidRPr="00910F04" w:rsidRDefault="00302EA3" w:rsidP="000D7F84">
      <w:pPr>
        <w:keepNext/>
        <w:keepLines/>
        <w:rPr>
          <w:rFonts w:ascii="Georgia" w:hAnsi="Georgia"/>
          <w:sz w:val="22"/>
          <w:szCs w:val="22"/>
        </w:rPr>
      </w:pPr>
    </w:p>
    <w:p w:rsidR="00302EA3" w:rsidRPr="00910F04" w:rsidRDefault="00302EA3" w:rsidP="000D7F84">
      <w:pPr>
        <w:keepNext/>
        <w:keepLines/>
        <w:rPr>
          <w:rFonts w:ascii="Georgia" w:hAnsi="Georgia"/>
          <w:sz w:val="22"/>
          <w:szCs w:val="22"/>
        </w:rPr>
      </w:pPr>
    </w:p>
    <w:p w:rsidR="00302EA3" w:rsidRPr="00910F04" w:rsidRDefault="00302EA3" w:rsidP="000D7F84">
      <w:pPr>
        <w:keepNext/>
        <w:keepLines/>
        <w:rPr>
          <w:rFonts w:ascii="Georgia" w:hAnsi="Georgia"/>
          <w:sz w:val="22"/>
          <w:szCs w:val="22"/>
        </w:rPr>
      </w:pPr>
    </w:p>
    <w:p w:rsidR="00302EA3" w:rsidRPr="00910F04" w:rsidRDefault="00302EA3" w:rsidP="000D7F84">
      <w:pPr>
        <w:keepNext/>
        <w:keepLines/>
        <w:rPr>
          <w:rFonts w:ascii="Georgia" w:hAnsi="Georgia"/>
          <w:sz w:val="22"/>
          <w:szCs w:val="22"/>
        </w:rPr>
      </w:pPr>
    </w:p>
    <w:p w:rsidR="00302EA3" w:rsidRPr="00910F04" w:rsidRDefault="00302EA3" w:rsidP="000D7F84">
      <w:pPr>
        <w:keepNext/>
        <w:keepLines/>
        <w:rPr>
          <w:rFonts w:ascii="Georgia" w:hAnsi="Georgia"/>
        </w:rPr>
      </w:pPr>
    </w:p>
    <w:p w:rsidR="00302EA3" w:rsidRPr="00910F04" w:rsidRDefault="00302EA3" w:rsidP="000D7F84">
      <w:pPr>
        <w:keepNext/>
        <w:keepLines/>
        <w:rPr>
          <w:rFonts w:ascii="Georgia" w:hAnsi="Georgia"/>
        </w:rPr>
      </w:pPr>
    </w:p>
    <w:p w:rsidR="00302EA3" w:rsidRPr="00910F04" w:rsidRDefault="00302EA3" w:rsidP="000D7F84">
      <w:pPr>
        <w:keepNext/>
        <w:keepLines/>
        <w:rPr>
          <w:rFonts w:ascii="Georgia" w:hAnsi="Georgia"/>
        </w:rPr>
      </w:pPr>
    </w:p>
    <w:p w:rsidR="00124C5F" w:rsidRPr="00910F04" w:rsidRDefault="00124C5F" w:rsidP="000D7F84">
      <w:pPr>
        <w:keepNext/>
        <w:keepLines/>
        <w:spacing w:line="276" w:lineRule="auto"/>
        <w:ind w:firstLine="0"/>
        <w:rPr>
          <w:rFonts w:ascii="Georgia" w:hAnsi="Georgia" w:cs="Arial"/>
          <w:sz w:val="22"/>
        </w:rPr>
      </w:pPr>
    </w:p>
    <w:p w:rsidR="001F1977" w:rsidRPr="00910F04" w:rsidRDefault="001F1977">
      <w:pPr>
        <w:spacing w:after="0" w:line="240" w:lineRule="auto"/>
        <w:ind w:firstLine="0"/>
        <w:jc w:val="left"/>
        <w:rPr>
          <w:rFonts w:ascii="Georgia" w:hAnsi="Georgia" w:cs="Arial"/>
          <w:sz w:val="22"/>
        </w:rPr>
      </w:pPr>
      <w:r w:rsidRPr="00910F04">
        <w:rPr>
          <w:rFonts w:ascii="Georgia" w:hAnsi="Georgia" w:cs="Arial"/>
          <w:sz w:val="22"/>
        </w:rPr>
        <w:br w:type="page"/>
      </w:r>
    </w:p>
    <w:p w:rsidR="00F1281A" w:rsidRPr="00910F04" w:rsidRDefault="00F1281A" w:rsidP="000D7F84">
      <w:pPr>
        <w:keepNext/>
        <w:keepLines/>
        <w:spacing w:line="276" w:lineRule="auto"/>
        <w:ind w:firstLine="0"/>
        <w:rPr>
          <w:rFonts w:ascii="Georgia" w:hAnsi="Georgia" w:cs="Arial"/>
          <w:sz w:val="22"/>
        </w:rPr>
      </w:pPr>
    </w:p>
    <w:p w:rsidR="002C5074" w:rsidRPr="00910F04" w:rsidRDefault="002C5074" w:rsidP="000D7F84">
      <w:pPr>
        <w:pStyle w:val="Textnadpis1"/>
        <w:keepNext/>
        <w:keepLines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910F04">
        <w:rPr>
          <w:rFonts w:ascii="Georgia" w:hAnsi="Georgia" w:cs="Arial"/>
          <w:sz w:val="22"/>
          <w:szCs w:val="22"/>
        </w:rPr>
        <w:t>Předmět smlouvy</w:t>
      </w:r>
    </w:p>
    <w:p w:rsidR="007E0B69" w:rsidRPr="00910F04" w:rsidRDefault="002C5074" w:rsidP="000D7F84">
      <w:pPr>
        <w:pStyle w:val="TextnormlnslovanChar"/>
        <w:keepNext/>
        <w:keepLines/>
        <w:numPr>
          <w:ilvl w:val="1"/>
          <w:numId w:val="2"/>
        </w:numPr>
        <w:ind w:left="709" w:hanging="709"/>
        <w:jc w:val="both"/>
        <w:rPr>
          <w:rFonts w:ascii="Georgia" w:hAnsi="Georgia"/>
          <w:sz w:val="22"/>
          <w:szCs w:val="22"/>
        </w:rPr>
      </w:pPr>
      <w:r w:rsidRPr="00910F04">
        <w:rPr>
          <w:rFonts w:ascii="Georgia" w:hAnsi="Georgia"/>
          <w:sz w:val="22"/>
          <w:szCs w:val="22"/>
        </w:rPr>
        <w:t xml:space="preserve">Dodavatel </w:t>
      </w:r>
      <w:bookmarkStart w:id="0" w:name="_Toc153595136"/>
      <w:bookmarkStart w:id="1" w:name="_Toc153797532"/>
      <w:bookmarkStart w:id="2" w:name="_Toc153797651"/>
      <w:bookmarkStart w:id="3" w:name="_Toc153808368"/>
      <w:bookmarkStart w:id="4" w:name="_Toc153941142"/>
      <w:bookmarkStart w:id="5" w:name="_Toc153941287"/>
      <w:bookmarkStart w:id="6" w:name="_Toc154462844"/>
      <w:bookmarkStart w:id="7" w:name="_Toc163543476"/>
      <w:bookmarkStart w:id="8" w:name="_Toc164137947"/>
      <w:bookmarkStart w:id="9" w:name="_Toc202955379"/>
      <w:bookmarkStart w:id="10" w:name="_Toc203276578"/>
      <w:bookmarkStart w:id="11" w:name="_Toc203291564"/>
      <w:bookmarkStart w:id="12" w:name="_Toc203292584"/>
      <w:bookmarkStart w:id="13" w:name="_Toc203306973"/>
      <w:bookmarkStart w:id="14" w:name="_Toc204476141"/>
      <w:bookmarkStart w:id="15" w:name="_Toc235235100"/>
      <w:bookmarkStart w:id="16" w:name="_Toc238266051"/>
      <w:bookmarkStart w:id="17" w:name="_Toc240357470"/>
      <w:bookmarkStart w:id="18" w:name="_Toc240444506"/>
      <w:bookmarkStart w:id="19" w:name="_Toc240703972"/>
      <w:bookmarkStart w:id="20" w:name="_Toc240704346"/>
      <w:bookmarkStart w:id="21" w:name="_Toc240792063"/>
      <w:bookmarkStart w:id="22" w:name="_Toc240792923"/>
      <w:bookmarkStart w:id="23" w:name="_Toc241496087"/>
      <w:bookmarkStart w:id="24" w:name="_Toc241501188"/>
      <w:bookmarkStart w:id="25" w:name="_Toc241501585"/>
      <w:bookmarkStart w:id="26" w:name="_Toc241657902"/>
      <w:bookmarkStart w:id="27" w:name="_Toc243380725"/>
      <w:bookmarkStart w:id="28" w:name="_Toc274231382"/>
      <w:bookmarkStart w:id="29" w:name="_Toc274234499"/>
      <w:r w:rsidR="004A76A2" w:rsidRPr="00910F04">
        <w:rPr>
          <w:rFonts w:ascii="Georgia" w:hAnsi="Georgia"/>
          <w:sz w:val="22"/>
          <w:szCs w:val="22"/>
        </w:rPr>
        <w:t>se zavazuje podle této smlouvy na svůj náklad</w:t>
      </w:r>
      <w:r w:rsidR="00197386" w:rsidRPr="00910F04">
        <w:rPr>
          <w:rFonts w:ascii="Georgia" w:hAnsi="Georgia"/>
          <w:sz w:val="22"/>
          <w:szCs w:val="22"/>
        </w:rPr>
        <w:t xml:space="preserve"> a nebezpečí </w:t>
      </w:r>
      <w:r w:rsidR="002D52A9" w:rsidRPr="00910F04">
        <w:rPr>
          <w:rFonts w:ascii="Georgia" w:hAnsi="Georgia"/>
          <w:sz w:val="22"/>
          <w:szCs w:val="22"/>
        </w:rPr>
        <w:t>poskytnout objednateli</w:t>
      </w:r>
      <w:bookmarkStart w:id="30" w:name="_Toc203291565"/>
      <w:bookmarkStart w:id="31" w:name="_Toc203292585"/>
      <w:bookmarkStart w:id="32" w:name="_Toc203306974"/>
      <w:bookmarkStart w:id="33" w:name="_Toc204476142"/>
      <w:bookmarkStart w:id="34" w:name="_Toc235235101"/>
      <w:bookmarkStart w:id="35" w:name="_Toc238266052"/>
      <w:bookmarkStart w:id="36" w:name="_Toc240357471"/>
      <w:bookmarkStart w:id="37" w:name="_Toc240444507"/>
      <w:bookmarkStart w:id="38" w:name="_Toc240703973"/>
      <w:bookmarkStart w:id="39" w:name="_Toc240704347"/>
      <w:bookmarkStart w:id="40" w:name="_Toc240792064"/>
      <w:bookmarkStart w:id="41" w:name="_Toc240792924"/>
      <w:bookmarkStart w:id="42" w:name="_Toc241496088"/>
      <w:bookmarkStart w:id="43" w:name="_Toc241501189"/>
      <w:bookmarkStart w:id="44" w:name="_Toc241501586"/>
      <w:bookmarkStart w:id="45" w:name="_Toc241657903"/>
      <w:bookmarkStart w:id="46" w:name="_Toc243380726"/>
      <w:bookmarkStart w:id="47" w:name="_Toc274231383"/>
      <w:bookmarkStart w:id="48" w:name="_Toc27423450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910F04">
        <w:rPr>
          <w:rFonts w:ascii="Georgia" w:hAnsi="Georgia"/>
          <w:sz w:val="22"/>
          <w:szCs w:val="22"/>
        </w:rPr>
        <w:t xml:space="preserve"> </w:t>
      </w:r>
      <w:r w:rsidR="00764567" w:rsidRPr="00910F04">
        <w:rPr>
          <w:rFonts w:ascii="Georgia" w:hAnsi="Georgia"/>
          <w:sz w:val="22"/>
          <w:szCs w:val="22"/>
        </w:rPr>
        <w:t>služby v rámci</w:t>
      </w:r>
      <w:r w:rsidRPr="00910F04">
        <w:rPr>
          <w:rFonts w:ascii="Georgia" w:hAnsi="Georgia"/>
          <w:sz w:val="22"/>
          <w:szCs w:val="22"/>
        </w:rPr>
        <w:t xml:space="preserve"> </w:t>
      </w:r>
      <w:r w:rsidR="00FC0EBE" w:rsidRPr="00910F04">
        <w:rPr>
          <w:rFonts w:ascii="Georgia" w:hAnsi="Georgia"/>
          <w:sz w:val="22"/>
          <w:szCs w:val="22"/>
        </w:rPr>
        <w:t>pořádání prosincového networkingového setkání se strategickými partnery agentury CzechTourism.</w:t>
      </w:r>
    </w:p>
    <w:p w:rsidR="002C5074" w:rsidRPr="00910F04" w:rsidRDefault="002C5074" w:rsidP="000D7F84">
      <w:pPr>
        <w:pStyle w:val="Text0"/>
        <w:keepNext/>
        <w:keepLines/>
        <w:rPr>
          <w:rFonts w:ascii="Georgia" w:hAnsi="Georgia"/>
          <w:szCs w:val="22"/>
        </w:rPr>
      </w:pPr>
    </w:p>
    <w:p w:rsidR="00706CA3" w:rsidRPr="00910F04" w:rsidRDefault="00764567" w:rsidP="00764567">
      <w:pPr>
        <w:pStyle w:val="TextnormlnslovanChar"/>
        <w:keepNext/>
        <w:keepLines/>
        <w:numPr>
          <w:ilvl w:val="1"/>
          <w:numId w:val="2"/>
        </w:numPr>
        <w:ind w:left="709" w:hanging="709"/>
        <w:jc w:val="both"/>
        <w:rPr>
          <w:rFonts w:ascii="Georgia" w:hAnsi="Georgia"/>
          <w:szCs w:val="22"/>
        </w:rPr>
      </w:pPr>
      <w:r w:rsidRPr="00910F04">
        <w:rPr>
          <w:rFonts w:ascii="Georgia" w:hAnsi="Georgia"/>
          <w:sz w:val="22"/>
          <w:szCs w:val="22"/>
        </w:rPr>
        <w:t xml:space="preserve">Veškeré požadované služby jsou specifikovány v následující </w:t>
      </w:r>
      <w:r w:rsidR="00A73DFD" w:rsidRPr="00910F04">
        <w:rPr>
          <w:rFonts w:ascii="Georgia" w:hAnsi="Georgia"/>
          <w:sz w:val="22"/>
          <w:szCs w:val="22"/>
        </w:rPr>
        <w:t>kalkulaci</w:t>
      </w:r>
      <w:r w:rsidRPr="00910F04">
        <w:rPr>
          <w:rFonts w:ascii="Georgia" w:hAnsi="Georgia"/>
          <w:sz w:val="22"/>
          <w:szCs w:val="22"/>
        </w:rPr>
        <w:t>:</w:t>
      </w:r>
    </w:p>
    <w:p w:rsidR="002C5074" w:rsidRPr="00910F04" w:rsidRDefault="00910F04" w:rsidP="000D7F84">
      <w:pPr>
        <w:pStyle w:val="Text0"/>
        <w:keepNext/>
        <w:keepLines/>
        <w:ind w:left="0"/>
        <w:jc w:val="both"/>
        <w:rPr>
          <w:rFonts w:ascii="Georgia" w:hAnsi="Georgia"/>
          <w:color w:val="FF0000"/>
          <w:szCs w:val="22"/>
        </w:rPr>
      </w:pPr>
      <w:r w:rsidRPr="00910F04">
        <w:rPr>
          <w:rFonts w:ascii="Georgia" w:hAnsi="Georgia"/>
          <w:noProof/>
          <w:color w:val="FF0000"/>
          <w:szCs w:val="22"/>
        </w:rPr>
        <w:drawing>
          <wp:inline distT="0" distB="0" distL="0" distR="0" wp14:anchorId="5074FA58" wp14:editId="5D843B56">
            <wp:extent cx="6810375" cy="4495800"/>
            <wp:effectExtent l="0" t="0" r="9525" b="0"/>
            <wp:docPr id="1243" name="Obrázek 3">
              <a:extLst xmlns:a="http://schemas.openxmlformats.org/drawingml/2006/main">
                <a:ext uri="{FF2B5EF4-FFF2-40B4-BE49-F238E27FC236}">
                  <a16:creationId xmlns:a16="http://schemas.microsoft.com/office/drawing/2014/main" id="{9EDB3CF7-B529-D34D-9636-4F8763A0AF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>
                      <a:extLst>
                        <a:ext uri="{FF2B5EF4-FFF2-40B4-BE49-F238E27FC236}">
                          <a16:creationId xmlns:a16="http://schemas.microsoft.com/office/drawing/2014/main" id="{9EDB3CF7-B529-D34D-9636-4F8763A0AF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 w:rsidR="0007554A" w:rsidRPr="00910F04" w:rsidRDefault="001F1977" w:rsidP="000D7F84">
      <w:pPr>
        <w:pStyle w:val="Textnadpis1"/>
        <w:keepNext/>
        <w:keepLines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910F04">
        <w:rPr>
          <w:rFonts w:ascii="Georgia" w:hAnsi="Georgia" w:cs="Arial"/>
          <w:sz w:val="22"/>
          <w:szCs w:val="22"/>
        </w:rPr>
        <w:t>Cena a platební podmínky</w:t>
      </w:r>
    </w:p>
    <w:p w:rsidR="004F39BF" w:rsidRPr="00910F04" w:rsidRDefault="006542A8" w:rsidP="004F39BF">
      <w:pPr>
        <w:pStyle w:val="Text0"/>
        <w:keepNext/>
        <w:keepLines/>
        <w:numPr>
          <w:ilvl w:val="1"/>
          <w:numId w:val="18"/>
        </w:numPr>
        <w:spacing w:after="240"/>
        <w:jc w:val="both"/>
        <w:rPr>
          <w:rFonts w:ascii="Georgia" w:hAnsi="Georgia"/>
          <w:szCs w:val="22"/>
        </w:rPr>
      </w:pPr>
      <w:r w:rsidRPr="00910F04">
        <w:rPr>
          <w:rFonts w:ascii="Georgia" w:hAnsi="Georgia"/>
          <w:szCs w:val="22"/>
        </w:rPr>
        <w:t>Za</w:t>
      </w:r>
      <w:r w:rsidR="004B4B47" w:rsidRPr="00910F04">
        <w:rPr>
          <w:rFonts w:ascii="Georgia" w:hAnsi="Georgia"/>
          <w:szCs w:val="22"/>
        </w:rPr>
        <w:t xml:space="preserve"> zajištění služeb uvedených</w:t>
      </w:r>
      <w:r w:rsidRPr="00910F04">
        <w:rPr>
          <w:rFonts w:ascii="Georgia" w:hAnsi="Georgia"/>
          <w:szCs w:val="22"/>
        </w:rPr>
        <w:t xml:space="preserve"> v</w:t>
      </w:r>
      <w:r w:rsidR="004C73DF" w:rsidRPr="00910F04">
        <w:rPr>
          <w:rFonts w:ascii="Georgia" w:hAnsi="Georgia"/>
          <w:szCs w:val="22"/>
        </w:rPr>
        <w:t> čl.</w:t>
      </w:r>
      <w:r w:rsidR="000A1A42" w:rsidRPr="00910F04">
        <w:rPr>
          <w:rFonts w:ascii="Georgia" w:hAnsi="Georgia"/>
          <w:szCs w:val="22"/>
        </w:rPr>
        <w:t xml:space="preserve"> 1</w:t>
      </w:r>
      <w:r w:rsidR="004C73DF" w:rsidRPr="00910F04">
        <w:rPr>
          <w:rFonts w:ascii="Georgia" w:hAnsi="Georgia"/>
          <w:szCs w:val="22"/>
        </w:rPr>
        <w:t xml:space="preserve"> této smlouvy se objednatel </w:t>
      </w:r>
      <w:r w:rsidR="001C7C8C" w:rsidRPr="00910F04">
        <w:rPr>
          <w:rFonts w:ascii="Georgia" w:hAnsi="Georgia"/>
          <w:szCs w:val="22"/>
        </w:rPr>
        <w:t>zavazuje zaplat</w:t>
      </w:r>
      <w:r w:rsidR="00494608" w:rsidRPr="00910F04">
        <w:rPr>
          <w:rFonts w:ascii="Georgia" w:hAnsi="Georgia"/>
          <w:szCs w:val="22"/>
        </w:rPr>
        <w:t xml:space="preserve">it </w:t>
      </w:r>
      <w:r w:rsidR="003F327B" w:rsidRPr="00910F04">
        <w:rPr>
          <w:rFonts w:ascii="Georgia" w:hAnsi="Georgia"/>
          <w:szCs w:val="22"/>
        </w:rPr>
        <w:t>dodavatel</w:t>
      </w:r>
      <w:r w:rsidR="00494608" w:rsidRPr="00910F04">
        <w:rPr>
          <w:rFonts w:ascii="Georgia" w:hAnsi="Georgia"/>
          <w:szCs w:val="22"/>
        </w:rPr>
        <w:t>i odměnu ve výši</w:t>
      </w:r>
      <w:r w:rsidR="00B04FAD" w:rsidRPr="00910F04">
        <w:rPr>
          <w:rFonts w:ascii="Georgia" w:hAnsi="Georgia"/>
          <w:szCs w:val="22"/>
        </w:rPr>
        <w:t xml:space="preserve"> maximálně</w:t>
      </w:r>
      <w:r w:rsidR="002D52A9" w:rsidRPr="00910F04">
        <w:rPr>
          <w:rFonts w:ascii="Georgia" w:hAnsi="Georgia"/>
          <w:szCs w:val="22"/>
        </w:rPr>
        <w:t xml:space="preserve"> </w:t>
      </w:r>
      <w:r w:rsidR="00910F04" w:rsidRPr="00910F04">
        <w:rPr>
          <w:rFonts w:ascii="Georgia" w:hAnsi="Georgia"/>
          <w:szCs w:val="22"/>
        </w:rPr>
        <w:t>198 820</w:t>
      </w:r>
      <w:r w:rsidR="001C7C8C" w:rsidRPr="00910F04">
        <w:rPr>
          <w:rFonts w:ascii="Georgia" w:hAnsi="Georgia"/>
          <w:szCs w:val="22"/>
        </w:rPr>
        <w:t>,- Kč bez DPH</w:t>
      </w:r>
      <w:r w:rsidR="004B4B47" w:rsidRPr="00910F04">
        <w:rPr>
          <w:rFonts w:ascii="Georgia" w:hAnsi="Georgia"/>
          <w:szCs w:val="22"/>
        </w:rPr>
        <w:t>. J</w:t>
      </w:r>
      <w:r w:rsidR="001C7C8C" w:rsidRPr="00910F04">
        <w:rPr>
          <w:rFonts w:ascii="Georgia" w:hAnsi="Georgia"/>
          <w:szCs w:val="22"/>
        </w:rPr>
        <w:t>edná se o cenu konečnou zahrnující veškeré nákl</w:t>
      </w:r>
      <w:r w:rsidR="002D38BF" w:rsidRPr="00910F04">
        <w:rPr>
          <w:rFonts w:ascii="Georgia" w:hAnsi="Georgia"/>
          <w:szCs w:val="22"/>
        </w:rPr>
        <w:t>a</w:t>
      </w:r>
      <w:r w:rsidR="001C7C8C" w:rsidRPr="00910F04">
        <w:rPr>
          <w:rFonts w:ascii="Georgia" w:hAnsi="Georgia"/>
          <w:szCs w:val="22"/>
        </w:rPr>
        <w:t xml:space="preserve">dy </w:t>
      </w:r>
      <w:r w:rsidR="003F327B" w:rsidRPr="00910F04">
        <w:rPr>
          <w:rFonts w:ascii="Georgia" w:hAnsi="Georgia"/>
          <w:szCs w:val="22"/>
        </w:rPr>
        <w:t>dodavatel</w:t>
      </w:r>
      <w:r w:rsidR="001C7C8C" w:rsidRPr="00910F04">
        <w:rPr>
          <w:rFonts w:ascii="Georgia" w:hAnsi="Georgia"/>
          <w:szCs w:val="22"/>
        </w:rPr>
        <w:t>e potřebné k poskytnutí plnění.</w:t>
      </w:r>
    </w:p>
    <w:p w:rsidR="004F39BF" w:rsidRPr="00910F04" w:rsidRDefault="004F39BF" w:rsidP="004F39BF">
      <w:pPr>
        <w:pStyle w:val="Text0"/>
        <w:keepNext/>
        <w:keepLines/>
        <w:numPr>
          <w:ilvl w:val="1"/>
          <w:numId w:val="18"/>
        </w:numPr>
        <w:spacing w:after="240"/>
        <w:jc w:val="both"/>
        <w:rPr>
          <w:rFonts w:ascii="Georgia" w:hAnsi="Georgia"/>
          <w:szCs w:val="22"/>
        </w:rPr>
      </w:pPr>
      <w:r w:rsidRPr="00910F04">
        <w:rPr>
          <w:rFonts w:ascii="Georgia" w:hAnsi="Georgia"/>
          <w:szCs w:val="22"/>
        </w:rPr>
        <w:t xml:space="preserve">Platby záloh a konečného vyúčtování budou provedeny ve stanovených lhůtách na základě faktury, resp. </w:t>
      </w:r>
      <w:r w:rsidR="00D21148" w:rsidRPr="00910F04">
        <w:rPr>
          <w:rFonts w:ascii="Georgia" w:hAnsi="Georgia"/>
          <w:szCs w:val="22"/>
        </w:rPr>
        <w:t>d</w:t>
      </w:r>
      <w:r w:rsidRPr="00910F04">
        <w:rPr>
          <w:rFonts w:ascii="Georgia" w:hAnsi="Georgia"/>
          <w:szCs w:val="22"/>
        </w:rPr>
        <w:t xml:space="preserve">aňového dokladu </w:t>
      </w:r>
      <w:r w:rsidR="00D21148" w:rsidRPr="00910F04">
        <w:rPr>
          <w:rFonts w:ascii="Georgia" w:hAnsi="Georgia"/>
          <w:szCs w:val="22"/>
        </w:rPr>
        <w:t>dodavatele</w:t>
      </w:r>
      <w:r w:rsidR="00603D24">
        <w:rPr>
          <w:rFonts w:ascii="Georgia" w:hAnsi="Georgia"/>
          <w:szCs w:val="22"/>
        </w:rPr>
        <w:t>, a to</w:t>
      </w:r>
      <w:r w:rsidRPr="00910F04">
        <w:rPr>
          <w:rFonts w:ascii="Georgia" w:hAnsi="Georgia"/>
          <w:szCs w:val="22"/>
        </w:rPr>
        <w:t xml:space="preserve"> bankovním převodem.</w:t>
      </w:r>
      <w:r w:rsidR="00603D24">
        <w:rPr>
          <w:rFonts w:ascii="Georgia" w:hAnsi="Georgia"/>
          <w:szCs w:val="22"/>
        </w:rPr>
        <w:t xml:space="preserve"> Faktura bude dodána do 15. 12. 2019</w:t>
      </w:r>
    </w:p>
    <w:p w:rsidR="004F39BF" w:rsidRPr="00910F04" w:rsidRDefault="004F39BF" w:rsidP="004F39BF">
      <w:pPr>
        <w:pStyle w:val="Text0"/>
        <w:keepNext/>
        <w:keepLines/>
        <w:numPr>
          <w:ilvl w:val="1"/>
          <w:numId w:val="18"/>
        </w:numPr>
        <w:spacing w:after="240"/>
        <w:jc w:val="both"/>
        <w:rPr>
          <w:rFonts w:ascii="Georgia" w:hAnsi="Georgia"/>
          <w:szCs w:val="22"/>
        </w:rPr>
      </w:pPr>
      <w:r w:rsidRPr="00910F04">
        <w:rPr>
          <w:rFonts w:ascii="Georgia" w:hAnsi="Georgia"/>
          <w:szCs w:val="22"/>
        </w:rPr>
        <w:t xml:space="preserve">Vyúčtování spolu s vystavením daňového dokladu provede </w:t>
      </w:r>
      <w:r w:rsidR="00D21148" w:rsidRPr="00910F04">
        <w:rPr>
          <w:rFonts w:ascii="Georgia" w:hAnsi="Georgia"/>
          <w:szCs w:val="22"/>
        </w:rPr>
        <w:t xml:space="preserve">dodavatel </w:t>
      </w:r>
      <w:r w:rsidRPr="00910F04">
        <w:rPr>
          <w:rFonts w:ascii="Georgia" w:hAnsi="Georgia"/>
          <w:szCs w:val="22"/>
        </w:rPr>
        <w:t xml:space="preserve">po skončení </w:t>
      </w:r>
      <w:r w:rsidR="00D21148" w:rsidRPr="00910F04">
        <w:rPr>
          <w:rFonts w:ascii="Georgia" w:hAnsi="Georgia"/>
          <w:szCs w:val="22"/>
        </w:rPr>
        <w:t>akce</w:t>
      </w:r>
      <w:r w:rsidRPr="00910F04">
        <w:rPr>
          <w:rFonts w:ascii="Georgia" w:hAnsi="Georgia"/>
          <w:szCs w:val="22"/>
        </w:rPr>
        <w:t xml:space="preserve"> bez zbytečného odkladu, nejpozději ve lhůtě a v rozsahu dle § 12. Zákona č. 588/1992 Sb., o dani z přidané hodnoty v platném znění.</w:t>
      </w:r>
    </w:p>
    <w:p w:rsidR="0007554A" w:rsidRPr="00910F04" w:rsidRDefault="004B4B47" w:rsidP="00A62633">
      <w:pPr>
        <w:pStyle w:val="Text0"/>
        <w:keepNext/>
        <w:keepLines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b/>
          <w:szCs w:val="22"/>
        </w:rPr>
      </w:pPr>
      <w:r w:rsidRPr="00910F04">
        <w:rPr>
          <w:rFonts w:ascii="Georgia" w:hAnsi="Georgia" w:cs="Arial"/>
          <w:b/>
          <w:szCs w:val="22"/>
        </w:rPr>
        <w:lastRenderedPageBreak/>
        <w:t>Doba a m</w:t>
      </w:r>
      <w:r w:rsidR="00A24C3A" w:rsidRPr="00910F04">
        <w:rPr>
          <w:rFonts w:ascii="Georgia" w:hAnsi="Georgia" w:cs="Arial"/>
          <w:b/>
          <w:szCs w:val="22"/>
        </w:rPr>
        <w:t>ísto plnění</w:t>
      </w:r>
    </w:p>
    <w:p w:rsidR="00725B22" w:rsidRPr="00910F04" w:rsidRDefault="004B4B47" w:rsidP="00971E50">
      <w:pPr>
        <w:pStyle w:val="TextnormlnslovanChar"/>
        <w:keepNext/>
        <w:keepLines/>
        <w:numPr>
          <w:ilvl w:val="1"/>
          <w:numId w:val="2"/>
        </w:numPr>
        <w:ind w:left="709" w:hanging="709"/>
        <w:jc w:val="both"/>
        <w:rPr>
          <w:rFonts w:ascii="Georgia" w:hAnsi="Georgia"/>
          <w:sz w:val="22"/>
          <w:szCs w:val="22"/>
        </w:rPr>
      </w:pPr>
      <w:bookmarkStart w:id="49" w:name="_Ref67371666"/>
      <w:r w:rsidRPr="00910F04">
        <w:rPr>
          <w:rFonts w:ascii="Georgia" w:hAnsi="Georgia"/>
          <w:sz w:val="22"/>
          <w:szCs w:val="22"/>
        </w:rPr>
        <w:t>Místo plnění je Česká republika,</w:t>
      </w:r>
      <w:r w:rsidR="00A62633">
        <w:rPr>
          <w:rFonts w:ascii="Georgia" w:hAnsi="Georgia"/>
          <w:sz w:val="22"/>
          <w:szCs w:val="22"/>
        </w:rPr>
        <w:t xml:space="preserve"> </w:t>
      </w:r>
      <w:r w:rsidR="00910F04" w:rsidRPr="00910F04">
        <w:rPr>
          <w:rFonts w:ascii="Georgia" w:hAnsi="Georgia"/>
          <w:sz w:val="22"/>
          <w:szCs w:val="22"/>
        </w:rPr>
        <w:t>Praha</w:t>
      </w:r>
      <w:r w:rsidRPr="00910F04">
        <w:rPr>
          <w:rFonts w:ascii="Georgia" w:hAnsi="Georgia"/>
          <w:sz w:val="22"/>
          <w:szCs w:val="22"/>
        </w:rPr>
        <w:t xml:space="preserve">. Služby budou plněny </w:t>
      </w:r>
      <w:r w:rsidR="0057218F" w:rsidRPr="00910F04">
        <w:rPr>
          <w:rFonts w:ascii="Georgia" w:hAnsi="Georgia"/>
          <w:sz w:val="22"/>
          <w:szCs w:val="22"/>
        </w:rPr>
        <w:t>od podpisu smlouvy až po realizaci</w:t>
      </w:r>
      <w:r w:rsidR="00910F04" w:rsidRPr="00910F04">
        <w:rPr>
          <w:rFonts w:ascii="Georgia" w:hAnsi="Georgia"/>
          <w:sz w:val="22"/>
          <w:szCs w:val="22"/>
        </w:rPr>
        <w:t xml:space="preserve"> Networkingového setkání dne 12. 12. 2019</w:t>
      </w:r>
      <w:r w:rsidR="0057218F" w:rsidRPr="00910F04">
        <w:rPr>
          <w:rFonts w:ascii="Georgia" w:hAnsi="Georgia"/>
          <w:sz w:val="22"/>
          <w:szCs w:val="22"/>
        </w:rPr>
        <w:t xml:space="preserve"> </w:t>
      </w:r>
    </w:p>
    <w:p w:rsidR="00091199" w:rsidRPr="00910F04" w:rsidRDefault="00091199" w:rsidP="00091199">
      <w:pPr>
        <w:pStyle w:val="slolnku"/>
        <w:jc w:val="both"/>
        <w:rPr>
          <w:rFonts w:ascii="Georgia" w:hAnsi="Georgia"/>
          <w:szCs w:val="22"/>
        </w:rPr>
      </w:pPr>
    </w:p>
    <w:p w:rsidR="00091199" w:rsidRPr="00910F04" w:rsidRDefault="00091199" w:rsidP="00910F04">
      <w:pPr>
        <w:pStyle w:val="Odstavecseseznamem"/>
        <w:numPr>
          <w:ilvl w:val="0"/>
          <w:numId w:val="31"/>
        </w:numPr>
        <w:jc w:val="center"/>
        <w:rPr>
          <w:rFonts w:ascii="Georgia" w:hAnsi="Georgia"/>
          <w:b/>
          <w:szCs w:val="22"/>
        </w:rPr>
      </w:pPr>
      <w:r w:rsidRPr="00910F04">
        <w:rPr>
          <w:rFonts w:ascii="Georgia" w:hAnsi="Georgia"/>
          <w:b/>
          <w:szCs w:val="22"/>
        </w:rPr>
        <w:t>Úprava autorských práv</w:t>
      </w:r>
      <w:r w:rsidRPr="00910F04">
        <w:rPr>
          <w:rFonts w:ascii="Georgia" w:hAnsi="Georgia"/>
          <w:b/>
          <w:bCs/>
          <w:szCs w:val="22"/>
        </w:rPr>
        <w:t xml:space="preserve"> </w:t>
      </w:r>
    </w:p>
    <w:p w:rsidR="00091199" w:rsidRPr="00910F04" w:rsidRDefault="00091199" w:rsidP="00091199">
      <w:pPr>
        <w:pStyle w:val="Textodst1sl"/>
        <w:numPr>
          <w:ilvl w:val="1"/>
          <w:numId w:val="31"/>
        </w:numPr>
        <w:rPr>
          <w:rFonts w:ascii="Georgia" w:hAnsi="Georgia"/>
          <w:lang w:val="cs-CZ"/>
        </w:rPr>
      </w:pPr>
      <w:r w:rsidRPr="00910F04">
        <w:rPr>
          <w:rFonts w:ascii="Georgia" w:hAnsi="Georgia"/>
          <w:lang w:val="cs-CZ"/>
        </w:rPr>
        <w:t xml:space="preserve">V případě, </w:t>
      </w:r>
      <w:r w:rsidRPr="00910F04">
        <w:rPr>
          <w:rFonts w:ascii="Georgia" w:hAnsi="Georgia"/>
        </w:rPr>
        <w:t>že součástí plnění Dodavatele služeb podle této smlouvy bude i plnění, které může naplňovat znaky autorského díla ve smyslu zákona č. 121/2000 Sb., o právu autorském, o právech souvisejících s právem autorským a o změně některých zákonů (dále jen „</w:t>
      </w:r>
      <w:r w:rsidRPr="00910F04">
        <w:rPr>
          <w:rStyle w:val="RLProhlensmluvnchstranChar"/>
          <w:rFonts w:ascii="Georgia" w:hAnsi="Georgia"/>
          <w:szCs w:val="22"/>
        </w:rPr>
        <w:t>autorský zákon</w:t>
      </w:r>
      <w:r w:rsidRPr="00910F04">
        <w:rPr>
          <w:rFonts w:ascii="Georgia" w:hAnsi="Georgia"/>
        </w:rPr>
        <w:t>“), je k těmto součástem díla poskytována licence za podmínek sjednaných dále v tomto článku smlouvy</w:t>
      </w:r>
      <w:r w:rsidRPr="00910F04">
        <w:rPr>
          <w:rFonts w:ascii="Georgia" w:hAnsi="Georgia"/>
          <w:lang w:val="cs-CZ"/>
        </w:rPr>
        <w:t>.</w:t>
      </w:r>
    </w:p>
    <w:p w:rsidR="00091199" w:rsidRPr="00910F04" w:rsidRDefault="00910F04" w:rsidP="00091199">
      <w:pPr>
        <w:pStyle w:val="Textodst1sl"/>
        <w:numPr>
          <w:ilvl w:val="1"/>
          <w:numId w:val="31"/>
        </w:numPr>
        <w:rPr>
          <w:rFonts w:ascii="Georgia" w:hAnsi="Georgia"/>
          <w:lang w:val="cs-CZ"/>
        </w:rPr>
      </w:pPr>
      <w:r w:rsidRPr="00910F04">
        <w:rPr>
          <w:rFonts w:ascii="Georgia" w:hAnsi="Georgia"/>
          <w:lang w:val="cs-CZ"/>
        </w:rPr>
        <w:t>O</w:t>
      </w:r>
      <w:proofErr w:type="spellStart"/>
      <w:r w:rsidR="00091199" w:rsidRPr="00910F04">
        <w:rPr>
          <w:rFonts w:ascii="Georgia" w:hAnsi="Georgia"/>
        </w:rPr>
        <w:t>bjednatel</w:t>
      </w:r>
      <w:proofErr w:type="spellEnd"/>
      <w:r w:rsidR="00091199" w:rsidRPr="00910F04">
        <w:rPr>
          <w:rFonts w:ascii="Georgia" w:hAnsi="Georgia"/>
        </w:rPr>
        <w:t xml:space="preserve"> je oprávněn od okamžiku účinnosti poskytnutí licence užívat toto autorské dílo k jakémukoliv účelu a v rozsahu, v jakém uzná za nezbytné, vhodné či přiměřené. Objednatel je oprávněn užívat autorské dílo v neomezeném množstevním a územním rozsahu, a to všemi v úvahu přicházejícími způsoby a s časovým </w:t>
      </w:r>
      <w:bookmarkStart w:id="50" w:name="_Ref207104459"/>
      <w:r w:rsidR="00091199" w:rsidRPr="00910F04">
        <w:rPr>
          <w:rFonts w:ascii="Georgia" w:hAnsi="Georgia"/>
        </w:rPr>
        <w:t>rozsahem omezeným pouze dobou trvání majetkových autorských práv k </w:t>
      </w:r>
      <w:bookmarkEnd w:id="50"/>
      <w:r w:rsidR="00091199" w:rsidRPr="00910F04">
        <w:rPr>
          <w:rFonts w:ascii="Georgia" w:hAnsi="Georgia"/>
        </w:rPr>
        <w:t xml:space="preserve">takovémuto autorskému dílu. </w:t>
      </w:r>
      <w:bookmarkStart w:id="51" w:name="_Ref207106762"/>
      <w:r w:rsidR="00091199" w:rsidRPr="00910F04">
        <w:rPr>
          <w:rFonts w:ascii="Georgia" w:hAnsi="Georgia"/>
        </w:rPr>
        <w:t xml:space="preserve">Součástí licence je neomezené oprávnění objednatele provádět jakékoliv modifikace, úpravy, změny autorského díla tvořícího součást díla a dle svého uvážení do něj zasahovat, zapracovávat ho do dalších autorských děl, zařazovat ho do děl souborných či do databází apod., a to i prostřednictvím třetích osob. </w:t>
      </w:r>
      <w:bookmarkStart w:id="52" w:name="_Ref207366983"/>
      <w:bookmarkEnd w:id="51"/>
      <w:r w:rsidR="00091199" w:rsidRPr="00910F04">
        <w:rPr>
          <w:rFonts w:ascii="Georgia" w:hAnsi="Georgia"/>
        </w:rPr>
        <w:t>Objednatel je bez potřeby jakéhokoliv dalšího svolení zhotovitele oprávněn udělit třetí osobě podlicenci k užití autorského díla nebo svoje oprávnění k užití autorského díla třetí osobě postoupit.</w:t>
      </w:r>
      <w:bookmarkEnd w:id="52"/>
      <w:r w:rsidR="00091199" w:rsidRPr="00910F04">
        <w:rPr>
          <w:rFonts w:ascii="Georgia" w:hAnsi="Georgia"/>
        </w:rPr>
        <w:t xml:space="preserve"> Licence k autorskému dílu je poskytována jako výhradní. Objednatel není povinen licenci využít.</w:t>
      </w:r>
    </w:p>
    <w:p w:rsidR="00091199" w:rsidRPr="00910F04" w:rsidRDefault="00091199" w:rsidP="00091199">
      <w:pPr>
        <w:pStyle w:val="Textodst1sl"/>
        <w:numPr>
          <w:ilvl w:val="1"/>
          <w:numId w:val="31"/>
        </w:numPr>
        <w:tabs>
          <w:tab w:val="num" w:pos="862"/>
        </w:tabs>
        <w:rPr>
          <w:rFonts w:ascii="Georgia" w:hAnsi="Georgia"/>
          <w:lang w:val="cs-CZ"/>
        </w:rPr>
      </w:pPr>
      <w:r w:rsidRPr="00910F04">
        <w:rPr>
          <w:rFonts w:ascii="Georgia" w:hAnsi="Georgia"/>
          <w:lang w:val="cs-CZ"/>
        </w:rPr>
        <w:t xml:space="preserve">Oprávnění </w:t>
      </w:r>
      <w:r w:rsidRPr="00910F04">
        <w:rPr>
          <w:rFonts w:ascii="Georgia" w:hAnsi="Georgia"/>
        </w:rPr>
        <w:t>k užití Autorských práv v rozsahu a za podmínek sjednaných shora v tomto článku Smlouvy si smluvní strany poskytují bezúplatně.</w:t>
      </w:r>
    </w:p>
    <w:p w:rsidR="00091199" w:rsidRPr="00910F04" w:rsidRDefault="00091199" w:rsidP="00091199">
      <w:pPr>
        <w:pStyle w:val="Textodst2slovan"/>
        <w:tabs>
          <w:tab w:val="clear" w:pos="2160"/>
        </w:tabs>
        <w:ind w:left="0" w:firstLine="0"/>
        <w:rPr>
          <w:rFonts w:ascii="Georgia" w:hAnsi="Georgia"/>
          <w:bCs/>
          <w:lang w:val="cs-CZ"/>
        </w:rPr>
      </w:pPr>
    </w:p>
    <w:p w:rsidR="00091199" w:rsidRPr="00910F04" w:rsidRDefault="00091199" w:rsidP="00091199">
      <w:pPr>
        <w:pStyle w:val="Textodst1sl"/>
        <w:numPr>
          <w:ilvl w:val="1"/>
          <w:numId w:val="31"/>
        </w:numPr>
        <w:tabs>
          <w:tab w:val="num" w:pos="720"/>
          <w:tab w:val="num" w:pos="862"/>
        </w:tabs>
        <w:ind w:left="720"/>
        <w:rPr>
          <w:rFonts w:ascii="Georgia" w:hAnsi="Georgia"/>
          <w:lang w:val="cs-CZ"/>
        </w:rPr>
      </w:pPr>
      <w:r w:rsidRPr="00910F04">
        <w:rPr>
          <w:rFonts w:ascii="Georgia" w:hAnsi="Georgia"/>
        </w:rPr>
        <w:t xml:space="preserve">Za poskytnutí autorských práv v rozsahu a za podmínek sjednaných shora v tomto článku Smlouvy náleží </w:t>
      </w:r>
      <w:r w:rsidRPr="00910F04">
        <w:rPr>
          <w:rFonts w:ascii="Georgia" w:hAnsi="Georgia"/>
          <w:lang w:val="cs-CZ"/>
        </w:rPr>
        <w:t>Dodavateli</w:t>
      </w:r>
      <w:r w:rsidRPr="00910F04">
        <w:rPr>
          <w:rFonts w:ascii="Georgia" w:hAnsi="Georgia"/>
        </w:rPr>
        <w:t xml:space="preserve"> jednorázová </w:t>
      </w:r>
      <w:r w:rsidRPr="00910F04">
        <w:rPr>
          <w:rFonts w:ascii="Georgia" w:hAnsi="Georgia"/>
          <w:lang w:val="cs-CZ"/>
        </w:rPr>
        <w:t>odměna</w:t>
      </w:r>
      <w:r w:rsidRPr="00910F04">
        <w:rPr>
          <w:rFonts w:ascii="Georgia" w:hAnsi="Georgia"/>
        </w:rPr>
        <w:t xml:space="preserve">, která je zahrnuta v Ceně za </w:t>
      </w:r>
      <w:r w:rsidRPr="00910F04">
        <w:rPr>
          <w:rFonts w:ascii="Georgia" w:hAnsi="Georgia"/>
          <w:lang w:val="cs-CZ"/>
        </w:rPr>
        <w:t>Organizaci konference</w:t>
      </w:r>
      <w:r w:rsidRPr="00910F04">
        <w:rPr>
          <w:rFonts w:ascii="Georgia" w:hAnsi="Georgia"/>
        </w:rPr>
        <w:t xml:space="preserve"> dle odst. 7.1. této Smlouvy</w:t>
      </w:r>
      <w:r w:rsidRPr="00910F04">
        <w:rPr>
          <w:rFonts w:ascii="Georgia" w:hAnsi="Georgia"/>
          <w:lang w:val="cs-CZ"/>
        </w:rPr>
        <w:t xml:space="preserve"> (p</w:t>
      </w:r>
      <w:r w:rsidRPr="00910F04">
        <w:rPr>
          <w:rFonts w:ascii="Georgia" w:hAnsi="Georgia"/>
          <w:szCs w:val="22"/>
        </w:rPr>
        <w:t>ro účely daňové a účetní se tato položka ohodnocuje částkou ve výši 100</w:t>
      </w:r>
      <w:r w:rsidRPr="00910F04">
        <w:rPr>
          <w:rFonts w:ascii="Georgia" w:hAnsi="Georgia"/>
          <w:szCs w:val="22"/>
          <w:lang w:val="cs-CZ"/>
        </w:rPr>
        <w:t>0</w:t>
      </w:r>
      <w:r w:rsidRPr="00910F04">
        <w:rPr>
          <w:rFonts w:ascii="Georgia" w:hAnsi="Georgia"/>
          <w:szCs w:val="22"/>
        </w:rPr>
        <w:t xml:space="preserve"> Kč včetně DPH, přičemž tato částka není předmětem úhrady</w:t>
      </w:r>
      <w:r w:rsidRPr="00910F04">
        <w:rPr>
          <w:rFonts w:ascii="Georgia" w:hAnsi="Georgia"/>
          <w:szCs w:val="22"/>
          <w:lang w:val="cs-CZ"/>
        </w:rPr>
        <w:t>)</w:t>
      </w:r>
      <w:r w:rsidRPr="00910F04">
        <w:rPr>
          <w:rFonts w:ascii="Georgia" w:hAnsi="Georgia"/>
          <w:szCs w:val="22"/>
        </w:rPr>
        <w:t xml:space="preserve">. </w:t>
      </w:r>
    </w:p>
    <w:p w:rsidR="00091199" w:rsidRPr="00910F04" w:rsidRDefault="00091199" w:rsidP="00091199">
      <w:pPr>
        <w:pStyle w:val="Text0"/>
        <w:rPr>
          <w:rFonts w:ascii="Georgia" w:hAnsi="Georgia"/>
        </w:rPr>
      </w:pPr>
    </w:p>
    <w:p w:rsidR="003E437E" w:rsidRPr="00910F04" w:rsidRDefault="003E437E" w:rsidP="00091199">
      <w:pPr>
        <w:pStyle w:val="Textnadpis1"/>
        <w:keepNext/>
        <w:keepLines/>
        <w:numPr>
          <w:ilvl w:val="0"/>
          <w:numId w:val="31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bookmarkStart w:id="53" w:name="_Toc203291569"/>
      <w:bookmarkStart w:id="54" w:name="_Toc203292589"/>
      <w:bookmarkStart w:id="55" w:name="_Toc203306978"/>
      <w:bookmarkStart w:id="56" w:name="_Toc204476146"/>
      <w:bookmarkStart w:id="57" w:name="_Toc235235105"/>
      <w:bookmarkStart w:id="58" w:name="_Toc238266056"/>
      <w:bookmarkStart w:id="59" w:name="_Toc240357475"/>
      <w:bookmarkStart w:id="60" w:name="_Toc240444511"/>
      <w:bookmarkStart w:id="61" w:name="_Toc240703977"/>
      <w:bookmarkStart w:id="62" w:name="_Toc240704351"/>
      <w:bookmarkStart w:id="63" w:name="_Toc240792068"/>
      <w:bookmarkStart w:id="64" w:name="_Toc240792928"/>
      <w:bookmarkStart w:id="65" w:name="_Toc241496092"/>
      <w:bookmarkStart w:id="66" w:name="_Toc241501193"/>
      <w:bookmarkStart w:id="67" w:name="_Toc241501590"/>
      <w:bookmarkStart w:id="68" w:name="_Toc241657907"/>
      <w:bookmarkStart w:id="69" w:name="_Toc243380730"/>
      <w:bookmarkStart w:id="70" w:name="_Toc274231387"/>
      <w:bookmarkStart w:id="71" w:name="_Toc274234504"/>
      <w:r w:rsidRPr="00910F04">
        <w:rPr>
          <w:rFonts w:ascii="Georgia" w:hAnsi="Georgia" w:cs="Arial"/>
          <w:sz w:val="22"/>
          <w:szCs w:val="22"/>
        </w:rPr>
        <w:t>P</w:t>
      </w:r>
      <w:r w:rsidR="0007554A" w:rsidRPr="00910F04">
        <w:rPr>
          <w:rFonts w:ascii="Georgia" w:hAnsi="Georgia" w:cs="Arial"/>
          <w:sz w:val="22"/>
          <w:szCs w:val="22"/>
        </w:rPr>
        <w:t xml:space="preserve">ovinnosti 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="003F327B" w:rsidRPr="00910F04">
        <w:rPr>
          <w:rFonts w:ascii="Georgia" w:hAnsi="Georgia" w:cs="Arial"/>
          <w:sz w:val="22"/>
          <w:szCs w:val="22"/>
        </w:rPr>
        <w:t>dodavatel</w:t>
      </w:r>
      <w:r w:rsidR="00CA74E8" w:rsidRPr="00910F04">
        <w:rPr>
          <w:rFonts w:ascii="Georgia" w:hAnsi="Georgia" w:cs="Arial"/>
          <w:sz w:val="22"/>
          <w:szCs w:val="22"/>
        </w:rPr>
        <w:t>e</w:t>
      </w:r>
    </w:p>
    <w:p w:rsidR="003E437E" w:rsidRPr="00910F04" w:rsidRDefault="003F327B" w:rsidP="00091199">
      <w:pPr>
        <w:pStyle w:val="TextnormlnslovanChar"/>
        <w:keepNext/>
        <w:keepLines/>
        <w:numPr>
          <w:ilvl w:val="1"/>
          <w:numId w:val="31"/>
        </w:numPr>
        <w:spacing w:after="240"/>
        <w:ind w:left="709" w:hanging="709"/>
        <w:jc w:val="both"/>
        <w:rPr>
          <w:rFonts w:ascii="Georgia" w:eastAsia="Calibri" w:hAnsi="Georgia"/>
          <w:b/>
          <w:sz w:val="22"/>
        </w:rPr>
      </w:pPr>
      <w:r w:rsidRPr="00910F04">
        <w:rPr>
          <w:rFonts w:ascii="Georgia" w:eastAsia="Calibri" w:hAnsi="Georgia"/>
          <w:sz w:val="22"/>
        </w:rPr>
        <w:t>Dodavatel</w:t>
      </w:r>
      <w:r w:rsidR="00A24C3A" w:rsidRPr="00910F04">
        <w:rPr>
          <w:rFonts w:ascii="Georgia" w:eastAsia="Calibri" w:hAnsi="Georgia"/>
          <w:sz w:val="22"/>
        </w:rPr>
        <w:t xml:space="preserve"> poskytuje služby objednateli podle aktuální potřeby objednatele </w:t>
      </w:r>
      <w:r w:rsidR="000A7F80" w:rsidRPr="00910F04">
        <w:rPr>
          <w:rFonts w:ascii="Georgia" w:eastAsia="Calibri" w:hAnsi="Georgia"/>
          <w:sz w:val="22"/>
        </w:rPr>
        <w:t xml:space="preserve">s potřebnou péčí </w:t>
      </w:r>
      <w:r w:rsidR="00A24C3A" w:rsidRPr="00910F04">
        <w:rPr>
          <w:rFonts w:ascii="Georgia" w:eastAsia="Calibri" w:hAnsi="Georgia"/>
          <w:sz w:val="22"/>
        </w:rPr>
        <w:t xml:space="preserve">v odpovídající kvalitě a ve sjednaném termínu. </w:t>
      </w:r>
      <w:r w:rsidRPr="00910F04">
        <w:rPr>
          <w:rFonts w:ascii="Georgia" w:eastAsia="Calibri" w:hAnsi="Georgia"/>
          <w:sz w:val="22"/>
        </w:rPr>
        <w:t>Dodavatel</w:t>
      </w:r>
      <w:r w:rsidR="00A24C3A" w:rsidRPr="00910F04">
        <w:rPr>
          <w:rFonts w:ascii="Georgia" w:eastAsia="Calibri" w:hAnsi="Georgia"/>
          <w:sz w:val="22"/>
        </w:rPr>
        <w:t xml:space="preserve"> odpovídá za řádné provedení plnění a za to, aby provedením nevznikla objednateli ani třetím osobám újma.</w:t>
      </w:r>
    </w:p>
    <w:p w:rsidR="003E437E" w:rsidRPr="00910F04" w:rsidRDefault="003F327B" w:rsidP="00091199">
      <w:pPr>
        <w:pStyle w:val="TextnormlnslovanChar"/>
        <w:keepNext/>
        <w:keepLines/>
        <w:numPr>
          <w:ilvl w:val="1"/>
          <w:numId w:val="31"/>
        </w:numPr>
        <w:spacing w:after="240"/>
        <w:ind w:left="709" w:hanging="709"/>
        <w:jc w:val="both"/>
        <w:rPr>
          <w:rFonts w:ascii="Georgia" w:eastAsia="Calibri" w:hAnsi="Georgia"/>
          <w:b/>
          <w:sz w:val="22"/>
        </w:rPr>
      </w:pPr>
      <w:r w:rsidRPr="00910F04">
        <w:rPr>
          <w:rFonts w:ascii="Georgia" w:eastAsia="Calibri" w:hAnsi="Georgia"/>
          <w:sz w:val="22"/>
        </w:rPr>
        <w:t>Dodavatel</w:t>
      </w:r>
      <w:r w:rsidR="00A24C3A" w:rsidRPr="00910F04">
        <w:rPr>
          <w:rFonts w:ascii="Georgia" w:eastAsia="Calibri" w:hAnsi="Georgia"/>
          <w:sz w:val="22"/>
        </w:rPr>
        <w:t xml:space="preserve"> je při plnění činností pro objednatele povi</w:t>
      </w:r>
      <w:r w:rsidR="00AE1D06" w:rsidRPr="00910F04">
        <w:rPr>
          <w:rFonts w:ascii="Georgia" w:eastAsia="Calibri" w:hAnsi="Georgia"/>
          <w:sz w:val="22"/>
        </w:rPr>
        <w:t>n</w:t>
      </w:r>
      <w:r w:rsidR="00A24C3A" w:rsidRPr="00910F04">
        <w:rPr>
          <w:rFonts w:ascii="Georgia" w:eastAsia="Calibri" w:hAnsi="Georgia"/>
          <w:sz w:val="22"/>
        </w:rPr>
        <w:t>en řídit se bezpečnost</w:t>
      </w:r>
      <w:r w:rsidR="00725B22" w:rsidRPr="00910F04">
        <w:rPr>
          <w:rFonts w:ascii="Georgia" w:eastAsia="Calibri" w:hAnsi="Georgia"/>
          <w:sz w:val="22"/>
        </w:rPr>
        <w:t>ními a protipožárními předpisy.</w:t>
      </w:r>
    </w:p>
    <w:p w:rsidR="00FA6749" w:rsidRPr="00910F04" w:rsidRDefault="003F327B" w:rsidP="00091199">
      <w:pPr>
        <w:pStyle w:val="TextnormlnslovanChar"/>
        <w:keepNext/>
        <w:keepLines/>
        <w:numPr>
          <w:ilvl w:val="1"/>
          <w:numId w:val="31"/>
        </w:numPr>
        <w:spacing w:after="240"/>
        <w:ind w:left="709" w:hanging="709"/>
        <w:jc w:val="both"/>
        <w:rPr>
          <w:rFonts w:ascii="Georgia" w:eastAsia="Calibri" w:hAnsi="Georgia"/>
          <w:sz w:val="22"/>
        </w:rPr>
      </w:pPr>
      <w:r w:rsidRPr="00910F04">
        <w:rPr>
          <w:rFonts w:ascii="Georgia" w:eastAsia="Calibri" w:hAnsi="Georgia"/>
          <w:sz w:val="22"/>
        </w:rPr>
        <w:t>Dodavatel</w:t>
      </w:r>
      <w:r w:rsidR="00FA6749" w:rsidRPr="00910F04">
        <w:rPr>
          <w:rFonts w:ascii="Georgia" w:eastAsia="Calibri" w:hAnsi="Georgia"/>
          <w:sz w:val="22"/>
        </w:rPr>
        <w:t xml:space="preserve"> prohlašuje, že disponuje všemi potřebnými oprávněními k řádné realizaci plnění dle této smlouvy a že proti němu není vedené žádné řízení, které by mělo za následek ztrátu či omezení těchto oprávnění.</w:t>
      </w:r>
      <w:r w:rsidR="00C22149" w:rsidRPr="00910F04">
        <w:rPr>
          <w:rFonts w:ascii="Georgia" w:eastAsia="Calibri" w:hAnsi="Georgia"/>
          <w:sz w:val="22"/>
        </w:rPr>
        <w:t xml:space="preserve"> Jakékoliv změny týkající se oprávnění dle tohoto odstavce je </w:t>
      </w:r>
      <w:r w:rsidRPr="00910F04">
        <w:rPr>
          <w:rFonts w:ascii="Georgia" w:eastAsia="Calibri" w:hAnsi="Georgia"/>
          <w:sz w:val="22"/>
        </w:rPr>
        <w:t>dodavatel</w:t>
      </w:r>
      <w:r w:rsidR="00C22149" w:rsidRPr="00910F04">
        <w:rPr>
          <w:rFonts w:ascii="Georgia" w:eastAsia="Calibri" w:hAnsi="Georgia"/>
          <w:sz w:val="22"/>
        </w:rPr>
        <w:t xml:space="preserve"> povinen neprodleně objednateli oznámit.</w:t>
      </w:r>
    </w:p>
    <w:p w:rsidR="00156F1B" w:rsidRDefault="00ED28AC" w:rsidP="00910F04">
      <w:pPr>
        <w:pStyle w:val="Text0"/>
        <w:spacing w:after="240"/>
        <w:rPr>
          <w:rFonts w:ascii="Georgia" w:hAnsi="Georgia"/>
        </w:rPr>
      </w:pPr>
      <w:r w:rsidRPr="00910F04">
        <w:rPr>
          <w:rFonts w:ascii="Georgia" w:eastAsia="Calibri" w:hAnsi="Georgia"/>
        </w:rPr>
        <w:t xml:space="preserve">Kontaktní osobou </w:t>
      </w:r>
      <w:r w:rsidR="00B04FAD" w:rsidRPr="00910F04">
        <w:rPr>
          <w:rFonts w:ascii="Georgia" w:eastAsia="Calibri" w:hAnsi="Georgia"/>
        </w:rPr>
        <w:t>za dodavatele je:</w:t>
      </w:r>
      <w:r w:rsidR="00396BD6" w:rsidRPr="00910F04">
        <w:rPr>
          <w:rFonts w:ascii="Georgia" w:eastAsia="Calibri" w:hAnsi="Georgia"/>
        </w:rPr>
        <w:t xml:space="preserve"> </w:t>
      </w:r>
      <w:bookmarkEnd w:id="49"/>
      <w:r w:rsidR="00156F1B">
        <w:rPr>
          <w:rFonts w:ascii="Georgia" w:eastAsia="Calibri" w:hAnsi="Georgia"/>
        </w:rPr>
        <w:t>XXX</w:t>
      </w:r>
    </w:p>
    <w:p w:rsidR="00156F1B" w:rsidRDefault="00156F1B" w:rsidP="00910F04">
      <w:pPr>
        <w:pStyle w:val="Text0"/>
        <w:spacing w:after="240"/>
        <w:rPr>
          <w:rFonts w:ascii="Georgia" w:hAnsi="Georgia"/>
        </w:rPr>
      </w:pPr>
    </w:p>
    <w:p w:rsidR="00156F1B" w:rsidRDefault="00156F1B" w:rsidP="00910F04">
      <w:pPr>
        <w:pStyle w:val="Text0"/>
        <w:spacing w:after="240"/>
        <w:rPr>
          <w:rFonts w:ascii="Georgia" w:hAnsi="Georgia"/>
        </w:rPr>
      </w:pPr>
    </w:p>
    <w:p w:rsidR="00156F1B" w:rsidRPr="00910F04" w:rsidRDefault="00156F1B" w:rsidP="00910F04">
      <w:pPr>
        <w:pStyle w:val="Text0"/>
        <w:spacing w:after="240"/>
        <w:rPr>
          <w:rFonts w:ascii="Georgia" w:hAnsi="Georgia"/>
          <w:szCs w:val="22"/>
        </w:rPr>
      </w:pPr>
    </w:p>
    <w:p w:rsidR="00396BD6" w:rsidRPr="00910F04" w:rsidRDefault="00C22149" w:rsidP="00091199">
      <w:pPr>
        <w:pStyle w:val="Text0"/>
        <w:keepNext/>
        <w:keepLines/>
        <w:numPr>
          <w:ilvl w:val="0"/>
          <w:numId w:val="31"/>
        </w:numPr>
        <w:spacing w:before="480" w:after="240"/>
        <w:jc w:val="center"/>
        <w:rPr>
          <w:rFonts w:ascii="Georgia" w:hAnsi="Georgia" w:cs="Arial"/>
          <w:b/>
          <w:szCs w:val="22"/>
        </w:rPr>
      </w:pPr>
      <w:r w:rsidRPr="00910F04">
        <w:rPr>
          <w:rFonts w:ascii="Georgia" w:hAnsi="Georgia" w:cs="Arial"/>
          <w:b/>
          <w:szCs w:val="22"/>
        </w:rPr>
        <w:lastRenderedPageBreak/>
        <w:t>Povinnosti objednatele</w:t>
      </w:r>
    </w:p>
    <w:p w:rsidR="00396BD6" w:rsidRPr="00910F04" w:rsidRDefault="00C72F98" w:rsidP="00091199">
      <w:pPr>
        <w:pStyle w:val="Text0"/>
        <w:keepNext/>
        <w:keepLines/>
        <w:numPr>
          <w:ilvl w:val="1"/>
          <w:numId w:val="31"/>
        </w:numPr>
        <w:spacing w:before="480" w:after="240"/>
        <w:jc w:val="both"/>
        <w:rPr>
          <w:rFonts w:ascii="Georgia" w:hAnsi="Georgia" w:cs="Arial"/>
          <w:szCs w:val="22"/>
        </w:rPr>
      </w:pPr>
      <w:r w:rsidRPr="00910F04">
        <w:rPr>
          <w:rFonts w:ascii="Georgia" w:eastAsia="Calibri" w:hAnsi="Georgia"/>
          <w:szCs w:val="22"/>
        </w:rPr>
        <w:t xml:space="preserve">Objednatel se zavazuje při poskytování služeb s dodavatelem spolupracovat a poskytnout mu nezbytnou součinnost pro </w:t>
      </w:r>
      <w:r w:rsidR="000A7F80" w:rsidRPr="00910F04">
        <w:rPr>
          <w:rFonts w:ascii="Georgia" w:eastAsia="Calibri" w:hAnsi="Georgia"/>
          <w:szCs w:val="22"/>
        </w:rPr>
        <w:t>naplnění předmětu smlouvy.</w:t>
      </w:r>
      <w:r w:rsidR="00AA0D78" w:rsidRPr="00910F04">
        <w:rPr>
          <w:rFonts w:ascii="Georgia" w:eastAsia="Calibri" w:hAnsi="Georgia"/>
          <w:szCs w:val="22"/>
        </w:rPr>
        <w:t xml:space="preserve"> </w:t>
      </w:r>
      <w:r w:rsidRPr="00910F04">
        <w:rPr>
          <w:rFonts w:ascii="Georgia" w:eastAsia="Calibri" w:hAnsi="Georgia"/>
          <w:szCs w:val="22"/>
        </w:rPr>
        <w:t>Kontaktní osobou za objednatele je</w:t>
      </w:r>
      <w:r w:rsidR="00AA0D78" w:rsidRPr="00910F04">
        <w:rPr>
          <w:rFonts w:ascii="Georgia" w:eastAsia="Calibri" w:hAnsi="Georgia"/>
          <w:szCs w:val="22"/>
        </w:rPr>
        <w:t>:</w:t>
      </w:r>
      <w:r w:rsidR="00910F04" w:rsidRPr="00910F04">
        <w:rPr>
          <w:rFonts w:ascii="Georgia" w:eastAsia="Calibri" w:hAnsi="Georgia"/>
          <w:szCs w:val="22"/>
        </w:rPr>
        <w:t xml:space="preserve"> </w:t>
      </w:r>
      <w:bookmarkStart w:id="72" w:name="_Toc203291570"/>
      <w:bookmarkStart w:id="73" w:name="_Toc203292590"/>
      <w:bookmarkStart w:id="74" w:name="_Toc203306979"/>
      <w:bookmarkStart w:id="75" w:name="_Toc204476147"/>
      <w:bookmarkStart w:id="76" w:name="_Toc235235106"/>
      <w:bookmarkStart w:id="77" w:name="_Toc238266057"/>
      <w:bookmarkStart w:id="78" w:name="_Toc240357476"/>
      <w:bookmarkStart w:id="79" w:name="_Toc240444512"/>
      <w:bookmarkStart w:id="80" w:name="_Toc240703978"/>
      <w:bookmarkStart w:id="81" w:name="_Toc240704352"/>
      <w:bookmarkStart w:id="82" w:name="_Toc240792069"/>
      <w:bookmarkStart w:id="83" w:name="_Toc240792929"/>
      <w:bookmarkStart w:id="84" w:name="_Toc241496093"/>
      <w:bookmarkStart w:id="85" w:name="_Toc241501194"/>
      <w:bookmarkStart w:id="86" w:name="_Toc241501591"/>
      <w:bookmarkStart w:id="87" w:name="_Toc241657908"/>
      <w:bookmarkStart w:id="88" w:name="_Toc243380731"/>
      <w:bookmarkStart w:id="89" w:name="_Toc274231388"/>
      <w:bookmarkStart w:id="90" w:name="_Toc274234505"/>
      <w:r w:rsidR="00156F1B">
        <w:rPr>
          <w:rFonts w:ascii="Georgia" w:eastAsia="Calibri" w:hAnsi="Georgia"/>
          <w:szCs w:val="22"/>
        </w:rPr>
        <w:t>XXX</w:t>
      </w:r>
    </w:p>
    <w:p w:rsidR="00C72F98" w:rsidRPr="00910F04" w:rsidRDefault="0007554A" w:rsidP="00091199">
      <w:pPr>
        <w:pStyle w:val="Text0"/>
        <w:keepNext/>
        <w:keepLines/>
        <w:numPr>
          <w:ilvl w:val="0"/>
          <w:numId w:val="31"/>
        </w:numPr>
        <w:spacing w:before="480" w:after="240"/>
        <w:jc w:val="center"/>
        <w:rPr>
          <w:rFonts w:ascii="Georgia" w:hAnsi="Georgia" w:cs="Arial"/>
          <w:b/>
          <w:szCs w:val="22"/>
        </w:rPr>
      </w:pPr>
      <w:r w:rsidRPr="00910F04">
        <w:rPr>
          <w:rFonts w:ascii="Georgia" w:hAnsi="Georgia" w:cs="Arial"/>
          <w:b/>
          <w:szCs w:val="22"/>
        </w:rPr>
        <w:t>O</w:t>
      </w:r>
      <w:bookmarkStart w:id="91" w:name="_Toc153595140"/>
      <w:bookmarkStart w:id="92" w:name="_Toc153797536"/>
      <w:bookmarkStart w:id="93" w:name="_Toc153797655"/>
      <w:bookmarkStart w:id="94" w:name="_Toc153808372"/>
      <w:bookmarkStart w:id="95" w:name="_Toc153941148"/>
      <w:bookmarkStart w:id="96" w:name="_Toc153941293"/>
      <w:bookmarkStart w:id="97" w:name="_Toc154462850"/>
      <w:bookmarkStart w:id="98" w:name="_Toc163543482"/>
      <w:bookmarkStart w:id="99" w:name="_Toc164137953"/>
      <w:bookmarkStart w:id="100" w:name="_Toc202955385"/>
      <w:bookmarkStart w:id="101" w:name="_Toc203276584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r w:rsidR="00BE2153" w:rsidRPr="00910F04">
        <w:rPr>
          <w:rFonts w:ascii="Georgia" w:hAnsi="Georgia" w:cs="Arial"/>
          <w:b/>
          <w:szCs w:val="22"/>
        </w:rPr>
        <w:t>dpovědnost za škodu</w:t>
      </w:r>
    </w:p>
    <w:p w:rsidR="005F69B6" w:rsidRPr="00910F04" w:rsidRDefault="003F327B" w:rsidP="00091199">
      <w:pPr>
        <w:pStyle w:val="TextnormlnslovanChar"/>
        <w:keepNext/>
        <w:keepLines/>
        <w:numPr>
          <w:ilvl w:val="1"/>
          <w:numId w:val="31"/>
        </w:numPr>
        <w:ind w:left="709" w:hanging="709"/>
        <w:jc w:val="both"/>
        <w:rPr>
          <w:rFonts w:ascii="Georgia" w:eastAsia="Calibri" w:hAnsi="Georgia"/>
          <w:b/>
          <w:sz w:val="22"/>
        </w:rPr>
      </w:pPr>
      <w:r w:rsidRPr="00910F04">
        <w:rPr>
          <w:rFonts w:ascii="Georgia" w:eastAsia="Calibri" w:hAnsi="Georgia"/>
          <w:sz w:val="22"/>
        </w:rPr>
        <w:t>Dodavatel</w:t>
      </w:r>
      <w:r w:rsidR="003D26AA" w:rsidRPr="00910F04">
        <w:rPr>
          <w:rFonts w:ascii="Georgia" w:eastAsia="Calibri" w:hAnsi="Georgia"/>
          <w:sz w:val="22"/>
        </w:rPr>
        <w:t xml:space="preserve"> se zavazuje učinit vše, aby bylo zabráněno jakékoliv </w:t>
      </w:r>
      <w:r w:rsidR="00394F38" w:rsidRPr="00910F04">
        <w:rPr>
          <w:rFonts w:ascii="Georgia" w:eastAsia="Calibri" w:hAnsi="Georgia"/>
          <w:sz w:val="22"/>
        </w:rPr>
        <w:t>újmě objednatele nebo třetích osob a provést všechna předepsaná opatření k uchování a zabezpečení majetku objednatele.</w:t>
      </w:r>
      <w:r w:rsidR="00396BD6" w:rsidRPr="00910F04">
        <w:rPr>
          <w:rFonts w:ascii="Georgia" w:eastAsia="Calibri" w:hAnsi="Georgia"/>
          <w:sz w:val="22"/>
        </w:rPr>
        <w:t xml:space="preserve"> </w:t>
      </w:r>
    </w:p>
    <w:p w:rsidR="00B50605" w:rsidRPr="00910F04" w:rsidRDefault="00394F38" w:rsidP="00091199">
      <w:pPr>
        <w:pStyle w:val="Textnadpis1"/>
        <w:keepNext/>
        <w:keepLines/>
        <w:numPr>
          <w:ilvl w:val="0"/>
          <w:numId w:val="31"/>
        </w:numPr>
        <w:spacing w:before="480"/>
        <w:jc w:val="center"/>
        <w:rPr>
          <w:rFonts w:ascii="Georgia" w:hAnsi="Georgia" w:cs="Arial"/>
          <w:sz w:val="22"/>
          <w:szCs w:val="22"/>
        </w:rPr>
      </w:pPr>
      <w:r w:rsidRPr="00910F04">
        <w:rPr>
          <w:rFonts w:ascii="Georgia" w:hAnsi="Georgia" w:cs="Arial"/>
          <w:sz w:val="22"/>
          <w:szCs w:val="22"/>
        </w:rPr>
        <w:t>Platnost smlouvy</w:t>
      </w:r>
    </w:p>
    <w:p w:rsidR="00B04FAD" w:rsidRPr="00910F04" w:rsidRDefault="00394F38" w:rsidP="00091199">
      <w:pPr>
        <w:pStyle w:val="TextnormlnslovanChar"/>
        <w:keepNext/>
        <w:keepLines/>
        <w:numPr>
          <w:ilvl w:val="1"/>
          <w:numId w:val="31"/>
        </w:numPr>
        <w:spacing w:before="0" w:after="240"/>
        <w:ind w:left="709" w:hanging="709"/>
        <w:jc w:val="both"/>
        <w:rPr>
          <w:rFonts w:ascii="Georgia" w:hAnsi="Georgia"/>
          <w:sz w:val="22"/>
          <w:szCs w:val="22"/>
        </w:rPr>
      </w:pPr>
      <w:r w:rsidRPr="00910F04">
        <w:rPr>
          <w:rFonts w:ascii="Georgia" w:hAnsi="Georgia"/>
          <w:sz w:val="22"/>
          <w:szCs w:val="22"/>
        </w:rPr>
        <w:t>Tato Smlouva se uzavírá na dobu určitou, a</w:t>
      </w:r>
      <w:r w:rsidR="002D52A9" w:rsidRPr="00910F04">
        <w:rPr>
          <w:rFonts w:ascii="Georgia" w:hAnsi="Georgia"/>
          <w:sz w:val="22"/>
          <w:szCs w:val="22"/>
        </w:rPr>
        <w:t xml:space="preserve"> to </w:t>
      </w:r>
      <w:r w:rsidR="00B04FAD" w:rsidRPr="00910F04">
        <w:rPr>
          <w:rFonts w:ascii="Georgia" w:hAnsi="Georgia"/>
          <w:sz w:val="22"/>
          <w:szCs w:val="22"/>
        </w:rPr>
        <w:t>od data podpisu smlouvy do</w:t>
      </w:r>
      <w:r w:rsidR="00603D24">
        <w:rPr>
          <w:rFonts w:ascii="Georgia" w:hAnsi="Georgia"/>
          <w:sz w:val="22"/>
          <w:szCs w:val="22"/>
        </w:rPr>
        <w:t xml:space="preserve"> </w:t>
      </w:r>
      <w:r w:rsidR="00910F04" w:rsidRPr="00910F04">
        <w:rPr>
          <w:rFonts w:ascii="Georgia" w:hAnsi="Georgia"/>
          <w:sz w:val="22"/>
          <w:szCs w:val="22"/>
        </w:rPr>
        <w:t>13. 12. 2019</w:t>
      </w:r>
      <w:r w:rsidR="00B04FAD" w:rsidRPr="00910F04">
        <w:rPr>
          <w:rFonts w:ascii="Georgia" w:hAnsi="Georgia"/>
          <w:sz w:val="22"/>
          <w:szCs w:val="22"/>
        </w:rPr>
        <w:t xml:space="preserve">. </w:t>
      </w:r>
    </w:p>
    <w:p w:rsidR="00725B22" w:rsidRPr="00910F04" w:rsidRDefault="00160CF6" w:rsidP="00091199">
      <w:pPr>
        <w:pStyle w:val="TextnormlnslovanChar"/>
        <w:keepNext/>
        <w:keepLines/>
        <w:numPr>
          <w:ilvl w:val="1"/>
          <w:numId w:val="31"/>
        </w:numPr>
        <w:spacing w:before="0" w:after="240"/>
        <w:ind w:left="709" w:hanging="709"/>
        <w:jc w:val="both"/>
        <w:rPr>
          <w:rFonts w:ascii="Georgia" w:hAnsi="Georgia"/>
          <w:sz w:val="22"/>
          <w:szCs w:val="22"/>
        </w:rPr>
      </w:pPr>
      <w:r w:rsidRPr="00910F04">
        <w:rPr>
          <w:rFonts w:ascii="Georgia" w:hAnsi="Georgia"/>
          <w:sz w:val="22"/>
          <w:szCs w:val="22"/>
        </w:rPr>
        <w:t>Ob</w:t>
      </w:r>
      <w:r w:rsidR="00AA0D78" w:rsidRPr="00910F04">
        <w:rPr>
          <w:rFonts w:ascii="Georgia" w:hAnsi="Georgia"/>
          <w:sz w:val="22"/>
          <w:szCs w:val="22"/>
        </w:rPr>
        <w:t xml:space="preserve">jednatel je oprávněn smlouvu </w:t>
      </w:r>
      <w:r w:rsidR="00725B22" w:rsidRPr="00910F04">
        <w:rPr>
          <w:rFonts w:ascii="Georgia" w:hAnsi="Georgia"/>
          <w:sz w:val="22"/>
          <w:szCs w:val="22"/>
        </w:rPr>
        <w:t>bez udání důvodu vypovědět.</w:t>
      </w:r>
    </w:p>
    <w:p w:rsidR="00725B22" w:rsidRPr="00910F04" w:rsidRDefault="00CD3AC1" w:rsidP="00091199">
      <w:pPr>
        <w:pStyle w:val="TextnormlnslovanChar"/>
        <w:keepNext/>
        <w:keepLines/>
        <w:numPr>
          <w:ilvl w:val="1"/>
          <w:numId w:val="31"/>
        </w:numPr>
        <w:spacing w:after="240"/>
        <w:ind w:left="709" w:hanging="709"/>
        <w:jc w:val="both"/>
        <w:rPr>
          <w:rFonts w:ascii="Georgia" w:hAnsi="Georgia"/>
          <w:sz w:val="22"/>
          <w:szCs w:val="22"/>
        </w:rPr>
      </w:pPr>
      <w:r w:rsidRPr="00910F04">
        <w:rPr>
          <w:rFonts w:ascii="Georgia" w:hAnsi="Georgia"/>
          <w:sz w:val="22"/>
          <w:szCs w:val="22"/>
        </w:rPr>
        <w:t xml:space="preserve">Odstoupení od této smlouvy musí mít písemnou formu, přičemž písemný projev vůle odstoupit od této smlouvy musí být druhé smluvní straně řádně doručen. Účinky každého odstoupení od </w:t>
      </w:r>
      <w:r w:rsidR="00CC7487" w:rsidRPr="00910F04">
        <w:rPr>
          <w:rFonts w:ascii="Georgia" w:hAnsi="Georgia"/>
          <w:sz w:val="22"/>
          <w:szCs w:val="22"/>
        </w:rPr>
        <w:t>s</w:t>
      </w:r>
      <w:r w:rsidRPr="00910F04">
        <w:rPr>
          <w:rFonts w:ascii="Georgia" w:hAnsi="Georgia"/>
          <w:sz w:val="22"/>
          <w:szCs w:val="22"/>
        </w:rPr>
        <w:t xml:space="preserve">mlouvy nastávají okamžikem doručení písemného projevu vůle odstoupit od této </w:t>
      </w:r>
      <w:r w:rsidR="00CC7487" w:rsidRPr="00910F04">
        <w:rPr>
          <w:rFonts w:ascii="Georgia" w:hAnsi="Georgia"/>
          <w:sz w:val="22"/>
          <w:szCs w:val="22"/>
        </w:rPr>
        <w:t>s</w:t>
      </w:r>
      <w:r w:rsidRPr="00910F04">
        <w:rPr>
          <w:rFonts w:ascii="Georgia" w:hAnsi="Georgia"/>
          <w:sz w:val="22"/>
          <w:szCs w:val="22"/>
        </w:rPr>
        <w:t>mlouvy druhé</w:t>
      </w:r>
      <w:r w:rsidR="00CC7487" w:rsidRPr="00910F04">
        <w:rPr>
          <w:rFonts w:ascii="Georgia" w:hAnsi="Georgia"/>
          <w:sz w:val="22"/>
          <w:szCs w:val="22"/>
        </w:rPr>
        <w:t xml:space="preserve"> smluvní straně. Odstoupení od s</w:t>
      </w:r>
      <w:r w:rsidRPr="00910F04">
        <w:rPr>
          <w:rFonts w:ascii="Georgia" w:hAnsi="Georgia"/>
          <w:sz w:val="22"/>
          <w:szCs w:val="22"/>
        </w:rPr>
        <w:t>mlouvy se nedotýká nároku na náhradu škody vzniklé porušením této Smlouvy ani nároku na zaplacení smluvních pokut.</w:t>
      </w:r>
    </w:p>
    <w:p w:rsidR="00023B23" w:rsidRPr="00910F04" w:rsidRDefault="00CD3AC1" w:rsidP="00091199">
      <w:pPr>
        <w:pStyle w:val="TextnormlnslovanChar"/>
        <w:keepNext/>
        <w:keepLines/>
        <w:numPr>
          <w:ilvl w:val="1"/>
          <w:numId w:val="31"/>
        </w:numPr>
        <w:spacing w:after="240"/>
        <w:ind w:left="709" w:hanging="709"/>
        <w:jc w:val="both"/>
        <w:rPr>
          <w:rFonts w:ascii="Georgia" w:hAnsi="Georgia"/>
          <w:sz w:val="22"/>
          <w:szCs w:val="22"/>
        </w:rPr>
      </w:pPr>
      <w:r w:rsidRPr="00910F04">
        <w:rPr>
          <w:rFonts w:ascii="Georgia" w:hAnsi="Georgia"/>
          <w:sz w:val="22"/>
          <w:szCs w:val="22"/>
        </w:rPr>
        <w:t>Závazky smluvních stran vzniklé v důsledku odstoupení od </w:t>
      </w:r>
      <w:r w:rsidR="00CC7487" w:rsidRPr="00910F04">
        <w:rPr>
          <w:rFonts w:ascii="Georgia" w:hAnsi="Georgia"/>
          <w:sz w:val="22"/>
          <w:szCs w:val="22"/>
        </w:rPr>
        <w:t>s</w:t>
      </w:r>
      <w:r w:rsidRPr="00910F04">
        <w:rPr>
          <w:rFonts w:ascii="Georgia" w:hAnsi="Georgia"/>
          <w:sz w:val="22"/>
          <w:szCs w:val="22"/>
        </w:rPr>
        <w:t>mlouvy budou vypořádány následujícím způsobem. V případě odstoupení od </w:t>
      </w:r>
      <w:r w:rsidR="00CC7487" w:rsidRPr="00910F04">
        <w:rPr>
          <w:rFonts w:ascii="Georgia" w:hAnsi="Georgia"/>
          <w:sz w:val="22"/>
          <w:szCs w:val="22"/>
        </w:rPr>
        <w:t>s</w:t>
      </w:r>
      <w:r w:rsidRPr="00910F04">
        <w:rPr>
          <w:rFonts w:ascii="Georgia" w:hAnsi="Georgia"/>
          <w:sz w:val="22"/>
          <w:szCs w:val="22"/>
        </w:rPr>
        <w:t xml:space="preserve">mlouvy je </w:t>
      </w:r>
      <w:r w:rsidR="00725B22" w:rsidRPr="00910F04">
        <w:rPr>
          <w:rFonts w:ascii="Georgia" w:hAnsi="Georgia"/>
          <w:sz w:val="22"/>
          <w:szCs w:val="22"/>
        </w:rPr>
        <w:t>dodavatel</w:t>
      </w:r>
      <w:r w:rsidR="00725B22" w:rsidRPr="00910F04">
        <w:rPr>
          <w:rFonts w:ascii="Georgia" w:hAnsi="Georgia"/>
          <w:b/>
          <w:sz w:val="22"/>
          <w:szCs w:val="22"/>
        </w:rPr>
        <w:t xml:space="preserve"> </w:t>
      </w:r>
      <w:r w:rsidR="00CC7487" w:rsidRPr="00910F04">
        <w:rPr>
          <w:rFonts w:ascii="Georgia" w:hAnsi="Georgia"/>
          <w:sz w:val="22"/>
          <w:szCs w:val="22"/>
        </w:rPr>
        <w:t>povinen neprodleně předat o</w:t>
      </w:r>
      <w:r w:rsidRPr="00910F04">
        <w:rPr>
          <w:rFonts w:ascii="Georgia" w:hAnsi="Georgia"/>
          <w:sz w:val="22"/>
          <w:szCs w:val="22"/>
        </w:rPr>
        <w:t xml:space="preserve">bjednateli plnění v aktuálně rozpracovaném stavu. </w:t>
      </w:r>
    </w:p>
    <w:p w:rsidR="0057218F" w:rsidRPr="00910F04" w:rsidRDefault="00CD3AC1" w:rsidP="00023B23">
      <w:pPr>
        <w:pStyle w:val="TextnormlnslovanChar"/>
        <w:keepNext/>
        <w:keepLines/>
        <w:tabs>
          <w:tab w:val="clear" w:pos="170"/>
        </w:tabs>
        <w:spacing w:after="240"/>
        <w:ind w:left="709"/>
        <w:jc w:val="both"/>
        <w:rPr>
          <w:rFonts w:ascii="Georgia" w:hAnsi="Georgia"/>
          <w:sz w:val="22"/>
          <w:szCs w:val="22"/>
        </w:rPr>
      </w:pPr>
      <w:r w:rsidRPr="00910F04">
        <w:rPr>
          <w:rFonts w:ascii="Georgia" w:hAnsi="Georgia"/>
          <w:sz w:val="22"/>
          <w:szCs w:val="22"/>
        </w:rPr>
        <w:t xml:space="preserve">Pro případ odstoupení od </w:t>
      </w:r>
      <w:r w:rsidR="00CC7487" w:rsidRPr="00910F04">
        <w:rPr>
          <w:rFonts w:ascii="Georgia" w:hAnsi="Georgia"/>
          <w:sz w:val="22"/>
          <w:szCs w:val="22"/>
        </w:rPr>
        <w:t>s</w:t>
      </w:r>
      <w:r w:rsidRPr="00910F04">
        <w:rPr>
          <w:rFonts w:ascii="Georgia" w:hAnsi="Georgia"/>
          <w:sz w:val="22"/>
          <w:szCs w:val="22"/>
        </w:rPr>
        <w:t xml:space="preserve">mlouvy z důvodů na straně </w:t>
      </w:r>
      <w:r w:rsidR="00CC7487" w:rsidRPr="00910F04">
        <w:rPr>
          <w:rFonts w:ascii="Georgia" w:hAnsi="Georgia"/>
          <w:sz w:val="22"/>
          <w:szCs w:val="22"/>
        </w:rPr>
        <w:t>objednatele</w:t>
      </w:r>
      <w:r w:rsidR="00023B23" w:rsidRPr="00910F04">
        <w:rPr>
          <w:rFonts w:ascii="Georgia" w:hAnsi="Georgia"/>
          <w:sz w:val="22"/>
          <w:szCs w:val="22"/>
        </w:rPr>
        <w:t>:</w:t>
      </w:r>
      <w:r w:rsidR="00CC7487" w:rsidRPr="00910F04">
        <w:rPr>
          <w:rFonts w:ascii="Georgia" w:hAnsi="Georgia"/>
          <w:sz w:val="22"/>
          <w:szCs w:val="22"/>
        </w:rPr>
        <w:t xml:space="preserve"> </w:t>
      </w:r>
    </w:p>
    <w:p w:rsidR="0057218F" w:rsidRPr="00910F04" w:rsidRDefault="0057218F" w:rsidP="00023B23">
      <w:pPr>
        <w:pStyle w:val="Odstavecseseznamem"/>
        <w:ind w:left="708" w:firstLine="0"/>
        <w:rPr>
          <w:rFonts w:ascii="Georgia" w:hAnsi="Georgia"/>
          <w:sz w:val="22"/>
          <w:szCs w:val="22"/>
        </w:rPr>
      </w:pPr>
      <w:r w:rsidRPr="00910F04">
        <w:rPr>
          <w:rFonts w:ascii="Georgia" w:hAnsi="Georgia"/>
          <w:sz w:val="22"/>
          <w:szCs w:val="22"/>
        </w:rPr>
        <w:t xml:space="preserve">- ve lhůtě kratší než 3 měsíce před konáním akce, je </w:t>
      </w:r>
      <w:r w:rsidR="00023B23" w:rsidRPr="00910F04">
        <w:rPr>
          <w:rFonts w:ascii="Georgia" w:hAnsi="Georgia"/>
          <w:sz w:val="22"/>
          <w:szCs w:val="22"/>
        </w:rPr>
        <w:t xml:space="preserve">objednatel </w:t>
      </w:r>
      <w:r w:rsidRPr="00910F04">
        <w:rPr>
          <w:rFonts w:ascii="Georgia" w:hAnsi="Georgia"/>
          <w:sz w:val="22"/>
          <w:szCs w:val="22"/>
        </w:rPr>
        <w:t>povinen uhradit dodavateli odstupné ve výši 50</w:t>
      </w:r>
      <w:r w:rsidR="00023B23" w:rsidRPr="00910F04">
        <w:rPr>
          <w:rFonts w:ascii="Georgia" w:hAnsi="Georgia"/>
          <w:sz w:val="22"/>
          <w:szCs w:val="22"/>
        </w:rPr>
        <w:t xml:space="preserve"> </w:t>
      </w:r>
      <w:r w:rsidRPr="00910F04">
        <w:rPr>
          <w:rFonts w:ascii="Georgia" w:hAnsi="Georgia"/>
          <w:sz w:val="22"/>
          <w:szCs w:val="22"/>
        </w:rPr>
        <w:t>% sjednané ceny</w:t>
      </w:r>
    </w:p>
    <w:p w:rsidR="0057218F" w:rsidRPr="00910F04" w:rsidRDefault="0057218F" w:rsidP="00023B23">
      <w:pPr>
        <w:pStyle w:val="Odstavecseseznamem"/>
        <w:ind w:left="708" w:firstLine="0"/>
        <w:rPr>
          <w:rFonts w:ascii="Georgia" w:hAnsi="Georgia"/>
          <w:sz w:val="22"/>
          <w:szCs w:val="22"/>
        </w:rPr>
      </w:pPr>
      <w:r w:rsidRPr="00910F04">
        <w:rPr>
          <w:rFonts w:ascii="Georgia" w:hAnsi="Georgia"/>
          <w:sz w:val="22"/>
          <w:szCs w:val="22"/>
        </w:rPr>
        <w:t xml:space="preserve">- ve lhůtě kratší než l měsíc před začátkem akce, je </w:t>
      </w:r>
      <w:r w:rsidR="00023B23" w:rsidRPr="00910F04">
        <w:rPr>
          <w:rFonts w:ascii="Georgia" w:hAnsi="Georgia"/>
          <w:sz w:val="22"/>
          <w:szCs w:val="22"/>
        </w:rPr>
        <w:t xml:space="preserve">objednatel </w:t>
      </w:r>
      <w:r w:rsidRPr="00910F04">
        <w:rPr>
          <w:rFonts w:ascii="Georgia" w:hAnsi="Georgia"/>
          <w:sz w:val="22"/>
          <w:szCs w:val="22"/>
        </w:rPr>
        <w:t>povinen uhradit 75</w:t>
      </w:r>
      <w:r w:rsidR="00023B23" w:rsidRPr="00910F04">
        <w:rPr>
          <w:rFonts w:ascii="Georgia" w:hAnsi="Georgia"/>
          <w:sz w:val="22"/>
          <w:szCs w:val="22"/>
        </w:rPr>
        <w:t xml:space="preserve"> </w:t>
      </w:r>
      <w:r w:rsidRPr="00910F04">
        <w:rPr>
          <w:rFonts w:ascii="Georgia" w:hAnsi="Georgia"/>
          <w:sz w:val="22"/>
          <w:szCs w:val="22"/>
        </w:rPr>
        <w:t xml:space="preserve">% sjednané ceny </w:t>
      </w:r>
    </w:p>
    <w:p w:rsidR="00023B23" w:rsidRPr="00910F04" w:rsidRDefault="0057218F" w:rsidP="00023B23">
      <w:pPr>
        <w:pStyle w:val="Odstavecseseznamem"/>
        <w:ind w:left="708" w:firstLine="0"/>
        <w:rPr>
          <w:rFonts w:ascii="Georgia" w:hAnsi="Georgia"/>
          <w:sz w:val="22"/>
          <w:szCs w:val="22"/>
        </w:rPr>
      </w:pPr>
      <w:r w:rsidRPr="00910F04">
        <w:rPr>
          <w:rFonts w:ascii="Georgia" w:hAnsi="Georgia"/>
          <w:sz w:val="22"/>
          <w:szCs w:val="22"/>
        </w:rPr>
        <w:t xml:space="preserve">- ve lhůtě kratší než 3 dny před začátkem akce, je </w:t>
      </w:r>
      <w:r w:rsidR="00023B23" w:rsidRPr="00910F04">
        <w:rPr>
          <w:rFonts w:ascii="Georgia" w:hAnsi="Georgia"/>
          <w:sz w:val="22"/>
          <w:szCs w:val="22"/>
        </w:rPr>
        <w:t xml:space="preserve">objednatel </w:t>
      </w:r>
      <w:r w:rsidRPr="00910F04">
        <w:rPr>
          <w:rFonts w:ascii="Georgia" w:hAnsi="Georgia"/>
          <w:sz w:val="22"/>
          <w:szCs w:val="22"/>
        </w:rPr>
        <w:t>povinen uhradit 100</w:t>
      </w:r>
      <w:r w:rsidR="00023B23" w:rsidRPr="00910F04">
        <w:rPr>
          <w:rFonts w:ascii="Georgia" w:hAnsi="Georgia"/>
          <w:sz w:val="22"/>
          <w:szCs w:val="22"/>
        </w:rPr>
        <w:t xml:space="preserve"> </w:t>
      </w:r>
      <w:r w:rsidRPr="00910F04">
        <w:rPr>
          <w:rFonts w:ascii="Georgia" w:hAnsi="Georgia"/>
          <w:sz w:val="22"/>
          <w:szCs w:val="22"/>
        </w:rPr>
        <w:t xml:space="preserve">% sjednané ceny </w:t>
      </w:r>
    </w:p>
    <w:p w:rsidR="00023B23" w:rsidRPr="00910F04" w:rsidRDefault="00023B23" w:rsidP="00023B23">
      <w:pPr>
        <w:pStyle w:val="Odstavecseseznamem"/>
        <w:ind w:left="708" w:firstLine="0"/>
        <w:rPr>
          <w:rFonts w:ascii="Georgia" w:hAnsi="Georgia"/>
          <w:sz w:val="22"/>
          <w:szCs w:val="22"/>
        </w:rPr>
      </w:pPr>
    </w:p>
    <w:p w:rsidR="00023B23" w:rsidRPr="00910F04" w:rsidRDefault="00CD3AC1" w:rsidP="00023B23">
      <w:pPr>
        <w:pStyle w:val="Odstavecseseznamem"/>
        <w:ind w:left="708" w:firstLine="0"/>
        <w:rPr>
          <w:rFonts w:ascii="Georgia" w:hAnsi="Georgia"/>
          <w:sz w:val="22"/>
          <w:szCs w:val="22"/>
        </w:rPr>
      </w:pPr>
      <w:r w:rsidRPr="00910F04">
        <w:rPr>
          <w:rFonts w:ascii="Georgia" w:hAnsi="Georgia"/>
          <w:sz w:val="22"/>
          <w:szCs w:val="22"/>
        </w:rPr>
        <w:t xml:space="preserve">V případě odstoupení od </w:t>
      </w:r>
      <w:r w:rsidR="00CC7487" w:rsidRPr="00910F04">
        <w:rPr>
          <w:rFonts w:ascii="Georgia" w:hAnsi="Georgia"/>
          <w:sz w:val="22"/>
          <w:szCs w:val="22"/>
        </w:rPr>
        <w:t>s</w:t>
      </w:r>
      <w:r w:rsidRPr="00910F04">
        <w:rPr>
          <w:rFonts w:ascii="Georgia" w:hAnsi="Georgia"/>
          <w:sz w:val="22"/>
          <w:szCs w:val="22"/>
        </w:rPr>
        <w:t xml:space="preserve">mlouvy z důvodů na straně </w:t>
      </w:r>
      <w:r w:rsidR="00CC7487" w:rsidRPr="00910F04">
        <w:rPr>
          <w:rFonts w:ascii="Georgia" w:hAnsi="Georgia"/>
          <w:sz w:val="22"/>
          <w:szCs w:val="22"/>
        </w:rPr>
        <w:t>dodavatele m</w:t>
      </w:r>
      <w:r w:rsidRPr="00910F04">
        <w:rPr>
          <w:rFonts w:ascii="Georgia" w:hAnsi="Georgia"/>
          <w:sz w:val="22"/>
          <w:szCs w:val="22"/>
        </w:rPr>
        <w:t xml:space="preserve">á </w:t>
      </w:r>
      <w:r w:rsidR="00CC7487" w:rsidRPr="00910F04">
        <w:rPr>
          <w:rFonts w:ascii="Georgia" w:hAnsi="Georgia"/>
          <w:sz w:val="22"/>
          <w:szCs w:val="22"/>
        </w:rPr>
        <w:t>dodavate</w:t>
      </w:r>
      <w:r w:rsidRPr="00910F04">
        <w:rPr>
          <w:rFonts w:ascii="Georgia" w:hAnsi="Georgia"/>
          <w:sz w:val="22"/>
          <w:szCs w:val="22"/>
        </w:rPr>
        <w:t>l nárok na náhradu nutných nákladů, které prokazatelně vynaložil na provedení plnění.</w:t>
      </w:r>
    </w:p>
    <w:p w:rsidR="00023B23" w:rsidRPr="00910F04" w:rsidRDefault="00023B23" w:rsidP="00023B23">
      <w:pPr>
        <w:pStyle w:val="Odstavecseseznamem"/>
        <w:ind w:left="708" w:firstLine="0"/>
        <w:rPr>
          <w:rFonts w:ascii="Georgia" w:hAnsi="Georgia"/>
          <w:sz w:val="22"/>
          <w:szCs w:val="22"/>
        </w:rPr>
      </w:pPr>
    </w:p>
    <w:p w:rsidR="003A5216" w:rsidRPr="00910F04" w:rsidRDefault="00CD3AC1" w:rsidP="00091199">
      <w:pPr>
        <w:pStyle w:val="Odstavecseseznamem"/>
        <w:numPr>
          <w:ilvl w:val="1"/>
          <w:numId w:val="31"/>
        </w:numPr>
        <w:rPr>
          <w:rFonts w:ascii="Georgia" w:hAnsi="Georgia"/>
          <w:sz w:val="22"/>
          <w:szCs w:val="22"/>
        </w:rPr>
      </w:pPr>
      <w:r w:rsidRPr="00910F04">
        <w:rPr>
          <w:rFonts w:ascii="Georgia" w:hAnsi="Georgia"/>
          <w:sz w:val="22"/>
          <w:szCs w:val="22"/>
        </w:rPr>
        <w:t xml:space="preserve">V případě předčasného ukončení této </w:t>
      </w:r>
      <w:r w:rsidR="00CC7487" w:rsidRPr="00910F04">
        <w:rPr>
          <w:rFonts w:ascii="Georgia" w:hAnsi="Georgia"/>
          <w:sz w:val="22"/>
          <w:szCs w:val="22"/>
        </w:rPr>
        <w:t>s</w:t>
      </w:r>
      <w:r w:rsidRPr="00910F04">
        <w:rPr>
          <w:rFonts w:ascii="Georgia" w:hAnsi="Georgia"/>
          <w:sz w:val="22"/>
          <w:szCs w:val="22"/>
        </w:rPr>
        <w:t xml:space="preserve">mlouvy je </w:t>
      </w:r>
      <w:r w:rsidR="00CC7487" w:rsidRPr="00910F04">
        <w:rPr>
          <w:rFonts w:ascii="Georgia" w:hAnsi="Georgia"/>
          <w:sz w:val="22"/>
          <w:szCs w:val="22"/>
        </w:rPr>
        <w:t>dodavatel p</w:t>
      </w:r>
      <w:r w:rsidRPr="00910F04">
        <w:rPr>
          <w:rFonts w:ascii="Georgia" w:hAnsi="Georgia"/>
          <w:sz w:val="22"/>
          <w:szCs w:val="22"/>
        </w:rPr>
        <w:t xml:space="preserve">ovinen poskytnout </w:t>
      </w:r>
      <w:r w:rsidR="00CC7487" w:rsidRPr="00910F04">
        <w:rPr>
          <w:rFonts w:ascii="Georgia" w:hAnsi="Georgia"/>
          <w:sz w:val="22"/>
          <w:szCs w:val="22"/>
        </w:rPr>
        <w:t>o</w:t>
      </w:r>
      <w:r w:rsidRPr="00910F04">
        <w:rPr>
          <w:rFonts w:ascii="Georgia" w:hAnsi="Georgia"/>
          <w:sz w:val="22"/>
          <w:szCs w:val="22"/>
        </w:rPr>
        <w:t xml:space="preserve">bjednateli nezbytnou součinnost tak, aby </w:t>
      </w:r>
      <w:r w:rsidR="00CC7487" w:rsidRPr="00910F04">
        <w:rPr>
          <w:rFonts w:ascii="Georgia" w:hAnsi="Georgia"/>
          <w:sz w:val="22"/>
          <w:szCs w:val="22"/>
        </w:rPr>
        <w:t>o</w:t>
      </w:r>
      <w:r w:rsidRPr="00910F04">
        <w:rPr>
          <w:rFonts w:ascii="Georgia" w:hAnsi="Georgia"/>
          <w:sz w:val="22"/>
          <w:szCs w:val="22"/>
        </w:rPr>
        <w:t>bjednateli nevznikla škoda.</w:t>
      </w:r>
    </w:p>
    <w:p w:rsidR="007B3F20" w:rsidRPr="00910F04" w:rsidRDefault="002D52A9" w:rsidP="00091199">
      <w:pPr>
        <w:pStyle w:val="Textnadpis1"/>
        <w:keepNext/>
        <w:keepLines/>
        <w:numPr>
          <w:ilvl w:val="0"/>
          <w:numId w:val="31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910F04">
        <w:rPr>
          <w:rFonts w:ascii="Georgia" w:hAnsi="Georgia" w:cs="Arial"/>
          <w:sz w:val="22"/>
          <w:szCs w:val="22"/>
        </w:rPr>
        <w:lastRenderedPageBreak/>
        <w:t>Sankce</w:t>
      </w:r>
    </w:p>
    <w:p w:rsidR="003A5216" w:rsidRPr="00910F04" w:rsidRDefault="00CC7487" w:rsidP="00091199">
      <w:pPr>
        <w:pStyle w:val="TextnormlnslovanChar"/>
        <w:keepNext/>
        <w:keepLines/>
        <w:numPr>
          <w:ilvl w:val="1"/>
          <w:numId w:val="31"/>
        </w:numPr>
        <w:spacing w:after="240"/>
        <w:ind w:left="709" w:hanging="709"/>
        <w:jc w:val="both"/>
        <w:rPr>
          <w:rFonts w:ascii="Georgia" w:hAnsi="Georgia"/>
          <w:sz w:val="22"/>
          <w:szCs w:val="22"/>
        </w:rPr>
      </w:pPr>
      <w:r w:rsidRPr="00910F04">
        <w:rPr>
          <w:rFonts w:ascii="Georgia" w:hAnsi="Georgia"/>
          <w:sz w:val="22"/>
          <w:szCs w:val="22"/>
        </w:rPr>
        <w:t xml:space="preserve">V případě, že dodavatel nebude </w:t>
      </w:r>
      <w:r w:rsidR="00E1013B" w:rsidRPr="00910F04">
        <w:rPr>
          <w:rFonts w:ascii="Georgia" w:hAnsi="Georgia"/>
          <w:sz w:val="22"/>
          <w:szCs w:val="22"/>
        </w:rPr>
        <w:t>pln</w:t>
      </w:r>
      <w:r w:rsidRPr="00910F04">
        <w:rPr>
          <w:rFonts w:ascii="Georgia" w:hAnsi="Georgia"/>
          <w:sz w:val="22"/>
          <w:szCs w:val="22"/>
        </w:rPr>
        <w:t xml:space="preserve">it předmět smlouvy </w:t>
      </w:r>
      <w:r w:rsidR="00E1013B" w:rsidRPr="00910F04">
        <w:rPr>
          <w:rFonts w:ascii="Georgia" w:hAnsi="Georgia"/>
          <w:sz w:val="22"/>
          <w:szCs w:val="22"/>
        </w:rPr>
        <w:t>v souladu s touto smlouvou</w:t>
      </w:r>
      <w:r w:rsidRPr="00910F04">
        <w:rPr>
          <w:rFonts w:ascii="Georgia" w:hAnsi="Georgia"/>
          <w:sz w:val="22"/>
          <w:szCs w:val="22"/>
        </w:rPr>
        <w:t>, má objednatel právo na smluvní pokutu ve</w:t>
      </w:r>
      <w:r w:rsidR="00F2455E" w:rsidRPr="00910F04">
        <w:rPr>
          <w:rFonts w:ascii="Georgia" w:hAnsi="Georgia"/>
          <w:sz w:val="22"/>
          <w:szCs w:val="22"/>
        </w:rPr>
        <w:t xml:space="preserve"> </w:t>
      </w:r>
      <w:r w:rsidRPr="00910F04">
        <w:rPr>
          <w:rFonts w:ascii="Georgia" w:hAnsi="Georgia"/>
          <w:sz w:val="22"/>
          <w:szCs w:val="22"/>
        </w:rPr>
        <w:t>výši</w:t>
      </w:r>
      <w:r w:rsidR="009639F1" w:rsidRPr="00910F04">
        <w:rPr>
          <w:rFonts w:ascii="Georgia" w:hAnsi="Georgia"/>
          <w:sz w:val="22"/>
          <w:szCs w:val="22"/>
        </w:rPr>
        <w:t xml:space="preserve"> </w:t>
      </w:r>
      <w:r w:rsidR="00725B22" w:rsidRPr="00910F04">
        <w:rPr>
          <w:rFonts w:ascii="Georgia" w:hAnsi="Georgia"/>
          <w:sz w:val="22"/>
          <w:szCs w:val="22"/>
        </w:rPr>
        <w:t>0,01</w:t>
      </w:r>
      <w:r w:rsidR="009639F1" w:rsidRPr="00910F04">
        <w:rPr>
          <w:rFonts w:ascii="Georgia" w:hAnsi="Georgia"/>
          <w:sz w:val="22"/>
          <w:szCs w:val="22"/>
        </w:rPr>
        <w:t xml:space="preserve"> </w:t>
      </w:r>
      <w:r w:rsidR="00E1013B" w:rsidRPr="00910F04">
        <w:rPr>
          <w:rFonts w:ascii="Georgia" w:hAnsi="Georgia"/>
          <w:sz w:val="22"/>
          <w:szCs w:val="22"/>
        </w:rPr>
        <w:t>% z</w:t>
      </w:r>
      <w:r w:rsidR="00725B22" w:rsidRPr="00910F04">
        <w:rPr>
          <w:rFonts w:ascii="Georgia" w:hAnsi="Georgia"/>
          <w:sz w:val="22"/>
          <w:szCs w:val="22"/>
        </w:rPr>
        <w:t xml:space="preserve"> celkové odměny </w:t>
      </w:r>
      <w:r w:rsidR="000D7F84" w:rsidRPr="00910F04">
        <w:rPr>
          <w:rFonts w:ascii="Georgia" w:hAnsi="Georgia"/>
          <w:sz w:val="22"/>
          <w:szCs w:val="22"/>
        </w:rPr>
        <w:t>stanovené v čl. 2 této smlouvy.</w:t>
      </w:r>
      <w:r w:rsidR="00725B22" w:rsidRPr="00910F04">
        <w:rPr>
          <w:rFonts w:ascii="Georgia" w:hAnsi="Georgia"/>
          <w:sz w:val="22"/>
          <w:szCs w:val="22"/>
        </w:rPr>
        <w:t xml:space="preserve"> </w:t>
      </w:r>
      <w:r w:rsidR="00CD3AC1" w:rsidRPr="00910F04">
        <w:rPr>
          <w:rFonts w:ascii="Georgia" w:hAnsi="Georgia"/>
          <w:sz w:val="22"/>
          <w:szCs w:val="22"/>
        </w:rPr>
        <w:t xml:space="preserve">Vznikem povinnosti hradit smluvní pokutu, uplatněním nároku na zaplacení smluvní pokuty ani jejím faktickým zaplacením nezanikne povinnost </w:t>
      </w:r>
      <w:r w:rsidR="00EA097F" w:rsidRPr="00910F04">
        <w:rPr>
          <w:rFonts w:ascii="Georgia" w:hAnsi="Georgia"/>
          <w:sz w:val="22"/>
          <w:szCs w:val="22"/>
        </w:rPr>
        <w:t xml:space="preserve">dodavatele </w:t>
      </w:r>
      <w:r w:rsidR="00CD3AC1" w:rsidRPr="00910F04">
        <w:rPr>
          <w:rFonts w:ascii="Georgia" w:hAnsi="Georgia"/>
          <w:sz w:val="22"/>
          <w:szCs w:val="22"/>
        </w:rPr>
        <w:t xml:space="preserve">splnit povinnost, jejíž plnění bylo zajištěno smluvní pokutou. </w:t>
      </w:r>
      <w:r w:rsidR="00EA097F" w:rsidRPr="00910F04">
        <w:rPr>
          <w:rFonts w:ascii="Georgia" w:hAnsi="Georgia"/>
          <w:sz w:val="22"/>
          <w:szCs w:val="22"/>
        </w:rPr>
        <w:t>Dodavatel</w:t>
      </w:r>
      <w:r w:rsidR="00CD3AC1" w:rsidRPr="00910F04">
        <w:rPr>
          <w:rFonts w:ascii="Georgia" w:hAnsi="Georgia"/>
          <w:sz w:val="22"/>
          <w:szCs w:val="22"/>
        </w:rPr>
        <w:t xml:space="preserve"> tak bude i nadále povinen ke splnění takovéto povinnosti.</w:t>
      </w:r>
    </w:p>
    <w:p w:rsidR="003A5216" w:rsidRPr="00910F04" w:rsidRDefault="00CD3AC1" w:rsidP="00091199">
      <w:pPr>
        <w:pStyle w:val="TextnormlnslovanChar"/>
        <w:keepNext/>
        <w:keepLines/>
        <w:numPr>
          <w:ilvl w:val="1"/>
          <w:numId w:val="31"/>
        </w:numPr>
        <w:spacing w:after="240"/>
        <w:ind w:left="709" w:hanging="709"/>
        <w:jc w:val="both"/>
        <w:rPr>
          <w:rFonts w:ascii="Georgia" w:hAnsi="Georgia"/>
          <w:b/>
          <w:sz w:val="22"/>
          <w:szCs w:val="22"/>
        </w:rPr>
      </w:pPr>
      <w:r w:rsidRPr="00910F04">
        <w:rPr>
          <w:rFonts w:ascii="Georgia" w:hAnsi="Georgia"/>
          <w:sz w:val="22"/>
          <w:szCs w:val="22"/>
        </w:rPr>
        <w:t xml:space="preserve">Vznikem povinnosti hradit smluvní pokutu ani jejím faktickým zaplacením není dotčen nárok </w:t>
      </w:r>
      <w:r w:rsidR="00EA097F" w:rsidRPr="00910F04">
        <w:rPr>
          <w:rFonts w:ascii="Georgia" w:hAnsi="Georgia"/>
          <w:sz w:val="22"/>
          <w:szCs w:val="22"/>
        </w:rPr>
        <w:t>o</w:t>
      </w:r>
      <w:r w:rsidRPr="00910F04">
        <w:rPr>
          <w:rFonts w:ascii="Georgia" w:hAnsi="Georgia"/>
          <w:sz w:val="22"/>
          <w:szCs w:val="22"/>
        </w:rPr>
        <w:t>bjednatele na náhradu škody v </w:t>
      </w:r>
      <w:r w:rsidR="00EA097F" w:rsidRPr="00910F04">
        <w:rPr>
          <w:rFonts w:ascii="Georgia" w:hAnsi="Georgia"/>
          <w:sz w:val="22"/>
          <w:szCs w:val="22"/>
        </w:rPr>
        <w:t>plné výši ani na odstoupení od s</w:t>
      </w:r>
      <w:r w:rsidRPr="00910F04">
        <w:rPr>
          <w:rFonts w:ascii="Georgia" w:hAnsi="Georgia"/>
          <w:sz w:val="22"/>
          <w:szCs w:val="22"/>
        </w:rPr>
        <w:t>mlouvy. Odstoupením od </w:t>
      </w:r>
      <w:r w:rsidR="00EA097F" w:rsidRPr="00910F04">
        <w:rPr>
          <w:rFonts w:ascii="Georgia" w:hAnsi="Georgia"/>
          <w:sz w:val="22"/>
          <w:szCs w:val="22"/>
        </w:rPr>
        <w:t>s</w:t>
      </w:r>
      <w:r w:rsidRPr="00910F04">
        <w:rPr>
          <w:rFonts w:ascii="Georgia" w:hAnsi="Georgia"/>
          <w:sz w:val="22"/>
          <w:szCs w:val="22"/>
        </w:rPr>
        <w:t>mlouvy nárok na již uplatněnou smluvní pokutu nezaniká.</w:t>
      </w:r>
    </w:p>
    <w:p w:rsidR="003A5216" w:rsidRPr="00910F04" w:rsidRDefault="00CD3AC1" w:rsidP="00091199">
      <w:pPr>
        <w:pStyle w:val="TextnormlnslovanChar"/>
        <w:keepNext/>
        <w:keepLines/>
        <w:numPr>
          <w:ilvl w:val="1"/>
          <w:numId w:val="31"/>
        </w:numPr>
        <w:spacing w:after="240"/>
        <w:ind w:left="709" w:hanging="709"/>
        <w:jc w:val="both"/>
        <w:rPr>
          <w:rFonts w:ascii="Georgia" w:hAnsi="Georgia"/>
          <w:b/>
          <w:sz w:val="22"/>
          <w:szCs w:val="22"/>
        </w:rPr>
      </w:pPr>
      <w:r w:rsidRPr="00910F04">
        <w:rPr>
          <w:rFonts w:ascii="Georgia" w:hAnsi="Georgia"/>
          <w:sz w:val="22"/>
          <w:szCs w:val="22"/>
        </w:rPr>
        <w:t xml:space="preserve">Smluvní pokuta je splatná doručením písemného oznámení o jejím uplatnění </w:t>
      </w:r>
      <w:r w:rsidR="00EA097F" w:rsidRPr="00910F04">
        <w:rPr>
          <w:rFonts w:ascii="Georgia" w:hAnsi="Georgia"/>
          <w:sz w:val="22"/>
          <w:szCs w:val="22"/>
        </w:rPr>
        <w:t>dodavateli</w:t>
      </w:r>
      <w:r w:rsidRPr="00910F04">
        <w:rPr>
          <w:rFonts w:ascii="Georgia" w:hAnsi="Georgia"/>
          <w:sz w:val="22"/>
          <w:szCs w:val="22"/>
        </w:rPr>
        <w:t xml:space="preserve">. Objednatel je oprávněn svou pohledávku z titulu smluvní pokuty započíst oproti splatné pohledávce </w:t>
      </w:r>
      <w:r w:rsidR="00EA097F" w:rsidRPr="00910F04">
        <w:rPr>
          <w:rFonts w:ascii="Georgia" w:hAnsi="Georgia"/>
          <w:sz w:val="22"/>
          <w:szCs w:val="22"/>
        </w:rPr>
        <w:t>dodavatele na zaplacení c</w:t>
      </w:r>
      <w:r w:rsidRPr="00910F04">
        <w:rPr>
          <w:rFonts w:ascii="Georgia" w:hAnsi="Georgia"/>
          <w:sz w:val="22"/>
          <w:szCs w:val="22"/>
        </w:rPr>
        <w:t>eny.</w:t>
      </w:r>
    </w:p>
    <w:p w:rsidR="00F2455E" w:rsidRPr="00910F04" w:rsidRDefault="00EA097F" w:rsidP="00091199">
      <w:pPr>
        <w:pStyle w:val="TextnormlnslovanChar"/>
        <w:keepNext/>
        <w:keepLines/>
        <w:numPr>
          <w:ilvl w:val="1"/>
          <w:numId w:val="31"/>
        </w:numPr>
        <w:spacing w:after="240"/>
        <w:ind w:left="709" w:hanging="709"/>
        <w:jc w:val="both"/>
        <w:rPr>
          <w:rFonts w:ascii="Georgia" w:hAnsi="Georgia"/>
          <w:b/>
          <w:sz w:val="22"/>
          <w:szCs w:val="22"/>
        </w:rPr>
      </w:pPr>
      <w:r w:rsidRPr="00910F04">
        <w:rPr>
          <w:rFonts w:ascii="Georgia" w:hAnsi="Georgia"/>
          <w:sz w:val="22"/>
          <w:szCs w:val="22"/>
        </w:rPr>
        <w:t>S</w:t>
      </w:r>
      <w:r w:rsidR="00CD3AC1" w:rsidRPr="00910F04">
        <w:rPr>
          <w:rFonts w:ascii="Georgia" w:hAnsi="Georgia"/>
          <w:sz w:val="22"/>
          <w:szCs w:val="22"/>
        </w:rPr>
        <w:t>mluvní strany shodně prohlašují, že s ohledem na charakter povinností, jejichž splnění je zajištěno smluvními pokutami, jakož i s ohledem na veřejný zájem na jejich splnění, považují smluvní pokuty uvedené v tomto článku za přiměřené.</w:t>
      </w:r>
    </w:p>
    <w:p w:rsidR="00611534" w:rsidRPr="00910F04" w:rsidRDefault="00160CF6" w:rsidP="00091199">
      <w:pPr>
        <w:pStyle w:val="Textnadpis1"/>
        <w:keepNext/>
        <w:keepLines/>
        <w:numPr>
          <w:ilvl w:val="0"/>
          <w:numId w:val="31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910F04">
        <w:rPr>
          <w:rFonts w:ascii="Georgia" w:hAnsi="Georgia" w:cs="Arial"/>
          <w:sz w:val="22"/>
          <w:szCs w:val="22"/>
        </w:rPr>
        <w:t>Závěrečná ustanovení</w:t>
      </w:r>
    </w:p>
    <w:p w:rsidR="00677F36" w:rsidRPr="00910F04" w:rsidRDefault="00160CF6" w:rsidP="00091199">
      <w:pPr>
        <w:pStyle w:val="TextnormlnslovanChar"/>
        <w:keepNext/>
        <w:keepLines/>
        <w:numPr>
          <w:ilvl w:val="1"/>
          <w:numId w:val="31"/>
        </w:numPr>
        <w:ind w:left="709" w:hanging="709"/>
        <w:jc w:val="both"/>
        <w:rPr>
          <w:rFonts w:ascii="Georgia" w:hAnsi="Georgia"/>
          <w:b/>
          <w:sz w:val="22"/>
          <w:szCs w:val="22"/>
        </w:rPr>
      </w:pPr>
      <w:r w:rsidRPr="00910F04">
        <w:rPr>
          <w:rFonts w:ascii="Georgia" w:hAnsi="Georgia"/>
          <w:sz w:val="22"/>
          <w:szCs w:val="22"/>
        </w:rPr>
        <w:t>Změny této smlouvy jsou možné pouze na zákl</w:t>
      </w:r>
      <w:r w:rsidR="00677F36" w:rsidRPr="00910F04">
        <w:rPr>
          <w:rFonts w:ascii="Georgia" w:hAnsi="Georgia"/>
          <w:sz w:val="22"/>
          <w:szCs w:val="22"/>
        </w:rPr>
        <w:t xml:space="preserve">adě dohody obou smluvních stran </w:t>
      </w:r>
      <w:r w:rsidR="00310AE4" w:rsidRPr="00910F04">
        <w:rPr>
          <w:rFonts w:ascii="Georgia" w:hAnsi="Georgia"/>
          <w:sz w:val="22"/>
          <w:szCs w:val="22"/>
        </w:rPr>
        <w:t>formou dodatků.</w:t>
      </w:r>
    </w:p>
    <w:p w:rsidR="00677F36" w:rsidRPr="00910F04" w:rsidRDefault="00310AE4" w:rsidP="00091199">
      <w:pPr>
        <w:pStyle w:val="TextnormlnslovanChar"/>
        <w:keepNext/>
        <w:keepLines/>
        <w:numPr>
          <w:ilvl w:val="1"/>
          <w:numId w:val="31"/>
        </w:numPr>
        <w:ind w:left="709" w:hanging="709"/>
        <w:jc w:val="both"/>
        <w:rPr>
          <w:rFonts w:ascii="Georgia" w:hAnsi="Georgia"/>
          <w:b/>
          <w:sz w:val="22"/>
          <w:szCs w:val="22"/>
        </w:rPr>
      </w:pPr>
      <w:r w:rsidRPr="00910F04">
        <w:rPr>
          <w:rFonts w:ascii="Georgia" w:hAnsi="Georgia"/>
          <w:sz w:val="22"/>
          <w:szCs w:val="22"/>
        </w:rPr>
        <w:t>Tato smlouva je vyhotovena ve dvou stejnopisech, z nichž každá smluvní strana obdrží jedno vyhotovení.</w:t>
      </w:r>
    </w:p>
    <w:p w:rsidR="00677F36" w:rsidRPr="00910F04" w:rsidRDefault="00310AE4" w:rsidP="00091199">
      <w:pPr>
        <w:pStyle w:val="TextnormlnslovanChar"/>
        <w:keepNext/>
        <w:keepLines/>
        <w:numPr>
          <w:ilvl w:val="1"/>
          <w:numId w:val="31"/>
        </w:numPr>
        <w:ind w:left="709" w:hanging="709"/>
        <w:jc w:val="both"/>
        <w:rPr>
          <w:rFonts w:ascii="Georgia" w:hAnsi="Georgia"/>
          <w:b/>
          <w:sz w:val="22"/>
          <w:szCs w:val="22"/>
        </w:rPr>
      </w:pPr>
      <w:r w:rsidRPr="00910F04">
        <w:rPr>
          <w:rFonts w:ascii="Georgia" w:hAnsi="Georgia"/>
          <w:sz w:val="22"/>
          <w:szCs w:val="22"/>
        </w:rPr>
        <w:t>Smlouva nabývá účinnosti dnem podpisu obou smluvních stran.</w:t>
      </w:r>
    </w:p>
    <w:p w:rsidR="00677F36" w:rsidRPr="00910F04" w:rsidRDefault="00310AE4" w:rsidP="00091199">
      <w:pPr>
        <w:pStyle w:val="TextnormlnslovanChar"/>
        <w:keepNext/>
        <w:keepLines/>
        <w:numPr>
          <w:ilvl w:val="1"/>
          <w:numId w:val="31"/>
        </w:numPr>
        <w:ind w:left="709" w:hanging="709"/>
        <w:jc w:val="both"/>
        <w:rPr>
          <w:rFonts w:ascii="Georgia" w:hAnsi="Georgia"/>
          <w:b/>
          <w:sz w:val="22"/>
          <w:szCs w:val="22"/>
        </w:rPr>
      </w:pPr>
      <w:r w:rsidRPr="00910F04">
        <w:rPr>
          <w:rFonts w:ascii="Georgia" w:hAnsi="Georgia"/>
          <w:sz w:val="22"/>
          <w:szCs w:val="22"/>
        </w:rPr>
        <w:t>Tato smlouva a vztahy z ní vyplývající se řídí právním řádem České republiky, zejména zákonem č. 89/2012 Sb., občanský zákoník.</w:t>
      </w:r>
    </w:p>
    <w:p w:rsidR="00310AE4" w:rsidRPr="00910F04" w:rsidRDefault="00310AE4" w:rsidP="00091199">
      <w:pPr>
        <w:pStyle w:val="TextnormlnslovanChar"/>
        <w:keepNext/>
        <w:keepLines/>
        <w:numPr>
          <w:ilvl w:val="1"/>
          <w:numId w:val="31"/>
        </w:numPr>
        <w:ind w:left="709" w:hanging="709"/>
        <w:jc w:val="both"/>
        <w:rPr>
          <w:rFonts w:ascii="Georgia" w:hAnsi="Georgia"/>
          <w:b/>
          <w:sz w:val="22"/>
          <w:szCs w:val="22"/>
        </w:rPr>
      </w:pPr>
      <w:r w:rsidRPr="00910F04">
        <w:rPr>
          <w:rFonts w:ascii="Georgia" w:hAnsi="Georgia"/>
          <w:sz w:val="22"/>
          <w:szCs w:val="22"/>
        </w:rPr>
        <w:t>Smluvní strany prohlašují, že si tuto smlouvu přečetly, že s ní souhlasí a na důkaz své pravé a svobodné vůle připojují své podpisy.</w:t>
      </w:r>
    </w:p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p w:rsidR="00A127DD" w:rsidRDefault="00A127DD" w:rsidP="000D7F84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ascii="Georgia" w:hAnsi="Georgia" w:cs="Arial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57"/>
        <w:gridCol w:w="4795"/>
      </w:tblGrid>
      <w:tr w:rsidR="00023B23" w:rsidRPr="00547689" w:rsidTr="00023B23">
        <w:trPr>
          <w:trHeight w:val="2684"/>
        </w:trPr>
        <w:tc>
          <w:tcPr>
            <w:tcW w:w="4157" w:type="dxa"/>
            <w:shd w:val="clear" w:color="auto" w:fill="auto"/>
            <w:vAlign w:val="center"/>
          </w:tcPr>
          <w:p w:rsidR="00023B23" w:rsidRDefault="00023B23" w:rsidP="00023B23">
            <w:pPr>
              <w:keepNext/>
              <w:keepLines/>
              <w:tabs>
                <w:tab w:val="left" w:pos="5103"/>
              </w:tabs>
              <w:spacing w:after="0" w:line="280" w:lineRule="atLeast"/>
              <w:ind w:firstLine="0"/>
              <w:jc w:val="center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 xml:space="preserve">Za </w:t>
            </w:r>
            <w:r>
              <w:rPr>
                <w:rFonts w:ascii="Georgia" w:hAnsi="Georgia"/>
                <w:sz w:val="22"/>
                <w:szCs w:val="22"/>
              </w:rPr>
              <w:t>dodavatel</w:t>
            </w:r>
            <w:r w:rsidRPr="00310AE4">
              <w:rPr>
                <w:rFonts w:ascii="Georgia" w:hAnsi="Georgia"/>
                <w:sz w:val="22"/>
                <w:szCs w:val="22"/>
              </w:rPr>
              <w:t>e:</w:t>
            </w:r>
          </w:p>
          <w:p w:rsidR="00156F1B" w:rsidRPr="00310AE4" w:rsidRDefault="00156F1B" w:rsidP="00023B23">
            <w:pPr>
              <w:keepNext/>
              <w:keepLines/>
              <w:tabs>
                <w:tab w:val="left" w:pos="5103"/>
              </w:tabs>
              <w:spacing w:after="0" w:line="280" w:lineRule="atLeast"/>
              <w:ind w:firstLine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</w:p>
        </w:tc>
        <w:tc>
          <w:tcPr>
            <w:tcW w:w="4795" w:type="dxa"/>
            <w:shd w:val="clear" w:color="auto" w:fill="auto"/>
            <w:vAlign w:val="center"/>
          </w:tcPr>
          <w:p w:rsidR="00023B23" w:rsidRPr="00310AE4" w:rsidRDefault="00023B23" w:rsidP="00A62633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023B23" w:rsidRDefault="00023B23" w:rsidP="00023B23">
            <w:pPr>
              <w:keepNext/>
              <w:keepLines/>
              <w:tabs>
                <w:tab w:val="left" w:pos="5103"/>
              </w:tabs>
              <w:spacing w:after="0" w:line="280" w:lineRule="atLeast"/>
              <w:ind w:firstLine="0"/>
              <w:rPr>
                <w:rFonts w:ascii="Georgia" w:hAnsi="Georgia"/>
                <w:sz w:val="22"/>
                <w:szCs w:val="22"/>
              </w:rPr>
            </w:pPr>
          </w:p>
          <w:p w:rsidR="00023B23" w:rsidRDefault="00023B23" w:rsidP="00023B23">
            <w:pPr>
              <w:keepNext/>
              <w:keepLines/>
              <w:tabs>
                <w:tab w:val="left" w:pos="5103"/>
              </w:tabs>
              <w:spacing w:after="0" w:line="280" w:lineRule="atLeast"/>
              <w:ind w:firstLine="0"/>
              <w:jc w:val="center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>Za objednatele:</w:t>
            </w:r>
          </w:p>
          <w:p w:rsidR="00A96FAA" w:rsidRPr="00310AE4" w:rsidRDefault="00A96FAA" w:rsidP="00023B23">
            <w:pPr>
              <w:keepNext/>
              <w:keepLines/>
              <w:tabs>
                <w:tab w:val="left" w:pos="5103"/>
              </w:tabs>
              <w:spacing w:after="0" w:line="280" w:lineRule="atLeast"/>
              <w:ind w:firstLine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bookmarkStart w:id="102" w:name="_GoBack"/>
            <w:bookmarkEnd w:id="102"/>
          </w:p>
          <w:p w:rsidR="00023B23" w:rsidRPr="00310AE4" w:rsidRDefault="00023B23" w:rsidP="00A62633">
            <w:pPr>
              <w:keepNext/>
              <w:keepLines/>
              <w:tabs>
                <w:tab w:val="left" w:pos="5103"/>
              </w:tabs>
              <w:spacing w:after="0" w:line="280" w:lineRule="atLeast"/>
              <w:ind w:firstLine="0"/>
              <w:rPr>
                <w:rFonts w:ascii="Georgia" w:hAnsi="Georgia"/>
                <w:sz w:val="22"/>
                <w:szCs w:val="22"/>
              </w:rPr>
            </w:pPr>
          </w:p>
          <w:p w:rsidR="00023B23" w:rsidRPr="00310AE4" w:rsidRDefault="00023B23" w:rsidP="00A62633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023B23" w:rsidRPr="00547689" w:rsidTr="00023B23">
        <w:trPr>
          <w:trHeight w:val="1436"/>
        </w:trPr>
        <w:tc>
          <w:tcPr>
            <w:tcW w:w="4157" w:type="dxa"/>
            <w:shd w:val="clear" w:color="auto" w:fill="auto"/>
          </w:tcPr>
          <w:p w:rsidR="00023B23" w:rsidRDefault="00023B23" w:rsidP="00023B23">
            <w:pPr>
              <w:keepNext/>
              <w:keepLines/>
              <w:tabs>
                <w:tab w:val="left" w:pos="5103"/>
              </w:tabs>
              <w:spacing w:after="0" w:line="280" w:lineRule="atLeast"/>
              <w:ind w:firstLine="0"/>
              <w:rPr>
                <w:rFonts w:ascii="Georgia" w:hAnsi="Georgia"/>
                <w:sz w:val="22"/>
                <w:szCs w:val="22"/>
              </w:rPr>
            </w:pPr>
          </w:p>
          <w:p w:rsidR="006468AB" w:rsidRDefault="006468AB" w:rsidP="00023B23">
            <w:pPr>
              <w:keepNext/>
              <w:keepLines/>
              <w:tabs>
                <w:tab w:val="left" w:pos="5103"/>
              </w:tabs>
              <w:spacing w:after="0" w:line="280" w:lineRule="atLeast"/>
              <w:ind w:firstLine="0"/>
              <w:rPr>
                <w:rFonts w:ascii="Georgia" w:hAnsi="Georgia"/>
                <w:sz w:val="22"/>
                <w:szCs w:val="22"/>
              </w:rPr>
            </w:pPr>
          </w:p>
          <w:p w:rsidR="006468AB" w:rsidRDefault="006468AB" w:rsidP="00023B23">
            <w:pPr>
              <w:keepNext/>
              <w:keepLines/>
              <w:tabs>
                <w:tab w:val="left" w:pos="5103"/>
              </w:tabs>
              <w:spacing w:after="0" w:line="280" w:lineRule="atLeast"/>
              <w:ind w:firstLine="0"/>
              <w:rPr>
                <w:rFonts w:ascii="Georgia" w:hAnsi="Georgia"/>
                <w:sz w:val="22"/>
                <w:szCs w:val="22"/>
              </w:rPr>
            </w:pPr>
          </w:p>
          <w:p w:rsidR="006468AB" w:rsidRPr="00310AE4" w:rsidRDefault="006468AB" w:rsidP="00023B23">
            <w:pPr>
              <w:keepNext/>
              <w:keepLines/>
              <w:tabs>
                <w:tab w:val="left" w:pos="5103"/>
              </w:tabs>
              <w:spacing w:after="0" w:line="280" w:lineRule="atLeast"/>
              <w:ind w:firstLine="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4795" w:type="dxa"/>
            <w:shd w:val="clear" w:color="auto" w:fill="auto"/>
          </w:tcPr>
          <w:p w:rsidR="00023B23" w:rsidRPr="00755378" w:rsidRDefault="00023B23" w:rsidP="00023B23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DB1687" w:rsidRPr="00A127DD" w:rsidRDefault="00DB1687" w:rsidP="00910F04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ascii="Georgia" w:hAnsi="Georgia" w:cs="Arial"/>
          <w:sz w:val="22"/>
          <w:szCs w:val="22"/>
        </w:rPr>
      </w:pPr>
    </w:p>
    <w:sectPr w:rsidR="00DB1687" w:rsidRPr="00A127DD" w:rsidSect="00910F04">
      <w:headerReference w:type="default" r:id="rId10"/>
      <w:footerReference w:type="default" r:id="rId11"/>
      <w:pgSz w:w="11906" w:h="16838"/>
      <w:pgMar w:top="720" w:right="720" w:bottom="720" w:left="72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633" w:rsidRDefault="00A62633" w:rsidP="00E1754B">
      <w:pPr>
        <w:spacing w:after="0" w:line="240" w:lineRule="auto"/>
      </w:pPr>
      <w:r>
        <w:separator/>
      </w:r>
    </w:p>
  </w:endnote>
  <w:endnote w:type="continuationSeparator" w:id="0">
    <w:p w:rsidR="00A62633" w:rsidRDefault="00A62633" w:rsidP="00E1754B">
      <w:pPr>
        <w:spacing w:after="0" w:line="240" w:lineRule="auto"/>
      </w:pPr>
      <w:r>
        <w:continuationSeparator/>
      </w:r>
    </w:p>
  </w:endnote>
  <w:endnote w:type="continuationNotice" w:id="1">
    <w:p w:rsidR="00A62633" w:rsidRDefault="00A626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633" w:rsidRDefault="00A62633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</w:p>
  <w:p w:rsidR="00A62633" w:rsidRDefault="00A626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633" w:rsidRDefault="00A62633" w:rsidP="00E1754B">
      <w:pPr>
        <w:spacing w:after="0" w:line="240" w:lineRule="auto"/>
      </w:pPr>
      <w:r>
        <w:separator/>
      </w:r>
    </w:p>
  </w:footnote>
  <w:footnote w:type="continuationSeparator" w:id="0">
    <w:p w:rsidR="00A62633" w:rsidRDefault="00A62633" w:rsidP="00E1754B">
      <w:pPr>
        <w:spacing w:after="0" w:line="240" w:lineRule="auto"/>
      </w:pPr>
      <w:r>
        <w:continuationSeparator/>
      </w:r>
    </w:p>
  </w:footnote>
  <w:footnote w:type="continuationNotice" w:id="1">
    <w:p w:rsidR="00A62633" w:rsidRDefault="00A626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633" w:rsidRDefault="00A62633" w:rsidP="00EA4D52">
    <w:pPr>
      <w:pStyle w:val="Zhlav"/>
      <w:jc w:val="right"/>
    </w:pPr>
    <w:r>
      <w:t xml:space="preserve"> </w:t>
    </w:r>
  </w:p>
  <w:p w:rsidR="00A62633" w:rsidRPr="006C7931" w:rsidRDefault="00A62633" w:rsidP="0058480F">
    <w:pPr>
      <w:pStyle w:val="DocumentTypeCzechTourism"/>
    </w:pPr>
    <w:r>
      <w:t>Smlouva</w:t>
    </w:r>
  </w:p>
  <w:p w:rsidR="00A62633" w:rsidRDefault="00A62633" w:rsidP="0058480F">
    <w:pPr>
      <w:pStyle w:val="Zhlav"/>
      <w:tabs>
        <w:tab w:val="clear" w:pos="4536"/>
        <w:tab w:val="clear" w:pos="9072"/>
        <w:tab w:val="left" w:pos="7185"/>
      </w:tabs>
    </w:pPr>
  </w:p>
  <w:p w:rsidR="00A62633" w:rsidRPr="00EA4D52" w:rsidRDefault="00A62633" w:rsidP="00EA4D52">
    <w:pPr>
      <w:pStyle w:val="Zhlav"/>
      <w:jc w:val="right"/>
      <w:rPr>
        <w:i/>
      </w:rPr>
    </w:pPr>
    <w:r>
      <w:rPr>
        <w:i/>
        <w:noProof/>
        <w:lang w:eastAsia="cs-CZ" w:bidi="ar-SA"/>
      </w:rPr>
      <w:drawing>
        <wp:anchor distT="0" distB="0" distL="114300" distR="114300" simplePos="0" relativeHeight="251658240" behindDoc="1" locked="1" layoutInCell="1" allowOverlap="1" wp14:anchorId="5213BBCA" wp14:editId="5A181DF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" name="Obrázek 1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CA4EC0F2"/>
    <w:lvl w:ilvl="0">
      <w:start w:val="1"/>
      <w:numFmt w:val="bullet"/>
      <w:pStyle w:val="ListNumber-ContinueHeading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CAC5299"/>
    <w:multiLevelType w:val="multilevel"/>
    <w:tmpl w:val="4A120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none"/>
      <w:lvlText w:val="3.1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5627F34"/>
    <w:multiLevelType w:val="multilevel"/>
    <w:tmpl w:val="C2803032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3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4" w15:restartNumberingAfterBreak="0">
    <w:nsid w:val="19726CE0"/>
    <w:multiLevelType w:val="multilevel"/>
    <w:tmpl w:val="4A88D4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5" w15:restartNumberingAfterBreak="0">
    <w:nsid w:val="1AC938A7"/>
    <w:multiLevelType w:val="multilevel"/>
    <w:tmpl w:val="39D60EC0"/>
    <w:lvl w:ilvl="0">
      <w:start w:val="5"/>
      <w:numFmt w:val="none"/>
      <w:lvlText w:val="1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1ADD37C1"/>
    <w:multiLevelType w:val="hybridMultilevel"/>
    <w:tmpl w:val="9F0C2176"/>
    <w:lvl w:ilvl="0" w:tplc="8306187E">
      <w:start w:val="1"/>
      <w:numFmt w:val="lowerLetter"/>
      <w:pStyle w:val="Textodrkaa"/>
      <w:lvlText w:val="%1)"/>
      <w:lvlJc w:val="left"/>
      <w:pPr>
        <w:tabs>
          <w:tab w:val="num" w:pos="850"/>
        </w:tabs>
        <w:ind w:left="85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F2DA5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45EC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0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81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FE85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C9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4A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F86E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36167"/>
    <w:multiLevelType w:val="hybridMultilevel"/>
    <w:tmpl w:val="F4AAB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05006"/>
    <w:multiLevelType w:val="multilevel"/>
    <w:tmpl w:val="26C01A9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.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9FE1E7A"/>
    <w:multiLevelType w:val="multilevel"/>
    <w:tmpl w:val="C882B7AA"/>
    <w:numStyleLink w:val="Headings"/>
  </w:abstractNum>
  <w:abstractNum w:abstractNumId="10" w15:restartNumberingAfterBreak="0">
    <w:nsid w:val="2B202E21"/>
    <w:multiLevelType w:val="multilevel"/>
    <w:tmpl w:val="B050768E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ascii="Georgia" w:hAnsi="Georgia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ascii="Georgia" w:hAnsi="Georgia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  <w:color w:val="auto"/>
      </w:rPr>
    </w:lvl>
    <w:lvl w:ilvl="3">
      <w:start w:val="1"/>
      <w:numFmt w:val="upperLetter"/>
      <w:lvlText w:val="%4)"/>
      <w:lvlJc w:val="left"/>
      <w:pPr>
        <w:tabs>
          <w:tab w:val="num" w:pos="1185"/>
        </w:tabs>
        <w:ind w:left="1185" w:hanging="618"/>
      </w:pPr>
      <w:rPr>
        <w:rFonts w:ascii="Georgia" w:eastAsia="Calibri" w:hAnsi="Georgia"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30074C1B"/>
    <w:multiLevelType w:val="multilevel"/>
    <w:tmpl w:val="ED5456E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301849C2"/>
    <w:multiLevelType w:val="multilevel"/>
    <w:tmpl w:val="4D32D2FA"/>
    <w:lvl w:ilvl="0">
      <w:start w:val="5"/>
      <w:numFmt w:val="none"/>
      <w:lvlText w:val="4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8DA54F5"/>
    <w:multiLevelType w:val="multilevel"/>
    <w:tmpl w:val="C87CC7E0"/>
    <w:lvl w:ilvl="0">
      <w:start w:val="5"/>
      <w:numFmt w:val="none"/>
      <w:lvlText w:val="3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3F9739F6"/>
    <w:multiLevelType w:val="hybridMultilevel"/>
    <w:tmpl w:val="88B4C4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C5EB9"/>
    <w:multiLevelType w:val="hybridMultilevel"/>
    <w:tmpl w:val="69FEBC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A0581"/>
    <w:multiLevelType w:val="hybridMultilevel"/>
    <w:tmpl w:val="E0165FBE"/>
    <w:lvl w:ilvl="0" w:tplc="E4809468">
      <w:start w:val="748"/>
      <w:numFmt w:val="bullet"/>
      <w:lvlText w:val="-"/>
      <w:lvlJc w:val="left"/>
      <w:pPr>
        <w:ind w:left="5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8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9" w15:restartNumberingAfterBreak="0">
    <w:nsid w:val="461C6518"/>
    <w:multiLevelType w:val="hybridMultilevel"/>
    <w:tmpl w:val="4F6EC76A"/>
    <w:lvl w:ilvl="0" w:tplc="04050017">
      <w:start w:val="1"/>
      <w:numFmt w:val="lowerLetter"/>
      <w:lvlText w:val="%1)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0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21" w15:restartNumberingAfterBreak="0">
    <w:nsid w:val="51685B49"/>
    <w:multiLevelType w:val="multilevel"/>
    <w:tmpl w:val="C81A195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9D177D5"/>
    <w:multiLevelType w:val="hybridMultilevel"/>
    <w:tmpl w:val="97BEEDC0"/>
    <w:lvl w:ilvl="0" w:tplc="CB6472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67C6E87"/>
    <w:multiLevelType w:val="multilevel"/>
    <w:tmpl w:val="36560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Georgia" w:hAnsi="Georgia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5" w15:restartNumberingAfterBreak="0">
    <w:nsid w:val="6B270A33"/>
    <w:multiLevelType w:val="multilevel"/>
    <w:tmpl w:val="DAD49BA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 w15:restartNumberingAfterBreak="0">
    <w:nsid w:val="719E1981"/>
    <w:multiLevelType w:val="multilevel"/>
    <w:tmpl w:val="C3B20C3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none"/>
      <w:lvlText w:val="7.1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 w15:restartNumberingAfterBreak="0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28" w15:restartNumberingAfterBreak="0">
    <w:nsid w:val="751D1914"/>
    <w:multiLevelType w:val="multilevel"/>
    <w:tmpl w:val="CF84884A"/>
    <w:lvl w:ilvl="0">
      <w:start w:val="5"/>
      <w:numFmt w:val="none"/>
      <w:lvlText w:val="1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 w15:restartNumberingAfterBreak="0">
    <w:nsid w:val="7C9241AD"/>
    <w:multiLevelType w:val="multilevel"/>
    <w:tmpl w:val="D8E42092"/>
    <w:numStyleLink w:val="text"/>
  </w:abstractNum>
  <w:abstractNum w:abstractNumId="30" w15:restartNumberingAfterBreak="0">
    <w:nsid w:val="7F873016"/>
    <w:multiLevelType w:val="multilevel"/>
    <w:tmpl w:val="C2803032"/>
    <w:numStyleLink w:val="numberingtext"/>
  </w:abstractNum>
  <w:num w:numId="1">
    <w:abstractNumId w:val="6"/>
  </w:num>
  <w:num w:numId="2">
    <w:abstractNumId w:val="23"/>
  </w:num>
  <w:num w:numId="3">
    <w:abstractNumId w:val="24"/>
  </w:num>
  <w:num w:numId="4">
    <w:abstractNumId w:val="21"/>
  </w:num>
  <w:num w:numId="5">
    <w:abstractNumId w:val="13"/>
  </w:num>
  <w:num w:numId="6">
    <w:abstractNumId w:val="0"/>
  </w:num>
  <w:num w:numId="7">
    <w:abstractNumId w:val="18"/>
  </w:num>
  <w:num w:numId="8">
    <w:abstractNumId w:val="20"/>
  </w:num>
  <w:num w:numId="9">
    <w:abstractNumId w:val="9"/>
  </w:num>
  <w:num w:numId="10">
    <w:abstractNumId w:val="27"/>
  </w:num>
  <w:num w:numId="11">
    <w:abstractNumId w:val="29"/>
  </w:num>
  <w:num w:numId="12">
    <w:abstractNumId w:val="25"/>
  </w:num>
  <w:num w:numId="13">
    <w:abstractNumId w:val="26"/>
  </w:num>
  <w:num w:numId="14">
    <w:abstractNumId w:val="11"/>
  </w:num>
  <w:num w:numId="15">
    <w:abstractNumId w:val="2"/>
  </w:num>
  <w:num w:numId="16">
    <w:abstractNumId w:val="30"/>
  </w:num>
  <w:num w:numId="17">
    <w:abstractNumId w:val="5"/>
  </w:num>
  <w:num w:numId="18">
    <w:abstractNumId w:val="28"/>
  </w:num>
  <w:num w:numId="19">
    <w:abstractNumId w:val="14"/>
  </w:num>
  <w:num w:numId="20">
    <w:abstractNumId w:val="12"/>
  </w:num>
  <w:num w:numId="21">
    <w:abstractNumId w:val="3"/>
  </w:num>
  <w:num w:numId="22">
    <w:abstractNumId w:val="7"/>
  </w:num>
  <w:num w:numId="23">
    <w:abstractNumId w:val="16"/>
  </w:num>
  <w:num w:numId="24">
    <w:abstractNumId w:val="15"/>
  </w:num>
  <w:num w:numId="25">
    <w:abstractNumId w:val="19"/>
  </w:num>
  <w:num w:numId="26">
    <w:abstractNumId w:val="8"/>
  </w:num>
  <w:num w:numId="27">
    <w:abstractNumId w:val="1"/>
  </w:num>
  <w:num w:numId="28">
    <w:abstractNumId w:val="22"/>
  </w:num>
  <w:num w:numId="29">
    <w:abstractNumId w:val="17"/>
  </w:num>
  <w:num w:numId="30">
    <w:abstractNumId w:val="10"/>
  </w:num>
  <w:num w:numId="31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4A"/>
    <w:rsid w:val="00001D42"/>
    <w:rsid w:val="000055B3"/>
    <w:rsid w:val="00014C63"/>
    <w:rsid w:val="000211FB"/>
    <w:rsid w:val="00023B23"/>
    <w:rsid w:val="00026AF2"/>
    <w:rsid w:val="00036ED4"/>
    <w:rsid w:val="00046F79"/>
    <w:rsid w:val="00050072"/>
    <w:rsid w:val="000551C0"/>
    <w:rsid w:val="0006413E"/>
    <w:rsid w:val="00065967"/>
    <w:rsid w:val="00066048"/>
    <w:rsid w:val="00071510"/>
    <w:rsid w:val="0007246F"/>
    <w:rsid w:val="0007554A"/>
    <w:rsid w:val="0008565D"/>
    <w:rsid w:val="000873F5"/>
    <w:rsid w:val="00091199"/>
    <w:rsid w:val="00097062"/>
    <w:rsid w:val="00097A15"/>
    <w:rsid w:val="000A1A42"/>
    <w:rsid w:val="000A55D1"/>
    <w:rsid w:val="000A7F80"/>
    <w:rsid w:val="000B26B5"/>
    <w:rsid w:val="000C5E81"/>
    <w:rsid w:val="000C6D8F"/>
    <w:rsid w:val="000D02C8"/>
    <w:rsid w:val="000D1004"/>
    <w:rsid w:val="000D7F84"/>
    <w:rsid w:val="000E1A9F"/>
    <w:rsid w:val="000F093B"/>
    <w:rsid w:val="000F6882"/>
    <w:rsid w:val="000F6DAB"/>
    <w:rsid w:val="001022E4"/>
    <w:rsid w:val="00104F60"/>
    <w:rsid w:val="001066CE"/>
    <w:rsid w:val="00107A18"/>
    <w:rsid w:val="00110886"/>
    <w:rsid w:val="001244DE"/>
    <w:rsid w:val="00124C5F"/>
    <w:rsid w:val="00131AC8"/>
    <w:rsid w:val="0013463D"/>
    <w:rsid w:val="001436E6"/>
    <w:rsid w:val="00147170"/>
    <w:rsid w:val="001522FC"/>
    <w:rsid w:val="00153C78"/>
    <w:rsid w:val="00156F1B"/>
    <w:rsid w:val="00160CF6"/>
    <w:rsid w:val="0016413C"/>
    <w:rsid w:val="00167BC3"/>
    <w:rsid w:val="00172AB3"/>
    <w:rsid w:val="00174E8B"/>
    <w:rsid w:val="00182255"/>
    <w:rsid w:val="00182C17"/>
    <w:rsid w:val="001878AF"/>
    <w:rsid w:val="00193422"/>
    <w:rsid w:val="00197386"/>
    <w:rsid w:val="001A30C3"/>
    <w:rsid w:val="001A362E"/>
    <w:rsid w:val="001A3859"/>
    <w:rsid w:val="001B0FFD"/>
    <w:rsid w:val="001B2132"/>
    <w:rsid w:val="001B2BA8"/>
    <w:rsid w:val="001C7C8C"/>
    <w:rsid w:val="001D4323"/>
    <w:rsid w:val="001D5E26"/>
    <w:rsid w:val="001E58C9"/>
    <w:rsid w:val="001E5A36"/>
    <w:rsid w:val="001F0856"/>
    <w:rsid w:val="001F1977"/>
    <w:rsid w:val="001F2FE6"/>
    <w:rsid w:val="001F3500"/>
    <w:rsid w:val="002419CD"/>
    <w:rsid w:val="0024474A"/>
    <w:rsid w:val="00246D74"/>
    <w:rsid w:val="00253934"/>
    <w:rsid w:val="00261791"/>
    <w:rsid w:val="00262D7C"/>
    <w:rsid w:val="00273F6C"/>
    <w:rsid w:val="00281DFE"/>
    <w:rsid w:val="002935AD"/>
    <w:rsid w:val="002935D4"/>
    <w:rsid w:val="00296FDD"/>
    <w:rsid w:val="002A1620"/>
    <w:rsid w:val="002B6D24"/>
    <w:rsid w:val="002B7084"/>
    <w:rsid w:val="002C5074"/>
    <w:rsid w:val="002D38BF"/>
    <w:rsid w:val="002D52A9"/>
    <w:rsid w:val="002D5F5F"/>
    <w:rsid w:val="002D7B2E"/>
    <w:rsid w:val="002E2F88"/>
    <w:rsid w:val="002E3B90"/>
    <w:rsid w:val="002E5D72"/>
    <w:rsid w:val="002E5D97"/>
    <w:rsid w:val="002F3C74"/>
    <w:rsid w:val="00300FCB"/>
    <w:rsid w:val="00302EA3"/>
    <w:rsid w:val="003071DE"/>
    <w:rsid w:val="00310AE4"/>
    <w:rsid w:val="00313E46"/>
    <w:rsid w:val="00314D21"/>
    <w:rsid w:val="00315E6F"/>
    <w:rsid w:val="00327369"/>
    <w:rsid w:val="00330A8A"/>
    <w:rsid w:val="003360D0"/>
    <w:rsid w:val="0034085F"/>
    <w:rsid w:val="00342E40"/>
    <w:rsid w:val="003456D8"/>
    <w:rsid w:val="00346A42"/>
    <w:rsid w:val="003554D0"/>
    <w:rsid w:val="00356952"/>
    <w:rsid w:val="00357818"/>
    <w:rsid w:val="00370AF7"/>
    <w:rsid w:val="003735BD"/>
    <w:rsid w:val="00381CE4"/>
    <w:rsid w:val="00393A4F"/>
    <w:rsid w:val="00394D88"/>
    <w:rsid w:val="00394F38"/>
    <w:rsid w:val="00396BD6"/>
    <w:rsid w:val="003972DD"/>
    <w:rsid w:val="0039763B"/>
    <w:rsid w:val="00397CC5"/>
    <w:rsid w:val="00397EFE"/>
    <w:rsid w:val="003A5216"/>
    <w:rsid w:val="003A5DD3"/>
    <w:rsid w:val="003B16D0"/>
    <w:rsid w:val="003B19E7"/>
    <w:rsid w:val="003B458A"/>
    <w:rsid w:val="003B718E"/>
    <w:rsid w:val="003C5AF8"/>
    <w:rsid w:val="003D0C7C"/>
    <w:rsid w:val="003D26AA"/>
    <w:rsid w:val="003D29C4"/>
    <w:rsid w:val="003D2D3A"/>
    <w:rsid w:val="003D4E32"/>
    <w:rsid w:val="003E437E"/>
    <w:rsid w:val="003E50C4"/>
    <w:rsid w:val="003F327B"/>
    <w:rsid w:val="003F5899"/>
    <w:rsid w:val="0040101A"/>
    <w:rsid w:val="0040649A"/>
    <w:rsid w:val="00413AF9"/>
    <w:rsid w:val="0042397F"/>
    <w:rsid w:val="00427076"/>
    <w:rsid w:val="0043151D"/>
    <w:rsid w:val="00431FDE"/>
    <w:rsid w:val="00432654"/>
    <w:rsid w:val="00433811"/>
    <w:rsid w:val="00435F47"/>
    <w:rsid w:val="0044101F"/>
    <w:rsid w:val="0044562B"/>
    <w:rsid w:val="0045279C"/>
    <w:rsid w:val="0045450E"/>
    <w:rsid w:val="004573C8"/>
    <w:rsid w:val="00462A8C"/>
    <w:rsid w:val="00467B98"/>
    <w:rsid w:val="00473718"/>
    <w:rsid w:val="004855C0"/>
    <w:rsid w:val="00494608"/>
    <w:rsid w:val="00497F41"/>
    <w:rsid w:val="004A2624"/>
    <w:rsid w:val="004A76A2"/>
    <w:rsid w:val="004A7DEA"/>
    <w:rsid w:val="004B0533"/>
    <w:rsid w:val="004B4B47"/>
    <w:rsid w:val="004C548B"/>
    <w:rsid w:val="004C66E8"/>
    <w:rsid w:val="004C73DF"/>
    <w:rsid w:val="004C7406"/>
    <w:rsid w:val="004D495F"/>
    <w:rsid w:val="004D4DD0"/>
    <w:rsid w:val="004E35A7"/>
    <w:rsid w:val="004E3BB6"/>
    <w:rsid w:val="004E416A"/>
    <w:rsid w:val="004E7D61"/>
    <w:rsid w:val="004F39BF"/>
    <w:rsid w:val="004F3E47"/>
    <w:rsid w:val="0050031A"/>
    <w:rsid w:val="00505F47"/>
    <w:rsid w:val="00510BDE"/>
    <w:rsid w:val="00514BBD"/>
    <w:rsid w:val="00523437"/>
    <w:rsid w:val="00530152"/>
    <w:rsid w:val="00535653"/>
    <w:rsid w:val="00547689"/>
    <w:rsid w:val="00552579"/>
    <w:rsid w:val="005528F6"/>
    <w:rsid w:val="00554A27"/>
    <w:rsid w:val="00570842"/>
    <w:rsid w:val="0057218F"/>
    <w:rsid w:val="00574D1F"/>
    <w:rsid w:val="0057692B"/>
    <w:rsid w:val="00577A73"/>
    <w:rsid w:val="00577F61"/>
    <w:rsid w:val="005842D4"/>
    <w:rsid w:val="0058480F"/>
    <w:rsid w:val="00586407"/>
    <w:rsid w:val="005954AE"/>
    <w:rsid w:val="005966AD"/>
    <w:rsid w:val="0059748A"/>
    <w:rsid w:val="005A0463"/>
    <w:rsid w:val="005A2951"/>
    <w:rsid w:val="005A65BB"/>
    <w:rsid w:val="005A73B4"/>
    <w:rsid w:val="005B045A"/>
    <w:rsid w:val="005B5648"/>
    <w:rsid w:val="005B7994"/>
    <w:rsid w:val="005C74F3"/>
    <w:rsid w:val="005D1623"/>
    <w:rsid w:val="005D578C"/>
    <w:rsid w:val="005D751F"/>
    <w:rsid w:val="005E4267"/>
    <w:rsid w:val="005E5030"/>
    <w:rsid w:val="005E6578"/>
    <w:rsid w:val="005E7F2B"/>
    <w:rsid w:val="005F1444"/>
    <w:rsid w:val="005F2854"/>
    <w:rsid w:val="005F6800"/>
    <w:rsid w:val="005F69B6"/>
    <w:rsid w:val="00603D24"/>
    <w:rsid w:val="00603F73"/>
    <w:rsid w:val="00604FF6"/>
    <w:rsid w:val="00611534"/>
    <w:rsid w:val="00612CE8"/>
    <w:rsid w:val="00614913"/>
    <w:rsid w:val="00614F22"/>
    <w:rsid w:val="00616432"/>
    <w:rsid w:val="00617025"/>
    <w:rsid w:val="00617518"/>
    <w:rsid w:val="00622430"/>
    <w:rsid w:val="0062797D"/>
    <w:rsid w:val="00631936"/>
    <w:rsid w:val="00633682"/>
    <w:rsid w:val="00633EA1"/>
    <w:rsid w:val="00640E75"/>
    <w:rsid w:val="00642108"/>
    <w:rsid w:val="00645B19"/>
    <w:rsid w:val="006468AB"/>
    <w:rsid w:val="00652D06"/>
    <w:rsid w:val="006542A8"/>
    <w:rsid w:val="0066109F"/>
    <w:rsid w:val="00667F2A"/>
    <w:rsid w:val="00670F5E"/>
    <w:rsid w:val="00674DF1"/>
    <w:rsid w:val="00677F36"/>
    <w:rsid w:val="00685C6F"/>
    <w:rsid w:val="0069000B"/>
    <w:rsid w:val="006911AD"/>
    <w:rsid w:val="006942AE"/>
    <w:rsid w:val="00695A2A"/>
    <w:rsid w:val="006A322F"/>
    <w:rsid w:val="006A7CB4"/>
    <w:rsid w:val="006B08C9"/>
    <w:rsid w:val="006B570C"/>
    <w:rsid w:val="006D47DE"/>
    <w:rsid w:val="006E0DFE"/>
    <w:rsid w:val="006E4E8E"/>
    <w:rsid w:val="006E53F3"/>
    <w:rsid w:val="006F12D1"/>
    <w:rsid w:val="006F172C"/>
    <w:rsid w:val="006F7609"/>
    <w:rsid w:val="0070455B"/>
    <w:rsid w:val="00706CA3"/>
    <w:rsid w:val="00715D1C"/>
    <w:rsid w:val="00725B22"/>
    <w:rsid w:val="00731765"/>
    <w:rsid w:val="00733563"/>
    <w:rsid w:val="007371EB"/>
    <w:rsid w:val="00740530"/>
    <w:rsid w:val="00740D0A"/>
    <w:rsid w:val="00745684"/>
    <w:rsid w:val="00755378"/>
    <w:rsid w:val="00764567"/>
    <w:rsid w:val="00771359"/>
    <w:rsid w:val="00772E04"/>
    <w:rsid w:val="00777C11"/>
    <w:rsid w:val="007801D7"/>
    <w:rsid w:val="007867B7"/>
    <w:rsid w:val="00790AEA"/>
    <w:rsid w:val="00791C80"/>
    <w:rsid w:val="007A04B9"/>
    <w:rsid w:val="007A21AD"/>
    <w:rsid w:val="007A5B9E"/>
    <w:rsid w:val="007A6144"/>
    <w:rsid w:val="007B14BA"/>
    <w:rsid w:val="007B3F20"/>
    <w:rsid w:val="007C501D"/>
    <w:rsid w:val="007D0E46"/>
    <w:rsid w:val="007D118A"/>
    <w:rsid w:val="007D37BF"/>
    <w:rsid w:val="007D4B91"/>
    <w:rsid w:val="007E0B69"/>
    <w:rsid w:val="007F2866"/>
    <w:rsid w:val="007F38DF"/>
    <w:rsid w:val="00805336"/>
    <w:rsid w:val="0081368D"/>
    <w:rsid w:val="00821D0E"/>
    <w:rsid w:val="00851B29"/>
    <w:rsid w:val="008572E0"/>
    <w:rsid w:val="0086411C"/>
    <w:rsid w:val="0086486F"/>
    <w:rsid w:val="00864CF1"/>
    <w:rsid w:val="0086657A"/>
    <w:rsid w:val="00870FF0"/>
    <w:rsid w:val="00885B7F"/>
    <w:rsid w:val="008873FE"/>
    <w:rsid w:val="008A2CC8"/>
    <w:rsid w:val="008B2746"/>
    <w:rsid w:val="008B2DA2"/>
    <w:rsid w:val="008B3E4D"/>
    <w:rsid w:val="008C1C5B"/>
    <w:rsid w:val="008C6739"/>
    <w:rsid w:val="008D2586"/>
    <w:rsid w:val="008E3D9E"/>
    <w:rsid w:val="008E450C"/>
    <w:rsid w:val="008F2F3B"/>
    <w:rsid w:val="009048A2"/>
    <w:rsid w:val="00907F1F"/>
    <w:rsid w:val="00910E83"/>
    <w:rsid w:val="00910F04"/>
    <w:rsid w:val="0093187B"/>
    <w:rsid w:val="00933D96"/>
    <w:rsid w:val="00935413"/>
    <w:rsid w:val="00942A6A"/>
    <w:rsid w:val="0095175C"/>
    <w:rsid w:val="009639F1"/>
    <w:rsid w:val="00965195"/>
    <w:rsid w:val="00966EC5"/>
    <w:rsid w:val="00967F76"/>
    <w:rsid w:val="00971CF8"/>
    <w:rsid w:val="00971E50"/>
    <w:rsid w:val="0097481A"/>
    <w:rsid w:val="00977268"/>
    <w:rsid w:val="00977D5B"/>
    <w:rsid w:val="00981655"/>
    <w:rsid w:val="00985BF0"/>
    <w:rsid w:val="009B104A"/>
    <w:rsid w:val="009B287A"/>
    <w:rsid w:val="009B3094"/>
    <w:rsid w:val="009B3397"/>
    <w:rsid w:val="009B5781"/>
    <w:rsid w:val="009C516A"/>
    <w:rsid w:val="009C5527"/>
    <w:rsid w:val="009C7CB0"/>
    <w:rsid w:val="009D21D1"/>
    <w:rsid w:val="009D5E1F"/>
    <w:rsid w:val="009E31E1"/>
    <w:rsid w:val="009E7094"/>
    <w:rsid w:val="009F0BCE"/>
    <w:rsid w:val="00A127DD"/>
    <w:rsid w:val="00A12DD1"/>
    <w:rsid w:val="00A1447E"/>
    <w:rsid w:val="00A2134B"/>
    <w:rsid w:val="00A24C3A"/>
    <w:rsid w:val="00A30A65"/>
    <w:rsid w:val="00A3236B"/>
    <w:rsid w:val="00A3577C"/>
    <w:rsid w:val="00A4682D"/>
    <w:rsid w:val="00A555D6"/>
    <w:rsid w:val="00A55745"/>
    <w:rsid w:val="00A55CF3"/>
    <w:rsid w:val="00A6148B"/>
    <w:rsid w:val="00A6205C"/>
    <w:rsid w:val="00A62633"/>
    <w:rsid w:val="00A6768A"/>
    <w:rsid w:val="00A67EF8"/>
    <w:rsid w:val="00A72172"/>
    <w:rsid w:val="00A73DFD"/>
    <w:rsid w:val="00A74DA1"/>
    <w:rsid w:val="00A76A81"/>
    <w:rsid w:val="00A83816"/>
    <w:rsid w:val="00A83BB1"/>
    <w:rsid w:val="00A87544"/>
    <w:rsid w:val="00A902CE"/>
    <w:rsid w:val="00A91247"/>
    <w:rsid w:val="00A92090"/>
    <w:rsid w:val="00A96408"/>
    <w:rsid w:val="00A96FAA"/>
    <w:rsid w:val="00AA0D78"/>
    <w:rsid w:val="00AA719C"/>
    <w:rsid w:val="00AC4832"/>
    <w:rsid w:val="00AD4A47"/>
    <w:rsid w:val="00AD6E65"/>
    <w:rsid w:val="00AE1D06"/>
    <w:rsid w:val="00AF044F"/>
    <w:rsid w:val="00AF1D59"/>
    <w:rsid w:val="00AF3A1E"/>
    <w:rsid w:val="00AF57BC"/>
    <w:rsid w:val="00AF6057"/>
    <w:rsid w:val="00AF7F19"/>
    <w:rsid w:val="00B0263D"/>
    <w:rsid w:val="00B04FAD"/>
    <w:rsid w:val="00B05250"/>
    <w:rsid w:val="00B07490"/>
    <w:rsid w:val="00B11637"/>
    <w:rsid w:val="00B1353A"/>
    <w:rsid w:val="00B456ED"/>
    <w:rsid w:val="00B45FDD"/>
    <w:rsid w:val="00B50605"/>
    <w:rsid w:val="00B537E4"/>
    <w:rsid w:val="00B627AB"/>
    <w:rsid w:val="00B62BBF"/>
    <w:rsid w:val="00B71E97"/>
    <w:rsid w:val="00B76E22"/>
    <w:rsid w:val="00B834DE"/>
    <w:rsid w:val="00B84240"/>
    <w:rsid w:val="00B933C8"/>
    <w:rsid w:val="00B949CF"/>
    <w:rsid w:val="00BA1FD3"/>
    <w:rsid w:val="00BA5810"/>
    <w:rsid w:val="00BA7366"/>
    <w:rsid w:val="00BA75AB"/>
    <w:rsid w:val="00BB22EC"/>
    <w:rsid w:val="00BB64C2"/>
    <w:rsid w:val="00BB724C"/>
    <w:rsid w:val="00BB78AD"/>
    <w:rsid w:val="00BC7B29"/>
    <w:rsid w:val="00BE15A7"/>
    <w:rsid w:val="00BE2153"/>
    <w:rsid w:val="00BE4129"/>
    <w:rsid w:val="00BE520F"/>
    <w:rsid w:val="00BF1FDA"/>
    <w:rsid w:val="00C01CBF"/>
    <w:rsid w:val="00C0243A"/>
    <w:rsid w:val="00C123A4"/>
    <w:rsid w:val="00C22149"/>
    <w:rsid w:val="00C2565F"/>
    <w:rsid w:val="00C2689D"/>
    <w:rsid w:val="00C33A77"/>
    <w:rsid w:val="00C37E1E"/>
    <w:rsid w:val="00C4233A"/>
    <w:rsid w:val="00C43787"/>
    <w:rsid w:val="00C46BA3"/>
    <w:rsid w:val="00C60621"/>
    <w:rsid w:val="00C63F37"/>
    <w:rsid w:val="00C72F98"/>
    <w:rsid w:val="00C8248F"/>
    <w:rsid w:val="00C93042"/>
    <w:rsid w:val="00C9403C"/>
    <w:rsid w:val="00C959A9"/>
    <w:rsid w:val="00CA0BDC"/>
    <w:rsid w:val="00CA4176"/>
    <w:rsid w:val="00CA4ADB"/>
    <w:rsid w:val="00CA74E8"/>
    <w:rsid w:val="00CB174C"/>
    <w:rsid w:val="00CB2C32"/>
    <w:rsid w:val="00CC20C2"/>
    <w:rsid w:val="00CC7487"/>
    <w:rsid w:val="00CD0EAF"/>
    <w:rsid w:val="00CD3AC1"/>
    <w:rsid w:val="00CE553C"/>
    <w:rsid w:val="00D03158"/>
    <w:rsid w:val="00D06AF9"/>
    <w:rsid w:val="00D11C0D"/>
    <w:rsid w:val="00D15DAD"/>
    <w:rsid w:val="00D21148"/>
    <w:rsid w:val="00D22ABA"/>
    <w:rsid w:val="00D2301D"/>
    <w:rsid w:val="00D26F9E"/>
    <w:rsid w:val="00D32463"/>
    <w:rsid w:val="00D324BD"/>
    <w:rsid w:val="00D34FC9"/>
    <w:rsid w:val="00D71027"/>
    <w:rsid w:val="00D90073"/>
    <w:rsid w:val="00D94121"/>
    <w:rsid w:val="00D94B17"/>
    <w:rsid w:val="00DA441D"/>
    <w:rsid w:val="00DB0571"/>
    <w:rsid w:val="00DB1687"/>
    <w:rsid w:val="00DB28DA"/>
    <w:rsid w:val="00DB338D"/>
    <w:rsid w:val="00DB69AE"/>
    <w:rsid w:val="00DC4634"/>
    <w:rsid w:val="00DD19E6"/>
    <w:rsid w:val="00DD238C"/>
    <w:rsid w:val="00DD35D3"/>
    <w:rsid w:val="00DD77A8"/>
    <w:rsid w:val="00DE0D89"/>
    <w:rsid w:val="00DE3744"/>
    <w:rsid w:val="00DE7B0A"/>
    <w:rsid w:val="00DF1024"/>
    <w:rsid w:val="00DF3707"/>
    <w:rsid w:val="00DF5298"/>
    <w:rsid w:val="00DF5FAD"/>
    <w:rsid w:val="00E04384"/>
    <w:rsid w:val="00E1013B"/>
    <w:rsid w:val="00E162FD"/>
    <w:rsid w:val="00E1754B"/>
    <w:rsid w:val="00E23023"/>
    <w:rsid w:val="00E416DC"/>
    <w:rsid w:val="00E42B2C"/>
    <w:rsid w:val="00E46EF8"/>
    <w:rsid w:val="00E4713A"/>
    <w:rsid w:val="00E52A28"/>
    <w:rsid w:val="00E54A3F"/>
    <w:rsid w:val="00E56472"/>
    <w:rsid w:val="00E62322"/>
    <w:rsid w:val="00E653D8"/>
    <w:rsid w:val="00E72B6F"/>
    <w:rsid w:val="00E82C93"/>
    <w:rsid w:val="00EA097F"/>
    <w:rsid w:val="00EA4D52"/>
    <w:rsid w:val="00EA6517"/>
    <w:rsid w:val="00EB52F2"/>
    <w:rsid w:val="00EC2B2C"/>
    <w:rsid w:val="00ED04FF"/>
    <w:rsid w:val="00ED28AC"/>
    <w:rsid w:val="00ED39FB"/>
    <w:rsid w:val="00ED7919"/>
    <w:rsid w:val="00EE00F5"/>
    <w:rsid w:val="00EE1319"/>
    <w:rsid w:val="00EE5B7B"/>
    <w:rsid w:val="00EF0ED8"/>
    <w:rsid w:val="00F12659"/>
    <w:rsid w:val="00F1281A"/>
    <w:rsid w:val="00F14748"/>
    <w:rsid w:val="00F14B9E"/>
    <w:rsid w:val="00F2217A"/>
    <w:rsid w:val="00F22FAA"/>
    <w:rsid w:val="00F2455E"/>
    <w:rsid w:val="00F26A94"/>
    <w:rsid w:val="00F26C2D"/>
    <w:rsid w:val="00F311F9"/>
    <w:rsid w:val="00F439C2"/>
    <w:rsid w:val="00F47458"/>
    <w:rsid w:val="00F50B2F"/>
    <w:rsid w:val="00F52AA4"/>
    <w:rsid w:val="00F56B1A"/>
    <w:rsid w:val="00F63F24"/>
    <w:rsid w:val="00F76B00"/>
    <w:rsid w:val="00F810CA"/>
    <w:rsid w:val="00F82625"/>
    <w:rsid w:val="00F84F90"/>
    <w:rsid w:val="00F86320"/>
    <w:rsid w:val="00F86400"/>
    <w:rsid w:val="00F865F9"/>
    <w:rsid w:val="00F91301"/>
    <w:rsid w:val="00F922E4"/>
    <w:rsid w:val="00F971DD"/>
    <w:rsid w:val="00FA4440"/>
    <w:rsid w:val="00FA6749"/>
    <w:rsid w:val="00FB3373"/>
    <w:rsid w:val="00FB3715"/>
    <w:rsid w:val="00FC0EBE"/>
    <w:rsid w:val="00FD0AA9"/>
    <w:rsid w:val="00FD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  <w14:docId w14:val="268DA4DB"/>
  <w15:docId w15:val="{7D1E2935-8B7F-4BF3-ACC2-A41F97CB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6" w:unhideWhenUsed="1"/>
    <w:lsdException w:name="List Bullet 3" w:semiHidden="1" w:uiPriority="6" w:unhideWhenUsed="1"/>
    <w:lsdException w:name="List Bullet 4" w:semiHidden="1" w:uiPriority="6" w:unhideWhenUsed="1"/>
    <w:lsdException w:name="List Bullet 5" w:semiHidden="1" w:uiPriority="6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iPriority="6" w:unhideWhenUsed="1"/>
    <w:lsdException w:name="List Number 5" w:semiHidden="1" w:uiPriority="6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4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E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aliases w:val="Body Text (Czech Tourism)"/>
    <w:basedOn w:val="Normln"/>
    <w:link w:val="ZkladntextChar1"/>
    <w:uiPriority w:val="99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customStyle="1" w:styleId="ZkladntextChar">
    <w:name w:val="Základní text Char"/>
    <w:aliases w:val="Body Text (Czech Tourism) Char"/>
    <w:uiPriority w:val="99"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aliases w:val="Body Text (Czech Tourism)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0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0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3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rsid w:val="006F76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4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rsid w:val="006E4E8E"/>
    <w:pPr>
      <w:numPr>
        <w:ilvl w:val="1"/>
        <w:numId w:val="5"/>
      </w:numPr>
      <w:spacing w:line="280" w:lineRule="exact"/>
    </w:pPr>
    <w:rPr>
      <w:rFonts w:ascii="Arial" w:hAnsi="Arial"/>
      <w:color w:val="auto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paragraph" w:customStyle="1" w:styleId="BodyText1">
    <w:name w:val="Body Text1"/>
    <w:link w:val="BodytextChar"/>
    <w:qFormat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character" w:customStyle="1" w:styleId="BodytextChar">
    <w:name w:val="Body text Char"/>
    <w:link w:val="BodyText1"/>
    <w:locked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Styl1">
    <w:name w:val="Styl1"/>
    <w:basedOn w:val="Prosttext"/>
    <w:rsid w:val="008A2CC8"/>
    <w:pPr>
      <w:tabs>
        <w:tab w:val="num" w:pos="360"/>
      </w:tabs>
      <w:ind w:left="360" w:hanging="360"/>
      <w:jc w:val="both"/>
    </w:pPr>
    <w:rPr>
      <w:rFonts w:ascii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qFormat/>
    <w:rsid w:val="00124C5F"/>
    <w:rPr>
      <w:b/>
      <w:bCs/>
      <w:color w:val="333333"/>
    </w:rPr>
  </w:style>
  <w:style w:type="paragraph" w:customStyle="1" w:styleId="ListNumber-ContinueHeadingCzechTourism">
    <w:name w:val="List Number - Continue Heading (Czech Tourism)"/>
    <w:basedOn w:val="Normln"/>
    <w:uiPriority w:val="99"/>
    <w:rsid w:val="007E0B69"/>
    <w:pPr>
      <w:numPr>
        <w:numId w:val="6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numbering" w:customStyle="1" w:styleId="Heading-Number-FollowNumber">
    <w:name w:val="Heading - Number - Follow Number"/>
    <w:rsid w:val="007E0B69"/>
    <w:pPr>
      <w:numPr>
        <w:numId w:val="7"/>
      </w:numPr>
    </w:pPr>
  </w:style>
  <w:style w:type="paragraph" w:styleId="Bezmezer">
    <w:name w:val="No Spacing"/>
    <w:uiPriority w:val="1"/>
    <w:qFormat/>
    <w:rsid w:val="00981655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ocumentTypeCzechTourism">
    <w:name w:val="Document Type (Czech Tourism)"/>
    <w:basedOn w:val="Normln"/>
    <w:uiPriority w:val="99"/>
    <w:rsid w:val="0058480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5279C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302EA3"/>
    <w:rPr>
      <w:rFonts w:ascii="Georgia" w:hAnsi="Georgia" w:cs="Arial"/>
      <w:sz w:val="32"/>
      <w:szCs w:val="3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 w:val="0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302EA3"/>
    <w:rPr>
      <w:rFonts w:ascii="Georgia" w:hAnsi="Georgia" w:cs="Arial"/>
      <w:b/>
      <w:sz w:val="22"/>
      <w:lang w:eastAsia="en-US"/>
    </w:rPr>
  </w:style>
  <w:style w:type="paragraph" w:customStyle="1" w:styleId="TableTextCzechTourism">
    <w:name w:val="Table Text (Czech Tourism)"/>
    <w:basedOn w:val="Normln"/>
    <w:uiPriority w:val="18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302EA3"/>
    <w:pPr>
      <w:keepNext w:val="0"/>
      <w:keepLines w:val="0"/>
      <w:numPr>
        <w:ilvl w:val="1"/>
        <w:numId w:val="9"/>
      </w:numPr>
      <w:tabs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302EA3"/>
    <w:pPr>
      <w:keepNext w:val="0"/>
      <w:keepLines w:val="0"/>
      <w:numPr>
        <w:ilvl w:val="2"/>
        <w:numId w:val="9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b w:val="0"/>
      <w:bCs w:val="0"/>
      <w:color w:val="auto"/>
      <w:sz w:val="22"/>
      <w:szCs w:val="22"/>
      <w:lang w:bidi="ar-SA"/>
    </w:rPr>
  </w:style>
  <w:style w:type="numbering" w:customStyle="1" w:styleId="Headings">
    <w:name w:val="Headings"/>
    <w:uiPriority w:val="99"/>
    <w:rsid w:val="00302EA3"/>
    <w:pPr>
      <w:numPr>
        <w:numId w:val="8"/>
      </w:numPr>
    </w:pPr>
  </w:style>
  <w:style w:type="paragraph" w:customStyle="1" w:styleId="Heading1CzechTourism">
    <w:name w:val="Heading 1 (Czech Tourism)"/>
    <w:basedOn w:val="Nadpis1"/>
    <w:uiPriority w:val="11"/>
    <w:qFormat/>
    <w:rsid w:val="00302EA3"/>
    <w:pPr>
      <w:keepNext w:val="0"/>
      <w:numPr>
        <w:numId w:val="9"/>
      </w:numPr>
      <w:tabs>
        <w:tab w:val="clear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lang w:eastAsia="en-US" w:bidi="en-US"/>
    </w:rPr>
  </w:style>
  <w:style w:type="numbering" w:customStyle="1" w:styleId="text">
    <w:name w:val="text"/>
    <w:uiPriority w:val="99"/>
    <w:rsid w:val="003E437E"/>
    <w:pPr>
      <w:numPr>
        <w:numId w:val="10"/>
      </w:numPr>
    </w:pPr>
  </w:style>
  <w:style w:type="paragraph" w:styleId="Seznamsodrkami">
    <w:name w:val="List Bullet"/>
    <w:aliases w:val="List Bullet (Czech Tourism)"/>
    <w:basedOn w:val="Normln"/>
    <w:uiPriority w:val="6"/>
    <w:qFormat/>
    <w:rsid w:val="003E437E"/>
    <w:pPr>
      <w:numPr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eznamsodrkami2">
    <w:name w:val="List Bullet 2"/>
    <w:aliases w:val="List Bullet 2 (Czech Tourism)"/>
    <w:basedOn w:val="Seznamsodrkami"/>
    <w:uiPriority w:val="6"/>
    <w:rsid w:val="003E437E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3E437E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3E437E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3E437E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3E437E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3E437E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3E437E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3E437E"/>
    <w:pPr>
      <w:numPr>
        <w:ilvl w:val="8"/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slolnku">
    <w:name w:val="Číslo článku"/>
    <w:basedOn w:val="Normln"/>
    <w:next w:val="Normln"/>
    <w:uiPriority w:val="99"/>
    <w:rsid w:val="003E437E"/>
    <w:pPr>
      <w:keepNext/>
      <w:tabs>
        <w:tab w:val="left" w:pos="0"/>
        <w:tab w:val="left" w:pos="284"/>
        <w:tab w:val="left" w:pos="1701"/>
      </w:tabs>
      <w:spacing w:before="160" w:after="40" w:line="240" w:lineRule="auto"/>
      <w:ind w:firstLine="0"/>
      <w:jc w:val="center"/>
    </w:pPr>
    <w:rPr>
      <w:rFonts w:ascii="Times New Roman" w:hAnsi="Times New Roman"/>
      <w:b/>
      <w:color w:val="auto"/>
      <w:sz w:val="24"/>
      <w:lang w:eastAsia="cs-CZ" w:bidi="ar-SA"/>
    </w:rPr>
  </w:style>
  <w:style w:type="paragraph" w:styleId="slovanseznam">
    <w:name w:val="List Number"/>
    <w:aliases w:val="List Number (Czech Tourism)"/>
    <w:basedOn w:val="Normln"/>
    <w:uiPriority w:val="6"/>
    <w:qFormat/>
    <w:rsid w:val="00B50605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  <w:ind w:firstLine="0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lovanseznam2">
    <w:name w:val="List Number 2"/>
    <w:aliases w:val="List Number 2 (Czech Tourism)"/>
    <w:basedOn w:val="slovanseznam"/>
    <w:uiPriority w:val="6"/>
    <w:rsid w:val="00B50605"/>
    <w:p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B50605"/>
    <w:p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B50605"/>
    <w:pPr>
      <w:tabs>
        <w:tab w:val="clear" w:pos="2722"/>
        <w:tab w:val="clear" w:pos="3175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B50605"/>
    <w:pPr>
      <w:tabs>
        <w:tab w:val="left" w:pos="4536"/>
        <w:tab w:val="left" w:pos="4763"/>
      </w:tabs>
    </w:pPr>
  </w:style>
  <w:style w:type="numbering" w:customStyle="1" w:styleId="numberingtext">
    <w:name w:val="numbering (text)"/>
    <w:rsid w:val="00B50605"/>
    <w:pPr>
      <w:numPr>
        <w:numId w:val="15"/>
      </w:numPr>
    </w:pPr>
  </w:style>
  <w:style w:type="numbering" w:customStyle="1" w:styleId="SchemeLetter">
    <w:name w:val="SchemeLetter"/>
    <w:pPr>
      <w:numPr>
        <w:numId w:val="21"/>
      </w:numPr>
    </w:pPr>
  </w:style>
  <w:style w:type="table" w:styleId="Mkatabulky">
    <w:name w:val="Table Grid"/>
    <w:basedOn w:val="Normlntabulka"/>
    <w:uiPriority w:val="59"/>
    <w:rsid w:val="00706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1sl">
    <w:name w:val="Text odst.1čísl"/>
    <w:basedOn w:val="Normln"/>
    <w:link w:val="Textodst1slChar"/>
    <w:rsid w:val="00091199"/>
    <w:pPr>
      <w:tabs>
        <w:tab w:val="left" w:pos="0"/>
        <w:tab w:val="left" w:pos="284"/>
        <w:tab w:val="num" w:pos="862"/>
      </w:tabs>
      <w:spacing w:before="80" w:after="0" w:line="240" w:lineRule="auto"/>
      <w:ind w:left="862" w:hanging="720"/>
      <w:outlineLvl w:val="1"/>
    </w:pPr>
    <w:rPr>
      <w:rFonts w:ascii="Calibri" w:eastAsia="Calibri" w:hAnsi="Calibri"/>
      <w:color w:val="auto"/>
      <w:sz w:val="22"/>
      <w:lang w:val="x-none" w:eastAsia="x-none" w:bidi="ar-SA"/>
    </w:rPr>
  </w:style>
  <w:style w:type="paragraph" w:customStyle="1" w:styleId="Textodst3psmena">
    <w:name w:val="Text odst. 3 písmena"/>
    <w:basedOn w:val="Textodst1sl"/>
    <w:rsid w:val="00091199"/>
    <w:pPr>
      <w:tabs>
        <w:tab w:val="clear" w:pos="862"/>
        <w:tab w:val="num" w:pos="2880"/>
      </w:tabs>
      <w:spacing w:before="0"/>
      <w:ind w:left="2880" w:hanging="360"/>
      <w:outlineLvl w:val="3"/>
    </w:pPr>
  </w:style>
  <w:style w:type="paragraph" w:customStyle="1" w:styleId="Textodst2slovan">
    <w:name w:val="Text odst.2 číslovaný"/>
    <w:basedOn w:val="Textodst1sl"/>
    <w:rsid w:val="00091199"/>
    <w:pPr>
      <w:tabs>
        <w:tab w:val="clear" w:pos="0"/>
        <w:tab w:val="clear" w:pos="284"/>
        <w:tab w:val="clear" w:pos="862"/>
        <w:tab w:val="num" w:pos="2160"/>
      </w:tabs>
      <w:spacing w:before="0"/>
      <w:ind w:left="2160" w:hanging="360"/>
      <w:outlineLvl w:val="2"/>
    </w:pPr>
  </w:style>
  <w:style w:type="character" w:customStyle="1" w:styleId="Textodst1slChar">
    <w:name w:val="Text odst.1čísl Char"/>
    <w:link w:val="Textodst1sl"/>
    <w:rsid w:val="00091199"/>
    <w:rPr>
      <w:sz w:val="22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uiPriority w:val="99"/>
    <w:locked/>
    <w:rsid w:val="00091199"/>
    <w:rPr>
      <w:b/>
      <w:sz w:val="24"/>
      <w:lang w:val="x-none" w:eastAsia="x-none"/>
    </w:rPr>
  </w:style>
  <w:style w:type="paragraph" w:customStyle="1" w:styleId="RLProhlensmluvnchstran">
    <w:name w:val="RL Prohlášení smluvních stran"/>
    <w:basedOn w:val="Normln"/>
    <w:link w:val="RLProhlensmluvnchstranChar"/>
    <w:uiPriority w:val="99"/>
    <w:rsid w:val="00091199"/>
    <w:pPr>
      <w:spacing w:line="280" w:lineRule="exact"/>
      <w:ind w:firstLine="0"/>
      <w:jc w:val="center"/>
    </w:pPr>
    <w:rPr>
      <w:rFonts w:ascii="Calibri" w:eastAsia="Calibri" w:hAnsi="Calibri"/>
      <w:b/>
      <w:color w:val="auto"/>
      <w:sz w:val="24"/>
      <w:lang w:val="x-none" w:eastAsia="x-none"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156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A9551-DD1D-4B7C-AD9D-2C693E0706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5DB29D-B9CC-49FF-B227-28C1EF24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1159</Words>
  <Characters>6841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7985</CharactersWithSpaces>
  <SharedDoc>false</SharedDoc>
  <HLinks>
    <vt:vector size="12" baseType="variant">
      <vt:variant>
        <vt:i4>7471116</vt:i4>
      </vt:variant>
      <vt:variant>
        <vt:i4>3</vt:i4>
      </vt:variant>
      <vt:variant>
        <vt:i4>0</vt:i4>
      </vt:variant>
      <vt:variant>
        <vt:i4>5</vt:i4>
      </vt:variant>
      <vt:variant>
        <vt:lpwstr>mailto:hana.zelenkova@mpsv.cz</vt:lpwstr>
      </vt:variant>
      <vt:variant>
        <vt:lpwstr/>
      </vt:variant>
      <vt:variant>
        <vt:i4>6225928</vt:i4>
      </vt:variant>
      <vt:variant>
        <vt:i4>0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stejskalr</dc:creator>
  <cp:lastModifiedBy>Kříž Vlastimil</cp:lastModifiedBy>
  <cp:revision>3</cp:revision>
  <cp:lastPrinted>2019-12-04T15:30:00Z</cp:lastPrinted>
  <dcterms:created xsi:type="dcterms:W3CDTF">2019-12-09T13:54:00Z</dcterms:created>
  <dcterms:modified xsi:type="dcterms:W3CDTF">2019-12-09T13:58:00Z</dcterms:modified>
</cp:coreProperties>
</file>