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F85D2A">
        <w:trPr>
          <w:cantSplit/>
        </w:trPr>
        <w:tc>
          <w:tcPr>
            <w:tcW w:w="187" w:type="dxa"/>
          </w:tcPr>
          <w:p w:rsidR="00F85D2A" w:rsidRDefault="00F85D2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F85D2A" w:rsidRDefault="00BA413F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F85D2A" w:rsidRDefault="00F85D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:rsidR="00F85D2A" w:rsidRDefault="00BA413F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*S00BX01IBROF*</w:t>
            </w:r>
          </w:p>
        </w:tc>
      </w:tr>
      <w:tr w:rsidR="00F85D2A">
        <w:trPr>
          <w:cantSplit/>
        </w:trPr>
        <w:tc>
          <w:tcPr>
            <w:tcW w:w="187" w:type="dxa"/>
          </w:tcPr>
          <w:p w:rsidR="00F85D2A" w:rsidRDefault="00F85D2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F85D2A" w:rsidRDefault="00F85D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F85D2A" w:rsidRDefault="00BA41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F85D2A">
        <w:trPr>
          <w:cantSplit/>
        </w:trPr>
        <w:tc>
          <w:tcPr>
            <w:tcW w:w="2150" w:type="dxa"/>
            <w:gridSpan w:val="4"/>
          </w:tcPr>
          <w:p w:rsidR="00F85D2A" w:rsidRDefault="00F85D2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F85D2A" w:rsidRDefault="00BA41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F85D2A">
        <w:trPr>
          <w:cantSplit/>
        </w:trPr>
        <w:tc>
          <w:tcPr>
            <w:tcW w:w="9352" w:type="dxa"/>
            <w:gridSpan w:val="8"/>
          </w:tcPr>
          <w:p w:rsidR="00F85D2A" w:rsidRDefault="00F85D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85D2A">
        <w:trPr>
          <w:cantSplit/>
        </w:trPr>
        <w:tc>
          <w:tcPr>
            <w:tcW w:w="9352" w:type="dxa"/>
            <w:gridSpan w:val="8"/>
          </w:tcPr>
          <w:p w:rsidR="00F85D2A" w:rsidRDefault="00F85D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85D2A">
        <w:trPr>
          <w:cantSplit/>
        </w:trPr>
        <w:tc>
          <w:tcPr>
            <w:tcW w:w="5237" w:type="dxa"/>
            <w:gridSpan w:val="6"/>
            <w:vAlign w:val="center"/>
          </w:tcPr>
          <w:p w:rsidR="00F85D2A" w:rsidRDefault="00BA413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:rsidR="00F85D2A" w:rsidRDefault="00BA413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F85D2A">
        <w:trPr>
          <w:cantSplit/>
        </w:trPr>
        <w:tc>
          <w:tcPr>
            <w:tcW w:w="5237" w:type="dxa"/>
            <w:gridSpan w:val="6"/>
            <w:vAlign w:val="center"/>
          </w:tcPr>
          <w:p w:rsidR="00F85D2A" w:rsidRDefault="00BA41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:rsidR="00F85D2A" w:rsidRDefault="00BA41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JAKEŠ </w:t>
            </w:r>
            <w:proofErr w:type="spellStart"/>
            <w:r>
              <w:rPr>
                <w:rFonts w:ascii="Calibri" w:hAnsi="Calibri"/>
                <w:sz w:val="21"/>
              </w:rPr>
              <w:t>cz</w:t>
            </w:r>
            <w:proofErr w:type="spellEnd"/>
            <w:r>
              <w:rPr>
                <w:rFonts w:ascii="Calibri" w:hAnsi="Calibri"/>
                <w:sz w:val="21"/>
              </w:rPr>
              <w:t xml:space="preserve"> s.r.o.</w:t>
            </w:r>
          </w:p>
        </w:tc>
      </w:tr>
      <w:tr w:rsidR="00F85D2A">
        <w:trPr>
          <w:cantSplit/>
        </w:trPr>
        <w:tc>
          <w:tcPr>
            <w:tcW w:w="5237" w:type="dxa"/>
            <w:gridSpan w:val="6"/>
            <w:vAlign w:val="center"/>
          </w:tcPr>
          <w:p w:rsidR="00F85D2A" w:rsidRDefault="00BA41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:rsidR="00F85D2A" w:rsidRDefault="00BA41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Masarykova 1</w:t>
            </w:r>
          </w:p>
        </w:tc>
      </w:tr>
      <w:tr w:rsidR="00F85D2A">
        <w:trPr>
          <w:cantSplit/>
        </w:trPr>
        <w:tc>
          <w:tcPr>
            <w:tcW w:w="5237" w:type="dxa"/>
            <w:gridSpan w:val="6"/>
            <w:vAlign w:val="center"/>
          </w:tcPr>
          <w:p w:rsidR="00F85D2A" w:rsidRDefault="00BA41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:rsidR="00F85D2A" w:rsidRDefault="00BA41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31200 Plzeň</w:t>
            </w:r>
          </w:p>
        </w:tc>
      </w:tr>
      <w:tr w:rsidR="00F85D2A">
        <w:trPr>
          <w:cantSplit/>
        </w:trPr>
        <w:tc>
          <w:tcPr>
            <w:tcW w:w="5237" w:type="dxa"/>
            <w:gridSpan w:val="6"/>
            <w:vAlign w:val="center"/>
          </w:tcPr>
          <w:p w:rsidR="00F85D2A" w:rsidRDefault="00BA41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:rsidR="00F85D2A" w:rsidRDefault="00BA41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29164494</w:t>
            </w:r>
          </w:p>
        </w:tc>
      </w:tr>
      <w:tr w:rsidR="00F85D2A">
        <w:trPr>
          <w:cantSplit/>
        </w:trPr>
        <w:tc>
          <w:tcPr>
            <w:tcW w:w="5237" w:type="dxa"/>
            <w:gridSpan w:val="6"/>
            <w:vAlign w:val="center"/>
          </w:tcPr>
          <w:p w:rsidR="00F85D2A" w:rsidRDefault="00BA41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:rsidR="00F85D2A" w:rsidRDefault="00BA41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CZ29164494</w:t>
            </w:r>
          </w:p>
        </w:tc>
      </w:tr>
      <w:tr w:rsidR="00F85D2A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:rsidR="00F85D2A" w:rsidRDefault="00BA41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:rsidR="00F85D2A" w:rsidRDefault="00F85D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85D2A">
        <w:trPr>
          <w:cantSplit/>
        </w:trPr>
        <w:tc>
          <w:tcPr>
            <w:tcW w:w="5237" w:type="dxa"/>
            <w:gridSpan w:val="6"/>
          </w:tcPr>
          <w:p w:rsidR="00F85D2A" w:rsidRDefault="00BA41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:rsidR="00F85D2A" w:rsidRDefault="00F85D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5D2A">
        <w:trPr>
          <w:cantSplit/>
          <w:trHeight w:hRule="exact" w:val="249"/>
        </w:trPr>
        <w:tc>
          <w:tcPr>
            <w:tcW w:w="9352" w:type="dxa"/>
            <w:gridSpan w:val="8"/>
          </w:tcPr>
          <w:p w:rsidR="00F85D2A" w:rsidRDefault="00F85D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85D2A">
        <w:trPr>
          <w:cantSplit/>
        </w:trPr>
        <w:tc>
          <w:tcPr>
            <w:tcW w:w="9352" w:type="dxa"/>
            <w:gridSpan w:val="8"/>
          </w:tcPr>
          <w:p w:rsidR="00F85D2A" w:rsidRDefault="00BA413F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OBJ914/00378/19</w:t>
            </w:r>
          </w:p>
        </w:tc>
      </w:tr>
      <w:tr w:rsidR="00F85D2A">
        <w:trPr>
          <w:cantSplit/>
          <w:trHeight w:hRule="exact" w:val="249"/>
        </w:trPr>
        <w:tc>
          <w:tcPr>
            <w:tcW w:w="9352" w:type="dxa"/>
            <w:gridSpan w:val="8"/>
          </w:tcPr>
          <w:p w:rsidR="00F85D2A" w:rsidRDefault="00F85D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85D2A">
        <w:trPr>
          <w:cantSplit/>
        </w:trPr>
        <w:tc>
          <w:tcPr>
            <w:tcW w:w="9352" w:type="dxa"/>
            <w:gridSpan w:val="8"/>
            <w:vAlign w:val="center"/>
          </w:tcPr>
          <w:p w:rsidR="00F85D2A" w:rsidRDefault="00BA413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F85D2A" w:rsidTr="00BA413F">
        <w:trPr>
          <w:cantSplit/>
          <w:trHeight w:hRule="exact" w:val="114"/>
        </w:trPr>
        <w:tc>
          <w:tcPr>
            <w:tcW w:w="9352" w:type="dxa"/>
            <w:gridSpan w:val="8"/>
          </w:tcPr>
          <w:p w:rsidR="00F85D2A" w:rsidRDefault="00F85D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85D2A">
        <w:trPr>
          <w:cantSplit/>
        </w:trPr>
        <w:tc>
          <w:tcPr>
            <w:tcW w:w="9352" w:type="dxa"/>
            <w:gridSpan w:val="8"/>
          </w:tcPr>
          <w:p w:rsidR="00F85D2A" w:rsidRDefault="00BA41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výměnu síťové ochrany proti holubům na budově Pernštýnské nám.1,</w:t>
            </w:r>
            <w:r>
              <w:rPr>
                <w:rFonts w:ascii="Calibri" w:hAnsi="Calibri"/>
                <w:sz w:val="21"/>
              </w:rPr>
              <w:br/>
              <w:t xml:space="preserve">cena: </w:t>
            </w:r>
            <w:proofErr w:type="gramStart"/>
            <w:r>
              <w:rPr>
                <w:rFonts w:ascii="Calibri" w:hAnsi="Calibri"/>
                <w:sz w:val="21"/>
              </w:rPr>
              <w:t>175.161,-</w:t>
            </w:r>
            <w:proofErr w:type="gramEnd"/>
            <w:r>
              <w:rPr>
                <w:rFonts w:ascii="Calibri" w:hAnsi="Calibri"/>
                <w:sz w:val="21"/>
              </w:rPr>
              <w:t xml:space="preserve"> Kč bez DPH (tj. 211.944,81 Kč </w:t>
            </w:r>
            <w:proofErr w:type="spellStart"/>
            <w:r>
              <w:rPr>
                <w:rFonts w:ascii="Calibri" w:hAnsi="Calibri"/>
                <w:sz w:val="21"/>
              </w:rPr>
              <w:t>vč.DPH</w:t>
            </w:r>
            <w:proofErr w:type="spellEnd"/>
            <w:r>
              <w:rPr>
                <w:rFonts w:ascii="Calibri" w:hAnsi="Calibri"/>
                <w:sz w:val="21"/>
              </w:rPr>
              <w:t>).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F85D2A">
        <w:trPr>
          <w:cantSplit/>
        </w:trPr>
        <w:tc>
          <w:tcPr>
            <w:tcW w:w="9352" w:type="dxa"/>
            <w:gridSpan w:val="8"/>
          </w:tcPr>
          <w:p w:rsidR="00F85D2A" w:rsidRDefault="00F85D2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85D2A">
        <w:trPr>
          <w:cantSplit/>
        </w:trPr>
        <w:tc>
          <w:tcPr>
            <w:tcW w:w="1122" w:type="dxa"/>
            <w:gridSpan w:val="2"/>
            <w:vAlign w:val="center"/>
          </w:tcPr>
          <w:p w:rsidR="00F85D2A" w:rsidRDefault="00BA41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:rsidR="00F85D2A" w:rsidRDefault="00BA41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31.12.2019</w:t>
            </w:r>
          </w:p>
        </w:tc>
      </w:tr>
      <w:tr w:rsidR="00F85D2A">
        <w:trPr>
          <w:cantSplit/>
        </w:trPr>
        <w:tc>
          <w:tcPr>
            <w:tcW w:w="1122" w:type="dxa"/>
            <w:gridSpan w:val="2"/>
          </w:tcPr>
          <w:p w:rsidR="00F85D2A" w:rsidRDefault="00BA41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:rsidR="00BA413F" w:rsidRPr="00BA413F" w:rsidRDefault="00BA413F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BA413F">
              <w:rPr>
                <w:rFonts w:ascii="Calibri" w:hAnsi="Calibri"/>
                <w:sz w:val="18"/>
                <w:szCs w:val="18"/>
              </w:rPr>
              <w:t xml:space="preserve">Na faktuře uvádějte vždy číslo objednávky. </w:t>
            </w:r>
          </w:p>
          <w:p w:rsidR="00F85D2A" w:rsidRPr="00BA413F" w:rsidRDefault="00BA413F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BA413F">
              <w:rPr>
                <w:rFonts w:ascii="Calibri" w:hAnsi="Calibri"/>
                <w:sz w:val="18"/>
                <w:szCs w:val="18"/>
              </w:rPr>
              <w:t>Faktury je možné zasílat i na email faktury@mmp.cz.</w:t>
            </w:r>
            <w:r w:rsidRPr="00BA413F">
              <w:rPr>
                <w:rFonts w:ascii="Calibri" w:hAnsi="Calibri"/>
                <w:sz w:val="18"/>
                <w:szCs w:val="18"/>
              </w:rPr>
              <w:br/>
              <w:t>Objednatel prohlašuje, že opravovaný „objekt“ je používán k ekonomické činnosti, objednatel jedná jako osoba povinná k dani, tzn. pro výše uvedenou dodávku bude aplikován režim přenesené daňové povinnosti podle § 92a odst. 1 zákona o DPH. Dodavatel je povinen vystavit za podmínek uvedených v zákoně doklad s náležitostmi dle §92a odst. 4 zákona o DPH.</w:t>
            </w:r>
            <w:r w:rsidRPr="00BA413F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BA413F">
              <w:rPr>
                <w:rFonts w:ascii="Calibri" w:hAnsi="Calibri"/>
                <w:sz w:val="18"/>
                <w:szCs w:val="18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BA413F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      </w:r>
            <w:r w:rsidRPr="00BA413F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  <w:r w:rsidRPr="00BA413F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F85D2A">
        <w:trPr>
          <w:cantSplit/>
          <w:trHeight w:hRule="exact" w:val="249"/>
        </w:trPr>
        <w:tc>
          <w:tcPr>
            <w:tcW w:w="9352" w:type="dxa"/>
            <w:gridSpan w:val="8"/>
          </w:tcPr>
          <w:p w:rsidR="00F85D2A" w:rsidRDefault="00F85D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85D2A">
        <w:trPr>
          <w:cantSplit/>
        </w:trPr>
        <w:tc>
          <w:tcPr>
            <w:tcW w:w="1870" w:type="dxa"/>
            <w:gridSpan w:val="3"/>
            <w:vAlign w:val="center"/>
          </w:tcPr>
          <w:p w:rsidR="00F85D2A" w:rsidRDefault="00BA41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:rsidR="00F85D2A" w:rsidRDefault="00BA41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04.12.2019</w:t>
            </w:r>
          </w:p>
        </w:tc>
      </w:tr>
      <w:tr w:rsidR="00F85D2A">
        <w:trPr>
          <w:cantSplit/>
          <w:trHeight w:hRule="exact" w:val="249"/>
        </w:trPr>
        <w:tc>
          <w:tcPr>
            <w:tcW w:w="9352" w:type="dxa"/>
            <w:gridSpan w:val="8"/>
          </w:tcPr>
          <w:p w:rsidR="00F85D2A" w:rsidRDefault="00F85D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85D2A">
        <w:trPr>
          <w:cantSplit/>
          <w:trHeight w:hRule="exact" w:val="249"/>
        </w:trPr>
        <w:tc>
          <w:tcPr>
            <w:tcW w:w="9352" w:type="dxa"/>
            <w:gridSpan w:val="8"/>
          </w:tcPr>
          <w:p w:rsidR="00F85D2A" w:rsidRDefault="00F85D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85D2A">
        <w:trPr>
          <w:cantSplit/>
        </w:trPr>
        <w:tc>
          <w:tcPr>
            <w:tcW w:w="4676" w:type="dxa"/>
            <w:gridSpan w:val="5"/>
            <w:vAlign w:val="center"/>
          </w:tcPr>
          <w:p w:rsidR="00F85D2A" w:rsidRDefault="00BA41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:rsidR="00F85D2A" w:rsidRDefault="00BA41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F85D2A">
        <w:trPr>
          <w:cantSplit/>
        </w:trPr>
        <w:tc>
          <w:tcPr>
            <w:tcW w:w="9352" w:type="dxa"/>
            <w:gridSpan w:val="8"/>
          </w:tcPr>
          <w:p w:rsidR="00F85D2A" w:rsidRDefault="00F85D2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85D2A">
        <w:trPr>
          <w:cantSplit/>
        </w:trPr>
        <w:tc>
          <w:tcPr>
            <w:tcW w:w="9352" w:type="dxa"/>
            <w:gridSpan w:val="8"/>
          </w:tcPr>
          <w:p w:rsidR="00F85D2A" w:rsidRDefault="00F85D2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85D2A">
        <w:trPr>
          <w:cantSplit/>
        </w:trPr>
        <w:tc>
          <w:tcPr>
            <w:tcW w:w="9352" w:type="dxa"/>
            <w:gridSpan w:val="8"/>
            <w:vAlign w:val="center"/>
          </w:tcPr>
          <w:p w:rsidR="00F85D2A" w:rsidRDefault="00BA41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F85D2A">
        <w:trPr>
          <w:cantSplit/>
        </w:trPr>
        <w:tc>
          <w:tcPr>
            <w:tcW w:w="9352" w:type="dxa"/>
            <w:gridSpan w:val="8"/>
            <w:vAlign w:val="center"/>
          </w:tcPr>
          <w:p w:rsidR="00F85D2A" w:rsidRDefault="00BA41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Kmošek Radovan,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odd.hospodářské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 xml:space="preserve"> správy</w:t>
            </w:r>
          </w:p>
        </w:tc>
      </w:tr>
      <w:tr w:rsidR="00F85D2A">
        <w:trPr>
          <w:cantSplit/>
        </w:trPr>
        <w:tc>
          <w:tcPr>
            <w:tcW w:w="9352" w:type="dxa"/>
            <w:gridSpan w:val="8"/>
            <w:vAlign w:val="center"/>
          </w:tcPr>
          <w:p w:rsidR="00F85D2A" w:rsidRDefault="00BA41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+420 466 859 561 | Email: radovan.kmosek@mmp.cz</w:t>
            </w:r>
          </w:p>
        </w:tc>
      </w:tr>
      <w:tr w:rsidR="00F85D2A">
        <w:trPr>
          <w:cantSplit/>
        </w:trPr>
        <w:tc>
          <w:tcPr>
            <w:tcW w:w="9352" w:type="dxa"/>
            <w:gridSpan w:val="8"/>
          </w:tcPr>
          <w:p w:rsidR="00F85D2A" w:rsidRDefault="00F85D2A">
            <w:pPr>
              <w:spacing w:after="0" w:line="240" w:lineRule="auto"/>
              <w:rPr>
                <w:rFonts w:ascii="Calibri" w:hAnsi="Calibri"/>
                <w:sz w:val="18"/>
              </w:rPr>
            </w:pPr>
            <w:bookmarkStart w:id="0" w:name="_GoBack"/>
            <w:bookmarkEnd w:id="0"/>
          </w:p>
        </w:tc>
      </w:tr>
      <w:tr w:rsidR="00F85D2A">
        <w:trPr>
          <w:cantSplit/>
        </w:trPr>
        <w:tc>
          <w:tcPr>
            <w:tcW w:w="9352" w:type="dxa"/>
            <w:gridSpan w:val="8"/>
          </w:tcPr>
          <w:p w:rsidR="00F85D2A" w:rsidRDefault="00F85D2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85D2A">
        <w:trPr>
          <w:cantSplit/>
        </w:trPr>
        <w:tc>
          <w:tcPr>
            <w:tcW w:w="9352" w:type="dxa"/>
            <w:gridSpan w:val="8"/>
          </w:tcPr>
          <w:p w:rsidR="00F85D2A" w:rsidRDefault="00F85D2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85D2A">
        <w:trPr>
          <w:cantSplit/>
        </w:trPr>
        <w:tc>
          <w:tcPr>
            <w:tcW w:w="9352" w:type="dxa"/>
            <w:gridSpan w:val="8"/>
            <w:vAlign w:val="center"/>
          </w:tcPr>
          <w:p w:rsidR="00F85D2A" w:rsidRDefault="00BA41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  <w:p w:rsidR="00AA04A6" w:rsidRPr="00AA04A6" w:rsidRDefault="00AA04A6">
            <w:pPr>
              <w:spacing w:after="0" w:line="240" w:lineRule="auto"/>
              <w:rPr>
                <w:rFonts w:ascii="Calibri" w:hAnsi="Calibri"/>
                <w:i/>
                <w:sz w:val="21"/>
              </w:rPr>
            </w:pPr>
            <w:r w:rsidRPr="00AA04A6">
              <w:rPr>
                <w:rFonts w:ascii="Calibri" w:hAnsi="Calibri"/>
                <w:i/>
                <w:sz w:val="21"/>
              </w:rPr>
              <w:t>6.12.2019 Adolf Jakeš</w:t>
            </w:r>
          </w:p>
        </w:tc>
      </w:tr>
      <w:tr w:rsidR="00F85D2A">
        <w:trPr>
          <w:cantSplit/>
        </w:trPr>
        <w:tc>
          <w:tcPr>
            <w:tcW w:w="9352" w:type="dxa"/>
            <w:gridSpan w:val="8"/>
          </w:tcPr>
          <w:p w:rsidR="00F85D2A" w:rsidRDefault="00F85D2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252943" w:rsidRDefault="00252943"/>
    <w:sectPr w:rsidR="00252943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D2A"/>
    <w:rsid w:val="00252943"/>
    <w:rsid w:val="00AA04A6"/>
    <w:rsid w:val="00BA413F"/>
    <w:rsid w:val="00F8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086A"/>
  <w15:docId w15:val="{9AB4ABCC-8F33-4FB9-8E0F-C777B271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3</cp:revision>
  <cp:lastPrinted>2019-12-05T07:52:00Z</cp:lastPrinted>
  <dcterms:created xsi:type="dcterms:W3CDTF">2019-12-05T07:53:00Z</dcterms:created>
  <dcterms:modified xsi:type="dcterms:W3CDTF">2019-12-09T10:32:00Z</dcterms:modified>
</cp:coreProperties>
</file>