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E86F59" w14:textId="77777777" w:rsidR="006F2B76" w:rsidRPr="001A6022" w:rsidRDefault="006F2B76" w:rsidP="001F3771">
      <w:pPr>
        <w:widowControl w:val="0"/>
        <w:spacing w:line="276" w:lineRule="auto"/>
        <w:ind w:left="709"/>
        <w:jc w:val="center"/>
        <w:rPr>
          <w:rFonts w:eastAsia="Times New Roman"/>
          <w:b/>
          <w:bCs/>
          <w:caps/>
          <w:sz w:val="24"/>
          <w:szCs w:val="24"/>
          <w:lang w:val="cs-CZ" w:eastAsia="en-US"/>
        </w:rPr>
      </w:pPr>
      <w:r w:rsidRPr="001A6022">
        <w:rPr>
          <w:rFonts w:eastAsia="Times New Roman"/>
          <w:b/>
          <w:bCs/>
          <w:caps/>
          <w:sz w:val="24"/>
          <w:szCs w:val="24"/>
          <w:lang w:val="cs-CZ" w:eastAsia="en-US"/>
        </w:rPr>
        <w:t>smlouva o dílo</w:t>
      </w:r>
    </w:p>
    <w:p w14:paraId="1B047948" w14:textId="77777777" w:rsidR="006F2B76" w:rsidRPr="001A6022" w:rsidRDefault="006F2B76" w:rsidP="001F3771">
      <w:pPr>
        <w:widowControl w:val="0"/>
        <w:spacing w:line="276" w:lineRule="auto"/>
        <w:ind w:left="0" w:right="-568"/>
        <w:rPr>
          <w:rFonts w:eastAsia="Times New Roman"/>
          <w:bCs/>
          <w:lang w:val="cs-CZ" w:eastAsia="en-US"/>
        </w:rPr>
      </w:pPr>
      <w:r w:rsidRPr="001A6022">
        <w:rPr>
          <w:rFonts w:eastAsia="Times New Roman"/>
          <w:bCs/>
          <w:lang w:val="cs-CZ" w:eastAsia="en-US"/>
        </w:rPr>
        <w:t>Tato smlouva o dílo (dále jen „</w:t>
      </w:r>
      <w:r w:rsidRPr="001A6022">
        <w:rPr>
          <w:rFonts w:eastAsia="Times New Roman"/>
          <w:b/>
          <w:bCs/>
          <w:lang w:val="cs-CZ" w:eastAsia="en-US"/>
        </w:rPr>
        <w:t>Smlouva</w:t>
      </w:r>
      <w:r w:rsidRPr="001A6022">
        <w:rPr>
          <w:rFonts w:eastAsia="Times New Roman"/>
          <w:bCs/>
          <w:lang w:val="cs-CZ" w:eastAsia="en-US"/>
        </w:rPr>
        <w:t>“) byla uzavřena níže uvedeného dne, měsíce a roku mezi:</w:t>
      </w:r>
    </w:p>
    <w:p w14:paraId="15AD91BB" w14:textId="77777777" w:rsidR="006F2B76" w:rsidRPr="001A6022" w:rsidRDefault="006F2B76" w:rsidP="001F3771">
      <w:pPr>
        <w:widowControl w:val="0"/>
        <w:numPr>
          <w:ilvl w:val="0"/>
          <w:numId w:val="31"/>
        </w:numPr>
        <w:spacing w:line="276" w:lineRule="auto"/>
        <w:ind w:left="709" w:hanging="709"/>
        <w:rPr>
          <w:rFonts w:eastAsia="Times New Roman"/>
          <w:lang w:val="cs-CZ" w:eastAsia="en-US"/>
        </w:rPr>
      </w:pPr>
      <w:r w:rsidRPr="001A6022">
        <w:rPr>
          <w:rFonts w:eastAsia="Times New Roman"/>
          <w:b/>
          <w:lang w:val="cs-CZ" w:eastAsia="en-US"/>
        </w:rPr>
        <w:t>Fyzikální ústav AV ČR, v. v. i.,</w:t>
      </w:r>
    </w:p>
    <w:p w14:paraId="3EBC6CDB" w14:textId="77777777" w:rsidR="006F2B76" w:rsidRPr="001A6022" w:rsidRDefault="006F2B76" w:rsidP="001F3771">
      <w:pPr>
        <w:widowControl w:val="0"/>
        <w:spacing w:line="276" w:lineRule="auto"/>
        <w:ind w:left="709" w:hanging="1"/>
        <w:rPr>
          <w:rFonts w:eastAsia="Times New Roman"/>
          <w:lang w:val="cs-CZ" w:eastAsia="en-US"/>
        </w:rPr>
      </w:pPr>
      <w:r w:rsidRPr="001A6022">
        <w:rPr>
          <w:rFonts w:eastAsia="Times New Roman"/>
          <w:lang w:val="cs-CZ" w:eastAsia="en-US"/>
        </w:rPr>
        <w:t xml:space="preserve">se sídlem: </w:t>
      </w:r>
      <w:r w:rsidRPr="001A6022">
        <w:rPr>
          <w:rFonts w:eastAsia="Times New Roman"/>
          <w:lang w:val="cs-CZ" w:eastAsia="en-US"/>
        </w:rPr>
        <w:tab/>
        <w:t>Na Slovance 2, Praha 8, PSČ: 182 21,</w:t>
      </w:r>
    </w:p>
    <w:p w14:paraId="5DA8D0B1" w14:textId="77777777" w:rsidR="006F2B76" w:rsidRPr="001A6022" w:rsidRDefault="006F2B76" w:rsidP="001F3771">
      <w:pPr>
        <w:widowControl w:val="0"/>
        <w:spacing w:line="276" w:lineRule="auto"/>
        <w:ind w:left="708"/>
        <w:rPr>
          <w:rFonts w:eastAsia="Times New Roman"/>
          <w:lang w:val="cs-CZ" w:eastAsia="en-US"/>
        </w:rPr>
      </w:pPr>
      <w:r w:rsidRPr="001A6022">
        <w:rPr>
          <w:rFonts w:eastAsia="Times New Roman"/>
          <w:lang w:val="cs-CZ" w:eastAsia="en-US"/>
        </w:rPr>
        <w:t xml:space="preserve">IČO: </w:t>
      </w:r>
      <w:r w:rsidRPr="001A6022">
        <w:rPr>
          <w:rFonts w:eastAsia="Times New Roman"/>
          <w:lang w:val="cs-CZ" w:eastAsia="en-US"/>
        </w:rPr>
        <w:tab/>
      </w:r>
      <w:r w:rsidRPr="001A6022">
        <w:rPr>
          <w:rFonts w:eastAsia="Times New Roman"/>
          <w:lang w:val="cs-CZ" w:eastAsia="en-US"/>
        </w:rPr>
        <w:tab/>
        <w:t>68378271,</w:t>
      </w:r>
    </w:p>
    <w:p w14:paraId="305B0CEA" w14:textId="77777777" w:rsidR="006F2B76" w:rsidRPr="005371D0" w:rsidRDefault="006F2B76" w:rsidP="001F3771">
      <w:pPr>
        <w:widowControl w:val="0"/>
        <w:spacing w:line="276" w:lineRule="auto"/>
        <w:ind w:left="709" w:hanging="1"/>
        <w:rPr>
          <w:rFonts w:eastAsia="Times New Roman"/>
          <w:lang w:val="cs-CZ" w:eastAsia="en-US"/>
        </w:rPr>
      </w:pPr>
      <w:r w:rsidRPr="001A6022">
        <w:rPr>
          <w:rFonts w:eastAsia="Times New Roman"/>
          <w:lang w:val="cs-CZ" w:eastAsia="en-US"/>
        </w:rPr>
        <w:t xml:space="preserve">zastoupena: </w:t>
      </w:r>
      <w:r w:rsidRPr="001A6022">
        <w:rPr>
          <w:rFonts w:eastAsia="Times New Roman"/>
          <w:lang w:val="cs-CZ" w:eastAsia="en-US"/>
        </w:rPr>
        <w:tab/>
      </w:r>
      <w:r w:rsidRPr="005371D0">
        <w:rPr>
          <w:rFonts w:eastAsia="Times New Roman"/>
          <w:lang w:val="cs-CZ" w:eastAsia="en-US"/>
        </w:rPr>
        <w:t>RNDr. Michael Prouza, Ph.D., ředitel</w:t>
      </w:r>
    </w:p>
    <w:p w14:paraId="300B3517" w14:textId="77777777" w:rsidR="006F2B76" w:rsidRPr="001A6022" w:rsidRDefault="006F2B76" w:rsidP="009852F0">
      <w:pPr>
        <w:widowControl w:val="0"/>
        <w:spacing w:line="276" w:lineRule="auto"/>
        <w:ind w:left="709" w:hanging="1"/>
        <w:rPr>
          <w:rFonts w:eastAsia="Times New Roman"/>
          <w:lang w:val="cs-CZ" w:eastAsia="en-US"/>
        </w:rPr>
      </w:pPr>
      <w:r w:rsidRPr="001A6022">
        <w:rPr>
          <w:rFonts w:eastAsia="Times New Roman"/>
          <w:lang w:val="cs-CZ" w:eastAsia="en-US"/>
        </w:rPr>
        <w:t>(dále jen „</w:t>
      </w:r>
      <w:r w:rsidRPr="001A6022">
        <w:rPr>
          <w:rFonts w:eastAsia="Times New Roman"/>
          <w:b/>
          <w:lang w:val="cs-CZ" w:eastAsia="en-US"/>
        </w:rPr>
        <w:t>Objednatel</w:t>
      </w:r>
      <w:r w:rsidRPr="001A6022">
        <w:rPr>
          <w:rFonts w:eastAsia="Times New Roman"/>
          <w:lang w:val="cs-CZ" w:eastAsia="en-US"/>
        </w:rPr>
        <w:t>“); a</w:t>
      </w:r>
    </w:p>
    <w:p w14:paraId="4E8F0164" w14:textId="77777777" w:rsidR="004512C0" w:rsidRPr="001A6022" w:rsidRDefault="004512C0" w:rsidP="004512C0">
      <w:pPr>
        <w:widowControl w:val="0"/>
        <w:numPr>
          <w:ilvl w:val="0"/>
          <w:numId w:val="31"/>
        </w:numPr>
        <w:spacing w:line="276" w:lineRule="auto"/>
        <w:ind w:left="709" w:hanging="709"/>
        <w:rPr>
          <w:rFonts w:eastAsia="Times New Roman"/>
          <w:lang w:val="cs-CZ" w:eastAsia="en-US"/>
        </w:rPr>
      </w:pPr>
      <w:r>
        <w:rPr>
          <w:rFonts w:eastAsia="Times New Roman"/>
          <w:b/>
          <w:lang w:val="cs-CZ" w:eastAsia="en-US"/>
        </w:rPr>
        <w:t>DC Solutions s.r.o.</w:t>
      </w:r>
    </w:p>
    <w:p w14:paraId="5F352587" w14:textId="77777777" w:rsidR="004512C0" w:rsidRPr="001A6022" w:rsidRDefault="004512C0" w:rsidP="004512C0">
      <w:pPr>
        <w:widowControl w:val="0"/>
        <w:spacing w:line="276" w:lineRule="auto"/>
        <w:ind w:left="708"/>
        <w:rPr>
          <w:rFonts w:eastAsia="Times New Roman"/>
          <w:lang w:val="cs-CZ" w:eastAsia="en-US"/>
        </w:rPr>
      </w:pPr>
      <w:r w:rsidRPr="001A6022">
        <w:rPr>
          <w:rFonts w:eastAsia="Times New Roman"/>
          <w:lang w:val="cs-CZ" w:eastAsia="en-US"/>
        </w:rPr>
        <w:t xml:space="preserve">se sídlem: </w:t>
      </w:r>
      <w:r w:rsidRPr="001A6022">
        <w:rPr>
          <w:rFonts w:eastAsia="Times New Roman"/>
          <w:lang w:val="cs-CZ" w:eastAsia="en-US"/>
        </w:rPr>
        <w:tab/>
      </w:r>
      <w:r>
        <w:rPr>
          <w:rFonts w:eastAsia="Times New Roman"/>
          <w:lang w:val="cs-CZ" w:eastAsia="en-US"/>
        </w:rPr>
        <w:t>Voskovcova 1075/51, Praha 5, 150 00</w:t>
      </w:r>
    </w:p>
    <w:p w14:paraId="14EDA1D5" w14:textId="77777777" w:rsidR="004512C0" w:rsidRPr="001A6022" w:rsidRDefault="004512C0" w:rsidP="004512C0">
      <w:pPr>
        <w:widowControl w:val="0"/>
        <w:spacing w:line="276" w:lineRule="auto"/>
        <w:ind w:left="709" w:hanging="1"/>
        <w:rPr>
          <w:rFonts w:eastAsia="Times New Roman"/>
          <w:b/>
          <w:lang w:val="cs-CZ" w:eastAsia="en-US"/>
        </w:rPr>
      </w:pPr>
      <w:r w:rsidRPr="001A6022">
        <w:rPr>
          <w:rFonts w:eastAsia="Times New Roman"/>
          <w:lang w:val="cs-CZ" w:eastAsia="en-US"/>
        </w:rPr>
        <w:t xml:space="preserve">IČO: </w:t>
      </w:r>
      <w:r w:rsidRPr="001A6022">
        <w:rPr>
          <w:rFonts w:eastAsia="Times New Roman"/>
          <w:lang w:val="cs-CZ" w:eastAsia="en-US"/>
        </w:rPr>
        <w:tab/>
      </w:r>
      <w:r w:rsidRPr="001A6022">
        <w:rPr>
          <w:rFonts w:eastAsia="Times New Roman"/>
          <w:lang w:val="cs-CZ" w:eastAsia="en-US"/>
        </w:rPr>
        <w:tab/>
      </w:r>
      <w:r>
        <w:rPr>
          <w:rFonts w:eastAsia="Times New Roman"/>
          <w:lang w:val="cs-CZ" w:eastAsia="en-US"/>
        </w:rPr>
        <w:t>05263247</w:t>
      </w:r>
    </w:p>
    <w:p w14:paraId="7B663088" w14:textId="77777777" w:rsidR="004512C0" w:rsidRPr="001A6022" w:rsidRDefault="004512C0" w:rsidP="004512C0">
      <w:pPr>
        <w:widowControl w:val="0"/>
        <w:spacing w:line="276" w:lineRule="auto"/>
        <w:ind w:left="709" w:hanging="1"/>
        <w:rPr>
          <w:rFonts w:eastAsia="Times New Roman"/>
          <w:lang w:val="cs-CZ" w:eastAsia="en-US"/>
        </w:rPr>
      </w:pPr>
      <w:r w:rsidRPr="001A6022">
        <w:rPr>
          <w:rFonts w:eastAsia="Times New Roman"/>
          <w:lang w:val="cs-CZ" w:eastAsia="en-US"/>
        </w:rPr>
        <w:t>zastoupena:</w:t>
      </w:r>
      <w:r w:rsidRPr="001A6022">
        <w:rPr>
          <w:rFonts w:eastAsia="Times New Roman"/>
          <w:lang w:val="cs-CZ" w:eastAsia="en-US"/>
        </w:rPr>
        <w:tab/>
      </w:r>
      <w:r>
        <w:rPr>
          <w:rFonts w:eastAsia="Times New Roman"/>
          <w:lang w:val="cs-CZ" w:eastAsia="en-US"/>
        </w:rPr>
        <w:t>Bc. Adam Houdek, jednatel</w:t>
      </w:r>
    </w:p>
    <w:p w14:paraId="1A60CE8A" w14:textId="77777777" w:rsidR="004512C0" w:rsidRPr="001A6022" w:rsidRDefault="004512C0" w:rsidP="004512C0">
      <w:pPr>
        <w:widowControl w:val="0"/>
        <w:spacing w:line="276" w:lineRule="auto"/>
        <w:ind w:left="708"/>
        <w:rPr>
          <w:rFonts w:eastAsia="Times New Roman"/>
          <w:lang w:val="cs-CZ" w:eastAsia="en-US"/>
        </w:rPr>
      </w:pPr>
      <w:r w:rsidRPr="001A6022">
        <w:rPr>
          <w:rFonts w:eastAsia="Times New Roman"/>
          <w:lang w:val="cs-CZ" w:eastAsia="en-US"/>
        </w:rPr>
        <w:t>(dále jen „</w:t>
      </w:r>
      <w:r w:rsidRPr="001A6022">
        <w:rPr>
          <w:rFonts w:eastAsia="Times New Roman"/>
          <w:b/>
          <w:lang w:val="cs-CZ" w:eastAsia="en-US"/>
        </w:rPr>
        <w:t>Zhotovitel</w:t>
      </w:r>
      <w:r w:rsidRPr="001A6022">
        <w:rPr>
          <w:rFonts w:eastAsia="Times New Roman"/>
          <w:lang w:val="cs-CZ" w:eastAsia="en-US"/>
        </w:rPr>
        <w:t>“).</w:t>
      </w:r>
    </w:p>
    <w:p w14:paraId="4F045ED4" w14:textId="0EE044CD" w:rsidR="006F2B76" w:rsidRPr="001A6022" w:rsidRDefault="004512C0" w:rsidP="004512C0">
      <w:pPr>
        <w:widowControl w:val="0"/>
        <w:spacing w:line="276" w:lineRule="auto"/>
        <w:ind w:left="709" w:hanging="709"/>
        <w:rPr>
          <w:rFonts w:eastAsia="Times New Roman"/>
          <w:bCs/>
          <w:lang w:val="cs-CZ" w:eastAsia="en-US"/>
        </w:rPr>
      </w:pPr>
      <w:r w:rsidRPr="001A6022">
        <w:rPr>
          <w:rFonts w:eastAsia="Times New Roman"/>
          <w:bCs/>
          <w:lang w:val="cs-CZ" w:eastAsia="en-US"/>
        </w:rPr>
        <w:t xml:space="preserve"> </w:t>
      </w:r>
      <w:r w:rsidR="006F2B76" w:rsidRPr="001A6022">
        <w:rPr>
          <w:rFonts w:eastAsia="Times New Roman"/>
          <w:bCs/>
          <w:lang w:val="cs-CZ" w:eastAsia="en-US"/>
        </w:rPr>
        <w:t>(Objednatel a Zhotovitel dále společně jako „</w:t>
      </w:r>
      <w:r w:rsidR="006F2B76" w:rsidRPr="001A6022">
        <w:rPr>
          <w:rFonts w:eastAsia="Times New Roman"/>
          <w:b/>
          <w:bCs/>
          <w:lang w:val="cs-CZ" w:eastAsia="en-US"/>
        </w:rPr>
        <w:t>Strany</w:t>
      </w:r>
      <w:r w:rsidR="006F2B76" w:rsidRPr="001A6022">
        <w:rPr>
          <w:rFonts w:eastAsia="Times New Roman"/>
          <w:bCs/>
          <w:lang w:val="cs-CZ" w:eastAsia="en-US"/>
        </w:rPr>
        <w:t>“ a každý samostatně též jako „</w:t>
      </w:r>
      <w:r w:rsidR="006F2B76" w:rsidRPr="001A6022">
        <w:rPr>
          <w:rFonts w:eastAsia="Times New Roman"/>
          <w:b/>
          <w:bCs/>
          <w:lang w:val="cs-CZ" w:eastAsia="en-US"/>
        </w:rPr>
        <w:t>Strana</w:t>
      </w:r>
      <w:r w:rsidR="006F2B76" w:rsidRPr="001A6022">
        <w:rPr>
          <w:rFonts w:eastAsia="Times New Roman"/>
          <w:bCs/>
          <w:lang w:val="cs-CZ" w:eastAsia="en-US"/>
        </w:rPr>
        <w:t>“.)</w:t>
      </w:r>
    </w:p>
    <w:p w14:paraId="75B6DD6E" w14:textId="77777777" w:rsidR="006F2B76" w:rsidRPr="001A6022" w:rsidRDefault="006F2B76" w:rsidP="001F3771">
      <w:pPr>
        <w:widowControl w:val="0"/>
        <w:spacing w:before="240" w:line="276" w:lineRule="auto"/>
        <w:ind w:left="0"/>
        <w:jc w:val="left"/>
        <w:rPr>
          <w:rFonts w:eastAsia="Times New Roman"/>
          <w:b/>
          <w:caps/>
          <w:lang w:val="cs-CZ" w:eastAsia="en-US"/>
        </w:rPr>
      </w:pPr>
      <w:r w:rsidRPr="001A6022">
        <w:rPr>
          <w:rFonts w:eastAsia="Times New Roman"/>
          <w:b/>
          <w:caps/>
          <w:lang w:val="cs-CZ" w:eastAsia="en-US"/>
        </w:rPr>
        <w:t>bylo dohodnuto následující:</w:t>
      </w:r>
    </w:p>
    <w:p w14:paraId="0359ACD1" w14:textId="77777777" w:rsidR="006F2B76" w:rsidRPr="001A6022" w:rsidRDefault="006F2B76" w:rsidP="001F3771">
      <w:pPr>
        <w:pStyle w:val="Heading1"/>
        <w:rPr>
          <w:lang w:val="cs-CZ" w:eastAsia="en-US"/>
        </w:rPr>
      </w:pPr>
      <w:r w:rsidRPr="001A6022">
        <w:rPr>
          <w:lang w:val="cs-CZ" w:eastAsia="en-US"/>
        </w:rPr>
        <w:t>Předmět smlouvy</w:t>
      </w:r>
    </w:p>
    <w:p w14:paraId="2247781D" w14:textId="77777777" w:rsidR="006F2B76" w:rsidRPr="001A6022" w:rsidRDefault="006F2B76" w:rsidP="00871614">
      <w:pPr>
        <w:pStyle w:val="Heading2"/>
        <w:rPr>
          <w:lang w:val="cs-CZ" w:eastAsia="en-US"/>
        </w:rPr>
      </w:pPr>
      <w:r w:rsidRPr="001A6022">
        <w:rPr>
          <w:lang w:val="cs-CZ" w:eastAsia="en-US"/>
        </w:rPr>
        <w:t xml:space="preserve">Touto Smlouvou se Zhotovitel zavazuje provést na svůj náklad a nebezpečí pro Objednatele stavební práce na akci </w:t>
      </w:r>
      <w:r w:rsidRPr="00AB53E2">
        <w:rPr>
          <w:lang w:val="cs-CZ" w:eastAsia="en-US"/>
        </w:rPr>
        <w:t>„</w:t>
      </w:r>
      <w:r w:rsidR="00AB53E2" w:rsidRPr="005371D0">
        <w:rPr>
          <w:b/>
        </w:rPr>
        <w:t>Úpravy</w:t>
      </w:r>
      <w:r w:rsidR="002A5F11">
        <w:rPr>
          <w:b/>
        </w:rPr>
        <w:t xml:space="preserve"> </w:t>
      </w:r>
      <w:r w:rsidR="00AB53E2" w:rsidRPr="005371D0">
        <w:rPr>
          <w:b/>
        </w:rPr>
        <w:t>chladicího</w:t>
      </w:r>
      <w:r w:rsidR="002A5F11">
        <w:rPr>
          <w:b/>
        </w:rPr>
        <w:t xml:space="preserve"> </w:t>
      </w:r>
      <w:r w:rsidR="00AB53E2" w:rsidRPr="005371D0">
        <w:rPr>
          <w:b/>
        </w:rPr>
        <w:t>okruhu CH7 – řízení</w:t>
      </w:r>
      <w:r w:rsidR="002A5F11">
        <w:rPr>
          <w:b/>
        </w:rPr>
        <w:t xml:space="preserve"> </w:t>
      </w:r>
      <w:r w:rsidR="00AB53E2" w:rsidRPr="005371D0">
        <w:rPr>
          <w:b/>
        </w:rPr>
        <w:t>kvality</w:t>
      </w:r>
      <w:r w:rsidR="002A5F11">
        <w:rPr>
          <w:b/>
        </w:rPr>
        <w:t xml:space="preserve"> </w:t>
      </w:r>
      <w:r w:rsidR="00AB53E2" w:rsidRPr="005371D0">
        <w:rPr>
          <w:b/>
        </w:rPr>
        <w:t>oběhové</w:t>
      </w:r>
      <w:r w:rsidR="002A5F11">
        <w:rPr>
          <w:b/>
        </w:rPr>
        <w:t xml:space="preserve"> </w:t>
      </w:r>
      <w:r w:rsidR="00AB53E2" w:rsidRPr="005371D0">
        <w:rPr>
          <w:b/>
        </w:rPr>
        <w:t>vody</w:t>
      </w:r>
      <w:r w:rsidR="002A5F11">
        <w:rPr>
          <w:b/>
        </w:rPr>
        <w:t xml:space="preserve"> </w:t>
      </w:r>
      <w:r w:rsidR="00AB53E2" w:rsidRPr="005371D0">
        <w:rPr>
          <w:b/>
        </w:rPr>
        <w:t>páteře</w:t>
      </w:r>
      <w:r w:rsidR="002A5F11">
        <w:rPr>
          <w:b/>
        </w:rPr>
        <w:t xml:space="preserve"> </w:t>
      </w:r>
      <w:r w:rsidR="00AB53E2" w:rsidRPr="005371D0">
        <w:rPr>
          <w:b/>
        </w:rPr>
        <w:t>okruhu CH7</w:t>
      </w:r>
      <w:r w:rsidR="00BE304B" w:rsidRPr="00AB53E2">
        <w:rPr>
          <w:lang w:val="cs-CZ" w:eastAsia="en-US"/>
        </w:rPr>
        <w:t>“</w:t>
      </w:r>
      <w:r w:rsidRPr="00AB53E2">
        <w:rPr>
          <w:lang w:val="cs-CZ" w:eastAsia="en-US"/>
        </w:rPr>
        <w:t>,</w:t>
      </w:r>
      <w:r w:rsidR="00EE6D5A" w:rsidRPr="00AB53E2">
        <w:rPr>
          <w:lang w:val="cs-CZ" w:eastAsia="en-US"/>
        </w:rPr>
        <w:t xml:space="preserve"> včetně</w:t>
      </w:r>
      <w:r w:rsidR="00EE6D5A" w:rsidRPr="001A6022">
        <w:rPr>
          <w:lang w:val="cs-CZ" w:eastAsia="en-US"/>
        </w:rPr>
        <w:t xml:space="preserve"> tvorby realizační dokumentace stavby</w:t>
      </w:r>
      <w:r w:rsidRPr="001A6022">
        <w:rPr>
          <w:lang w:val="cs-CZ" w:eastAsia="en-US"/>
        </w:rPr>
        <w:t xml:space="preserve"> a to na základě</w:t>
      </w:r>
    </w:p>
    <w:p w14:paraId="2AD7AE21" w14:textId="56D60BBB" w:rsidR="006F2B76" w:rsidRPr="001A6022" w:rsidRDefault="004E6E94" w:rsidP="004E32BD">
      <w:pPr>
        <w:pStyle w:val="Heading3"/>
        <w:spacing w:after="0"/>
        <w:rPr>
          <w:lang w:val="cs-CZ" w:eastAsia="en-US"/>
        </w:rPr>
      </w:pPr>
      <w:r>
        <w:rPr>
          <w:lang w:val="cs-CZ" w:eastAsia="en-US"/>
        </w:rPr>
        <w:t xml:space="preserve">Popisu provozu a </w:t>
      </w:r>
      <w:r w:rsidR="006F2B76" w:rsidRPr="001A6022">
        <w:rPr>
          <w:lang w:val="cs-CZ" w:eastAsia="en-US"/>
        </w:rPr>
        <w:t>technické dokumentace – Příloha č.1</w:t>
      </w:r>
    </w:p>
    <w:p w14:paraId="41996178" w14:textId="038792D0" w:rsidR="006F2B76" w:rsidRPr="001A6022" w:rsidRDefault="004721E9" w:rsidP="004E32BD">
      <w:pPr>
        <w:pStyle w:val="Heading3"/>
        <w:spacing w:after="0"/>
        <w:rPr>
          <w:lang w:val="cs-CZ" w:eastAsia="en-US"/>
        </w:rPr>
      </w:pPr>
      <w:r>
        <w:rPr>
          <w:lang w:val="cs-CZ" w:eastAsia="en-US"/>
        </w:rPr>
        <w:t>specifikace</w:t>
      </w:r>
      <w:r w:rsidR="0070666A">
        <w:rPr>
          <w:lang w:val="cs-CZ" w:eastAsia="en-US"/>
        </w:rPr>
        <w:t xml:space="preserve"> </w:t>
      </w:r>
      <w:r>
        <w:rPr>
          <w:lang w:val="cs-CZ" w:eastAsia="en-US"/>
        </w:rPr>
        <w:t>a cenové tabulky</w:t>
      </w:r>
      <w:r w:rsidR="004E6E94">
        <w:rPr>
          <w:lang w:val="cs-CZ" w:eastAsia="en-US"/>
        </w:rPr>
        <w:t xml:space="preserve"> – Příloha č.2</w:t>
      </w:r>
    </w:p>
    <w:p w14:paraId="343D1309" w14:textId="77777777" w:rsidR="006F2B76" w:rsidRPr="001A6022" w:rsidRDefault="006F2B76" w:rsidP="0022587B">
      <w:pPr>
        <w:pStyle w:val="BodyText2"/>
        <w:ind w:left="709"/>
        <w:rPr>
          <w:lang w:val="cs-CZ" w:eastAsia="en-US"/>
        </w:rPr>
      </w:pPr>
      <w:r w:rsidRPr="001A6022">
        <w:rPr>
          <w:lang w:val="cs-CZ" w:eastAsia="en-US"/>
        </w:rPr>
        <w:t>a v souladu s požadavky tam uvedenými (dále jen „</w:t>
      </w:r>
      <w:r w:rsidRPr="001A6022">
        <w:rPr>
          <w:b/>
          <w:lang w:val="cs-CZ" w:eastAsia="en-US"/>
        </w:rPr>
        <w:t>Dílo</w:t>
      </w:r>
      <w:r w:rsidRPr="001A6022">
        <w:rPr>
          <w:lang w:val="cs-CZ" w:eastAsia="en-US"/>
        </w:rPr>
        <w:t>“) a Objednatel se zavazuje Dílo převzít a zaplatit Zhotoviteli Cenu Díla (jak je tento pojem definován níže), a to vše za podmínek uvedených v této Smlouvě.</w:t>
      </w:r>
    </w:p>
    <w:p w14:paraId="260FFCF7" w14:textId="77777777" w:rsidR="006F2B76" w:rsidRPr="001A6022" w:rsidRDefault="006F2B76" w:rsidP="001A60D2">
      <w:pPr>
        <w:pStyle w:val="Heading2"/>
        <w:rPr>
          <w:lang w:val="cs-CZ" w:eastAsia="en-US"/>
        </w:rPr>
      </w:pPr>
      <w:r w:rsidRPr="001A6022">
        <w:rPr>
          <w:lang w:val="cs-CZ" w:eastAsia="en-US"/>
        </w:rPr>
        <w:t>Zhotovitel je povinen zajistit veškeré práce, dodávky, služby, výkony a média, kterých je třeba k zahájení, provedení a dokončení Díla (Zhotovitel je tedy povinen např. zařídit staveniště a jeho provoz, zajistit odvoz a likvidaci odpadů, zajistit skládky a odvoz přebytečného materiálu, úklid staveniště a jeho nejbližšího okolí v případě jeho znečištění v důsledku provádění Díla, apod.)</w:t>
      </w:r>
      <w:r w:rsidR="002A5F11">
        <w:rPr>
          <w:lang w:val="cs-CZ" w:eastAsia="en-US"/>
        </w:rPr>
        <w:t xml:space="preserve"> </w:t>
      </w:r>
      <w:r w:rsidRPr="001A6022">
        <w:rPr>
          <w:lang w:val="cs-CZ" w:eastAsia="en-US"/>
        </w:rPr>
        <w:t>(dále jen „</w:t>
      </w:r>
      <w:r w:rsidRPr="001A6022">
        <w:rPr>
          <w:b/>
          <w:lang w:val="cs-CZ" w:eastAsia="en-US"/>
        </w:rPr>
        <w:t>Související činnosti</w:t>
      </w:r>
      <w:r w:rsidRPr="001A6022">
        <w:rPr>
          <w:lang w:val="cs-CZ" w:eastAsia="en-US"/>
        </w:rPr>
        <w:t>“).</w:t>
      </w:r>
    </w:p>
    <w:p w14:paraId="4E684827" w14:textId="77777777" w:rsidR="00CB7F46" w:rsidRPr="001A6022" w:rsidRDefault="00CB7F46" w:rsidP="00CB7F46">
      <w:pPr>
        <w:pStyle w:val="Heading21"/>
      </w:pPr>
      <w:r w:rsidRPr="001A6022">
        <w:rPr>
          <w:sz w:val="20"/>
          <w:szCs w:val="20"/>
        </w:rPr>
        <w:t>1.3</w:t>
      </w:r>
      <w:r w:rsidRPr="001A6022">
        <w:rPr>
          <w:sz w:val="20"/>
          <w:szCs w:val="20"/>
        </w:rPr>
        <w:tab/>
      </w:r>
      <w:r w:rsidRPr="001A6022">
        <w:t>Nedílnou součástí provedení Díla a ceny za provedení Díla dále je:</w:t>
      </w:r>
    </w:p>
    <w:p w14:paraId="11A4D165" w14:textId="77777777" w:rsidR="00CB7F46" w:rsidRPr="001A6022" w:rsidRDefault="00CB7F46" w:rsidP="005371D0">
      <w:pPr>
        <w:pStyle w:val="Heading41"/>
        <w:numPr>
          <w:ilvl w:val="0"/>
          <w:numId w:val="55"/>
        </w:numPr>
      </w:pPr>
      <w:r w:rsidRPr="001A6022">
        <w:t>zpracování a předání realizační dokumentace stavby v rozsahu nutném či potřebném pro provedení Díla, zajištění jejího odsouhlasení s Objednatelem, včetně zapracování případných připomínek Objednatele, a její předání Objednateli ve dvou vyhotoveních v tištěné podobě a 2krát v digitální podobě,</w:t>
      </w:r>
    </w:p>
    <w:p w14:paraId="7B01BF45" w14:textId="77777777" w:rsidR="001A6022" w:rsidRPr="001A6022" w:rsidRDefault="001A6022" w:rsidP="001A6022">
      <w:pPr>
        <w:pStyle w:val="Heading41"/>
        <w:numPr>
          <w:ilvl w:val="0"/>
          <w:numId w:val="55"/>
        </w:numPr>
      </w:pPr>
      <w:r w:rsidRPr="001A6022">
        <w:lastRenderedPageBreak/>
        <w:t>zpracování a předání dílenské a výrobní dokumentace s kusovníkem všech uvažovaných prvků, s uvedením výrobce, typovým označením a datovými listy v rozsahu nutném či potřebném pro provedení díla, zajištění jejího odsouhlasení s Objednatelem, včetně zapracování případných připomínek Objednatele, a její předání Objednateli ve čtyřech vyhotoveních v tištěné podobě a 2krát v digitální podobě,</w:t>
      </w:r>
    </w:p>
    <w:p w14:paraId="0D13A105" w14:textId="77777777" w:rsidR="001A6022" w:rsidRPr="001A6022" w:rsidRDefault="001A6022" w:rsidP="005371D0">
      <w:pPr>
        <w:pStyle w:val="Heading41"/>
        <w:numPr>
          <w:ilvl w:val="0"/>
          <w:numId w:val="55"/>
        </w:numPr>
      </w:pPr>
      <w:r w:rsidRPr="001A6022">
        <w:t>zpracování a předání předběžného a detailního písemného harmonogramu postupu prací provádění díla dle této Smlouvy, včetně zajištění jejího odsouhlasení s Objednatelem a zapracování případných připomínek Objednatele,</w:t>
      </w:r>
    </w:p>
    <w:p w14:paraId="45150679" w14:textId="77777777" w:rsidR="00CB7F46" w:rsidRPr="001A6022" w:rsidRDefault="00CB7F46" w:rsidP="005371D0">
      <w:pPr>
        <w:pStyle w:val="Heading41"/>
        <w:numPr>
          <w:ilvl w:val="0"/>
          <w:numId w:val="55"/>
        </w:numPr>
      </w:pPr>
      <w:r w:rsidRPr="001A6022">
        <w:t>zpracování dokumentace skutečného provedení Díla v rozsahu zákona č. 183/2006 Sb., o územním plánování a stavebním řádu (stavební zákon), ve znění pozdějších předpisů a vyhlášky č.</w:t>
      </w:r>
      <w:r w:rsidR="00962733">
        <w:t xml:space="preserve"> </w:t>
      </w:r>
      <w:r w:rsidRPr="001A6022">
        <w:t>499/2006 Sb. o dokumentaci staveb, v listinné podobě v počtu 2 ks a v datové podobě v otevřeném a editovatelném formátu na datovém nosiči v počtu 2 ks,</w:t>
      </w:r>
    </w:p>
    <w:p w14:paraId="52A618A3" w14:textId="77777777" w:rsidR="00CB7F46" w:rsidRPr="001A6022" w:rsidRDefault="00CB7F46" w:rsidP="005371D0">
      <w:pPr>
        <w:pStyle w:val="Heading41"/>
        <w:numPr>
          <w:ilvl w:val="0"/>
          <w:numId w:val="55"/>
        </w:numPr>
      </w:pPr>
      <w:r w:rsidRPr="001A6022">
        <w:t>zpracování a předání návrhů provozních řádů ve třech vyhotoveních v tištěné podobě a 2krát v digitální podobě ve formátech, které je objednatel schopen přijmout (tj. formáty *.doc, *.xls, *.dwg a *.pdf) a dokumentace pro provoz, údržbu a opravy provedeného díla (zejména režimy údržby a preventivních prohlídek) ve třech vyhotoveních, a to v jednom vyhotovení s originálními listinami a ve dvou vyhotoveních s kopiemi, včetně kompletace veškerých potřebných dokladů od všech zařízení, které jsou předmětem Díla dle této smlouvy,</w:t>
      </w:r>
    </w:p>
    <w:p w14:paraId="490C0666" w14:textId="77777777" w:rsidR="00CB7F46" w:rsidRPr="001A6022" w:rsidRDefault="00CB7F46" w:rsidP="005371D0">
      <w:pPr>
        <w:pStyle w:val="Heading41"/>
        <w:numPr>
          <w:ilvl w:val="0"/>
          <w:numId w:val="55"/>
        </w:numPr>
      </w:pPr>
      <w:r w:rsidRPr="001A6022">
        <w:t>zajištění a provedení všech opatření organizačního a stavebně technologického charakteru k řádnému provedení Díla,</w:t>
      </w:r>
    </w:p>
    <w:p w14:paraId="6D5E4115" w14:textId="77777777" w:rsidR="00CB7F46" w:rsidRPr="001A6022" w:rsidRDefault="00CB7F46" w:rsidP="005371D0">
      <w:pPr>
        <w:pStyle w:val="Heading41"/>
        <w:numPr>
          <w:ilvl w:val="0"/>
          <w:numId w:val="55"/>
        </w:numPr>
      </w:pPr>
      <w:r w:rsidRPr="001A6022">
        <w:t>účast na pravidelných kontrolních dnech stavby,</w:t>
      </w:r>
    </w:p>
    <w:p w14:paraId="53F3AE26" w14:textId="77777777" w:rsidR="00CB7F46" w:rsidRPr="001A6022" w:rsidRDefault="00CB7F46" w:rsidP="005371D0">
      <w:pPr>
        <w:pStyle w:val="Heading41"/>
        <w:numPr>
          <w:ilvl w:val="0"/>
          <w:numId w:val="55"/>
        </w:numPr>
      </w:pPr>
      <w:r w:rsidRPr="001A6022">
        <w:t>veškeré práce a dodávky související s bezpečnostními opatřeními na ochranu osob a majetku,</w:t>
      </w:r>
    </w:p>
    <w:p w14:paraId="466CDAD2" w14:textId="77777777" w:rsidR="00CB7F46" w:rsidRPr="001A6022" w:rsidRDefault="00CB7F46" w:rsidP="005371D0">
      <w:pPr>
        <w:pStyle w:val="Heading41"/>
        <w:numPr>
          <w:ilvl w:val="0"/>
          <w:numId w:val="55"/>
        </w:numPr>
      </w:pPr>
      <w:r w:rsidRPr="001A6022">
        <w:t>likvidace, odvoz a uložení vybouraných hmot a stavební suti na skládku včetně poplatku za uskladnění v souladu s ustanoveními zákona č. 185/2001 Sb., o odpadech,</w:t>
      </w:r>
    </w:p>
    <w:p w14:paraId="59137D29" w14:textId="77777777" w:rsidR="00CB7F46" w:rsidRPr="001A6022" w:rsidRDefault="00CB7F46" w:rsidP="005371D0">
      <w:pPr>
        <w:pStyle w:val="Heading41"/>
        <w:numPr>
          <w:ilvl w:val="0"/>
          <w:numId w:val="55"/>
        </w:numPr>
      </w:pPr>
      <w:r w:rsidRPr="001A6022">
        <w:t>uvedení všech povrchů a prostor dotčených stavbou do původního stavu,</w:t>
      </w:r>
    </w:p>
    <w:p w14:paraId="5BB563B0" w14:textId="77777777" w:rsidR="00CB7F46" w:rsidRPr="001A6022" w:rsidRDefault="00CB7F46" w:rsidP="005371D0">
      <w:pPr>
        <w:pStyle w:val="Heading41"/>
        <w:numPr>
          <w:ilvl w:val="0"/>
          <w:numId w:val="55"/>
        </w:numPr>
      </w:pPr>
      <w:r w:rsidRPr="001A6022">
        <w:t>zajištění bezpečnosti práce a ochrany životního prostředí,</w:t>
      </w:r>
    </w:p>
    <w:p w14:paraId="58BE2FF3" w14:textId="77777777" w:rsidR="00CB7F46" w:rsidRPr="001A6022" w:rsidRDefault="00CB7F46" w:rsidP="005371D0">
      <w:pPr>
        <w:pStyle w:val="Heading41"/>
        <w:numPr>
          <w:ilvl w:val="0"/>
          <w:numId w:val="55"/>
        </w:numPr>
      </w:pPr>
      <w:r w:rsidRPr="001A6022">
        <w:t>zajištění všech nezbytných zkoušek, atestů a revizí podle ČSN a případných jiných právních nebo technických předpisů platných v době provádění a předání Díla, kterými bude prokázáno dosažení předepsané kvality a předepsaných technických parametrů Díla, péče o nepředané objekty a konstrukce stavby, jejich ošetřování, pojištění atd.,</w:t>
      </w:r>
    </w:p>
    <w:p w14:paraId="13427564" w14:textId="77777777" w:rsidR="00CB7F46" w:rsidRPr="001A6022" w:rsidRDefault="00CB7F46" w:rsidP="005371D0">
      <w:pPr>
        <w:pStyle w:val="Heading41"/>
        <w:numPr>
          <w:ilvl w:val="0"/>
          <w:numId w:val="55"/>
        </w:numPr>
      </w:pPr>
      <w:r w:rsidRPr="001A6022">
        <w:t>fotodokumentace o průběhu prací vč. fotodokumentace stavby před zahájením prací,</w:t>
      </w:r>
    </w:p>
    <w:p w14:paraId="779E3752" w14:textId="77777777" w:rsidR="00CB7F46" w:rsidRPr="001A6022" w:rsidRDefault="00CB7F46" w:rsidP="005371D0">
      <w:pPr>
        <w:pStyle w:val="Heading41"/>
        <w:numPr>
          <w:ilvl w:val="0"/>
          <w:numId w:val="55"/>
        </w:numPr>
      </w:pPr>
      <w:r w:rsidRPr="001A6022">
        <w:lastRenderedPageBreak/>
        <w:t>průvodní technická dokumentace, zkušební protokoly, revizní zprávy, atesty a doklady dle zákona č. 22/1997 Sb., o technických požadavcích na výrobky a o změně a doplnění některých zákonů, prohlášení o shodě, seznam doporučených náhradních dílů, předepsané ochranné a bezpečnostní pomůcky ve dvou vyhotoveních,</w:t>
      </w:r>
    </w:p>
    <w:p w14:paraId="0BBD3543" w14:textId="01F7977A" w:rsidR="00CB7F46" w:rsidRPr="001A6022" w:rsidRDefault="00CB7F46" w:rsidP="005371D0">
      <w:pPr>
        <w:pStyle w:val="Heading41"/>
        <w:numPr>
          <w:ilvl w:val="0"/>
          <w:numId w:val="55"/>
        </w:numPr>
      </w:pPr>
      <w:r w:rsidRPr="001A6022">
        <w:t>zajištění koordinace prací svých poddodavatelů a nezbytná spolupráce s ostatními dodavateli, případně pracovníky Objednatele.</w:t>
      </w:r>
    </w:p>
    <w:p w14:paraId="74B0F12D" w14:textId="77777777" w:rsidR="00CB7F46" w:rsidRPr="001A6022" w:rsidRDefault="00CB7F46" w:rsidP="00CB7F46">
      <w:pPr>
        <w:pStyle w:val="Heading21"/>
      </w:pPr>
      <w:r w:rsidRPr="001A6022">
        <w:rPr>
          <w:sz w:val="20"/>
          <w:szCs w:val="20"/>
        </w:rPr>
        <w:t>1.4</w:t>
      </w:r>
      <w:r w:rsidRPr="001A6022">
        <w:rPr>
          <w:sz w:val="20"/>
          <w:szCs w:val="20"/>
        </w:rPr>
        <w:tab/>
      </w:r>
      <w:r w:rsidRPr="001A6022">
        <w:t>Použité materiály musí vyhovovat požadavkům kladeným na jejich jakost a musí mít prohlášení o shodě dle zákona č. 22/1997 Sb. Jakost dodávaných materiálů a konstrukcí bude dokládána předepsaným způsobem při kontrolních prohlídkách a při předání a převzetí Díla.</w:t>
      </w:r>
    </w:p>
    <w:p w14:paraId="43214123" w14:textId="23395DA3" w:rsidR="00CB7F46" w:rsidRPr="001A6022" w:rsidRDefault="00CB7F46" w:rsidP="00CB7F46">
      <w:pPr>
        <w:pStyle w:val="Heading21"/>
      </w:pPr>
      <w:r w:rsidRPr="001A6022">
        <w:rPr>
          <w:sz w:val="20"/>
          <w:szCs w:val="20"/>
        </w:rPr>
        <w:t>1.5</w:t>
      </w:r>
      <w:r w:rsidRPr="001A6022">
        <w:rPr>
          <w:sz w:val="20"/>
          <w:szCs w:val="20"/>
        </w:rPr>
        <w:tab/>
      </w:r>
      <w:r w:rsidRPr="001A6022">
        <w:t>Zhotovitel je povinen v předstihu před zabudováním předložit vzorky materiálů, výrobků a zařízení, příp. částí stavby pro odsouhlasení objednatelem, resp. TDI. Tímto schválením objednatele není nijak dotčena odpovědnost zhotovitele za vady Díla ani záruka za jakost Díla sjednaná v této Smlouvě.</w:t>
      </w:r>
    </w:p>
    <w:p w14:paraId="6DCCA3DE" w14:textId="77777777" w:rsidR="00CB7F46" w:rsidRPr="001A6022" w:rsidRDefault="00CB7F46" w:rsidP="00CB7F46">
      <w:pPr>
        <w:pStyle w:val="Heading21"/>
      </w:pPr>
      <w:r w:rsidRPr="001A6022">
        <w:rPr>
          <w:sz w:val="20"/>
          <w:szCs w:val="20"/>
        </w:rPr>
        <w:t>1.6</w:t>
      </w:r>
      <w:r w:rsidRPr="001A6022">
        <w:rPr>
          <w:sz w:val="20"/>
          <w:szCs w:val="20"/>
        </w:rPr>
        <w:tab/>
      </w:r>
      <w:r w:rsidRPr="001A6022">
        <w:t>Ke všem druhům vzorků zhotovitel doloží potřebná osvědčení, certifikáty, protokoly, prohlášení o shodě, výsledky zkoušek a měření prokazující původ, vlastnosti avhodnost pro danou aplikaci.</w:t>
      </w:r>
    </w:p>
    <w:p w14:paraId="5EB778C7" w14:textId="2EC2BD45" w:rsidR="00CB7F46" w:rsidRPr="001A6022" w:rsidRDefault="00CB7F46" w:rsidP="005371D0">
      <w:pPr>
        <w:pStyle w:val="BodyText"/>
        <w:ind w:left="709" w:hanging="709"/>
        <w:rPr>
          <w:lang w:val="cs-CZ" w:eastAsia="en-US"/>
        </w:rPr>
      </w:pPr>
      <w:r w:rsidRPr="001A6022">
        <w:rPr>
          <w:lang w:val="cs-CZ"/>
        </w:rPr>
        <w:t>1.7</w:t>
      </w:r>
      <w:r w:rsidRPr="001A6022">
        <w:rPr>
          <w:lang w:val="cs-CZ"/>
        </w:rPr>
        <w:tab/>
        <w:t xml:space="preserve">Rozměry a rozsah vzorků budou úměrné požadavkům na funkčnost dané části </w:t>
      </w:r>
      <w:r w:rsidR="003B41D7">
        <w:rPr>
          <w:lang w:val="cs-CZ"/>
        </w:rPr>
        <w:t>stavby po dohodě s objednatelem</w:t>
      </w:r>
      <w:r w:rsidR="003B41D7" w:rsidRPr="001A6022">
        <w:rPr>
          <w:lang w:val="cs-CZ"/>
        </w:rPr>
        <w:t xml:space="preserve"> </w:t>
      </w:r>
      <w:r w:rsidRPr="001A6022">
        <w:rPr>
          <w:lang w:val="cs-CZ"/>
        </w:rPr>
        <w:t>/TDI.</w:t>
      </w:r>
    </w:p>
    <w:p w14:paraId="3FA15152" w14:textId="77777777" w:rsidR="006F2B76" w:rsidRPr="001A6022" w:rsidRDefault="006F2B76" w:rsidP="00D931EF">
      <w:pPr>
        <w:pStyle w:val="Heading1"/>
        <w:rPr>
          <w:lang w:val="cs-CZ" w:eastAsia="en-US"/>
        </w:rPr>
      </w:pPr>
      <w:r w:rsidRPr="001A6022">
        <w:rPr>
          <w:lang w:val="cs-CZ" w:eastAsia="en-US"/>
        </w:rPr>
        <w:t>Místo plnění</w:t>
      </w:r>
    </w:p>
    <w:p w14:paraId="2AB98744" w14:textId="77777777" w:rsidR="005C39EB" w:rsidRPr="005371D0" w:rsidRDefault="006F2B76" w:rsidP="005371D0">
      <w:pPr>
        <w:pStyle w:val="Heading2"/>
        <w:numPr>
          <w:ilvl w:val="0"/>
          <w:numId w:val="0"/>
        </w:numPr>
        <w:ind w:left="624"/>
        <w:rPr>
          <w:lang w:val="cs-CZ" w:eastAsia="en-US"/>
        </w:rPr>
      </w:pPr>
      <w:r w:rsidRPr="001A6022">
        <w:rPr>
          <w:lang w:val="cs-CZ" w:eastAsia="en-US"/>
        </w:rPr>
        <w:t xml:space="preserve">Místem plnění je areál ELI Beamlines na adrese Za Radnicí 835, Dolní Břežany, PSČ: 252 41, </w:t>
      </w:r>
      <w:r w:rsidR="00236903" w:rsidRPr="005371D0">
        <w:rPr>
          <w:lang w:val="cs-CZ" w:eastAsia="en-US"/>
        </w:rPr>
        <w:t>technologické zázemí Laserové budovy SO-02.</w:t>
      </w:r>
    </w:p>
    <w:p w14:paraId="2A86F254" w14:textId="77777777" w:rsidR="006F2B76" w:rsidRPr="001A6022" w:rsidRDefault="006F2B76" w:rsidP="005C39EB">
      <w:pPr>
        <w:pStyle w:val="Heading1"/>
        <w:rPr>
          <w:lang w:val="cs-CZ" w:eastAsia="en-US"/>
        </w:rPr>
      </w:pPr>
      <w:r w:rsidRPr="001A6022">
        <w:rPr>
          <w:lang w:val="cs-CZ" w:eastAsia="en-US"/>
        </w:rPr>
        <w:t>SPOLUPŮSOBENÍ OBJEDNATELE</w:t>
      </w:r>
    </w:p>
    <w:p w14:paraId="160B43F4" w14:textId="77777777" w:rsidR="006F2B76" w:rsidRPr="001A6022" w:rsidRDefault="006F2B76" w:rsidP="004E32BD">
      <w:pPr>
        <w:pStyle w:val="Heading2"/>
        <w:rPr>
          <w:lang w:val="cs-CZ" w:eastAsia="en-US"/>
        </w:rPr>
      </w:pPr>
      <w:r w:rsidRPr="001A6022">
        <w:rPr>
          <w:lang w:val="cs-CZ" w:eastAsia="en-US"/>
        </w:rPr>
        <w:t>Objednatel zajistí na své náklady přípojky el.energie (2</w:t>
      </w:r>
      <w:r w:rsidR="000D2D31" w:rsidRPr="001A6022">
        <w:rPr>
          <w:lang w:val="cs-CZ" w:eastAsia="en-US"/>
        </w:rPr>
        <w:t>3</w:t>
      </w:r>
      <w:r w:rsidRPr="001A6022">
        <w:rPr>
          <w:lang w:val="cs-CZ" w:eastAsia="en-US"/>
        </w:rPr>
        <w:t>0V+</w:t>
      </w:r>
      <w:r w:rsidR="000D2D31" w:rsidRPr="001A6022">
        <w:rPr>
          <w:lang w:val="cs-CZ" w:eastAsia="en-US"/>
        </w:rPr>
        <w:t>40</w:t>
      </w:r>
      <w:r w:rsidRPr="001A6022">
        <w:rPr>
          <w:lang w:val="cs-CZ" w:eastAsia="en-US"/>
        </w:rPr>
        <w:t>0V) a vody na místo realizace v halách a také k pracovnímu stanu na zařízení staveniště.</w:t>
      </w:r>
    </w:p>
    <w:p w14:paraId="493AAD66" w14:textId="77777777" w:rsidR="00066BD7" w:rsidRPr="001A6022" w:rsidRDefault="006F2B76" w:rsidP="00B556D6">
      <w:pPr>
        <w:pStyle w:val="Heading2"/>
        <w:rPr>
          <w:lang w:val="cs-CZ" w:eastAsia="en-US"/>
        </w:rPr>
      </w:pPr>
      <w:r w:rsidRPr="001A6022">
        <w:rPr>
          <w:lang w:val="cs-CZ" w:eastAsia="en-US"/>
        </w:rPr>
        <w:t xml:space="preserve">Objednatel zajistí prostor pro </w:t>
      </w:r>
      <w:r w:rsidR="00EA33DC" w:rsidRPr="001A6022">
        <w:rPr>
          <w:lang w:val="cs-CZ" w:eastAsia="en-US"/>
        </w:rPr>
        <w:t xml:space="preserve">převlékání </w:t>
      </w:r>
      <w:r w:rsidRPr="001A6022">
        <w:rPr>
          <w:lang w:val="cs-CZ" w:eastAsia="en-US"/>
        </w:rPr>
        <w:t xml:space="preserve">montážních pracovníků </w:t>
      </w:r>
      <w:r w:rsidR="00066BD7" w:rsidRPr="001A6022">
        <w:rPr>
          <w:lang w:val="cs-CZ" w:eastAsia="en-US"/>
        </w:rPr>
        <w:t xml:space="preserve">Zhotovitele </w:t>
      </w:r>
      <w:r w:rsidRPr="001A6022">
        <w:rPr>
          <w:lang w:val="cs-CZ" w:eastAsia="en-US"/>
        </w:rPr>
        <w:t>a uskladnění drobného montážního materiálu o ploše cca 15-</w:t>
      </w:r>
      <w:smartTag w:uri="urn:schemas-microsoft-com:office:smarttags" w:element="metricconverter">
        <w:smartTagPr>
          <w:attr w:name="ProductID" w:val="20 m2"/>
        </w:smartTagPr>
        <w:r w:rsidRPr="001A6022">
          <w:rPr>
            <w:lang w:val="cs-CZ" w:eastAsia="en-US"/>
          </w:rPr>
          <w:t>20 m2</w:t>
        </w:r>
      </w:smartTag>
      <w:r w:rsidRPr="001A6022">
        <w:rPr>
          <w:lang w:val="cs-CZ" w:eastAsia="en-US"/>
        </w:rPr>
        <w:t>.</w:t>
      </w:r>
    </w:p>
    <w:p w14:paraId="6B1B0003" w14:textId="77777777" w:rsidR="004F3555" w:rsidRPr="001A6022" w:rsidRDefault="00274930" w:rsidP="004F3555">
      <w:pPr>
        <w:pStyle w:val="Heading2"/>
        <w:rPr>
          <w:lang w:val="cs-CZ" w:eastAsia="en-US"/>
        </w:rPr>
      </w:pPr>
      <w:r w:rsidRPr="001A6022">
        <w:rPr>
          <w:lang w:val="cs-CZ" w:eastAsia="en-US"/>
        </w:rPr>
        <w:t xml:space="preserve">Objednatel </w:t>
      </w:r>
      <w:r w:rsidR="007D7C4C" w:rsidRPr="001A6022">
        <w:rPr>
          <w:lang w:val="cs-CZ" w:eastAsia="en-US"/>
        </w:rPr>
        <w:t xml:space="preserve">též </w:t>
      </w:r>
      <w:r w:rsidR="006F2B76" w:rsidRPr="001A6022">
        <w:rPr>
          <w:lang w:val="cs-CZ" w:eastAsia="en-US"/>
        </w:rPr>
        <w:t xml:space="preserve"> zajistí možnost užívání sociálního zázemí </w:t>
      </w:r>
      <w:r w:rsidRPr="001A6022">
        <w:rPr>
          <w:lang w:val="cs-CZ" w:eastAsia="en-US"/>
        </w:rPr>
        <w:t xml:space="preserve"> pracovníky Zhotovitele</w:t>
      </w:r>
      <w:r w:rsidR="006F2B76" w:rsidRPr="001A6022">
        <w:rPr>
          <w:lang w:val="cs-CZ" w:eastAsia="en-US"/>
        </w:rPr>
        <w:t>.</w:t>
      </w:r>
    </w:p>
    <w:p w14:paraId="05DC6AC1" w14:textId="77777777" w:rsidR="004F3555" w:rsidRPr="001A6022" w:rsidRDefault="006F2B76" w:rsidP="004F3555">
      <w:pPr>
        <w:pStyle w:val="Heading2"/>
        <w:rPr>
          <w:lang w:val="cs-CZ" w:eastAsia="en-US"/>
        </w:rPr>
      </w:pPr>
      <w:r w:rsidRPr="001A6022">
        <w:rPr>
          <w:lang w:val="cs-CZ" w:eastAsia="en-US"/>
        </w:rPr>
        <w:t>Objednatel zajistí</w:t>
      </w:r>
      <w:r w:rsidR="002B5DE5" w:rsidRPr="001A6022">
        <w:rPr>
          <w:lang w:val="cs-CZ" w:eastAsia="en-US"/>
        </w:rPr>
        <w:t xml:space="preserve"> pracovníkům Zhotovitele </w:t>
      </w:r>
      <w:r w:rsidRPr="001A6022">
        <w:rPr>
          <w:lang w:val="cs-CZ" w:eastAsia="en-US"/>
        </w:rPr>
        <w:t xml:space="preserve"> vstup do objektu</w:t>
      </w:r>
      <w:r w:rsidR="00300695" w:rsidRPr="001A6022">
        <w:rPr>
          <w:lang w:val="cs-CZ" w:eastAsia="en-US"/>
        </w:rPr>
        <w:t xml:space="preserve"> Objednatele </w:t>
      </w:r>
      <w:r w:rsidRPr="001A6022">
        <w:rPr>
          <w:lang w:val="cs-CZ" w:eastAsia="en-US"/>
        </w:rPr>
        <w:t xml:space="preserve"> a do montážní z</w:t>
      </w:r>
      <w:r w:rsidR="002B5DE5" w:rsidRPr="001A6022">
        <w:rPr>
          <w:lang w:val="cs-CZ" w:eastAsia="en-US"/>
        </w:rPr>
        <w:t>ó</w:t>
      </w:r>
      <w:r w:rsidRPr="001A6022">
        <w:rPr>
          <w:lang w:val="cs-CZ" w:eastAsia="en-US"/>
        </w:rPr>
        <w:t>ny včetně přístupových cest</w:t>
      </w:r>
      <w:r w:rsidR="00ED04CC" w:rsidRPr="001A6022">
        <w:rPr>
          <w:lang w:val="cs-CZ" w:eastAsia="en-US"/>
        </w:rPr>
        <w:t>.</w:t>
      </w:r>
      <w:r w:rsidR="00300695" w:rsidRPr="001A6022">
        <w:rPr>
          <w:lang w:val="cs-CZ" w:eastAsia="en-US"/>
        </w:rPr>
        <w:t>D</w:t>
      </w:r>
      <w:r w:rsidR="002B5DE5" w:rsidRPr="001A6022">
        <w:rPr>
          <w:lang w:val="cs-CZ" w:eastAsia="en-US"/>
        </w:rPr>
        <w:t xml:space="preserve">ále </w:t>
      </w:r>
      <w:r w:rsidRPr="001A6022">
        <w:rPr>
          <w:lang w:val="cs-CZ" w:eastAsia="en-US"/>
        </w:rPr>
        <w:t>vymezí transportní cesty a podmínky pro užívání prostředků vertikální vnitroobjektové přepravy</w:t>
      </w:r>
      <w:r w:rsidR="00B22123" w:rsidRPr="001A6022">
        <w:rPr>
          <w:lang w:val="cs-CZ" w:eastAsia="en-US"/>
        </w:rPr>
        <w:t xml:space="preserve"> v objektu Objednatele.</w:t>
      </w:r>
    </w:p>
    <w:p w14:paraId="73F824BC" w14:textId="77777777" w:rsidR="006F2B76" w:rsidRPr="001A6022" w:rsidRDefault="006F2B76" w:rsidP="004F3555">
      <w:pPr>
        <w:pStyle w:val="Heading2"/>
        <w:rPr>
          <w:lang w:val="cs-CZ" w:eastAsia="en-US"/>
        </w:rPr>
      </w:pPr>
      <w:r w:rsidRPr="001A6022">
        <w:rPr>
          <w:lang w:val="cs-CZ" w:eastAsia="en-US"/>
        </w:rPr>
        <w:t xml:space="preserve">Objednatel proškolí všechny pracovníky </w:t>
      </w:r>
      <w:r w:rsidR="00F2769C" w:rsidRPr="001A6022">
        <w:rPr>
          <w:lang w:val="cs-CZ" w:eastAsia="en-US"/>
        </w:rPr>
        <w:t>Z</w:t>
      </w:r>
      <w:r w:rsidRPr="001A6022">
        <w:rPr>
          <w:lang w:val="cs-CZ" w:eastAsia="en-US"/>
        </w:rPr>
        <w:t>hotovitele o specifických podmínkách pohybu po objektu, BOZP a požární ochrany.</w:t>
      </w:r>
    </w:p>
    <w:p w14:paraId="11A62A19" w14:textId="77777777" w:rsidR="006F2B76" w:rsidRPr="001A6022" w:rsidRDefault="006F2B76" w:rsidP="004148AF">
      <w:pPr>
        <w:pStyle w:val="Heading1"/>
        <w:rPr>
          <w:lang w:val="cs-CZ" w:eastAsia="en-US"/>
        </w:rPr>
      </w:pPr>
      <w:r w:rsidRPr="001A6022">
        <w:rPr>
          <w:lang w:val="cs-CZ" w:eastAsia="en-US"/>
        </w:rPr>
        <w:lastRenderedPageBreak/>
        <w:t>doba plnění</w:t>
      </w:r>
    </w:p>
    <w:p w14:paraId="2EA9C6D7" w14:textId="77777777" w:rsidR="006F2B76" w:rsidRPr="001A6022" w:rsidRDefault="006F2B76" w:rsidP="004E32BD">
      <w:pPr>
        <w:pStyle w:val="BodyText"/>
        <w:spacing w:after="0"/>
        <w:ind w:left="709"/>
        <w:rPr>
          <w:lang w:val="cs-CZ" w:eastAsia="en-US"/>
        </w:rPr>
      </w:pPr>
      <w:r w:rsidRPr="001A6022">
        <w:rPr>
          <w:lang w:val="cs-CZ" w:eastAsia="en-US"/>
        </w:rPr>
        <w:t xml:space="preserve">Dílo je rozděleno do </w:t>
      </w:r>
      <w:r w:rsidR="00AB53E2">
        <w:rPr>
          <w:lang w:val="cs-CZ" w:eastAsia="en-US"/>
        </w:rPr>
        <w:t>3</w:t>
      </w:r>
      <w:r w:rsidRPr="001A6022">
        <w:rPr>
          <w:lang w:val="cs-CZ" w:eastAsia="en-US"/>
        </w:rPr>
        <w:t xml:space="preserve"> částí uvedených níže. Zhotovitel je povinen provést části  Díla a Související činnosti v těchto termínech:</w:t>
      </w:r>
    </w:p>
    <w:p w14:paraId="423E0411" w14:textId="77777777" w:rsidR="006F2B76" w:rsidRPr="001A6022" w:rsidRDefault="006F2B76" w:rsidP="0027475B">
      <w:pPr>
        <w:pStyle w:val="BodyText"/>
        <w:spacing w:after="0"/>
        <w:ind w:left="1418"/>
        <w:rPr>
          <w:lang w:val="cs-CZ" w:eastAsia="en-US"/>
        </w:rPr>
      </w:pPr>
    </w:p>
    <w:p w14:paraId="602ED179" w14:textId="4BC7F371" w:rsidR="006F2B76" w:rsidRPr="000D7F39" w:rsidRDefault="006F2B76" w:rsidP="000D7F39">
      <w:pPr>
        <w:numPr>
          <w:ilvl w:val="1"/>
          <w:numId w:val="49"/>
        </w:numPr>
        <w:spacing w:after="0" w:line="276" w:lineRule="auto"/>
        <w:rPr>
          <w:rFonts w:eastAsia="Times New Roman"/>
          <w:lang w:val="cs-CZ"/>
        </w:rPr>
      </w:pPr>
      <w:r w:rsidRPr="001A6022">
        <w:rPr>
          <w:lang w:val="cs-CZ"/>
        </w:rPr>
        <w:t xml:space="preserve">dokončení </w:t>
      </w:r>
      <w:r w:rsidR="00BF1C06" w:rsidRPr="001A6022">
        <w:rPr>
          <w:lang w:val="cs-CZ"/>
        </w:rPr>
        <w:t>realizační dokumentace stavby</w:t>
      </w:r>
      <w:r w:rsidR="0078430F">
        <w:rPr>
          <w:lang w:val="cs-CZ"/>
        </w:rPr>
        <w:t xml:space="preserve"> a</w:t>
      </w:r>
      <w:r w:rsidR="00B300EB">
        <w:rPr>
          <w:lang w:val="cs-CZ"/>
        </w:rPr>
        <w:t xml:space="preserve"> </w:t>
      </w:r>
      <w:r w:rsidR="002A18FE">
        <w:rPr>
          <w:lang w:val="cs-CZ"/>
        </w:rPr>
        <w:t>předběžného</w:t>
      </w:r>
      <w:r w:rsidR="00B300EB">
        <w:rPr>
          <w:lang w:val="cs-CZ"/>
        </w:rPr>
        <w:t xml:space="preserve"> harmonogramu postupu prací</w:t>
      </w:r>
      <w:r w:rsidR="00962733">
        <w:rPr>
          <w:lang w:val="cs-CZ"/>
        </w:rPr>
        <w:t xml:space="preserve"> </w:t>
      </w:r>
      <w:r w:rsidR="00BF1C06" w:rsidRPr="001A6022">
        <w:rPr>
          <w:lang w:val="cs-CZ"/>
        </w:rPr>
        <w:t xml:space="preserve">do </w:t>
      </w:r>
      <w:r w:rsidR="0034244B">
        <w:rPr>
          <w:lang w:val="cs-CZ"/>
        </w:rPr>
        <w:t>2</w:t>
      </w:r>
      <w:r w:rsidR="0034244B" w:rsidRPr="001A6022">
        <w:rPr>
          <w:lang w:val="cs-CZ"/>
        </w:rPr>
        <w:t xml:space="preserve"> </w:t>
      </w:r>
      <w:r w:rsidR="00BF1C06" w:rsidRPr="001A6022">
        <w:rPr>
          <w:lang w:val="cs-CZ"/>
        </w:rPr>
        <w:t>týdnů ode dne podpisu smlouvy oběma smluvními stranami</w:t>
      </w:r>
      <w:r w:rsidR="00AB53E2">
        <w:rPr>
          <w:lang w:val="cs-CZ"/>
        </w:rPr>
        <w:t xml:space="preserve"> – přípravná fáze</w:t>
      </w:r>
      <w:r w:rsidR="00BF1C06" w:rsidRPr="001A6022">
        <w:rPr>
          <w:lang w:val="cs-CZ"/>
        </w:rPr>
        <w:t>;</w:t>
      </w:r>
      <w:r w:rsidR="00B12FE6">
        <w:rPr>
          <w:lang w:val="cs-CZ"/>
        </w:rPr>
        <w:t xml:space="preserve"> Objednatel do 1 týdne ode dne doručení realizační dokumentace stavby Zhotovitelem odsouhlasí realizační dokumentaci stavby.</w:t>
      </w:r>
      <w:r w:rsidR="0024375F">
        <w:rPr>
          <w:lang w:val="cs-CZ"/>
        </w:rPr>
        <w:t xml:space="preserve"> </w:t>
      </w:r>
    </w:p>
    <w:p w14:paraId="7F26EBDD" w14:textId="77777777" w:rsidR="001A3B46" w:rsidRPr="001A6022" w:rsidRDefault="001A3B46" w:rsidP="000D7F39">
      <w:pPr>
        <w:spacing w:after="0" w:line="276" w:lineRule="auto"/>
        <w:ind w:left="0"/>
        <w:rPr>
          <w:rFonts w:eastAsia="Times New Roman"/>
          <w:lang w:val="cs-CZ"/>
        </w:rPr>
      </w:pPr>
    </w:p>
    <w:p w14:paraId="1333867B" w14:textId="669CDEC9" w:rsidR="001A3B46" w:rsidRDefault="00392BD5" w:rsidP="000D7F39">
      <w:pPr>
        <w:numPr>
          <w:ilvl w:val="1"/>
          <w:numId w:val="49"/>
        </w:numPr>
        <w:spacing w:after="0" w:line="276" w:lineRule="auto"/>
        <w:rPr>
          <w:rFonts w:eastAsia="Times New Roman"/>
          <w:lang w:val="cs-CZ"/>
        </w:rPr>
      </w:pPr>
      <w:r w:rsidRPr="001A6022">
        <w:rPr>
          <w:lang w:val="cs-CZ"/>
        </w:rPr>
        <w:t xml:space="preserve">realizace  </w:t>
      </w:r>
      <w:r w:rsidR="008C099A" w:rsidRPr="001A6022">
        <w:rPr>
          <w:lang w:val="cs-CZ"/>
        </w:rPr>
        <w:t>D</w:t>
      </w:r>
      <w:r w:rsidRPr="001A6022">
        <w:rPr>
          <w:lang w:val="cs-CZ"/>
        </w:rPr>
        <w:t>íla</w:t>
      </w:r>
      <w:r w:rsidR="00962733">
        <w:rPr>
          <w:lang w:val="cs-CZ"/>
        </w:rPr>
        <w:t xml:space="preserve"> </w:t>
      </w:r>
      <w:r w:rsidR="00AB53E2">
        <w:rPr>
          <w:lang w:val="cs-CZ"/>
        </w:rPr>
        <w:t>včetně provedení dílčích zkoušek, úklid a předání staveniště, likvidace odpadů</w:t>
      </w:r>
      <w:r w:rsidR="00962733">
        <w:rPr>
          <w:lang w:val="cs-CZ"/>
        </w:rPr>
        <w:t xml:space="preserve"> </w:t>
      </w:r>
      <w:r w:rsidR="004F3555" w:rsidRPr="001A6022">
        <w:rPr>
          <w:lang w:val="cs-CZ"/>
        </w:rPr>
        <w:t xml:space="preserve">do </w:t>
      </w:r>
      <w:r w:rsidR="0034244B">
        <w:rPr>
          <w:lang w:val="cs-CZ"/>
        </w:rPr>
        <w:t xml:space="preserve">5 </w:t>
      </w:r>
      <w:r w:rsidR="005F6C33" w:rsidRPr="001A6022">
        <w:rPr>
          <w:lang w:val="cs-CZ"/>
        </w:rPr>
        <w:t xml:space="preserve">týdnů ode dne </w:t>
      </w:r>
      <w:r w:rsidR="00B12FE6">
        <w:rPr>
          <w:lang w:val="cs-CZ"/>
        </w:rPr>
        <w:t>odsouhlasení realizační dokumentace stavby  Objednatelem Zhotoviteli</w:t>
      </w:r>
      <w:r w:rsidR="00AB53E2">
        <w:rPr>
          <w:lang w:val="cs-CZ"/>
        </w:rPr>
        <w:t xml:space="preserve"> – realizační fáze</w:t>
      </w:r>
      <w:r w:rsidR="00622397">
        <w:rPr>
          <w:lang w:val="cs-CZ"/>
        </w:rPr>
        <w:t>;</w:t>
      </w:r>
    </w:p>
    <w:p w14:paraId="3ABAE6A3" w14:textId="77777777" w:rsidR="001A3B46" w:rsidRPr="001A3B46" w:rsidRDefault="001A3B46" w:rsidP="000D7F39">
      <w:pPr>
        <w:spacing w:after="0" w:line="276" w:lineRule="auto"/>
        <w:ind w:left="0"/>
        <w:rPr>
          <w:rFonts w:eastAsia="Times New Roman"/>
          <w:lang w:val="cs-CZ"/>
        </w:rPr>
      </w:pPr>
    </w:p>
    <w:p w14:paraId="2F2EDFC5" w14:textId="77777777" w:rsidR="004F3555" w:rsidRPr="001A6022" w:rsidRDefault="00AB53E2" w:rsidP="000D7F39">
      <w:pPr>
        <w:numPr>
          <w:ilvl w:val="1"/>
          <w:numId w:val="49"/>
        </w:numPr>
        <w:spacing w:after="0" w:line="276" w:lineRule="auto"/>
        <w:rPr>
          <w:rFonts w:eastAsia="Times New Roman"/>
          <w:lang w:val="cs-CZ"/>
        </w:rPr>
      </w:pPr>
      <w:r>
        <w:rPr>
          <w:lang w:val="cs-CZ"/>
        </w:rPr>
        <w:t xml:space="preserve">dokončení dílčích zkoušek provozních </w:t>
      </w:r>
      <w:r w:rsidR="00E513B5">
        <w:rPr>
          <w:lang w:val="cs-CZ"/>
        </w:rPr>
        <w:t xml:space="preserve">celků z realizační fáze, všechny potřebné revize, tvorba a předání všech potřebných a vyžádaných  protokolů, uvádění do provozu, komplexní zkoušky, zkušební provoz, garanční testy v rámci zkušebního provozu, tvorbu a předání návrhu provozního řádu, předání všech potřebných protokolů, předání technických listů s dodaným zařízením a provozních celků a všechny další potřebné náležitosti k předání </w:t>
      </w:r>
      <w:r w:rsidR="004F3555" w:rsidRPr="001A6022">
        <w:rPr>
          <w:lang w:val="cs-CZ"/>
        </w:rPr>
        <w:t xml:space="preserve">do </w:t>
      </w:r>
      <w:r w:rsidR="001B5F86">
        <w:rPr>
          <w:lang w:val="cs-CZ"/>
        </w:rPr>
        <w:t>4</w:t>
      </w:r>
      <w:r w:rsidR="004F3555" w:rsidRPr="001A6022">
        <w:rPr>
          <w:lang w:val="cs-CZ"/>
        </w:rPr>
        <w:t xml:space="preserve"> týdnů ode dne </w:t>
      </w:r>
      <w:r w:rsidR="001B5F86">
        <w:rPr>
          <w:lang w:val="cs-CZ"/>
        </w:rPr>
        <w:t xml:space="preserve">dokončení realizační fáze v dle čl. 4 b. této Smlouvy - </w:t>
      </w:r>
      <w:r w:rsidR="00622397">
        <w:rPr>
          <w:lang w:val="cs-CZ"/>
        </w:rPr>
        <w:t>závěrečná fáze</w:t>
      </w:r>
      <w:r w:rsidR="001B5F86">
        <w:rPr>
          <w:lang w:val="cs-CZ"/>
        </w:rPr>
        <w:t>.</w:t>
      </w:r>
    </w:p>
    <w:p w14:paraId="344B5944" w14:textId="77777777" w:rsidR="002A18FE" w:rsidRDefault="002A18FE" w:rsidP="005371D0">
      <w:pPr>
        <w:pStyle w:val="BodyText"/>
        <w:spacing w:after="0"/>
        <w:ind w:left="0"/>
        <w:rPr>
          <w:lang w:val="cs-CZ" w:eastAsia="en-US"/>
        </w:rPr>
      </w:pPr>
    </w:p>
    <w:p w14:paraId="49AC513B" w14:textId="77777777" w:rsidR="006F2B76" w:rsidRPr="001A6022" w:rsidRDefault="002A18FE" w:rsidP="004148AF">
      <w:pPr>
        <w:pStyle w:val="BodyText"/>
        <w:spacing w:after="0"/>
        <w:rPr>
          <w:lang w:val="cs-CZ" w:eastAsia="en-US"/>
        </w:rPr>
      </w:pPr>
      <w:r>
        <w:rPr>
          <w:lang w:val="cs-CZ" w:eastAsia="en-US"/>
        </w:rPr>
        <w:t>Před zahájením jakékoliv části díla je Zhotovitel povinen předat a s objednatelem odsouhlasit detailní harmonogram postupu prací.</w:t>
      </w:r>
    </w:p>
    <w:p w14:paraId="72B521DE" w14:textId="77777777" w:rsidR="006F2B76" w:rsidRPr="001A6022" w:rsidRDefault="006F2B76" w:rsidP="004E32BD">
      <w:pPr>
        <w:pStyle w:val="Heading1"/>
        <w:rPr>
          <w:lang w:val="cs-CZ" w:eastAsia="en-US"/>
        </w:rPr>
      </w:pPr>
      <w:r w:rsidRPr="001A6022">
        <w:rPr>
          <w:lang w:val="cs-CZ" w:eastAsia="en-US"/>
        </w:rPr>
        <w:t xml:space="preserve">KVALITA A </w:t>
      </w:r>
      <w:r w:rsidRPr="001A6022">
        <w:rPr>
          <w:kern w:val="24"/>
          <w:lang w:val="cs-CZ" w:eastAsia="en-US"/>
        </w:rPr>
        <w:t>ZPŮSOB PLNĚNÍ</w:t>
      </w:r>
    </w:p>
    <w:p w14:paraId="29E12EE5" w14:textId="77777777" w:rsidR="006F2B76" w:rsidRPr="001A6022" w:rsidRDefault="006F2B76" w:rsidP="00A922A2">
      <w:pPr>
        <w:pStyle w:val="Heading2"/>
        <w:rPr>
          <w:lang w:val="cs-CZ" w:eastAsia="en-US"/>
        </w:rPr>
      </w:pPr>
      <w:r w:rsidRPr="001A6022">
        <w:rPr>
          <w:lang w:val="cs-CZ" w:eastAsia="en-US"/>
        </w:rPr>
        <w:t>Zhotovitel je povinen provést Dílo a Související činnosti s odbornou péčí, řádně a včas, v souladu s obecně závaznými právními předpisy, aplikovatelnými technickými normami, oborovými normami a předpisy.</w:t>
      </w:r>
    </w:p>
    <w:p w14:paraId="3ED0DABD" w14:textId="0B01AF82" w:rsidR="006F2B76" w:rsidRPr="001A6022" w:rsidRDefault="006F2B76" w:rsidP="00A922A2">
      <w:pPr>
        <w:pStyle w:val="Heading2"/>
        <w:rPr>
          <w:lang w:val="cs-CZ" w:eastAsia="en-US"/>
        </w:rPr>
      </w:pPr>
      <w:r w:rsidRPr="001A6022">
        <w:rPr>
          <w:lang w:val="cs-CZ" w:eastAsia="en-US"/>
        </w:rPr>
        <w:t>Zhotovitel je povinen se při provádění Díla řídit oboustranně schválenými technologickými postupy.</w:t>
      </w:r>
    </w:p>
    <w:p w14:paraId="6D644C70" w14:textId="77777777" w:rsidR="006F2B76" w:rsidRPr="001A6022" w:rsidRDefault="006F2B76" w:rsidP="00A922A2">
      <w:pPr>
        <w:pStyle w:val="Heading2"/>
        <w:rPr>
          <w:lang w:val="cs-CZ" w:eastAsia="en-US"/>
        </w:rPr>
      </w:pPr>
      <w:r w:rsidRPr="001A6022">
        <w:rPr>
          <w:lang w:val="cs-CZ" w:eastAsia="en-US"/>
        </w:rPr>
        <w:t>Zhotovitel postupuje při provádění Díla a Souvisejících činností samostatně, ledaže mu Objednatel v konkrétních případech udělí pokyny. V takovém případě je Zhotovitel povinen řídit se těmito pokyny Objednatele. Pokud Zhotovitel zjistí nebo při vynaložení odborné péče měl zjistit, že pokyny jsou nevhodné či protiprávní, je povinen Objednatele na nevhodnost či protiprávnost pokynů upozornit.</w:t>
      </w:r>
    </w:p>
    <w:p w14:paraId="3BD56557" w14:textId="77777777" w:rsidR="006F2B76" w:rsidRPr="001A6022" w:rsidRDefault="006F2B76" w:rsidP="007A7788">
      <w:pPr>
        <w:pStyle w:val="Heading2"/>
        <w:rPr>
          <w:lang w:val="cs-CZ" w:eastAsia="en-US"/>
        </w:rPr>
      </w:pPr>
      <w:r w:rsidRPr="001A6022">
        <w:rPr>
          <w:lang w:val="cs-CZ" w:eastAsia="en-US"/>
        </w:rPr>
        <w:t>Zhotovitel je povinen vést v souladu s obecně závaznými právními předpisy stavební deník ohledně provádění Díla. Během pracovní doby musí být deník trvale přístupný. Povinnost vést deník končí odstraněním všech vad a nedodělků Díla. Stavební deník bude uložen v místě provádění Díla.</w:t>
      </w:r>
    </w:p>
    <w:p w14:paraId="049D8FCE" w14:textId="77777777" w:rsidR="006F2B76" w:rsidRPr="001A6022" w:rsidRDefault="006F2B76" w:rsidP="00500616">
      <w:pPr>
        <w:pStyle w:val="Heading2"/>
        <w:rPr>
          <w:lang w:val="cs-CZ" w:eastAsia="en-US"/>
        </w:rPr>
      </w:pPr>
      <w:r w:rsidRPr="001A6022">
        <w:rPr>
          <w:lang w:val="cs-CZ" w:eastAsia="en-US"/>
        </w:rPr>
        <w:lastRenderedPageBreak/>
        <w:t xml:space="preserve">Objednatel je oprávněn kdykoliv kontrolovat stav provádění Díla (včetně souvisejících činností) a zajišťovat na stavbě technický dozor. Objednatel je zejména oprávněn kontrolovat, zda je Dílo prováděno podle této Smlouvy, obecně závaznými právními předpisy, technickými normami a v souladu s případnými rozhodnutími veřejnoprávních orgánů. Za tímto účelem je Zhotovitel povinen poskytnout Objednateli veškerou součinnost. Vady a nedostatky zjištěné Objednatelem v průběhu provádění Díla budou zapsány do stavebního deníku. Nedohodnou-li se Strany na lhůtě, ve které mají být vady odstraněny, je Zhotovitel povinen tyto vady odstranit ve lhůtě určené Objednatelem. </w:t>
      </w:r>
    </w:p>
    <w:p w14:paraId="2BA2731B" w14:textId="3443BE39" w:rsidR="006F2B76" w:rsidRPr="001A6022" w:rsidRDefault="006F2B76" w:rsidP="00186D86">
      <w:pPr>
        <w:pStyle w:val="Heading2"/>
        <w:rPr>
          <w:lang w:val="cs-CZ" w:eastAsia="en-US"/>
        </w:rPr>
      </w:pPr>
      <w:r w:rsidRPr="001A6022">
        <w:rPr>
          <w:lang w:val="cs-CZ" w:eastAsia="en-US"/>
        </w:rPr>
        <w:t>Objednatel nebo technický dozor Objednatele</w:t>
      </w:r>
      <w:r w:rsidR="00185091">
        <w:rPr>
          <w:lang w:val="cs-CZ" w:eastAsia="en-US"/>
        </w:rPr>
        <w:t xml:space="preserve"> (TDI) </w:t>
      </w:r>
      <w:r w:rsidRPr="001A6022">
        <w:rPr>
          <w:lang w:val="cs-CZ" w:eastAsia="en-US"/>
        </w:rPr>
        <w:t xml:space="preserve"> jsou oprávněni dát pracovníkům Zhotovitele příkaz přerušit práce, pokud odpovědný orgán Zhotovitele není dosažitelný a je-li ohrožena bezpečnost či životy a zdraví osob pracujících na Dílu nebo hrozí-li jiné vážné hospodářské škody. Technický dozor Objednatele</w:t>
      </w:r>
      <w:r w:rsidR="00185091">
        <w:rPr>
          <w:lang w:val="cs-CZ" w:eastAsia="en-US"/>
        </w:rPr>
        <w:t xml:space="preserve"> </w:t>
      </w:r>
      <w:r w:rsidRPr="001A6022">
        <w:rPr>
          <w:lang w:val="cs-CZ" w:eastAsia="en-US"/>
        </w:rPr>
        <w:t xml:space="preserve"> je OM Consulting s.r.o., Kaprova 42/14, PSČ 110 00 Praha 1, IČ 02154439.</w:t>
      </w:r>
    </w:p>
    <w:p w14:paraId="12269F2A" w14:textId="77777777" w:rsidR="006F2B76" w:rsidRPr="001A6022" w:rsidRDefault="006F2B76" w:rsidP="009B5714">
      <w:pPr>
        <w:pStyle w:val="Heading2"/>
        <w:rPr>
          <w:lang w:val="cs-CZ" w:eastAsia="en-US"/>
        </w:rPr>
      </w:pPr>
      <w:r w:rsidRPr="001A6022">
        <w:rPr>
          <w:lang w:val="cs-CZ" w:eastAsia="en-US"/>
        </w:rPr>
        <w:t>Zhotovitel je povinen vyzvat Objednatele ke kontrole částí Díla, které budou v dalším pracovním postupu zakryty nebo se stanou nepřístupnými. Výzva ke kontrole těchto částí Díla bude zapsána ve stavebním deníku nejméně jeden pracovní den</w:t>
      </w:r>
      <w:r w:rsidR="00BF4E06">
        <w:rPr>
          <w:lang w:val="cs-CZ" w:eastAsia="en-US"/>
        </w:rPr>
        <w:t xml:space="preserve"> předem.</w:t>
      </w:r>
      <w:r w:rsidRPr="001A6022">
        <w:rPr>
          <w:lang w:val="cs-CZ" w:eastAsia="en-US"/>
        </w:rPr>
        <w:t xml:space="preserve">  Nesplní-li Zhotovitel tuto povinnost, odkryje zakryté či nepřístupné části Díla na žádost Objednatele na svůj náklad. Objednatel je povinen zúčastnit se ve stanoveném termínu kontroly částí Díla, které mají být zakryty či se mají stát nepřístupnými. Neúčast Objednatele nebo technického dozoru Objednatele nebrání Zhotoviteli v pokračování provádění Díla (za předpokladu, že jsou podmínky v tomto odstavci splněny).</w:t>
      </w:r>
    </w:p>
    <w:p w14:paraId="6EB4C541" w14:textId="77777777" w:rsidR="006F2B76" w:rsidRPr="001A6022" w:rsidRDefault="006F2B76" w:rsidP="001F3771">
      <w:pPr>
        <w:pStyle w:val="Heading1"/>
        <w:rPr>
          <w:lang w:val="cs-CZ" w:eastAsia="en-US"/>
        </w:rPr>
      </w:pPr>
      <w:r w:rsidRPr="001A6022">
        <w:rPr>
          <w:lang w:val="cs-CZ" w:eastAsia="en-US"/>
        </w:rPr>
        <w:t>staveniště</w:t>
      </w:r>
    </w:p>
    <w:p w14:paraId="280034E4" w14:textId="77777777" w:rsidR="006F2B76" w:rsidRPr="001A6022" w:rsidRDefault="006F2B76" w:rsidP="00EB4CC8">
      <w:pPr>
        <w:pStyle w:val="Heading2"/>
        <w:rPr>
          <w:lang w:val="cs-CZ" w:eastAsia="en-US"/>
        </w:rPr>
      </w:pPr>
      <w:bookmarkStart w:id="0" w:name="_Toc305060648"/>
      <w:r w:rsidRPr="001A6022">
        <w:rPr>
          <w:lang w:val="cs-CZ" w:eastAsia="en-US"/>
        </w:rPr>
        <w:t>Zhotovitel je povinen převzít Staveniště na základě výzvy Objednatele do dvou (2) pracovních dnů od obdržení takové výzvy.</w:t>
      </w:r>
      <w:bookmarkEnd w:id="0"/>
      <w:r w:rsidR="004B75A8">
        <w:rPr>
          <w:lang w:val="cs-CZ" w:eastAsia="en-US"/>
        </w:rPr>
        <w:t xml:space="preserve"> </w:t>
      </w:r>
      <w:r w:rsidRPr="001A6022">
        <w:rPr>
          <w:kern w:val="0"/>
          <w:lang w:val="cs-CZ"/>
        </w:rPr>
        <w:t xml:space="preserve">Objednatel je povinen Zhotovitele vyzvat k převzetí bez zbytečného odkladu po podpisu této Smlouvy. </w:t>
      </w:r>
      <w:r w:rsidRPr="001A6022">
        <w:rPr>
          <w:lang w:val="cs-CZ" w:eastAsia="en-US"/>
        </w:rPr>
        <w:t>Objednatel a Zhotovitel, za účasti technického dozoru, podepíší v den převzetí staveniště protokol o předání a převzetí staveniště.</w:t>
      </w:r>
    </w:p>
    <w:p w14:paraId="2AF9E66C" w14:textId="77777777" w:rsidR="006F2B76" w:rsidRPr="001A6022" w:rsidRDefault="006F2B76" w:rsidP="00EB4CC8">
      <w:pPr>
        <w:pStyle w:val="Heading2"/>
        <w:rPr>
          <w:lang w:val="cs-CZ" w:eastAsia="en-US"/>
        </w:rPr>
      </w:pPr>
      <w:r w:rsidRPr="001A6022">
        <w:rPr>
          <w:lang w:val="cs-CZ" w:eastAsia="en-US"/>
        </w:rPr>
        <w:t>Zhotovitel převzetím staveniště potvrzuje, že je obeznámen se staveništěm i riziky na něm a přebírá a nese odpovědnost za svoji činnost, kterou může způsobit újmu Objednateli nebo třetím osobám, jakož i za přiměřenost, stabilitu a bezpečnost všeho, co bude prováděno na staveništi, včetně stavebních postupů a Díla.</w:t>
      </w:r>
    </w:p>
    <w:p w14:paraId="50097DAC" w14:textId="77777777" w:rsidR="006F2B76" w:rsidRPr="001A6022" w:rsidRDefault="006F2B76" w:rsidP="006B1262">
      <w:pPr>
        <w:pStyle w:val="Heading2"/>
        <w:rPr>
          <w:lang w:val="cs-CZ" w:eastAsia="en-US"/>
        </w:rPr>
      </w:pPr>
      <w:bookmarkStart w:id="1" w:name="_Toc305061164"/>
      <w:r w:rsidRPr="001A6022">
        <w:rPr>
          <w:lang w:val="cs-CZ" w:eastAsia="en-US"/>
        </w:rPr>
        <w:t>Zhotovitel je povinen průběžně ze staveniště odstraňovat všechny druhy odpadů, stavební suti a nepotřebného materiálu</w:t>
      </w:r>
      <w:bookmarkEnd w:id="1"/>
      <w:r w:rsidRPr="001A6022">
        <w:rPr>
          <w:lang w:val="cs-CZ" w:eastAsia="en-US"/>
        </w:rPr>
        <w:t>.</w:t>
      </w:r>
    </w:p>
    <w:p w14:paraId="1727116B" w14:textId="77777777" w:rsidR="006F2B76" w:rsidRPr="001A6022" w:rsidRDefault="006F2B76" w:rsidP="006B1262">
      <w:pPr>
        <w:pStyle w:val="Heading2"/>
        <w:rPr>
          <w:lang w:val="cs-CZ" w:eastAsia="en-US"/>
        </w:rPr>
      </w:pPr>
      <w:bookmarkStart w:id="2" w:name="_Toc305061166"/>
      <w:r w:rsidRPr="001A6022">
        <w:rPr>
          <w:lang w:val="cs-CZ" w:eastAsia="en-US"/>
        </w:rPr>
        <w:t>Zhotovitel je povinen na základě zákona č. 133/1985 Sb., o požární ochraně, zajistit preventivní požární hlídku na požárně nebezpečných pracích v rozsahu daném uvedeným právním předpisem.</w:t>
      </w:r>
      <w:bookmarkEnd w:id="2"/>
    </w:p>
    <w:p w14:paraId="50D3F8DB" w14:textId="22132D17" w:rsidR="007721BA" w:rsidRPr="001A6022" w:rsidRDefault="006F2B76" w:rsidP="007721BA">
      <w:pPr>
        <w:pStyle w:val="Heading2"/>
        <w:rPr>
          <w:lang w:val="cs-CZ" w:eastAsia="en-US"/>
        </w:rPr>
      </w:pPr>
      <w:r w:rsidRPr="001A6022">
        <w:rPr>
          <w:lang w:val="cs-CZ" w:eastAsia="en-US"/>
        </w:rPr>
        <w:t xml:space="preserve">Zhotovitel je povinen udržovat na staveništi pořádek. Zhotovitel odpovídá za prostory staveniště nebo jeho příslušné části ode dne převzetí staveniště až do </w:t>
      </w:r>
      <w:r w:rsidR="00D602FF">
        <w:rPr>
          <w:lang w:val="cs-CZ" w:eastAsia="en-US"/>
        </w:rPr>
        <w:t>ukončení realizační fáze Díla dle čl. 4. b. této Smlouvy.</w:t>
      </w:r>
    </w:p>
    <w:p w14:paraId="23AE2C50" w14:textId="77777777" w:rsidR="006F2B76" w:rsidRPr="001A6022" w:rsidRDefault="006F2B76" w:rsidP="001F3771">
      <w:pPr>
        <w:pStyle w:val="Heading1"/>
        <w:rPr>
          <w:lang w:val="cs-CZ" w:eastAsia="en-US"/>
        </w:rPr>
      </w:pPr>
      <w:r w:rsidRPr="001A6022">
        <w:rPr>
          <w:lang w:val="cs-CZ" w:eastAsia="en-US"/>
        </w:rPr>
        <w:lastRenderedPageBreak/>
        <w:t>Cena a platební podmínky</w:t>
      </w:r>
    </w:p>
    <w:p w14:paraId="6BE6C4BD" w14:textId="5E95E563" w:rsidR="006F2B76" w:rsidRPr="001A6022" w:rsidRDefault="00CE5A9B" w:rsidP="001F3771">
      <w:pPr>
        <w:pStyle w:val="Heading2"/>
        <w:rPr>
          <w:lang w:val="cs-CZ" w:eastAsia="en-US"/>
        </w:rPr>
      </w:pPr>
      <w:r w:rsidRPr="001A6022">
        <w:rPr>
          <w:lang w:val="cs-CZ" w:eastAsia="en-US"/>
        </w:rPr>
        <w:t>C</w:t>
      </w:r>
      <w:r w:rsidR="006F2B76" w:rsidRPr="001A6022">
        <w:rPr>
          <w:lang w:val="cs-CZ" w:eastAsia="en-US"/>
        </w:rPr>
        <w:t xml:space="preserve">ena za provedení Díla a Souvisejících činností </w:t>
      </w:r>
      <w:r w:rsidR="007A6261">
        <w:rPr>
          <w:lang w:val="cs-CZ" w:eastAsia="en-US"/>
        </w:rPr>
        <w:t>je uvedena v Příloze č. 2</w:t>
      </w:r>
      <w:r w:rsidR="003E4418" w:rsidRPr="001A6022">
        <w:rPr>
          <w:lang w:val="cs-CZ" w:eastAsia="en-US"/>
        </w:rPr>
        <w:t xml:space="preserve"> – </w:t>
      </w:r>
      <w:r w:rsidR="007A6261">
        <w:rPr>
          <w:lang w:val="cs-CZ" w:eastAsia="en-US"/>
        </w:rPr>
        <w:t xml:space="preserve"> C</w:t>
      </w:r>
      <w:r w:rsidR="00D2646E">
        <w:rPr>
          <w:lang w:val="cs-CZ" w:eastAsia="en-US"/>
        </w:rPr>
        <w:t>enová tabulka</w:t>
      </w:r>
      <w:r w:rsidR="007A6261">
        <w:rPr>
          <w:lang w:val="cs-CZ" w:eastAsia="en-US"/>
        </w:rPr>
        <w:t xml:space="preserve"> a specifikace</w:t>
      </w:r>
      <w:r w:rsidR="006F2B76" w:rsidRPr="001A6022">
        <w:rPr>
          <w:lang w:val="cs-CZ" w:eastAsia="en-US"/>
        </w:rPr>
        <w:t xml:space="preserve"> (dále jen „</w:t>
      </w:r>
      <w:r w:rsidR="006F2B76" w:rsidRPr="001A6022">
        <w:rPr>
          <w:b/>
          <w:lang w:val="cs-CZ" w:eastAsia="en-US"/>
        </w:rPr>
        <w:t>Cena Díla</w:t>
      </w:r>
      <w:r w:rsidR="006F2B76" w:rsidRPr="001A6022">
        <w:rPr>
          <w:lang w:val="cs-CZ" w:eastAsia="en-US"/>
        </w:rPr>
        <w:t>“) bez daně z přidané hodnoty (dále jen „</w:t>
      </w:r>
      <w:r w:rsidR="006F2B76" w:rsidRPr="001A6022">
        <w:rPr>
          <w:b/>
          <w:lang w:val="cs-CZ" w:eastAsia="en-US"/>
        </w:rPr>
        <w:t>DPH</w:t>
      </w:r>
      <w:r w:rsidR="006F2B76" w:rsidRPr="001A6022">
        <w:rPr>
          <w:lang w:val="cs-CZ" w:eastAsia="en-US"/>
        </w:rPr>
        <w:t xml:space="preserve">“). K Ceně Díla je připočítána DPH v souladu s účinnými právními předpisy. </w:t>
      </w:r>
    </w:p>
    <w:p w14:paraId="0F167209" w14:textId="77777777" w:rsidR="006F2B76" w:rsidRPr="001A6022" w:rsidRDefault="005361B8" w:rsidP="00DF7C47">
      <w:pPr>
        <w:pStyle w:val="Heading2"/>
        <w:rPr>
          <w:lang w:val="cs-CZ" w:eastAsia="en-US"/>
        </w:rPr>
      </w:pPr>
      <w:r w:rsidRPr="001A6022">
        <w:rPr>
          <w:lang w:val="cs-CZ" w:eastAsia="en-US"/>
        </w:rPr>
        <w:t>C</w:t>
      </w:r>
      <w:r w:rsidR="006F2B76" w:rsidRPr="001A6022">
        <w:rPr>
          <w:lang w:val="cs-CZ" w:eastAsia="en-US"/>
        </w:rPr>
        <w:t xml:space="preserve">ena Díla je nepřekročitelná a zahrnuje veškeré náklady Zhotovitele spojené s plněním této Smlouvy. </w:t>
      </w:r>
      <w:r w:rsidRPr="001A6022">
        <w:rPr>
          <w:lang w:val="cs-CZ" w:eastAsia="en-US"/>
        </w:rPr>
        <w:t>C</w:t>
      </w:r>
      <w:r w:rsidR="00B86E41" w:rsidRPr="001A6022">
        <w:rPr>
          <w:lang w:val="cs-CZ" w:eastAsia="en-US"/>
        </w:rPr>
        <w:t>ena</w:t>
      </w:r>
      <w:r w:rsidR="006F2B76" w:rsidRPr="001A6022">
        <w:rPr>
          <w:lang w:val="cs-CZ" w:eastAsia="en-US"/>
        </w:rPr>
        <w:t xml:space="preserve"> Díla zahrnuje zejména veškeré náklady Zhotovitele na provedení Díla a Souvisejících činností a dále jakékoliv další náklady spojené s plněním této Smlouvy, např. náklady na zařízení staveniště a jeho provoz, poplatky za odvoz a likvidaci odpadů, poplatky za skládky a odvoz přebytečného materiálu, náklady na úklid staveniště a jeho nejbližšího okolí v případě jeho znečištění v důsledku stavebních prací, náklady na zajištění a předání všech potřebných dokladů, revizí, osvědčení, atestů, apod.</w:t>
      </w:r>
    </w:p>
    <w:p w14:paraId="6B2181FB" w14:textId="77777777" w:rsidR="0073507F" w:rsidRPr="005371D0" w:rsidRDefault="0073507F" w:rsidP="0073507F">
      <w:pPr>
        <w:pStyle w:val="Heading2"/>
        <w:spacing w:line="288" w:lineRule="auto"/>
        <w:rPr>
          <w:lang w:val="cs-CZ" w:eastAsia="en-US"/>
        </w:rPr>
      </w:pPr>
      <w:r w:rsidRPr="005371D0">
        <w:rPr>
          <w:lang w:val="cs-CZ" w:eastAsia="en-US"/>
        </w:rPr>
        <w:t>Za každý měsíc provádění Díla je Zhotovitel povinen zpracovat soupis skutečně provedených prací, a to v tištěné i elektronické podobě. Soubor bude v otevřeném formátu (např. ve formátu xls programu MS Excel či jiném otevřeném tabulkovém formátu).</w:t>
      </w:r>
    </w:p>
    <w:p w14:paraId="7F847BA8" w14:textId="5FF77515" w:rsidR="00EF212F" w:rsidRPr="005371D0" w:rsidRDefault="0073507F" w:rsidP="00EF212F">
      <w:pPr>
        <w:pStyle w:val="Heading2"/>
        <w:spacing w:line="288" w:lineRule="auto"/>
        <w:rPr>
          <w:lang w:val="cs-CZ" w:eastAsia="en-US"/>
        </w:rPr>
      </w:pPr>
      <w:r w:rsidRPr="005371D0">
        <w:rPr>
          <w:lang w:val="cs-CZ" w:eastAsia="en-US"/>
        </w:rPr>
        <w:t xml:space="preserve">Faktury budou vystavovány za kalendářní měsíce na základě soupisu skutečně provedených prací potvrzených Objednatelem </w:t>
      </w:r>
      <w:r w:rsidR="00EF212F">
        <w:rPr>
          <w:lang w:val="cs-CZ" w:eastAsia="en-US"/>
        </w:rPr>
        <w:t xml:space="preserve">ve výši 90 % Ceny Díla dle soupisu skutečně provedených prací </w:t>
      </w:r>
      <w:r w:rsidRPr="005371D0">
        <w:rPr>
          <w:lang w:val="cs-CZ" w:eastAsia="en-US"/>
        </w:rPr>
        <w:t xml:space="preserve">a odsouhlasených technickým dozorem Objednatele. </w:t>
      </w:r>
      <w:r w:rsidR="00D602FF">
        <w:rPr>
          <w:lang w:val="cs-CZ" w:eastAsia="en-US"/>
        </w:rPr>
        <w:t xml:space="preserve">Fakturu za prosinec je Zhotovitel povinen doručit Objednateli do </w:t>
      </w:r>
      <w:r w:rsidR="00425A39">
        <w:rPr>
          <w:lang w:val="cs-CZ" w:eastAsia="en-US"/>
        </w:rPr>
        <w:t>16</w:t>
      </w:r>
      <w:r w:rsidR="00D602FF">
        <w:rPr>
          <w:lang w:val="cs-CZ" w:eastAsia="en-US"/>
        </w:rPr>
        <w:t>.</w:t>
      </w:r>
      <w:r w:rsidR="004B75A8">
        <w:rPr>
          <w:lang w:val="cs-CZ" w:eastAsia="en-US"/>
        </w:rPr>
        <w:t xml:space="preserve"> </w:t>
      </w:r>
      <w:r w:rsidR="00D602FF">
        <w:rPr>
          <w:lang w:val="cs-CZ" w:eastAsia="en-US"/>
        </w:rPr>
        <w:t>12.</w:t>
      </w:r>
      <w:r w:rsidR="004B75A8">
        <w:rPr>
          <w:lang w:val="cs-CZ" w:eastAsia="en-US"/>
        </w:rPr>
        <w:t xml:space="preserve"> </w:t>
      </w:r>
      <w:r w:rsidR="00D602FF">
        <w:rPr>
          <w:lang w:val="cs-CZ" w:eastAsia="en-US"/>
        </w:rPr>
        <w:t>201</w:t>
      </w:r>
      <w:r w:rsidR="00425A39">
        <w:rPr>
          <w:lang w:val="cs-CZ" w:eastAsia="en-US"/>
        </w:rPr>
        <w:t>9</w:t>
      </w:r>
      <w:r w:rsidR="00D602FF">
        <w:rPr>
          <w:lang w:val="cs-CZ" w:eastAsia="en-US"/>
        </w:rPr>
        <w:t>.</w:t>
      </w:r>
      <w:r w:rsidR="004B75A8">
        <w:rPr>
          <w:lang w:val="cs-CZ" w:eastAsia="en-US"/>
        </w:rPr>
        <w:t xml:space="preserve"> </w:t>
      </w:r>
      <w:r w:rsidR="00EF212F">
        <w:rPr>
          <w:lang w:val="cs-CZ" w:eastAsia="en-US"/>
        </w:rPr>
        <w:t>Platba ve výši 10 % Ceny Díla bude uhrazena po ukončení závěrečné fáze Díla dle ustanovení 4. c. této Smlouvy.</w:t>
      </w:r>
    </w:p>
    <w:p w14:paraId="1888D771" w14:textId="77777777" w:rsidR="0073507F" w:rsidRPr="005371D0" w:rsidRDefault="0073507F" w:rsidP="0073507F">
      <w:pPr>
        <w:pStyle w:val="Heading2"/>
        <w:spacing w:line="288" w:lineRule="auto"/>
        <w:rPr>
          <w:lang w:val="cs-CZ" w:eastAsia="en-US"/>
        </w:rPr>
      </w:pPr>
      <w:r w:rsidRPr="005371D0">
        <w:rPr>
          <w:lang w:val="cs-CZ" w:eastAsia="en-US"/>
        </w:rPr>
        <w:t xml:space="preserve">Úhrada Ceny Díla bude provedena Objednatelem na základě faktur jako daňových dokladů. </w:t>
      </w:r>
    </w:p>
    <w:p w14:paraId="54BDC3D2" w14:textId="77777777" w:rsidR="006F2B76" w:rsidRPr="001A6022" w:rsidRDefault="006F2B76" w:rsidP="00252C24">
      <w:pPr>
        <w:pStyle w:val="Heading2"/>
        <w:rPr>
          <w:rFonts w:ascii="Verdana" w:hAnsi="Verdana" w:cs="Arial"/>
          <w:lang w:val="cs-CZ"/>
        </w:rPr>
      </w:pPr>
      <w:r w:rsidRPr="001A6022">
        <w:rPr>
          <w:lang w:val="cs-CZ" w:eastAsia="en-US"/>
        </w:rPr>
        <w:t xml:space="preserve">Objednatel je povinen řádně vystavené faktury uhradit do 30 dnů ode dne jejich doručení. </w:t>
      </w:r>
    </w:p>
    <w:p w14:paraId="0F0E2ADB" w14:textId="77777777" w:rsidR="007C4AD2" w:rsidRPr="001A6022" w:rsidRDefault="006F2B76" w:rsidP="0073507F">
      <w:pPr>
        <w:pStyle w:val="Heading2"/>
        <w:rPr>
          <w:lang w:val="cs-CZ"/>
        </w:rPr>
      </w:pPr>
      <w:r w:rsidRPr="001A6022">
        <w:rPr>
          <w:lang w:val="cs-CZ"/>
        </w:rPr>
        <w:t>Faktura musí obsahovat náležitosti daňového dokladu dle příslušných ustanovení zákona č. 235/2004 Sb., o dani z přidané hodnoty, v platném znění.V případě, že faktura nebude odpovídat stanoveným požadavkům, je Objednatel oprávněn zaslat ji ve lhůtě splatnosti zpět Zhotoviteli k doplnění, aniž by se tak dostal do prodlení s platbou; lhůta splatnosti počíná běžet znovu od opětovného doručení náležitě doplněných či opravených dokladů Objednateli.</w:t>
      </w:r>
    </w:p>
    <w:p w14:paraId="2D8EC5B0" w14:textId="77777777" w:rsidR="002B35C5" w:rsidRPr="001A6022" w:rsidRDefault="006F2B76" w:rsidP="002B35C5">
      <w:pPr>
        <w:pStyle w:val="Heading1"/>
        <w:rPr>
          <w:lang w:val="cs-CZ" w:eastAsia="en-US"/>
        </w:rPr>
      </w:pPr>
      <w:r w:rsidRPr="001A6022">
        <w:rPr>
          <w:lang w:val="cs-CZ" w:eastAsia="en-US"/>
        </w:rPr>
        <w:t>Předání a převzetí díla</w:t>
      </w:r>
    </w:p>
    <w:p w14:paraId="5942B845" w14:textId="77777777" w:rsidR="006F2B76" w:rsidRPr="001A6022" w:rsidRDefault="006F2B76" w:rsidP="00D31A16">
      <w:pPr>
        <w:pStyle w:val="Heading2"/>
        <w:rPr>
          <w:lang w:val="cs-CZ" w:eastAsia="en-US"/>
        </w:rPr>
      </w:pPr>
      <w:r w:rsidRPr="001A6022">
        <w:rPr>
          <w:lang w:val="cs-CZ" w:eastAsia="en-US"/>
        </w:rPr>
        <w:t>Dokončené Dílo bude po provedení Souvisejících činností předáno a převzato na základě předávacího protokolu podepsaného oběma Stranami. Přílohou předávacího protokolu musí být</w:t>
      </w:r>
    </w:p>
    <w:p w14:paraId="6FA405E8" w14:textId="77777777" w:rsidR="006F2B76" w:rsidRPr="001A6022" w:rsidRDefault="006F2B76" w:rsidP="00EE4E91">
      <w:pPr>
        <w:pStyle w:val="Heading4"/>
        <w:numPr>
          <w:ilvl w:val="0"/>
          <w:numId w:val="48"/>
        </w:numPr>
        <w:ind w:left="1418" w:hanging="709"/>
        <w:rPr>
          <w:lang w:val="cs-CZ" w:eastAsia="en-US"/>
        </w:rPr>
      </w:pPr>
      <w:r w:rsidRPr="001A6022">
        <w:rPr>
          <w:lang w:val="cs-CZ" w:eastAsia="en-US"/>
        </w:rPr>
        <w:t>dokumentace skutečného provedení Díla;</w:t>
      </w:r>
    </w:p>
    <w:p w14:paraId="02838321" w14:textId="77777777" w:rsidR="006F2B76" w:rsidRPr="001A6022" w:rsidRDefault="006F2B76" w:rsidP="00EE4E91">
      <w:pPr>
        <w:pStyle w:val="Heading4"/>
        <w:numPr>
          <w:ilvl w:val="0"/>
          <w:numId w:val="48"/>
        </w:numPr>
        <w:ind w:left="1418" w:hanging="709"/>
        <w:rPr>
          <w:lang w:val="cs-CZ" w:eastAsia="en-US"/>
        </w:rPr>
      </w:pPr>
      <w:r w:rsidRPr="001A6022">
        <w:rPr>
          <w:lang w:val="cs-CZ" w:eastAsia="en-US"/>
        </w:rPr>
        <w:t>atesty o použitých materiálech;</w:t>
      </w:r>
    </w:p>
    <w:p w14:paraId="0A4A478F" w14:textId="77777777" w:rsidR="006F2B76" w:rsidRPr="001A6022" w:rsidRDefault="006F2B76" w:rsidP="00EE4E91">
      <w:pPr>
        <w:pStyle w:val="Heading4"/>
        <w:numPr>
          <w:ilvl w:val="0"/>
          <w:numId w:val="48"/>
        </w:numPr>
        <w:ind w:left="1418" w:hanging="709"/>
        <w:rPr>
          <w:strike/>
          <w:lang w:val="cs-CZ" w:eastAsia="en-US"/>
        </w:rPr>
      </w:pPr>
      <w:r w:rsidRPr="001A6022">
        <w:rPr>
          <w:lang w:val="cs-CZ" w:eastAsia="en-US"/>
        </w:rPr>
        <w:t>zápisy o os</w:t>
      </w:r>
      <w:r w:rsidR="003C17E9" w:rsidRPr="001A6022">
        <w:rPr>
          <w:lang w:val="cs-CZ" w:eastAsia="en-US"/>
        </w:rPr>
        <w:t>vědčení a provedených zkouškách</w:t>
      </w:r>
    </w:p>
    <w:p w14:paraId="5EA7DFC3" w14:textId="77777777" w:rsidR="006F2B76" w:rsidRPr="001A6022" w:rsidRDefault="006F2B76" w:rsidP="00EE4E91">
      <w:pPr>
        <w:pStyle w:val="Heading4"/>
        <w:numPr>
          <w:ilvl w:val="0"/>
          <w:numId w:val="48"/>
        </w:numPr>
        <w:ind w:left="1418" w:hanging="709"/>
        <w:rPr>
          <w:lang w:val="cs-CZ" w:eastAsia="en-US"/>
        </w:rPr>
      </w:pPr>
      <w:r w:rsidRPr="001A6022">
        <w:rPr>
          <w:lang w:val="cs-CZ" w:eastAsia="en-US"/>
        </w:rPr>
        <w:t>zápisy o kontrole částí Díla zakrytých nebo znepřístupněných v průběhu provádění Díla;</w:t>
      </w:r>
    </w:p>
    <w:p w14:paraId="6940301E" w14:textId="77777777" w:rsidR="006F2B76" w:rsidRPr="001A6022" w:rsidRDefault="006F2B76" w:rsidP="00EE4E91">
      <w:pPr>
        <w:pStyle w:val="Heading4"/>
        <w:numPr>
          <w:ilvl w:val="0"/>
          <w:numId w:val="48"/>
        </w:numPr>
        <w:ind w:left="1418" w:hanging="709"/>
        <w:rPr>
          <w:lang w:val="cs-CZ" w:eastAsia="en-US"/>
        </w:rPr>
      </w:pPr>
      <w:r w:rsidRPr="001A6022">
        <w:rPr>
          <w:lang w:val="cs-CZ" w:eastAsia="en-US"/>
        </w:rPr>
        <w:lastRenderedPageBreak/>
        <w:t>stavební deníky;</w:t>
      </w:r>
    </w:p>
    <w:p w14:paraId="5E82DC38" w14:textId="77777777" w:rsidR="006F2B76" w:rsidRPr="001A6022" w:rsidRDefault="006F2B76" w:rsidP="00EE4E91">
      <w:pPr>
        <w:pStyle w:val="Heading4"/>
        <w:numPr>
          <w:ilvl w:val="0"/>
          <w:numId w:val="48"/>
        </w:numPr>
        <w:ind w:left="1418" w:hanging="709"/>
        <w:rPr>
          <w:lang w:val="cs-CZ" w:eastAsia="en-US"/>
        </w:rPr>
      </w:pPr>
      <w:r w:rsidRPr="001A6022">
        <w:rPr>
          <w:lang w:val="cs-CZ" w:eastAsia="en-US"/>
        </w:rPr>
        <w:t>doklad o uložení odpadu; a</w:t>
      </w:r>
    </w:p>
    <w:p w14:paraId="5D472AB5" w14:textId="77777777" w:rsidR="006F2B76" w:rsidRPr="001A6022" w:rsidRDefault="006F2B76" w:rsidP="00EE4E91">
      <w:pPr>
        <w:pStyle w:val="Heading4"/>
        <w:numPr>
          <w:ilvl w:val="0"/>
          <w:numId w:val="48"/>
        </w:numPr>
        <w:ind w:left="1418" w:hanging="709"/>
        <w:rPr>
          <w:lang w:val="cs-CZ" w:eastAsia="en-US"/>
        </w:rPr>
      </w:pPr>
      <w:r w:rsidRPr="001A6022">
        <w:rPr>
          <w:lang w:val="cs-CZ" w:eastAsia="en-US"/>
        </w:rPr>
        <w:t>prohlášení o shodě na použité stavební výrobky podle § 13 zák. č. 22/1997 Sb. a nařízení vlády č. 163/2002 Sb., kterým se stanoví technické požadavky na stavební výrobky.</w:t>
      </w:r>
    </w:p>
    <w:p w14:paraId="0E3E3DD8" w14:textId="77777777" w:rsidR="006F2B76" w:rsidRPr="001A6022" w:rsidRDefault="006F2B76" w:rsidP="002B42B0">
      <w:pPr>
        <w:pStyle w:val="BodyText3"/>
        <w:ind w:left="624"/>
        <w:rPr>
          <w:lang w:val="cs-CZ" w:eastAsia="en-US"/>
        </w:rPr>
      </w:pPr>
      <w:r w:rsidRPr="001A6022">
        <w:rPr>
          <w:lang w:val="cs-CZ" w:eastAsia="en-US"/>
        </w:rPr>
        <w:t>Za přípravu výše uvedených dokumentů odpovídá Zhotovitel. Nebudou-li veškeré výše uvedené dokumenty řádně připraveny, je Objednatel oprávněn odmítnout převzetí Díla až do doby, kdy budou dokumenty řádně připraveny.</w:t>
      </w:r>
    </w:p>
    <w:p w14:paraId="04D74404" w14:textId="77777777" w:rsidR="006F2B76" w:rsidRPr="001A6022" w:rsidRDefault="006F2B76" w:rsidP="001F3771">
      <w:pPr>
        <w:pStyle w:val="Heading2"/>
        <w:rPr>
          <w:lang w:val="cs-CZ" w:eastAsia="en-US"/>
        </w:rPr>
      </w:pPr>
      <w:r w:rsidRPr="001A6022">
        <w:rPr>
          <w:lang w:val="cs-CZ" w:eastAsia="en-US"/>
        </w:rPr>
        <w:t>Má-li Dílo jakékoliv vady bránicí řádnému užívání Díla, je Objednatel oprávněn převzetí Díla odmítnout, a to až do doby, kdy budou vady odstraněny.</w:t>
      </w:r>
      <w:r w:rsidR="004B75A8">
        <w:rPr>
          <w:lang w:val="cs-CZ" w:eastAsia="en-US"/>
        </w:rPr>
        <w:t xml:space="preserve"> </w:t>
      </w:r>
      <w:r w:rsidRPr="001A6022">
        <w:rPr>
          <w:lang w:val="cs-CZ" w:eastAsia="en-US"/>
        </w:rPr>
        <w:t>V případě, že Objednatel převezme Dílo</w:t>
      </w:r>
      <w:r w:rsidR="004B75A8">
        <w:rPr>
          <w:lang w:val="cs-CZ" w:eastAsia="en-US"/>
        </w:rPr>
        <w:t xml:space="preserve"> </w:t>
      </w:r>
      <w:r w:rsidRPr="001A6022">
        <w:rPr>
          <w:lang w:val="cs-CZ" w:eastAsia="en-US"/>
        </w:rPr>
        <w:t>i s vadami, budou tyto vady uvedeny v předávacím protokolu. Nedohodnou-li se Strany jinak, je Zhotovitel povinen takové vady odstranit do pěti (5) pracovních dnů ode dne podpisu předávacího protokolu.</w:t>
      </w:r>
    </w:p>
    <w:p w14:paraId="5158F7F0" w14:textId="77777777" w:rsidR="006F2B76" w:rsidRPr="001A6022" w:rsidRDefault="006F2B76" w:rsidP="008D3DDD">
      <w:pPr>
        <w:pStyle w:val="Heading2"/>
        <w:rPr>
          <w:lang w:val="cs-CZ" w:eastAsia="en-US"/>
        </w:rPr>
      </w:pPr>
      <w:r w:rsidRPr="001A6022">
        <w:rPr>
          <w:lang w:val="cs-CZ" w:eastAsia="en-US"/>
        </w:rPr>
        <w:t>Okamžikem podpisu předávacího protokolu k </w:t>
      </w:r>
      <w:r w:rsidR="003F31D0" w:rsidRPr="001A6022">
        <w:rPr>
          <w:lang w:val="cs-CZ" w:eastAsia="en-US"/>
        </w:rPr>
        <w:t>Dílu</w:t>
      </w:r>
      <w:r w:rsidRPr="001A6022">
        <w:rPr>
          <w:lang w:val="cs-CZ" w:eastAsia="en-US"/>
        </w:rPr>
        <w:t xml:space="preserve"> oběma Stranami přechází nebezpečí škody na </w:t>
      </w:r>
      <w:r w:rsidR="003F31D0" w:rsidRPr="001A6022">
        <w:rPr>
          <w:lang w:val="cs-CZ" w:eastAsia="en-US"/>
        </w:rPr>
        <w:t>Díle</w:t>
      </w:r>
      <w:r w:rsidRPr="001A6022">
        <w:rPr>
          <w:lang w:val="cs-CZ" w:eastAsia="en-US"/>
        </w:rPr>
        <w:t xml:space="preserve"> na Objednatele.</w:t>
      </w:r>
    </w:p>
    <w:p w14:paraId="5D2C8BA7" w14:textId="77777777" w:rsidR="006F2B76" w:rsidRPr="001A6022" w:rsidRDefault="006F2B76" w:rsidP="001F3771">
      <w:pPr>
        <w:pStyle w:val="Heading1"/>
        <w:rPr>
          <w:lang w:val="cs-CZ" w:eastAsia="en-US"/>
        </w:rPr>
      </w:pPr>
      <w:r w:rsidRPr="001A6022">
        <w:rPr>
          <w:lang w:val="cs-CZ" w:eastAsia="en-US"/>
        </w:rPr>
        <w:t>vady díla</w:t>
      </w:r>
    </w:p>
    <w:p w14:paraId="10F65ADD" w14:textId="77777777" w:rsidR="006F2B76" w:rsidRPr="001A6022" w:rsidRDefault="006F2B76" w:rsidP="003A1CEB">
      <w:pPr>
        <w:pStyle w:val="Heading2"/>
        <w:rPr>
          <w:lang w:val="cs-CZ" w:eastAsia="en-US"/>
        </w:rPr>
      </w:pPr>
      <w:r w:rsidRPr="001A6022">
        <w:rPr>
          <w:lang w:val="cs-CZ" w:eastAsia="en-US"/>
        </w:rPr>
        <w:t>Dílo m</w:t>
      </w:r>
      <w:r w:rsidR="00D35265" w:rsidRPr="001A6022">
        <w:rPr>
          <w:lang w:val="cs-CZ" w:eastAsia="en-US"/>
        </w:rPr>
        <w:t>á</w:t>
      </w:r>
      <w:r w:rsidRPr="001A6022">
        <w:rPr>
          <w:lang w:val="cs-CZ" w:eastAsia="en-US"/>
        </w:rPr>
        <w:t xml:space="preserve"> vadu, neodpovídá-li této Smlouvě.</w:t>
      </w:r>
    </w:p>
    <w:p w14:paraId="560897EA" w14:textId="3E0B58D0" w:rsidR="006F2B76" w:rsidRPr="001A6022" w:rsidRDefault="006F2B76" w:rsidP="00966B27">
      <w:pPr>
        <w:pStyle w:val="Heading2"/>
        <w:rPr>
          <w:lang w:val="cs-CZ" w:eastAsia="en-US"/>
        </w:rPr>
      </w:pPr>
      <w:r w:rsidRPr="001A6022">
        <w:rPr>
          <w:lang w:val="cs-CZ" w:eastAsia="en-US"/>
        </w:rPr>
        <w:t>Objednatel oznamuje vady písemně nebo prostřednictvím emailové zprávy. Zhotovitel přijímá oznámení vad na emailové adres</w:t>
      </w:r>
      <w:r w:rsidR="004B75A8">
        <w:rPr>
          <w:lang w:val="cs-CZ" w:eastAsia="en-US"/>
        </w:rPr>
        <w:t>e</w:t>
      </w:r>
      <w:r w:rsidR="004512C0">
        <w:rPr>
          <w:lang w:val="cs-CZ" w:eastAsia="en-US"/>
        </w:rPr>
        <w:t xml:space="preserve"> info@dcsolutions.cz</w:t>
      </w:r>
    </w:p>
    <w:p w14:paraId="22B8DEBA" w14:textId="77777777" w:rsidR="006F2B76" w:rsidRPr="001A6022" w:rsidRDefault="006F2B76" w:rsidP="00966B27">
      <w:pPr>
        <w:pStyle w:val="Heading2"/>
        <w:rPr>
          <w:lang w:val="cs-CZ" w:eastAsia="en-US"/>
        </w:rPr>
      </w:pPr>
      <w:r w:rsidRPr="001A6022">
        <w:rPr>
          <w:lang w:val="cs-CZ" w:eastAsia="en-US"/>
        </w:rPr>
        <w:t>V oznámení Objednatel uvede popis vady. Zhotovitel se zavazuje nejpozději následující pracovní den po obdržení oznámení Objednatele potvrdit, že oznámení vad obdržel.</w:t>
      </w:r>
    </w:p>
    <w:p w14:paraId="29453C92" w14:textId="77777777" w:rsidR="00505485" w:rsidRPr="001A6022" w:rsidRDefault="00505485" w:rsidP="00505485">
      <w:pPr>
        <w:pStyle w:val="Heading2"/>
        <w:rPr>
          <w:lang w:val="cs-CZ" w:eastAsia="en-US"/>
        </w:rPr>
      </w:pPr>
      <w:r w:rsidRPr="001A6022">
        <w:rPr>
          <w:lang w:val="cs-CZ" w:eastAsia="en-US"/>
        </w:rPr>
        <w:t>Zhotovitel je povinen odstranit oznámené vady na vlastní náklady, a to neprodleně po oznámení o vadě, maximálně však ve lhůtě 10 kalendářních dnů ode dne oznámení vady. V případě, že si odstranění vady vzhledem k jejímu rozsahu nebo technické složitosti vyžádá lhůtu delší, a to zejména v důsledku nutnosti výměny vadného dílu za nový bezvadný, nebo v důsledku provedení technicky náročné opravy, a zhotovitel objednateli do 3 kalendářních dnů ode dne oznámení vady oznámí, že lhůta pro odstranění vady dle předchozí věty nestačí a uvede konkrétní důvody, proč nelze lhůtu k odstranění vady stanovenou v první větě tohoto odstavce dodržet, dohodnou se smluvní strany písemně na jiné lhůtě k odstranění vady, avšak na nejkratší možné, přičemž nedojde-li k takové vzájemné písemné dohodě, platí, že tato lhůta činí maximálně 30 kalendářních dnů ode dne oznámení vady objednatelem. Smluvní strany se dohodly, že ujednání o odstranění vad uvedené v tomto odstavci se použije analogicky i na vady a nedodělky, které objednatel zjistí na dokončené</w:t>
      </w:r>
      <w:r w:rsidR="00D35265" w:rsidRPr="001A6022">
        <w:rPr>
          <w:lang w:val="cs-CZ" w:eastAsia="en-US"/>
        </w:rPr>
        <w:t>m</w:t>
      </w:r>
      <w:r w:rsidRPr="001A6022">
        <w:rPr>
          <w:lang w:val="cs-CZ" w:eastAsia="en-US"/>
        </w:rPr>
        <w:t xml:space="preserve"> díl</w:t>
      </w:r>
      <w:r w:rsidR="00D35265" w:rsidRPr="001A6022">
        <w:rPr>
          <w:lang w:val="cs-CZ" w:eastAsia="en-US"/>
        </w:rPr>
        <w:t>e</w:t>
      </w:r>
      <w:r w:rsidRPr="001A6022">
        <w:rPr>
          <w:lang w:val="cs-CZ" w:eastAsia="en-US"/>
        </w:rPr>
        <w:t xml:space="preserve"> provedené v rámci experimentální haly ještě před protokolárním předáním a převzetím díla jako celku.</w:t>
      </w:r>
    </w:p>
    <w:p w14:paraId="60316CF4" w14:textId="77777777" w:rsidR="006F2B76" w:rsidRPr="001A6022" w:rsidRDefault="006F2B76" w:rsidP="00687B36">
      <w:pPr>
        <w:pStyle w:val="Heading2"/>
        <w:rPr>
          <w:lang w:val="cs-CZ" w:eastAsia="en-US"/>
        </w:rPr>
      </w:pPr>
      <w:r w:rsidRPr="001A6022">
        <w:rPr>
          <w:lang w:val="cs-CZ" w:eastAsia="en-US"/>
        </w:rPr>
        <w:t>Pro potřeby této Smlouvy se veškeré vady Díla či částí Díla  považují za vady skryté bez ohledu na jejich skutečnou povahu.</w:t>
      </w:r>
    </w:p>
    <w:p w14:paraId="632DA428" w14:textId="77777777" w:rsidR="006F2B76" w:rsidRPr="001A6022" w:rsidRDefault="006F2B76" w:rsidP="00D97FFE">
      <w:pPr>
        <w:pStyle w:val="Heading1"/>
        <w:rPr>
          <w:lang w:val="cs-CZ" w:eastAsia="en-US"/>
        </w:rPr>
      </w:pPr>
      <w:r w:rsidRPr="001A6022">
        <w:rPr>
          <w:lang w:val="cs-CZ" w:eastAsia="en-US"/>
        </w:rPr>
        <w:lastRenderedPageBreak/>
        <w:t>záruka za jakost</w:t>
      </w:r>
    </w:p>
    <w:p w14:paraId="68FF725D" w14:textId="0D5EA5A8" w:rsidR="006F2B76" w:rsidRPr="001A6022" w:rsidRDefault="006F2B76" w:rsidP="006B31EF">
      <w:pPr>
        <w:pStyle w:val="Heading2"/>
        <w:rPr>
          <w:lang w:val="cs-CZ" w:eastAsia="en-US"/>
        </w:rPr>
      </w:pPr>
      <w:r w:rsidRPr="001A6022">
        <w:rPr>
          <w:lang w:val="cs-CZ" w:eastAsia="en-US"/>
        </w:rPr>
        <w:t xml:space="preserve">Zhotovitel poskytuje </w:t>
      </w:r>
      <w:r w:rsidR="004E6E94">
        <w:rPr>
          <w:lang w:val="cs-CZ" w:eastAsia="en-US"/>
        </w:rPr>
        <w:t>záruku za jakost Díla po dobu 24</w:t>
      </w:r>
      <w:r w:rsidRPr="001A6022">
        <w:rPr>
          <w:lang w:val="cs-CZ" w:eastAsia="en-US"/>
        </w:rPr>
        <w:t xml:space="preserve"> měsíců. Záruční doba počíná běžet dnem podpisu předávacího protokolu oběma Stranami.</w:t>
      </w:r>
    </w:p>
    <w:p w14:paraId="2AD33FD7" w14:textId="77777777" w:rsidR="006F2B76" w:rsidRPr="001A6022" w:rsidRDefault="006F2B76" w:rsidP="0075020D">
      <w:pPr>
        <w:pStyle w:val="Heading2"/>
        <w:rPr>
          <w:lang w:val="cs-CZ" w:eastAsia="en-US"/>
        </w:rPr>
      </w:pPr>
      <w:r w:rsidRPr="001A6022">
        <w:rPr>
          <w:lang w:val="cs-CZ" w:eastAsia="en-US"/>
        </w:rPr>
        <w:t>Zhotovitel se zavazuje, že Dílo bude po celou záruční dobu zcela způsobilé ke svému obvyklému užívání, bude mít po celou záruční dobu obvyklé vlastnosti a bude po celou záruční dobu splňovat veškeré obecně závazné právní předpisy a technické normy, které se na Dílo vztahují ke dni započetí běhu záruční doby.</w:t>
      </w:r>
    </w:p>
    <w:p w14:paraId="0544DDB8" w14:textId="77777777" w:rsidR="006F2B76" w:rsidRPr="001A6022" w:rsidRDefault="006F2B76" w:rsidP="0075020D">
      <w:pPr>
        <w:pStyle w:val="Heading2"/>
        <w:rPr>
          <w:lang w:val="cs-CZ" w:eastAsia="en-US"/>
        </w:rPr>
      </w:pPr>
      <w:r w:rsidRPr="001A6022">
        <w:rPr>
          <w:lang w:val="cs-CZ" w:eastAsia="en-US"/>
        </w:rPr>
        <w:t>Zjistí-li Objednatel vadu Díla v době trvání záruční doby, oznámí tuto skutečnost bez zbytečného odkladu Zhotoviteli. Vady lze oznámit nejpozději v poslední den záruční doby.</w:t>
      </w:r>
    </w:p>
    <w:p w14:paraId="3DFAA1AD" w14:textId="77777777" w:rsidR="006F2B76" w:rsidRPr="001A6022" w:rsidRDefault="006F2B76" w:rsidP="0075020D">
      <w:pPr>
        <w:pStyle w:val="Heading2"/>
        <w:rPr>
          <w:lang w:val="cs-CZ" w:eastAsia="en-US"/>
        </w:rPr>
      </w:pPr>
      <w:r w:rsidRPr="001A6022">
        <w:rPr>
          <w:lang w:val="cs-CZ" w:eastAsia="en-US"/>
        </w:rPr>
        <w:t>Neodstraní-li Zhotovitel oznámenou vadu ve lhůtě, je Objednatel oprávněn nechat vadu odstranit třetí osobu a Zhotovitel je povinen Objednateli uhradit náklady na odstranění takové vady. Tím není dotčena právo Objednatele na uplatnění smluvních pokut a náhrady škody.</w:t>
      </w:r>
    </w:p>
    <w:p w14:paraId="53194EC6" w14:textId="77777777" w:rsidR="006F2B76" w:rsidRPr="001A6022" w:rsidRDefault="006F2B76" w:rsidP="001F3771">
      <w:pPr>
        <w:pStyle w:val="Heading1"/>
        <w:rPr>
          <w:lang w:val="cs-CZ" w:eastAsia="en-US"/>
        </w:rPr>
      </w:pPr>
      <w:r w:rsidRPr="001A6022">
        <w:rPr>
          <w:lang w:val="cs-CZ" w:eastAsia="en-US"/>
        </w:rPr>
        <w:t>sankce</w:t>
      </w:r>
    </w:p>
    <w:p w14:paraId="0CEFF579" w14:textId="25436F77" w:rsidR="006F2B76" w:rsidRPr="001A6022" w:rsidRDefault="006F2B76" w:rsidP="001F3771">
      <w:pPr>
        <w:pStyle w:val="Heading2"/>
        <w:rPr>
          <w:lang w:val="cs-CZ" w:eastAsia="en-US"/>
        </w:rPr>
      </w:pPr>
      <w:r w:rsidRPr="001A6022">
        <w:rPr>
          <w:lang w:val="cs-CZ" w:eastAsia="en-US"/>
        </w:rPr>
        <w:t>V případě, že se Zhotovitel ocitne v prodlení s předáním Díla</w:t>
      </w:r>
      <w:r w:rsidRPr="001A6022">
        <w:rPr>
          <w:snapToGrid w:val="0"/>
          <w:lang w:val="cs-CZ" w:eastAsia="en-US"/>
        </w:rPr>
        <w:t xml:space="preserve">, uhradí Objednateli smluvní pokutu ve výši </w:t>
      </w:r>
      <w:r w:rsidR="0034244B">
        <w:rPr>
          <w:snapToGrid w:val="0"/>
          <w:lang w:val="cs-CZ" w:eastAsia="en-US"/>
        </w:rPr>
        <w:t>1</w:t>
      </w:r>
      <w:r w:rsidR="0034244B" w:rsidRPr="001A6022">
        <w:rPr>
          <w:snapToGrid w:val="0"/>
          <w:lang w:val="cs-CZ" w:eastAsia="en-US"/>
        </w:rPr>
        <w:t>0 </w:t>
      </w:r>
      <w:r w:rsidRPr="001A6022">
        <w:rPr>
          <w:snapToGrid w:val="0"/>
          <w:lang w:val="cs-CZ" w:eastAsia="en-US"/>
        </w:rPr>
        <w:t>000,- Kč za každý (i započatý) den prodlení</w:t>
      </w:r>
      <w:r w:rsidRPr="001A6022">
        <w:rPr>
          <w:lang w:val="cs-CZ" w:eastAsia="en-US"/>
        </w:rPr>
        <w:t>. Zhotovitel není v prodlení, pokud ke zpoždění termínu došlo vinou ze strany Objednatele.</w:t>
      </w:r>
    </w:p>
    <w:p w14:paraId="6CA8D9E1" w14:textId="074EA69E" w:rsidR="006F2B76" w:rsidRPr="001A6022" w:rsidRDefault="006F2B76" w:rsidP="001F3771">
      <w:pPr>
        <w:pStyle w:val="Heading2"/>
        <w:rPr>
          <w:lang w:val="cs-CZ" w:eastAsia="en-US"/>
        </w:rPr>
      </w:pPr>
      <w:r w:rsidRPr="001A6022">
        <w:rPr>
          <w:lang w:val="cs-CZ" w:eastAsia="en-US"/>
        </w:rPr>
        <w:t xml:space="preserve">V případě, že Zhotovitel nebude opakovaně (alespoň dvakrát) akceptovat i písemné připomínky Objednatele nebo TDI za nedodržování postupů  bude to považováno za hrubé porušení této Smlouvy a Zhotovitel uhradí Objednateli smluvní pokutu ve výši </w:t>
      </w:r>
      <w:r w:rsidR="00EB0F16" w:rsidRPr="001A6022">
        <w:rPr>
          <w:lang w:val="cs-CZ" w:eastAsia="en-US"/>
        </w:rPr>
        <w:t>15</w:t>
      </w:r>
      <w:r w:rsidRPr="001A6022">
        <w:rPr>
          <w:lang w:val="cs-CZ" w:eastAsia="en-US"/>
        </w:rPr>
        <w:t> 000,- Kč za každý jednotlivý případ porušení.</w:t>
      </w:r>
    </w:p>
    <w:p w14:paraId="24BB6C0D" w14:textId="77777777" w:rsidR="006F2B76" w:rsidRPr="001A6022" w:rsidRDefault="006F2B76" w:rsidP="001F3771">
      <w:pPr>
        <w:pStyle w:val="Heading2"/>
        <w:rPr>
          <w:lang w:val="cs-CZ" w:eastAsia="en-US"/>
        </w:rPr>
      </w:pPr>
      <w:r w:rsidRPr="001A6022">
        <w:rPr>
          <w:lang w:val="cs-CZ" w:eastAsia="en-US"/>
        </w:rPr>
        <w:t xml:space="preserve">V případě, že se Zhotovitel ocitne v prodlení s odstraněním vady, uhradí Zhotovitel Objednateli smluvní pokutu ve výši </w:t>
      </w:r>
      <w:r w:rsidR="00EB0F16" w:rsidRPr="001A6022">
        <w:rPr>
          <w:lang w:val="cs-CZ" w:eastAsia="en-US"/>
        </w:rPr>
        <w:t>2.5</w:t>
      </w:r>
      <w:r w:rsidRPr="001A6022">
        <w:rPr>
          <w:lang w:val="cs-CZ" w:eastAsia="en-US"/>
        </w:rPr>
        <w:t>00,- Kč za každý (i započatý) den prodlení.</w:t>
      </w:r>
    </w:p>
    <w:p w14:paraId="452CE3FF" w14:textId="77777777" w:rsidR="006F2B76" w:rsidRPr="001A6022" w:rsidRDefault="006F2B76" w:rsidP="001F3771">
      <w:pPr>
        <w:pStyle w:val="Heading2"/>
        <w:rPr>
          <w:lang w:val="cs-CZ" w:eastAsia="en-US"/>
        </w:rPr>
      </w:pPr>
      <w:r w:rsidRPr="001A6022">
        <w:rPr>
          <w:lang w:val="cs-CZ" w:eastAsia="en-US"/>
        </w:rPr>
        <w:t xml:space="preserve">Smluvní pokuty je Zhotovitel povinen uhradit do patnácti (15) dnů ode dne, kdy mu Objednatel oznámil, že nároky ze smluvních pokut uplatňuje. Uhrazením smluvní pokuty není dotčeno právo Objednatele na náhradu případné škody, a to i v rozsahu, ve kterém tato škoda bude převyšovat smluvní pokutu (Strany vylučují použití ustanovení § 2050 Občanského zákoníku). </w:t>
      </w:r>
    </w:p>
    <w:p w14:paraId="66338D18" w14:textId="77777777" w:rsidR="006F2B76" w:rsidRPr="001A6022" w:rsidRDefault="006F2B76" w:rsidP="001F3771">
      <w:pPr>
        <w:pStyle w:val="Heading2"/>
        <w:rPr>
          <w:lang w:val="cs-CZ" w:eastAsia="en-US"/>
        </w:rPr>
      </w:pPr>
      <w:r w:rsidRPr="001A6022">
        <w:rPr>
          <w:lang w:val="cs-CZ" w:eastAsia="en-US"/>
        </w:rPr>
        <w:t>Strany se dohodly, že celková výše smluvních pokut podle této Smlouvy nepřesáhne 10 % Ceny Díla.</w:t>
      </w:r>
    </w:p>
    <w:p w14:paraId="62B8BB4A" w14:textId="77777777" w:rsidR="006F2B76" w:rsidRPr="001A6022" w:rsidRDefault="006F2B76" w:rsidP="000E60C0">
      <w:pPr>
        <w:pStyle w:val="Heading2"/>
        <w:rPr>
          <w:lang w:val="cs-CZ" w:eastAsia="en-US"/>
        </w:rPr>
      </w:pPr>
      <w:r w:rsidRPr="001A6022">
        <w:rPr>
          <w:lang w:val="cs-CZ" w:eastAsia="en-US"/>
        </w:rPr>
        <w:t>Objednatel je oprávněn jednostranně započíst pohledávky ze smluvních pokut proti pohledávce Zhotovitele na zaplacení Ceny Díla.</w:t>
      </w:r>
    </w:p>
    <w:p w14:paraId="63F60376" w14:textId="77777777" w:rsidR="006F2B76" w:rsidRPr="001A6022" w:rsidRDefault="006F2B76" w:rsidP="001E161C">
      <w:pPr>
        <w:pStyle w:val="Heading2"/>
        <w:rPr>
          <w:lang w:val="cs-CZ" w:eastAsia="en-US"/>
        </w:rPr>
      </w:pPr>
      <w:r w:rsidRPr="001A6022">
        <w:rPr>
          <w:lang w:val="cs-CZ" w:eastAsia="en-US"/>
        </w:rPr>
        <w:t>Objednatel se zavazuje při prodlení se zaplacením faktur zaplatit Zhotoviteli úrok v prodlení v zákonné výši.</w:t>
      </w:r>
    </w:p>
    <w:p w14:paraId="6FEFB030" w14:textId="77777777" w:rsidR="006F2B76" w:rsidRPr="001A6022" w:rsidRDefault="006F2B76" w:rsidP="001F3771">
      <w:pPr>
        <w:pStyle w:val="Heading1"/>
        <w:rPr>
          <w:lang w:val="cs-CZ" w:eastAsia="en-US"/>
        </w:rPr>
      </w:pPr>
      <w:r w:rsidRPr="001A6022">
        <w:rPr>
          <w:lang w:val="cs-CZ" w:eastAsia="en-US"/>
        </w:rPr>
        <w:t>Pojištění</w:t>
      </w:r>
    </w:p>
    <w:p w14:paraId="594717F9" w14:textId="77777777" w:rsidR="006F2B76" w:rsidRPr="001A6022" w:rsidRDefault="006F2B76" w:rsidP="00E23DD8">
      <w:pPr>
        <w:pStyle w:val="BodyText"/>
        <w:rPr>
          <w:lang w:val="cs-CZ" w:eastAsia="en-US"/>
        </w:rPr>
      </w:pPr>
      <w:r w:rsidRPr="001A6022">
        <w:rPr>
          <w:lang w:val="cs-CZ" w:eastAsia="en-US"/>
        </w:rPr>
        <w:t>Zhotovitel je povinen mít po celou dobu plnění této Smlouvy uzavřenou smlouvu o pojištění odpovědnosti za škody způsobené svou činností třetí osobě, a to na pojistnou částku alespoň ve výši 20 000 000,- Kč.</w:t>
      </w:r>
    </w:p>
    <w:p w14:paraId="176F9316" w14:textId="77777777" w:rsidR="006F2B76" w:rsidRPr="001A6022" w:rsidRDefault="006F2B76" w:rsidP="001F3771">
      <w:pPr>
        <w:pStyle w:val="Heading1"/>
        <w:rPr>
          <w:lang w:val="cs-CZ" w:eastAsia="en-US"/>
        </w:rPr>
      </w:pPr>
      <w:r w:rsidRPr="001A6022">
        <w:rPr>
          <w:lang w:val="cs-CZ" w:eastAsia="en-US"/>
        </w:rPr>
        <w:lastRenderedPageBreak/>
        <w:t>Odstoupení</w:t>
      </w:r>
    </w:p>
    <w:p w14:paraId="2E6A6E7D" w14:textId="77777777" w:rsidR="006F2B76" w:rsidRPr="001A6022" w:rsidRDefault="006F2B76" w:rsidP="001F3771">
      <w:pPr>
        <w:pStyle w:val="Heading2"/>
        <w:rPr>
          <w:lang w:val="cs-CZ" w:eastAsia="en-US"/>
        </w:rPr>
      </w:pPr>
      <w:r w:rsidRPr="001A6022">
        <w:rPr>
          <w:lang w:val="cs-CZ" w:eastAsia="en-US"/>
        </w:rPr>
        <w:t xml:space="preserve">Objednatel je oprávněn od Smlouvy odstoupit, nastane-li některá z níže uvedených skutečností: </w:t>
      </w:r>
    </w:p>
    <w:p w14:paraId="441D6D6E" w14:textId="08956CF2" w:rsidR="006F2B76" w:rsidRPr="001A6022" w:rsidRDefault="006F2B76" w:rsidP="001A60D2">
      <w:pPr>
        <w:pStyle w:val="Heading4"/>
        <w:numPr>
          <w:ilvl w:val="0"/>
          <w:numId w:val="44"/>
        </w:numPr>
        <w:ind w:left="1418" w:hanging="709"/>
        <w:rPr>
          <w:lang w:val="cs-CZ" w:eastAsia="en-US"/>
        </w:rPr>
      </w:pPr>
      <w:r w:rsidRPr="001A6022">
        <w:rPr>
          <w:lang w:val="cs-CZ" w:eastAsia="en-US"/>
        </w:rPr>
        <w:t>Zhotovitel i přes písemné upozornění Objednatele nebo TDI nedodržuje při provád</w:t>
      </w:r>
      <w:r w:rsidR="00A24D56">
        <w:rPr>
          <w:lang w:val="cs-CZ" w:eastAsia="en-US"/>
        </w:rPr>
        <w:t>ění Díla</w:t>
      </w:r>
      <w:r w:rsidRPr="001A6022">
        <w:rPr>
          <w:lang w:val="cs-CZ" w:eastAsia="en-US"/>
        </w:rPr>
        <w:t xml:space="preserve"> obecně závazné právní předpisy nebo aplikovatelné technické normy;</w:t>
      </w:r>
    </w:p>
    <w:p w14:paraId="37FBDB65" w14:textId="77777777" w:rsidR="006F2B76" w:rsidRPr="001A6022" w:rsidRDefault="006F2B76" w:rsidP="001A60D2">
      <w:pPr>
        <w:pStyle w:val="Heading4"/>
        <w:numPr>
          <w:ilvl w:val="0"/>
          <w:numId w:val="44"/>
        </w:numPr>
        <w:ind w:left="1418" w:hanging="709"/>
        <w:rPr>
          <w:lang w:val="cs-CZ" w:eastAsia="en-US"/>
        </w:rPr>
      </w:pPr>
      <w:r w:rsidRPr="001A6022">
        <w:rPr>
          <w:lang w:val="cs-CZ" w:eastAsia="en-US"/>
        </w:rPr>
        <w:t>Zhotovitel neodstraní ve lhůtě vady zjištěné Objednatelem v průběhu provádění Díla a neodstraní je ani v dodatečné lhůtě určené Objednatelem;</w:t>
      </w:r>
    </w:p>
    <w:p w14:paraId="541C81A4" w14:textId="5394CCCF" w:rsidR="006F2B76" w:rsidRPr="001A6022" w:rsidRDefault="006F2B76" w:rsidP="001A60D2">
      <w:pPr>
        <w:pStyle w:val="Heading4"/>
        <w:numPr>
          <w:ilvl w:val="0"/>
          <w:numId w:val="44"/>
        </w:numPr>
        <w:ind w:left="1418" w:hanging="709"/>
        <w:rPr>
          <w:lang w:val="cs-CZ" w:eastAsia="en-US"/>
        </w:rPr>
      </w:pPr>
      <w:r w:rsidRPr="001A6022">
        <w:rPr>
          <w:lang w:val="cs-CZ" w:eastAsia="en-US"/>
        </w:rPr>
        <w:t xml:space="preserve">Zhotovitel bude v prodlení s předáním Díla po dobu delší než 10 dnů; </w:t>
      </w:r>
    </w:p>
    <w:p w14:paraId="64A64326" w14:textId="77777777" w:rsidR="006F2B76" w:rsidRPr="001A6022" w:rsidRDefault="006F2B76" w:rsidP="001A60D2">
      <w:pPr>
        <w:pStyle w:val="Heading4"/>
        <w:numPr>
          <w:ilvl w:val="0"/>
          <w:numId w:val="44"/>
        </w:numPr>
        <w:ind w:left="1418" w:hanging="709"/>
        <w:rPr>
          <w:lang w:val="cs-CZ" w:eastAsia="en-US"/>
        </w:rPr>
      </w:pPr>
      <w:r w:rsidRPr="001A6022">
        <w:rPr>
          <w:lang w:val="cs-CZ" w:eastAsia="en-US"/>
        </w:rPr>
        <w:t>proti Zhotoviteli bude zahájeno insolvenční řízení.</w:t>
      </w:r>
    </w:p>
    <w:p w14:paraId="596AE916" w14:textId="77777777" w:rsidR="006F2B76" w:rsidRPr="001A6022" w:rsidRDefault="006F2B76" w:rsidP="001F3771">
      <w:pPr>
        <w:pStyle w:val="Heading1"/>
        <w:rPr>
          <w:lang w:val="cs-CZ" w:eastAsia="en-US"/>
        </w:rPr>
      </w:pPr>
      <w:r w:rsidRPr="001A6022">
        <w:rPr>
          <w:lang w:val="cs-CZ" w:eastAsia="en-US"/>
        </w:rPr>
        <w:t>Závěrečná ustanovení</w:t>
      </w:r>
    </w:p>
    <w:p w14:paraId="757CDA7D" w14:textId="77777777" w:rsidR="006F2B76" w:rsidRPr="001A6022" w:rsidRDefault="006F2B76" w:rsidP="009839C3">
      <w:pPr>
        <w:pStyle w:val="Heading2"/>
        <w:rPr>
          <w:lang w:val="cs-CZ" w:eastAsia="en-US"/>
        </w:rPr>
      </w:pPr>
      <w:r w:rsidRPr="001A6022">
        <w:rPr>
          <w:lang w:val="cs-CZ" w:eastAsia="en-US"/>
        </w:rPr>
        <w:t>Tato Smlouva byla uzavřena podle § 2586 a násl. zákona č. 89/2012 Sb., občanský zákoník (dále jen „</w:t>
      </w:r>
      <w:r w:rsidRPr="001A6022">
        <w:rPr>
          <w:b/>
          <w:lang w:val="cs-CZ" w:eastAsia="en-US"/>
        </w:rPr>
        <w:t>Občanský zákoník</w:t>
      </w:r>
      <w:r w:rsidRPr="001A6022">
        <w:rPr>
          <w:lang w:val="cs-CZ" w:eastAsia="en-US"/>
        </w:rPr>
        <w:t>“). Tato Smlouva se řídí právním řádem České republiky, zejména Občanským zákoníkem.</w:t>
      </w:r>
    </w:p>
    <w:p w14:paraId="51D6E405" w14:textId="77777777" w:rsidR="006F2B76" w:rsidRPr="001A6022" w:rsidRDefault="006F2B76" w:rsidP="001F3771">
      <w:pPr>
        <w:pStyle w:val="Heading2"/>
        <w:rPr>
          <w:lang w:val="cs-CZ" w:eastAsia="en-US"/>
        </w:rPr>
      </w:pPr>
      <w:r w:rsidRPr="001A6022">
        <w:rPr>
          <w:lang w:val="cs-CZ" w:eastAsia="en-US"/>
        </w:rPr>
        <w:t>Zhotovitel není oprávněn započíst jakoukoliv svou pohledávku, ani jakoukoliv pohledávku svého poddlužníka, za Objednatelem proti pohledávce Objednatele za Zhotovitelem. Zhotovitel není oprávněn postoupit pohledávku, která mu vznikne na základě této Smlouvy nebo v souvislosti s ní na třetí osobu. Zhotovitel není oprávněn postoupit práva a povinnosti z této Smlouvy ani z její části třetí osobě.</w:t>
      </w:r>
    </w:p>
    <w:p w14:paraId="3BF68256" w14:textId="77777777" w:rsidR="006F2B76" w:rsidRPr="001A6022" w:rsidRDefault="006F2B76" w:rsidP="001F3771">
      <w:pPr>
        <w:pStyle w:val="Heading2"/>
        <w:rPr>
          <w:lang w:val="cs-CZ" w:eastAsia="en-US"/>
        </w:rPr>
      </w:pPr>
      <w:r w:rsidRPr="001A6022">
        <w:rPr>
          <w:lang w:val="cs-CZ" w:eastAsia="en-US"/>
        </w:rPr>
        <w:t>Veškeré změny či doplnění smlouvy lze učinit pouze písemně.</w:t>
      </w:r>
    </w:p>
    <w:p w14:paraId="7AF2F402" w14:textId="77777777" w:rsidR="006F2B76" w:rsidRPr="001A6022" w:rsidRDefault="006F2B76" w:rsidP="001F3771">
      <w:pPr>
        <w:pStyle w:val="Heading2"/>
        <w:rPr>
          <w:lang w:val="cs-CZ" w:eastAsia="en-US"/>
        </w:rPr>
      </w:pPr>
      <w:r w:rsidRPr="001A6022">
        <w:rPr>
          <w:lang w:val="cs-CZ" w:eastAsia="en-US"/>
        </w:rPr>
        <w:t xml:space="preserve">Ukáže-li se, že některé ustanovení této Smlouvy je nebo se stalo neplatným či neúčinným, zavazují se Strany změnit tuto Smlouvu tak, aby neplatné či neúčinné ustanovení bylo nahrazeno novým ustanovením, které je platné a účinné a přitom obsahově v maximální možné míře odpovídá původnímu neplatnému či neúčinnému ustanovení. </w:t>
      </w:r>
    </w:p>
    <w:p w14:paraId="5587D79A" w14:textId="77777777" w:rsidR="006F2B76" w:rsidRPr="001A6022" w:rsidRDefault="006F2B76" w:rsidP="001F3771">
      <w:pPr>
        <w:pStyle w:val="Heading2"/>
        <w:rPr>
          <w:lang w:val="cs-CZ" w:eastAsia="en-US"/>
        </w:rPr>
      </w:pPr>
      <w:r w:rsidRPr="001A6022">
        <w:rPr>
          <w:lang w:val="cs-CZ" w:eastAsia="en-US"/>
        </w:rPr>
        <w:t>Tato Smlouva se vyhotovuje ve čtyřech (4) stejnopisech, přičemž každá ze Stran obdrží po dvou stejnopisech.</w:t>
      </w:r>
    </w:p>
    <w:p w14:paraId="576717EB" w14:textId="480DEAEE" w:rsidR="006F2B76" w:rsidRPr="001A6022" w:rsidRDefault="006F2B76" w:rsidP="001F3771">
      <w:pPr>
        <w:pStyle w:val="Heading2"/>
        <w:rPr>
          <w:lang w:val="cs-CZ" w:eastAsia="en-US"/>
        </w:rPr>
      </w:pPr>
      <w:r w:rsidRPr="001A6022">
        <w:rPr>
          <w:lang w:val="cs-CZ" w:eastAsia="en-US"/>
        </w:rPr>
        <w:t xml:space="preserve">Nedílnou součástí této Smlouvy je </w:t>
      </w:r>
      <w:r w:rsidRPr="001A6022">
        <w:rPr>
          <w:u w:val="single"/>
          <w:lang w:val="cs-CZ" w:eastAsia="en-US"/>
        </w:rPr>
        <w:t>Příloha 1</w:t>
      </w:r>
      <w:r w:rsidRPr="001A6022">
        <w:rPr>
          <w:lang w:val="cs-CZ" w:eastAsia="en-US"/>
        </w:rPr>
        <w:t xml:space="preserve"> (</w:t>
      </w:r>
      <w:r w:rsidR="00EF6630" w:rsidRPr="00EF6630">
        <w:rPr>
          <w:i/>
          <w:lang w:val="cs-CZ" w:eastAsia="en-US"/>
        </w:rPr>
        <w:t>Popis provozu a t</w:t>
      </w:r>
      <w:r w:rsidR="008230DD" w:rsidRPr="00EF6630">
        <w:rPr>
          <w:i/>
          <w:lang w:val="cs-CZ" w:eastAsia="en-US"/>
        </w:rPr>
        <w:t>echnická dokumentace</w:t>
      </w:r>
      <w:r w:rsidR="00EF6630">
        <w:rPr>
          <w:lang w:val="cs-CZ" w:eastAsia="en-US"/>
        </w:rPr>
        <w:t xml:space="preserve">) </w:t>
      </w:r>
      <w:r w:rsidRPr="001A6022">
        <w:rPr>
          <w:lang w:val="cs-CZ" w:eastAsia="en-US"/>
        </w:rPr>
        <w:t xml:space="preserve">a </w:t>
      </w:r>
      <w:r w:rsidR="00EF6630">
        <w:rPr>
          <w:u w:val="single"/>
          <w:lang w:val="cs-CZ" w:eastAsia="en-US"/>
        </w:rPr>
        <w:t>Příloha 2</w:t>
      </w:r>
      <w:r w:rsidRPr="001A6022">
        <w:rPr>
          <w:lang w:val="cs-CZ" w:eastAsia="en-US"/>
        </w:rPr>
        <w:t xml:space="preserve"> (</w:t>
      </w:r>
      <w:r w:rsidR="00EF6630">
        <w:rPr>
          <w:i/>
          <w:lang w:val="cs-CZ" w:eastAsia="en-US"/>
        </w:rPr>
        <w:t xml:space="preserve">Cenová </w:t>
      </w:r>
      <w:r w:rsidR="0024375F" w:rsidRPr="00111A0F">
        <w:rPr>
          <w:i/>
          <w:lang w:val="cs-CZ" w:eastAsia="en-US"/>
        </w:rPr>
        <w:t xml:space="preserve"> tabulka</w:t>
      </w:r>
      <w:r w:rsidR="00EF6630">
        <w:rPr>
          <w:i/>
          <w:lang w:val="cs-CZ" w:eastAsia="en-US"/>
        </w:rPr>
        <w:t xml:space="preserve"> a specifikace</w:t>
      </w:r>
      <w:r w:rsidRPr="001A6022">
        <w:rPr>
          <w:lang w:val="cs-CZ" w:eastAsia="en-US"/>
        </w:rPr>
        <w:t>).</w:t>
      </w:r>
    </w:p>
    <w:p w14:paraId="290D7E92" w14:textId="77777777" w:rsidR="004A7B30" w:rsidRPr="005371D0" w:rsidRDefault="004A7B30" w:rsidP="004A7B30">
      <w:pPr>
        <w:pStyle w:val="Heading2"/>
        <w:spacing w:line="288" w:lineRule="auto"/>
        <w:rPr>
          <w:lang w:val="cs-CZ"/>
        </w:rPr>
      </w:pPr>
      <w:r w:rsidRPr="005371D0">
        <w:rPr>
          <w:lang w:val="cs-CZ"/>
        </w:rPr>
        <w:t>Tato Smlouva nabývá platnosti dnem jejího podpisu všemi Stranami a účinnosti dnem zveřejnění v registru smluv ve smyslu zákona č. 340/2015 Sb., o registru smluv, v platném znění.</w:t>
      </w:r>
    </w:p>
    <w:p w14:paraId="05BD659C" w14:textId="77777777" w:rsidR="006F2B76" w:rsidRPr="001A6022" w:rsidRDefault="006F2B76" w:rsidP="005371D0">
      <w:pPr>
        <w:widowControl w:val="0"/>
        <w:spacing w:after="60" w:line="276" w:lineRule="auto"/>
        <w:ind w:left="0"/>
        <w:rPr>
          <w:rFonts w:eastAsia="Times New Roman"/>
          <w:szCs w:val="20"/>
          <w:lang w:val="cs-CZ" w:eastAsia="en-US"/>
        </w:rPr>
      </w:pPr>
      <w:r w:rsidRPr="001A6022">
        <w:rPr>
          <w:rFonts w:eastAsia="Times New Roman"/>
          <w:b/>
          <w:caps/>
          <w:szCs w:val="20"/>
          <w:lang w:val="cs-CZ" w:eastAsia="en-US"/>
        </w:rPr>
        <w:t>Na důkaz čehož</w:t>
      </w:r>
      <w:r w:rsidRPr="001A6022">
        <w:rPr>
          <w:rFonts w:eastAsia="Times New Roman"/>
          <w:szCs w:val="20"/>
          <w:lang w:val="cs-CZ" w:eastAsia="en-US"/>
        </w:rPr>
        <w:t xml:space="preserve"> připojují Strany vlastnoruční podpisy:</w:t>
      </w:r>
    </w:p>
    <w:p w14:paraId="4DEFB87C" w14:textId="77777777" w:rsidR="006F2B76" w:rsidRPr="001A6022" w:rsidRDefault="006F2B76" w:rsidP="001F3771">
      <w:pPr>
        <w:widowControl w:val="0"/>
        <w:spacing w:after="60" w:line="276" w:lineRule="auto"/>
        <w:ind w:left="709" w:hanging="709"/>
        <w:rPr>
          <w:rFonts w:eastAsia="Times New Roman"/>
          <w:szCs w:val="20"/>
          <w:lang w:val="cs-CZ" w:eastAsia="en-US"/>
        </w:rPr>
      </w:pPr>
    </w:p>
    <w:p w14:paraId="00854A56" w14:textId="77777777" w:rsidR="006F2B76" w:rsidRPr="001A6022" w:rsidRDefault="006F2B76" w:rsidP="001F3771">
      <w:pPr>
        <w:widowControl w:val="0"/>
        <w:spacing w:after="60" w:line="276" w:lineRule="auto"/>
        <w:ind w:left="709" w:hanging="709"/>
        <w:rPr>
          <w:rFonts w:eastAsia="Times New Roman"/>
          <w:b/>
          <w:szCs w:val="20"/>
          <w:lang w:val="cs-CZ" w:eastAsia="en-US"/>
        </w:rPr>
      </w:pPr>
      <w:r w:rsidRPr="001A6022">
        <w:rPr>
          <w:rFonts w:eastAsia="Times New Roman"/>
          <w:b/>
          <w:szCs w:val="20"/>
          <w:lang w:val="cs-CZ" w:eastAsia="en-US"/>
        </w:rPr>
        <w:t>Zhotovitel</w:t>
      </w:r>
    </w:p>
    <w:p w14:paraId="14817E31" w14:textId="77777777" w:rsidR="006F2B76" w:rsidRPr="001A6022" w:rsidRDefault="006F2B76" w:rsidP="001F3771">
      <w:pPr>
        <w:widowControl w:val="0"/>
        <w:spacing w:after="60" w:line="276" w:lineRule="auto"/>
        <w:ind w:left="709" w:hanging="709"/>
        <w:rPr>
          <w:rFonts w:eastAsia="Times New Roman"/>
          <w:szCs w:val="20"/>
          <w:lang w:val="cs-CZ" w:eastAsia="en-US"/>
        </w:rPr>
      </w:pPr>
    </w:p>
    <w:tbl>
      <w:tblPr>
        <w:tblW w:w="0" w:type="auto"/>
        <w:tblLook w:val="00A0" w:firstRow="1" w:lastRow="0" w:firstColumn="1" w:lastColumn="0" w:noHBand="0" w:noVBand="0"/>
      </w:tblPr>
      <w:tblGrid>
        <w:gridCol w:w="4322"/>
      </w:tblGrid>
      <w:tr w:rsidR="006F2B76" w:rsidRPr="001A6022" w14:paraId="20F86ADD" w14:textId="77777777" w:rsidTr="009B61AD">
        <w:tc>
          <w:tcPr>
            <w:tcW w:w="4322" w:type="dxa"/>
          </w:tcPr>
          <w:p w14:paraId="46D2D313" w14:textId="77777777" w:rsidR="006F2B76" w:rsidRPr="001A6022" w:rsidRDefault="006F2B76" w:rsidP="009B61AD">
            <w:pPr>
              <w:widowControl w:val="0"/>
              <w:spacing w:after="60" w:line="276" w:lineRule="auto"/>
              <w:ind w:left="709" w:hanging="709"/>
              <w:rPr>
                <w:rFonts w:eastAsia="Times New Roman"/>
                <w:szCs w:val="20"/>
                <w:lang w:val="cs-CZ" w:eastAsia="en-US"/>
              </w:rPr>
            </w:pPr>
            <w:r w:rsidRPr="001A6022">
              <w:rPr>
                <w:rFonts w:eastAsia="Times New Roman"/>
                <w:szCs w:val="20"/>
                <w:lang w:val="cs-CZ" w:eastAsia="en-US"/>
              </w:rPr>
              <w:t>Podpis:</w:t>
            </w:r>
            <w:r w:rsidRPr="001A6022">
              <w:rPr>
                <w:rFonts w:eastAsia="Times New Roman"/>
                <w:szCs w:val="20"/>
                <w:lang w:val="cs-CZ" w:eastAsia="en-US"/>
              </w:rPr>
              <w:tab/>
            </w:r>
            <w:r w:rsidR="00E17306" w:rsidRPr="00111A0F">
              <w:rPr>
                <w:rFonts w:eastAsia="Times New Roman"/>
                <w:szCs w:val="20"/>
                <w:highlight w:val="yellow"/>
                <w:lang w:val="cs-CZ" w:eastAsia="en-US"/>
              </w:rPr>
              <w:t>_________________________</w:t>
            </w:r>
          </w:p>
        </w:tc>
      </w:tr>
      <w:tr w:rsidR="006F2B76" w:rsidRPr="001A6022" w14:paraId="2BAE5D23" w14:textId="77777777" w:rsidTr="009B61AD">
        <w:tc>
          <w:tcPr>
            <w:tcW w:w="4322" w:type="dxa"/>
          </w:tcPr>
          <w:p w14:paraId="7528721B" w14:textId="76784B92" w:rsidR="006F2B76" w:rsidRPr="001A6022" w:rsidRDefault="006F2B76" w:rsidP="004512C0">
            <w:pPr>
              <w:widowControl w:val="0"/>
              <w:spacing w:after="60" w:line="276" w:lineRule="auto"/>
              <w:ind w:left="709" w:hanging="709"/>
              <w:rPr>
                <w:rFonts w:eastAsia="Times New Roman"/>
                <w:szCs w:val="20"/>
                <w:lang w:val="cs-CZ" w:eastAsia="en-US"/>
              </w:rPr>
            </w:pPr>
            <w:r w:rsidRPr="001A6022">
              <w:rPr>
                <w:rFonts w:eastAsia="Times New Roman"/>
                <w:szCs w:val="20"/>
                <w:lang w:val="cs-CZ" w:eastAsia="en-US"/>
              </w:rPr>
              <w:t>Jméno:</w:t>
            </w:r>
            <w:r w:rsidRPr="001A6022">
              <w:rPr>
                <w:rFonts w:eastAsia="Times New Roman"/>
                <w:szCs w:val="20"/>
                <w:lang w:val="cs-CZ" w:eastAsia="en-US"/>
              </w:rPr>
              <w:tab/>
            </w:r>
            <w:r w:rsidR="004512C0">
              <w:rPr>
                <w:rFonts w:eastAsia="Times New Roman"/>
                <w:szCs w:val="20"/>
                <w:lang w:val="cs-CZ" w:eastAsia="en-US"/>
              </w:rPr>
              <w:t>Bc. Adam Houdek</w:t>
            </w:r>
          </w:p>
        </w:tc>
      </w:tr>
      <w:tr w:rsidR="006F2B76" w:rsidRPr="001A6022" w14:paraId="0C8F483C" w14:textId="77777777" w:rsidTr="009B61AD">
        <w:tc>
          <w:tcPr>
            <w:tcW w:w="4322" w:type="dxa"/>
          </w:tcPr>
          <w:p w14:paraId="5B37CDC5" w14:textId="00802E72" w:rsidR="006F2B76" w:rsidRPr="001A6022" w:rsidRDefault="006F2B76" w:rsidP="009B61AD">
            <w:pPr>
              <w:widowControl w:val="0"/>
              <w:spacing w:after="60" w:line="276" w:lineRule="auto"/>
              <w:ind w:left="709" w:hanging="709"/>
              <w:rPr>
                <w:rFonts w:eastAsia="Times New Roman"/>
                <w:szCs w:val="20"/>
                <w:lang w:val="cs-CZ" w:eastAsia="en-US"/>
              </w:rPr>
            </w:pPr>
            <w:r w:rsidRPr="001A6022">
              <w:rPr>
                <w:rFonts w:eastAsia="Times New Roman"/>
                <w:szCs w:val="20"/>
                <w:lang w:val="cs-CZ" w:eastAsia="en-US"/>
              </w:rPr>
              <w:lastRenderedPageBreak/>
              <w:t xml:space="preserve">Funkce: </w:t>
            </w:r>
            <w:r w:rsidR="004512C0">
              <w:rPr>
                <w:rFonts w:eastAsia="Times New Roman"/>
                <w:szCs w:val="20"/>
                <w:lang w:val="cs-CZ" w:eastAsia="en-US"/>
              </w:rPr>
              <w:t>jednatel</w:t>
            </w:r>
          </w:p>
          <w:p w14:paraId="06DDF867" w14:textId="69FF6576" w:rsidR="006F2B76" w:rsidRPr="001A6022" w:rsidRDefault="006F2B76" w:rsidP="004512C0">
            <w:pPr>
              <w:widowControl w:val="0"/>
              <w:spacing w:after="60" w:line="276" w:lineRule="auto"/>
              <w:ind w:left="709" w:hanging="709"/>
              <w:rPr>
                <w:rFonts w:eastAsia="Times New Roman"/>
                <w:szCs w:val="20"/>
                <w:lang w:val="cs-CZ" w:eastAsia="en-US"/>
              </w:rPr>
            </w:pPr>
            <w:r w:rsidRPr="001A6022">
              <w:rPr>
                <w:rFonts w:eastAsia="Times New Roman"/>
                <w:szCs w:val="20"/>
                <w:lang w:val="cs-CZ" w:eastAsia="en-US"/>
              </w:rPr>
              <w:t>Datum:</w:t>
            </w:r>
            <w:r w:rsidRPr="001A6022">
              <w:rPr>
                <w:rFonts w:eastAsia="Times New Roman"/>
                <w:szCs w:val="20"/>
                <w:lang w:val="cs-CZ" w:eastAsia="en-US"/>
              </w:rPr>
              <w:tab/>
            </w:r>
            <w:r w:rsidR="004512C0">
              <w:rPr>
                <w:rFonts w:eastAsia="Times New Roman"/>
                <w:szCs w:val="20"/>
                <w:lang w:val="cs-CZ" w:eastAsia="en-US"/>
              </w:rPr>
              <w:t>13.11.2019</w:t>
            </w:r>
          </w:p>
        </w:tc>
      </w:tr>
    </w:tbl>
    <w:p w14:paraId="6FD2DDD7" w14:textId="77777777" w:rsidR="006F2B76" w:rsidRPr="001A6022" w:rsidRDefault="006F2B76" w:rsidP="001F3771">
      <w:pPr>
        <w:widowControl w:val="0"/>
        <w:spacing w:after="60" w:line="276" w:lineRule="auto"/>
        <w:ind w:left="0"/>
        <w:rPr>
          <w:rFonts w:eastAsia="Times New Roman"/>
          <w:szCs w:val="20"/>
          <w:lang w:val="cs-CZ" w:eastAsia="en-US"/>
        </w:rPr>
      </w:pPr>
    </w:p>
    <w:p w14:paraId="07957C37" w14:textId="77777777" w:rsidR="006F2B76" w:rsidRPr="001A6022" w:rsidRDefault="006F2B76" w:rsidP="001F3771">
      <w:pPr>
        <w:widowControl w:val="0"/>
        <w:spacing w:after="60" w:line="276" w:lineRule="auto"/>
        <w:ind w:left="709" w:hanging="709"/>
        <w:rPr>
          <w:rFonts w:eastAsia="Times New Roman"/>
          <w:b/>
          <w:szCs w:val="20"/>
          <w:lang w:val="cs-CZ" w:eastAsia="en-US"/>
        </w:rPr>
      </w:pPr>
      <w:r w:rsidRPr="001A6022">
        <w:rPr>
          <w:rFonts w:eastAsia="Times New Roman"/>
          <w:b/>
          <w:szCs w:val="20"/>
          <w:lang w:val="cs-CZ" w:eastAsia="en-US"/>
        </w:rPr>
        <w:t>Objednatel</w:t>
      </w:r>
    </w:p>
    <w:p w14:paraId="0CCB0E3E" w14:textId="77777777" w:rsidR="006F2B76" w:rsidRPr="001A6022" w:rsidRDefault="006F2B76" w:rsidP="001F3771">
      <w:pPr>
        <w:widowControl w:val="0"/>
        <w:spacing w:after="60" w:line="276" w:lineRule="auto"/>
        <w:ind w:left="709" w:hanging="709"/>
        <w:rPr>
          <w:rFonts w:eastAsia="Times New Roman"/>
          <w:szCs w:val="20"/>
          <w:lang w:val="cs-CZ" w:eastAsia="en-US"/>
        </w:rPr>
      </w:pPr>
    </w:p>
    <w:tbl>
      <w:tblPr>
        <w:tblW w:w="0" w:type="auto"/>
        <w:tblLook w:val="00A0" w:firstRow="1" w:lastRow="0" w:firstColumn="1" w:lastColumn="0" w:noHBand="0" w:noVBand="0"/>
      </w:tblPr>
      <w:tblGrid>
        <w:gridCol w:w="4322"/>
      </w:tblGrid>
      <w:tr w:rsidR="006F2B76" w:rsidRPr="001A6022" w14:paraId="1F3C963F" w14:textId="77777777" w:rsidTr="009B61AD">
        <w:tc>
          <w:tcPr>
            <w:tcW w:w="4322" w:type="dxa"/>
          </w:tcPr>
          <w:p w14:paraId="64EE2634" w14:textId="77777777" w:rsidR="006F2B76" w:rsidRPr="001A6022" w:rsidRDefault="006F2B76" w:rsidP="009B61AD">
            <w:pPr>
              <w:widowControl w:val="0"/>
              <w:spacing w:after="60" w:line="276" w:lineRule="auto"/>
              <w:ind w:left="709" w:hanging="709"/>
              <w:rPr>
                <w:rFonts w:eastAsia="Times New Roman"/>
                <w:szCs w:val="20"/>
                <w:lang w:val="cs-CZ" w:eastAsia="en-US"/>
              </w:rPr>
            </w:pPr>
            <w:r w:rsidRPr="001A6022">
              <w:rPr>
                <w:rFonts w:eastAsia="Times New Roman"/>
                <w:szCs w:val="20"/>
                <w:lang w:val="cs-CZ" w:eastAsia="en-US"/>
              </w:rPr>
              <w:t>Podpis:</w:t>
            </w:r>
            <w:r w:rsidRPr="001A6022">
              <w:rPr>
                <w:rFonts w:eastAsia="Times New Roman"/>
                <w:szCs w:val="20"/>
                <w:lang w:val="cs-CZ" w:eastAsia="en-US"/>
              </w:rPr>
              <w:tab/>
              <w:t>_________________________</w:t>
            </w:r>
          </w:p>
        </w:tc>
      </w:tr>
      <w:tr w:rsidR="006F2B76" w:rsidRPr="001A6022" w14:paraId="6BE3C0DF" w14:textId="77777777" w:rsidTr="009B61AD">
        <w:tc>
          <w:tcPr>
            <w:tcW w:w="4322" w:type="dxa"/>
          </w:tcPr>
          <w:p w14:paraId="725CC44D" w14:textId="77777777" w:rsidR="006F2B76" w:rsidRPr="005371D0" w:rsidRDefault="006F2B76" w:rsidP="009B61AD">
            <w:pPr>
              <w:widowControl w:val="0"/>
              <w:spacing w:after="60" w:line="276" w:lineRule="auto"/>
              <w:ind w:left="709" w:hanging="709"/>
              <w:rPr>
                <w:rFonts w:eastAsia="Times New Roman"/>
                <w:szCs w:val="20"/>
                <w:lang w:val="cs-CZ" w:eastAsia="en-US"/>
              </w:rPr>
            </w:pPr>
            <w:r w:rsidRPr="001A6022">
              <w:rPr>
                <w:rFonts w:eastAsia="Times New Roman"/>
                <w:szCs w:val="20"/>
                <w:lang w:val="cs-CZ" w:eastAsia="en-US"/>
              </w:rPr>
              <w:t>Jméno:</w:t>
            </w:r>
            <w:r w:rsidRPr="001A6022">
              <w:rPr>
                <w:rFonts w:eastAsia="Times New Roman"/>
                <w:szCs w:val="20"/>
                <w:lang w:val="cs-CZ" w:eastAsia="en-US"/>
              </w:rPr>
              <w:tab/>
            </w:r>
            <w:r w:rsidRPr="005371D0">
              <w:rPr>
                <w:rFonts w:eastAsia="Times New Roman"/>
                <w:szCs w:val="20"/>
                <w:lang w:val="cs-CZ" w:eastAsia="en-US"/>
              </w:rPr>
              <w:t>RNDr. Michael Prouza, Ph.D.</w:t>
            </w:r>
          </w:p>
        </w:tc>
      </w:tr>
      <w:tr w:rsidR="006F2B76" w:rsidRPr="001A6022" w14:paraId="1E4EAB8B" w14:textId="77777777" w:rsidTr="009B61AD">
        <w:tc>
          <w:tcPr>
            <w:tcW w:w="4322" w:type="dxa"/>
          </w:tcPr>
          <w:p w14:paraId="1B6B1171" w14:textId="77777777" w:rsidR="006F2B76" w:rsidRPr="001A6022" w:rsidRDefault="006F2B76" w:rsidP="009B61AD">
            <w:pPr>
              <w:widowControl w:val="0"/>
              <w:spacing w:after="60" w:line="276" w:lineRule="auto"/>
              <w:ind w:left="709" w:hanging="709"/>
              <w:rPr>
                <w:rFonts w:eastAsia="Times New Roman"/>
                <w:szCs w:val="20"/>
                <w:lang w:val="cs-CZ" w:eastAsia="en-US"/>
              </w:rPr>
            </w:pPr>
            <w:r w:rsidRPr="001A6022">
              <w:rPr>
                <w:rFonts w:eastAsia="Times New Roman"/>
                <w:szCs w:val="20"/>
                <w:lang w:val="cs-CZ" w:eastAsia="en-US"/>
              </w:rPr>
              <w:t>Funkce:ředitel</w:t>
            </w:r>
          </w:p>
          <w:p w14:paraId="7588DB36" w14:textId="701BD14E" w:rsidR="006F2B76" w:rsidRPr="001A6022" w:rsidRDefault="006F2B76" w:rsidP="009B61AD">
            <w:pPr>
              <w:widowControl w:val="0"/>
              <w:spacing w:after="60" w:line="276" w:lineRule="auto"/>
              <w:ind w:left="709" w:hanging="709"/>
              <w:rPr>
                <w:rFonts w:eastAsia="Times New Roman"/>
                <w:szCs w:val="20"/>
                <w:lang w:val="cs-CZ" w:eastAsia="en-US"/>
              </w:rPr>
            </w:pPr>
            <w:r w:rsidRPr="001A6022">
              <w:rPr>
                <w:rFonts w:eastAsia="Times New Roman"/>
                <w:szCs w:val="20"/>
                <w:lang w:val="cs-CZ" w:eastAsia="en-US"/>
              </w:rPr>
              <w:t>Datum:</w:t>
            </w:r>
            <w:r w:rsidRPr="001A6022">
              <w:rPr>
                <w:rFonts w:eastAsia="Times New Roman"/>
                <w:szCs w:val="20"/>
                <w:lang w:val="cs-CZ" w:eastAsia="en-US"/>
              </w:rPr>
              <w:tab/>
            </w:r>
            <w:r w:rsidR="004512C0">
              <w:rPr>
                <w:rFonts w:eastAsia="Times New Roman"/>
                <w:szCs w:val="20"/>
                <w:lang w:val="cs-CZ" w:eastAsia="en-US"/>
              </w:rPr>
              <w:t>20.11.2019</w:t>
            </w:r>
            <w:bookmarkStart w:id="3" w:name="_GoBack"/>
            <w:bookmarkEnd w:id="3"/>
          </w:p>
        </w:tc>
      </w:tr>
      <w:tr w:rsidR="004A35D9" w:rsidRPr="001A6022" w14:paraId="66C6609C" w14:textId="77777777" w:rsidTr="009B61AD">
        <w:tc>
          <w:tcPr>
            <w:tcW w:w="4322" w:type="dxa"/>
          </w:tcPr>
          <w:p w14:paraId="4B17AFF6" w14:textId="77777777" w:rsidR="004A35D9" w:rsidRPr="001A6022" w:rsidRDefault="004A35D9" w:rsidP="009B61AD">
            <w:pPr>
              <w:widowControl w:val="0"/>
              <w:spacing w:after="60" w:line="276" w:lineRule="auto"/>
              <w:ind w:left="709" w:hanging="709"/>
              <w:rPr>
                <w:rFonts w:eastAsia="Times New Roman"/>
                <w:szCs w:val="20"/>
                <w:lang w:val="cs-CZ" w:eastAsia="en-US"/>
              </w:rPr>
            </w:pPr>
          </w:p>
        </w:tc>
      </w:tr>
    </w:tbl>
    <w:p w14:paraId="63751E41" w14:textId="77777777" w:rsidR="006F2B76" w:rsidRPr="001A6022" w:rsidRDefault="006F2B76" w:rsidP="001F3771">
      <w:pPr>
        <w:widowControl w:val="0"/>
        <w:spacing w:after="60" w:line="276" w:lineRule="auto"/>
        <w:ind w:left="0"/>
        <w:rPr>
          <w:rFonts w:eastAsia="Times New Roman"/>
          <w:szCs w:val="20"/>
          <w:lang w:val="cs-CZ" w:eastAsia="en-US"/>
        </w:rPr>
      </w:pPr>
    </w:p>
    <w:p w14:paraId="1F169ECC" w14:textId="77777777" w:rsidR="006F2B76" w:rsidRPr="001A6022" w:rsidRDefault="006F2B76" w:rsidP="001F3771">
      <w:pPr>
        <w:pageBreakBefore/>
        <w:widowControl w:val="0"/>
        <w:spacing w:after="60" w:line="276" w:lineRule="auto"/>
        <w:ind w:left="0"/>
        <w:jc w:val="center"/>
        <w:rPr>
          <w:rFonts w:eastAsia="Times New Roman"/>
          <w:b/>
          <w:caps/>
          <w:szCs w:val="20"/>
          <w:lang w:val="cs-CZ" w:eastAsia="en-US"/>
        </w:rPr>
      </w:pPr>
      <w:r w:rsidRPr="001A6022">
        <w:rPr>
          <w:rFonts w:eastAsia="Times New Roman"/>
          <w:b/>
          <w:caps/>
          <w:szCs w:val="20"/>
          <w:lang w:val="cs-CZ" w:eastAsia="en-US"/>
        </w:rPr>
        <w:lastRenderedPageBreak/>
        <w:t>Příloha 1</w:t>
      </w:r>
    </w:p>
    <w:p w14:paraId="41D6C343" w14:textId="40C33F87" w:rsidR="006F2B76" w:rsidRPr="001A6022" w:rsidRDefault="00EF6630" w:rsidP="007B0749">
      <w:pPr>
        <w:widowControl w:val="0"/>
        <w:spacing w:after="60" w:line="276" w:lineRule="auto"/>
        <w:ind w:left="0"/>
        <w:jc w:val="center"/>
        <w:rPr>
          <w:rFonts w:eastAsia="Times New Roman"/>
          <w:b/>
          <w:caps/>
          <w:szCs w:val="20"/>
          <w:lang w:val="cs-CZ" w:eastAsia="en-US"/>
        </w:rPr>
      </w:pPr>
      <w:r>
        <w:rPr>
          <w:rFonts w:eastAsia="Times New Roman"/>
          <w:b/>
          <w:caps/>
          <w:szCs w:val="20"/>
          <w:lang w:val="cs-CZ" w:eastAsia="en-US"/>
        </w:rPr>
        <w:t>Popis provozu a technická dokumentace</w:t>
      </w:r>
    </w:p>
    <w:p w14:paraId="670DC24C" w14:textId="77777777" w:rsidR="006F2B76" w:rsidRPr="001A6022" w:rsidRDefault="006F2B76" w:rsidP="00B36A23">
      <w:pPr>
        <w:pageBreakBefore/>
        <w:widowControl w:val="0"/>
        <w:spacing w:after="60" w:line="276" w:lineRule="auto"/>
        <w:ind w:left="0"/>
        <w:jc w:val="center"/>
        <w:rPr>
          <w:rFonts w:eastAsia="Times New Roman"/>
          <w:b/>
          <w:caps/>
          <w:szCs w:val="20"/>
          <w:lang w:val="cs-CZ" w:eastAsia="en-US"/>
        </w:rPr>
      </w:pPr>
      <w:r w:rsidRPr="001A6022">
        <w:rPr>
          <w:rFonts w:eastAsia="Times New Roman"/>
          <w:b/>
          <w:caps/>
          <w:szCs w:val="20"/>
          <w:lang w:val="cs-CZ" w:eastAsia="en-US"/>
        </w:rPr>
        <w:lastRenderedPageBreak/>
        <w:t>Příloha 2</w:t>
      </w:r>
    </w:p>
    <w:p w14:paraId="15E3B91A" w14:textId="216E7B80" w:rsidR="006F2B76" w:rsidRPr="001A6022" w:rsidRDefault="00EF6630" w:rsidP="00B36A23">
      <w:pPr>
        <w:widowControl w:val="0"/>
        <w:spacing w:after="60" w:line="276" w:lineRule="auto"/>
        <w:ind w:left="0"/>
        <w:jc w:val="center"/>
        <w:rPr>
          <w:rFonts w:eastAsia="Times New Roman"/>
          <w:b/>
          <w:caps/>
          <w:szCs w:val="20"/>
          <w:lang w:val="cs-CZ" w:eastAsia="en-US"/>
        </w:rPr>
      </w:pPr>
      <w:r>
        <w:rPr>
          <w:rFonts w:eastAsia="Times New Roman"/>
          <w:b/>
          <w:caps/>
          <w:szCs w:val="20"/>
          <w:lang w:val="cs-CZ" w:eastAsia="en-US"/>
        </w:rPr>
        <w:t>Cenová tabulka a specifikace</w:t>
      </w:r>
    </w:p>
    <w:p w14:paraId="0B498D50" w14:textId="77777777" w:rsidR="006F2B76" w:rsidRPr="001A6022" w:rsidRDefault="006F2B76" w:rsidP="007B0749">
      <w:pPr>
        <w:widowControl w:val="0"/>
        <w:spacing w:after="60" w:line="276" w:lineRule="auto"/>
        <w:ind w:left="0"/>
        <w:jc w:val="center"/>
        <w:rPr>
          <w:rFonts w:eastAsia="Times New Roman"/>
          <w:b/>
          <w:caps/>
          <w:szCs w:val="20"/>
          <w:lang w:val="cs-CZ" w:eastAsia="en-US"/>
        </w:rPr>
      </w:pPr>
    </w:p>
    <w:sectPr w:rsidR="006F2B76" w:rsidRPr="001A6022" w:rsidSect="001F3771">
      <w:footerReference w:type="default" r:id="rId8"/>
      <w:endnotePr>
        <w:numFmt w:val="lowerLetter"/>
      </w:endnotePr>
      <w:pgSz w:w="11906" w:h="16838" w:code="9"/>
      <w:pgMar w:top="1361" w:right="1701" w:bottom="1361" w:left="1701" w:header="1701" w:footer="0" w:gutter="0"/>
      <w:pgNumType w:start="1"/>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FF50AF" w14:textId="77777777" w:rsidR="00415741" w:rsidRDefault="00415741" w:rsidP="00B237C7">
      <w:r>
        <w:separator/>
      </w:r>
    </w:p>
  </w:endnote>
  <w:endnote w:type="continuationSeparator" w:id="0">
    <w:p w14:paraId="2F04EFE5" w14:textId="77777777" w:rsidR="00415741" w:rsidRDefault="00415741" w:rsidP="00B237C7">
      <w:r>
        <w:continuationSeparator/>
      </w:r>
    </w:p>
  </w:endnote>
  <w:endnote w:type="continuationNotice" w:id="1">
    <w:p w14:paraId="57FFEE75" w14:textId="77777777" w:rsidR="00415741" w:rsidRDefault="0041574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G Times">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vantGarde">
    <w:altName w:val="Century Gothic"/>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Simplified Arabic">
    <w:charset w:val="00"/>
    <w:family w:val="roman"/>
    <w:pitch w:val="variable"/>
    <w:sig w:usb0="00002003" w:usb1="00000000" w:usb2="00000000" w:usb3="00000000" w:csb0="00000041"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000" w:firstRow="0" w:lastRow="0" w:firstColumn="0" w:lastColumn="0" w:noHBand="0" w:noVBand="0"/>
    </w:tblPr>
    <w:tblGrid>
      <w:gridCol w:w="2831"/>
      <w:gridCol w:w="2841"/>
      <w:gridCol w:w="2832"/>
    </w:tblGrid>
    <w:tr w:rsidR="006F2B76" w14:paraId="6D1EA34C" w14:textId="77777777" w:rsidTr="00E55C24">
      <w:tc>
        <w:tcPr>
          <w:tcW w:w="3095" w:type="dxa"/>
          <w:vAlign w:val="center"/>
        </w:tcPr>
        <w:p w14:paraId="31C2A807" w14:textId="77777777" w:rsidR="006F2B76" w:rsidRPr="009B61AD" w:rsidRDefault="006F2B76" w:rsidP="00E55C24">
          <w:pPr>
            <w:pStyle w:val="Footer"/>
            <w:ind w:left="0"/>
            <w:rPr>
              <w:lang w:val="en-GB"/>
            </w:rPr>
          </w:pPr>
        </w:p>
      </w:tc>
      <w:tc>
        <w:tcPr>
          <w:tcW w:w="3095" w:type="dxa"/>
          <w:vAlign w:val="center"/>
        </w:tcPr>
        <w:p w14:paraId="13B4E684" w14:textId="44A18B51" w:rsidR="006F2B76" w:rsidRPr="009B61AD" w:rsidRDefault="006F2B76" w:rsidP="00E55C24">
          <w:pPr>
            <w:pStyle w:val="Footer"/>
            <w:ind w:left="0"/>
            <w:jc w:val="center"/>
            <w:rPr>
              <w:rStyle w:val="PageNumber"/>
              <w:lang w:val="en-GB"/>
            </w:rPr>
          </w:pPr>
          <w:r w:rsidRPr="009B61AD">
            <w:rPr>
              <w:rStyle w:val="PageNumber"/>
              <w:lang w:val="en-GB"/>
            </w:rPr>
            <w:t xml:space="preserve">- </w:t>
          </w:r>
          <w:r w:rsidR="00E17306" w:rsidRPr="009B61AD">
            <w:rPr>
              <w:rStyle w:val="PageNumber"/>
              <w:lang w:val="en-GB"/>
            </w:rPr>
            <w:fldChar w:fldCharType="begin"/>
          </w:r>
          <w:r w:rsidRPr="009B61AD">
            <w:rPr>
              <w:rStyle w:val="PageNumber"/>
              <w:lang w:val="en-GB"/>
            </w:rPr>
            <w:instrText xml:space="preserve"> PAGE  \* MERGEFORMAT </w:instrText>
          </w:r>
          <w:r w:rsidR="00E17306" w:rsidRPr="009B61AD">
            <w:rPr>
              <w:rStyle w:val="PageNumber"/>
              <w:lang w:val="en-GB"/>
            </w:rPr>
            <w:fldChar w:fldCharType="separate"/>
          </w:r>
          <w:r w:rsidR="004512C0">
            <w:rPr>
              <w:rStyle w:val="PageNumber"/>
              <w:noProof/>
              <w:lang w:val="en-GB"/>
            </w:rPr>
            <w:t>12</w:t>
          </w:r>
          <w:r w:rsidR="00E17306" w:rsidRPr="009B61AD">
            <w:rPr>
              <w:rStyle w:val="PageNumber"/>
              <w:lang w:val="en-GB"/>
            </w:rPr>
            <w:fldChar w:fldCharType="end"/>
          </w:r>
          <w:r w:rsidRPr="009B61AD">
            <w:rPr>
              <w:rStyle w:val="PageNumber"/>
              <w:lang w:val="en-GB"/>
            </w:rPr>
            <w:t xml:space="preserve"> -</w:t>
          </w:r>
        </w:p>
      </w:tc>
      <w:tc>
        <w:tcPr>
          <w:tcW w:w="3096" w:type="dxa"/>
          <w:vAlign w:val="center"/>
        </w:tcPr>
        <w:p w14:paraId="1DFC24DB" w14:textId="77777777" w:rsidR="006F2B76" w:rsidRPr="009B61AD" w:rsidRDefault="006F2B76" w:rsidP="00E55C24">
          <w:pPr>
            <w:pStyle w:val="Footer"/>
            <w:ind w:left="0"/>
            <w:jc w:val="right"/>
            <w:rPr>
              <w:lang w:val="en-GB"/>
            </w:rPr>
          </w:pPr>
        </w:p>
      </w:tc>
    </w:tr>
  </w:tbl>
  <w:p w14:paraId="4B6B8E39" w14:textId="77777777" w:rsidR="006F2B76" w:rsidRDefault="006F2B76" w:rsidP="00B237C7"/>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F510A2" w14:textId="77777777" w:rsidR="00415741" w:rsidRDefault="00415741" w:rsidP="00B237C7">
      <w:r>
        <w:separator/>
      </w:r>
    </w:p>
  </w:footnote>
  <w:footnote w:type="continuationSeparator" w:id="0">
    <w:p w14:paraId="102A8D26" w14:textId="77777777" w:rsidR="00415741" w:rsidRDefault="00415741" w:rsidP="00B237C7">
      <w:r>
        <w:continuationSeparator/>
      </w:r>
    </w:p>
  </w:footnote>
  <w:footnote w:type="continuationNotice" w:id="1">
    <w:p w14:paraId="7BE9AEF1" w14:textId="77777777" w:rsidR="00415741" w:rsidRDefault="0041574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2F"/>
    <w:multiLevelType w:val="multilevel"/>
    <w:tmpl w:val="CA62A284"/>
    <w:lvl w:ilvl="0">
      <w:start w:val="1"/>
      <w:numFmt w:val="decimal"/>
      <w:pStyle w:val="ListALPHACAPS1"/>
      <w:lvlText w:val="%1."/>
      <w:lvlJc w:val="left"/>
      <w:pPr>
        <w:tabs>
          <w:tab w:val="num" w:pos="624"/>
        </w:tabs>
        <w:ind w:left="624" w:hanging="624"/>
      </w:pPr>
      <w:rPr>
        <w:rFonts w:ascii="CG Times" w:hAnsi="CG Times" w:cs="CG Times"/>
        <w:b/>
        <w:bCs/>
        <w:i w:val="0"/>
        <w:iCs w:val="0"/>
        <w:color w:val="auto"/>
        <w:spacing w:val="0"/>
        <w:sz w:val="22"/>
        <w:szCs w:val="22"/>
      </w:rPr>
    </w:lvl>
    <w:lvl w:ilvl="1">
      <w:start w:val="1"/>
      <w:numFmt w:val="decimal"/>
      <w:lvlText w:val="%1.%2"/>
      <w:lvlJc w:val="left"/>
      <w:pPr>
        <w:tabs>
          <w:tab w:val="num" w:pos="624"/>
        </w:tabs>
        <w:ind w:left="624" w:hanging="624"/>
      </w:pPr>
      <w:rPr>
        <w:rFonts w:cs="Times New Roman"/>
        <w:b w:val="0"/>
        <w:bCs w:val="0"/>
        <w:i w:val="0"/>
        <w:iCs w:val="0"/>
        <w:spacing w:val="0"/>
        <w:sz w:val="20"/>
        <w:szCs w:val="20"/>
      </w:rPr>
    </w:lvl>
    <w:lvl w:ilvl="2">
      <w:start w:val="1"/>
      <w:numFmt w:val="decimal"/>
      <w:lvlText w:val="%1.%2.%3"/>
      <w:lvlJc w:val="left"/>
      <w:pPr>
        <w:tabs>
          <w:tab w:val="num" w:pos="1417"/>
        </w:tabs>
        <w:ind w:left="1417" w:hanging="793"/>
      </w:pPr>
      <w:rPr>
        <w:rFonts w:cs="Times New Roman"/>
        <w:b w:val="0"/>
        <w:bCs w:val="0"/>
        <w:i w:val="0"/>
        <w:iCs w:val="0"/>
        <w:spacing w:val="0"/>
        <w:sz w:val="20"/>
        <w:szCs w:val="20"/>
      </w:rPr>
    </w:lvl>
    <w:lvl w:ilvl="3">
      <w:start w:val="1"/>
      <w:numFmt w:val="lowerLetter"/>
      <w:lvlText w:val="(%4)"/>
      <w:lvlJc w:val="left"/>
      <w:pPr>
        <w:tabs>
          <w:tab w:val="num" w:pos="1928"/>
        </w:tabs>
        <w:ind w:left="1928" w:hanging="511"/>
      </w:pPr>
      <w:rPr>
        <w:rFonts w:cs="Times New Roman"/>
        <w:b w:val="0"/>
        <w:bCs w:val="0"/>
        <w:i w:val="0"/>
        <w:iCs w:val="0"/>
        <w:spacing w:val="0"/>
        <w:sz w:val="20"/>
        <w:szCs w:val="20"/>
      </w:rPr>
    </w:lvl>
    <w:lvl w:ilvl="4">
      <w:start w:val="1"/>
      <w:numFmt w:val="lowerRoman"/>
      <w:lvlText w:val="(%5)"/>
      <w:lvlJc w:val="left"/>
      <w:pPr>
        <w:tabs>
          <w:tab w:val="num" w:pos="2438"/>
        </w:tabs>
        <w:ind w:left="2438" w:hanging="510"/>
      </w:pPr>
      <w:rPr>
        <w:rFonts w:cs="Times New Roman"/>
        <w:b w:val="0"/>
        <w:bCs w:val="0"/>
        <w:i w:val="0"/>
        <w:iCs w:val="0"/>
        <w:spacing w:val="0"/>
        <w:sz w:val="18"/>
        <w:szCs w:val="18"/>
      </w:rPr>
    </w:lvl>
    <w:lvl w:ilvl="5">
      <w:start w:val="1"/>
      <w:numFmt w:val="decimal"/>
      <w:lvlText w:val="(%6)"/>
      <w:lvlJc w:val="left"/>
      <w:pPr>
        <w:tabs>
          <w:tab w:val="num" w:pos="2948"/>
        </w:tabs>
        <w:ind w:left="2948" w:hanging="510"/>
      </w:pPr>
      <w:rPr>
        <w:rFonts w:cs="Times New Roman"/>
        <w:b w:val="0"/>
        <w:bCs w:val="0"/>
        <w:i w:val="0"/>
        <w:iCs w:val="0"/>
        <w:spacing w:val="0"/>
        <w:sz w:val="20"/>
        <w:szCs w:val="20"/>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decimal"/>
      <w:lvlRestart w:val="0"/>
      <w:lvlText w:val="SCHEDULE %9"/>
      <w:lvlJc w:val="left"/>
      <w:pPr>
        <w:tabs>
          <w:tab w:val="num" w:pos="4820"/>
        </w:tabs>
        <w:ind w:left="4820"/>
      </w:pPr>
      <w:rPr>
        <w:rFonts w:cs="Times New Roman"/>
        <w:b/>
        <w:bCs/>
        <w:i w:val="0"/>
        <w:iCs w:val="0"/>
        <w:caps/>
        <w:smallCaps w:val="0"/>
        <w:spacing w:val="0"/>
        <w:sz w:val="22"/>
        <w:szCs w:val="22"/>
      </w:rPr>
    </w:lvl>
  </w:abstractNum>
  <w:abstractNum w:abstractNumId="1" w15:restartNumberingAfterBreak="0">
    <w:nsid w:val="022A298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5802467"/>
    <w:multiLevelType w:val="hybridMultilevel"/>
    <w:tmpl w:val="7584A5C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79E55DA"/>
    <w:multiLevelType w:val="hybridMultilevel"/>
    <w:tmpl w:val="905CA74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hint="default"/>
      </w:rPr>
    </w:lvl>
    <w:lvl w:ilvl="8" w:tplc="04050005">
      <w:start w:val="1"/>
      <w:numFmt w:val="bullet"/>
      <w:lvlText w:val=""/>
      <w:lvlJc w:val="left"/>
      <w:pPr>
        <w:ind w:left="6480" w:hanging="360"/>
      </w:pPr>
      <w:rPr>
        <w:rFonts w:ascii="Wingdings" w:hAnsi="Wingdings" w:hint="default"/>
      </w:rPr>
    </w:lvl>
  </w:abstractNum>
  <w:abstractNum w:abstractNumId="4" w15:restartNumberingAfterBreak="0">
    <w:nsid w:val="09A41116"/>
    <w:multiLevelType w:val="multilevel"/>
    <w:tmpl w:val="7360A5B8"/>
    <w:lvl w:ilvl="0">
      <w:start w:val="1"/>
      <w:numFmt w:val="lowerRoman"/>
      <w:pStyle w:val="ListRoman1"/>
      <w:lvlText w:val="(%1)"/>
      <w:lvlJc w:val="left"/>
      <w:pPr>
        <w:tabs>
          <w:tab w:val="num" w:pos="624"/>
        </w:tabs>
        <w:ind w:left="624" w:hanging="624"/>
      </w:pPr>
      <w:rPr>
        <w:rFonts w:cs="Times New Roman" w:hint="default"/>
        <w:b w:val="0"/>
        <w:i w:val="0"/>
        <w:sz w:val="18"/>
      </w:rPr>
    </w:lvl>
    <w:lvl w:ilvl="1">
      <w:start w:val="1"/>
      <w:numFmt w:val="lowerRoman"/>
      <w:pStyle w:val="ListRoman2"/>
      <w:lvlText w:val="(%2)"/>
      <w:lvlJc w:val="left"/>
      <w:pPr>
        <w:tabs>
          <w:tab w:val="num" w:pos="1417"/>
        </w:tabs>
        <w:ind w:left="1417" w:hanging="793"/>
      </w:pPr>
      <w:rPr>
        <w:rFonts w:cs="Times New Roman" w:hint="default"/>
        <w:b w:val="0"/>
        <w:i w:val="0"/>
        <w:sz w:val="18"/>
      </w:rPr>
    </w:lvl>
    <w:lvl w:ilvl="2">
      <w:start w:val="1"/>
      <w:numFmt w:val="lowerRoman"/>
      <w:pStyle w:val="ListRoman3"/>
      <w:lvlText w:val="(%3)"/>
      <w:lvlJc w:val="left"/>
      <w:pPr>
        <w:tabs>
          <w:tab w:val="num" w:pos="1928"/>
        </w:tabs>
        <w:ind w:left="1928" w:hanging="511"/>
      </w:pPr>
      <w:rPr>
        <w:rFonts w:cs="Times New Roman" w:hint="default"/>
        <w:b w:val="0"/>
        <w:i w:val="0"/>
        <w:sz w:val="18"/>
      </w:rPr>
    </w:lvl>
    <w:lvl w:ilvl="3">
      <w:start w:val="1"/>
      <w:numFmt w:val="none"/>
      <w:lvlText w:val=""/>
      <w:lvlJc w:val="left"/>
      <w:pPr>
        <w:tabs>
          <w:tab w:val="num" w:pos="2438"/>
        </w:tabs>
        <w:ind w:left="2438" w:hanging="510"/>
      </w:pPr>
      <w:rPr>
        <w:rFonts w:cs="Times New Roman" w:hint="default"/>
        <w:b w:val="0"/>
        <w:i w:val="0"/>
        <w:sz w:val="20"/>
      </w:rPr>
    </w:lvl>
    <w:lvl w:ilvl="4">
      <w:start w:val="1"/>
      <w:numFmt w:val="none"/>
      <w:suff w:val="nothing"/>
      <w:lvlText w:val=""/>
      <w:lvlJc w:val="left"/>
      <w:rPr>
        <w:rFonts w:cs="Times New Roman" w:hint="default"/>
      </w:rPr>
    </w:lvl>
    <w:lvl w:ilvl="5">
      <w:start w:val="1"/>
      <w:numFmt w:val="none"/>
      <w:suff w:val="nothing"/>
      <w:lvlText w:val=""/>
      <w:lvlJc w:val="left"/>
      <w:rPr>
        <w:rFonts w:cs="Times New Roman" w:hint="default"/>
      </w:rPr>
    </w:lvl>
    <w:lvl w:ilvl="6">
      <w:start w:val="1"/>
      <w:numFmt w:val="none"/>
      <w:suff w:val="nothing"/>
      <w:lvlText w:val=""/>
      <w:lvlJc w:val="left"/>
      <w:rPr>
        <w:rFonts w:cs="Times New Roman" w:hint="default"/>
      </w:rPr>
    </w:lvl>
    <w:lvl w:ilvl="7">
      <w:start w:val="1"/>
      <w:numFmt w:val="none"/>
      <w:suff w:val="nothing"/>
      <w:lvlText w:val=""/>
      <w:lvlJc w:val="left"/>
      <w:rPr>
        <w:rFonts w:cs="Times New Roman" w:hint="default"/>
      </w:rPr>
    </w:lvl>
    <w:lvl w:ilvl="8">
      <w:start w:val="1"/>
      <w:numFmt w:val="none"/>
      <w:suff w:val="nothing"/>
      <w:lvlText w:val=""/>
      <w:lvlJc w:val="left"/>
      <w:rPr>
        <w:rFonts w:cs="Times New Roman" w:hint="default"/>
      </w:rPr>
    </w:lvl>
  </w:abstractNum>
  <w:abstractNum w:abstractNumId="5" w15:restartNumberingAfterBreak="0">
    <w:nsid w:val="17A37B4B"/>
    <w:multiLevelType w:val="multilevel"/>
    <w:tmpl w:val="ADC85EDE"/>
    <w:styleLink w:val="Styl1"/>
    <w:lvl w:ilvl="0">
      <w:start w:val="1"/>
      <w:numFmt w:val="lowerRoman"/>
      <w:lvlText w:val="%1"/>
      <w:lvlJc w:val="left"/>
      <w:pPr>
        <w:ind w:left="2160" w:hanging="360"/>
      </w:pPr>
      <w:rPr>
        <w:rFonts w:ascii="Times New Roman" w:hAnsi="Times New Roman" w:cs="Times New Roman" w:hint="default"/>
        <w:color w:val="auto"/>
      </w:rPr>
    </w:lvl>
    <w:lvl w:ilvl="1">
      <w:start w:val="1"/>
      <w:numFmt w:val="lowerLetter"/>
      <w:lvlText w:val="%2)"/>
      <w:lvlJc w:val="left"/>
      <w:pPr>
        <w:ind w:left="2520" w:hanging="360"/>
      </w:pPr>
      <w:rPr>
        <w:rFonts w:cs="Times New Roman" w:hint="default"/>
      </w:rPr>
    </w:lvl>
    <w:lvl w:ilvl="2">
      <w:start w:val="1"/>
      <w:numFmt w:val="lowerRoman"/>
      <w:lvlText w:val="%3)"/>
      <w:lvlJc w:val="left"/>
      <w:pPr>
        <w:ind w:left="2880" w:hanging="360"/>
      </w:pPr>
      <w:rPr>
        <w:rFonts w:cs="Times New Roman" w:hint="default"/>
      </w:rPr>
    </w:lvl>
    <w:lvl w:ilvl="3">
      <w:start w:val="1"/>
      <w:numFmt w:val="decimal"/>
      <w:lvlText w:val="(%4)"/>
      <w:lvlJc w:val="left"/>
      <w:pPr>
        <w:ind w:left="324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left"/>
      <w:pPr>
        <w:ind w:left="3960" w:hanging="360"/>
      </w:pPr>
      <w:rPr>
        <w:rFonts w:cs="Times New Roman" w:hint="default"/>
      </w:rPr>
    </w:lvl>
    <w:lvl w:ilvl="6">
      <w:start w:val="1"/>
      <w:numFmt w:val="decimal"/>
      <w:lvlText w:val="%7."/>
      <w:lvlJc w:val="left"/>
      <w:pPr>
        <w:ind w:left="4320" w:hanging="360"/>
      </w:pPr>
      <w:rPr>
        <w:rFonts w:cs="Times New Roman" w:hint="default"/>
      </w:rPr>
    </w:lvl>
    <w:lvl w:ilvl="7">
      <w:start w:val="1"/>
      <w:numFmt w:val="lowerLetter"/>
      <w:lvlText w:val="%8."/>
      <w:lvlJc w:val="left"/>
      <w:pPr>
        <w:ind w:left="4680" w:hanging="360"/>
      </w:pPr>
      <w:rPr>
        <w:rFonts w:cs="Times New Roman" w:hint="default"/>
      </w:rPr>
    </w:lvl>
    <w:lvl w:ilvl="8">
      <w:start w:val="1"/>
      <w:numFmt w:val="lowerRoman"/>
      <w:lvlText w:val="%9."/>
      <w:lvlJc w:val="left"/>
      <w:pPr>
        <w:ind w:left="5040" w:hanging="360"/>
      </w:pPr>
      <w:rPr>
        <w:rFonts w:cs="Times New Roman" w:hint="default"/>
      </w:rPr>
    </w:lvl>
  </w:abstractNum>
  <w:abstractNum w:abstractNumId="6" w15:restartNumberingAfterBreak="0">
    <w:nsid w:val="1A741D3F"/>
    <w:multiLevelType w:val="hybridMultilevel"/>
    <w:tmpl w:val="3BE8BBCE"/>
    <w:lvl w:ilvl="0" w:tplc="04050001">
      <w:start w:val="1"/>
      <w:numFmt w:val="bullet"/>
      <w:lvlText w:val=""/>
      <w:lvlJc w:val="left"/>
      <w:pPr>
        <w:tabs>
          <w:tab w:val="num" w:pos="1428"/>
        </w:tabs>
        <w:ind w:left="1428" w:hanging="360"/>
      </w:pPr>
      <w:rPr>
        <w:rFonts w:ascii="Symbol" w:hAnsi="Symbol" w:hint="default"/>
      </w:rPr>
    </w:lvl>
    <w:lvl w:ilvl="1" w:tplc="04050003">
      <w:start w:val="1"/>
      <w:numFmt w:val="bullet"/>
      <w:lvlText w:val="o"/>
      <w:lvlJc w:val="left"/>
      <w:pPr>
        <w:tabs>
          <w:tab w:val="num" w:pos="2148"/>
        </w:tabs>
        <w:ind w:left="2148" w:hanging="360"/>
      </w:pPr>
      <w:rPr>
        <w:rFonts w:ascii="Courier New" w:hAnsi="Courier New" w:hint="default"/>
      </w:rPr>
    </w:lvl>
    <w:lvl w:ilvl="2" w:tplc="04050005">
      <w:start w:val="1"/>
      <w:numFmt w:val="bullet"/>
      <w:lvlText w:val=""/>
      <w:lvlJc w:val="left"/>
      <w:pPr>
        <w:tabs>
          <w:tab w:val="num" w:pos="2868"/>
        </w:tabs>
        <w:ind w:left="2868" w:hanging="360"/>
      </w:pPr>
      <w:rPr>
        <w:rFonts w:ascii="Wingdings" w:hAnsi="Wingdings" w:hint="default"/>
      </w:rPr>
    </w:lvl>
    <w:lvl w:ilvl="3" w:tplc="04050001">
      <w:start w:val="1"/>
      <w:numFmt w:val="bullet"/>
      <w:lvlText w:val=""/>
      <w:lvlJc w:val="left"/>
      <w:pPr>
        <w:tabs>
          <w:tab w:val="num" w:pos="3588"/>
        </w:tabs>
        <w:ind w:left="3588" w:hanging="360"/>
      </w:pPr>
      <w:rPr>
        <w:rFonts w:ascii="Symbol" w:hAnsi="Symbol" w:hint="default"/>
      </w:rPr>
    </w:lvl>
    <w:lvl w:ilvl="4" w:tplc="04050003">
      <w:start w:val="1"/>
      <w:numFmt w:val="bullet"/>
      <w:lvlText w:val="o"/>
      <w:lvlJc w:val="left"/>
      <w:pPr>
        <w:tabs>
          <w:tab w:val="num" w:pos="4308"/>
        </w:tabs>
        <w:ind w:left="4308" w:hanging="360"/>
      </w:pPr>
      <w:rPr>
        <w:rFonts w:ascii="Courier New" w:hAnsi="Courier New" w:hint="default"/>
      </w:rPr>
    </w:lvl>
    <w:lvl w:ilvl="5" w:tplc="04050005">
      <w:start w:val="1"/>
      <w:numFmt w:val="bullet"/>
      <w:lvlText w:val=""/>
      <w:lvlJc w:val="left"/>
      <w:pPr>
        <w:tabs>
          <w:tab w:val="num" w:pos="5028"/>
        </w:tabs>
        <w:ind w:left="5028" w:hanging="360"/>
      </w:pPr>
      <w:rPr>
        <w:rFonts w:ascii="Wingdings" w:hAnsi="Wingdings" w:hint="default"/>
      </w:rPr>
    </w:lvl>
    <w:lvl w:ilvl="6" w:tplc="04050001">
      <w:start w:val="1"/>
      <w:numFmt w:val="bullet"/>
      <w:lvlText w:val=""/>
      <w:lvlJc w:val="left"/>
      <w:pPr>
        <w:tabs>
          <w:tab w:val="num" w:pos="5748"/>
        </w:tabs>
        <w:ind w:left="5748" w:hanging="360"/>
      </w:pPr>
      <w:rPr>
        <w:rFonts w:ascii="Symbol" w:hAnsi="Symbol" w:hint="default"/>
      </w:rPr>
    </w:lvl>
    <w:lvl w:ilvl="7" w:tplc="04050003">
      <w:start w:val="1"/>
      <w:numFmt w:val="bullet"/>
      <w:lvlText w:val="o"/>
      <w:lvlJc w:val="left"/>
      <w:pPr>
        <w:tabs>
          <w:tab w:val="num" w:pos="6468"/>
        </w:tabs>
        <w:ind w:left="6468" w:hanging="360"/>
      </w:pPr>
      <w:rPr>
        <w:rFonts w:ascii="Courier New" w:hAnsi="Courier New" w:hint="default"/>
      </w:rPr>
    </w:lvl>
    <w:lvl w:ilvl="8" w:tplc="04050005">
      <w:start w:val="1"/>
      <w:numFmt w:val="bullet"/>
      <w:lvlText w:val=""/>
      <w:lvlJc w:val="left"/>
      <w:pPr>
        <w:tabs>
          <w:tab w:val="num" w:pos="7188"/>
        </w:tabs>
        <w:ind w:left="7188" w:hanging="360"/>
      </w:pPr>
      <w:rPr>
        <w:rFonts w:ascii="Wingdings" w:hAnsi="Wingdings" w:hint="default"/>
      </w:rPr>
    </w:lvl>
  </w:abstractNum>
  <w:abstractNum w:abstractNumId="7" w15:restartNumberingAfterBreak="0">
    <w:nsid w:val="1BEA1FBF"/>
    <w:multiLevelType w:val="multilevel"/>
    <w:tmpl w:val="E604ABCC"/>
    <w:lvl w:ilvl="0">
      <w:start w:val="1"/>
      <w:numFmt w:val="decimal"/>
      <w:pStyle w:val="ListArabic1"/>
      <w:lvlText w:val="(%1)"/>
      <w:lvlJc w:val="left"/>
      <w:pPr>
        <w:tabs>
          <w:tab w:val="num" w:pos="624"/>
        </w:tabs>
        <w:ind w:left="624" w:hanging="624"/>
      </w:pPr>
      <w:rPr>
        <w:rFonts w:cs="Times New Roman" w:hint="default"/>
        <w:b w:val="0"/>
        <w:i w:val="0"/>
        <w:sz w:val="20"/>
      </w:rPr>
    </w:lvl>
    <w:lvl w:ilvl="1">
      <w:start w:val="1"/>
      <w:numFmt w:val="decimal"/>
      <w:pStyle w:val="ListArabic2"/>
      <w:lvlText w:val="(%2)"/>
      <w:lvlJc w:val="left"/>
      <w:pPr>
        <w:tabs>
          <w:tab w:val="num" w:pos="1417"/>
        </w:tabs>
        <w:ind w:left="1417" w:hanging="793"/>
      </w:pPr>
      <w:rPr>
        <w:rFonts w:cs="Times New Roman" w:hint="default"/>
        <w:b w:val="0"/>
        <w:i w:val="0"/>
        <w:sz w:val="20"/>
      </w:rPr>
    </w:lvl>
    <w:lvl w:ilvl="2">
      <w:start w:val="1"/>
      <w:numFmt w:val="decimal"/>
      <w:pStyle w:val="ListArabic3"/>
      <w:lvlText w:val="(%3)"/>
      <w:lvlJc w:val="left"/>
      <w:pPr>
        <w:tabs>
          <w:tab w:val="num" w:pos="1928"/>
        </w:tabs>
        <w:ind w:left="1928" w:hanging="511"/>
      </w:pPr>
      <w:rPr>
        <w:rFonts w:cs="Times New Roman" w:hint="default"/>
        <w:b w:val="0"/>
        <w:i w:val="0"/>
        <w:sz w:val="20"/>
      </w:rPr>
    </w:lvl>
    <w:lvl w:ilvl="3">
      <w:start w:val="1"/>
      <w:numFmt w:val="decimal"/>
      <w:pStyle w:val="ListArabic4"/>
      <w:lvlText w:val="(%4)"/>
      <w:lvlJc w:val="left"/>
      <w:pPr>
        <w:tabs>
          <w:tab w:val="num" w:pos="2438"/>
        </w:tabs>
        <w:ind w:left="2438" w:hanging="510"/>
      </w:pPr>
      <w:rPr>
        <w:rFonts w:cs="Times New Roman" w:hint="default"/>
        <w:b w:val="0"/>
        <w:i w:val="0"/>
        <w:sz w:val="20"/>
      </w:rPr>
    </w:lvl>
    <w:lvl w:ilvl="4">
      <w:start w:val="1"/>
      <w:numFmt w:val="none"/>
      <w:suff w:val="nothing"/>
      <w:lvlText w:val=""/>
      <w:lvlJc w:val="left"/>
      <w:rPr>
        <w:rFonts w:cs="Times New Roman" w:hint="default"/>
      </w:rPr>
    </w:lvl>
    <w:lvl w:ilvl="5">
      <w:start w:val="1"/>
      <w:numFmt w:val="none"/>
      <w:suff w:val="nothing"/>
      <w:lvlText w:val=""/>
      <w:lvlJc w:val="left"/>
      <w:rPr>
        <w:rFonts w:cs="Times New Roman" w:hint="default"/>
      </w:rPr>
    </w:lvl>
    <w:lvl w:ilvl="6">
      <w:start w:val="1"/>
      <w:numFmt w:val="none"/>
      <w:suff w:val="nothing"/>
      <w:lvlText w:val=""/>
      <w:lvlJc w:val="left"/>
      <w:rPr>
        <w:rFonts w:cs="Times New Roman" w:hint="default"/>
      </w:rPr>
    </w:lvl>
    <w:lvl w:ilvl="7">
      <w:start w:val="1"/>
      <w:numFmt w:val="none"/>
      <w:suff w:val="nothing"/>
      <w:lvlText w:val=""/>
      <w:lvlJc w:val="left"/>
      <w:rPr>
        <w:rFonts w:cs="Times New Roman" w:hint="default"/>
      </w:rPr>
    </w:lvl>
    <w:lvl w:ilvl="8">
      <w:start w:val="1"/>
      <w:numFmt w:val="none"/>
      <w:suff w:val="nothing"/>
      <w:lvlText w:val=""/>
      <w:lvlJc w:val="left"/>
      <w:rPr>
        <w:rFonts w:cs="Times New Roman" w:hint="default"/>
      </w:rPr>
    </w:lvl>
  </w:abstractNum>
  <w:abstractNum w:abstractNumId="8" w15:restartNumberingAfterBreak="0">
    <w:nsid w:val="1CF5096A"/>
    <w:multiLevelType w:val="hybridMultilevel"/>
    <w:tmpl w:val="AFAAC090"/>
    <w:lvl w:ilvl="0" w:tplc="B04257F4">
      <w:start w:val="1"/>
      <w:numFmt w:val="decimal"/>
      <w:lvlText w:val="(%1)"/>
      <w:lvlJc w:val="left"/>
      <w:pPr>
        <w:ind w:left="360" w:hanging="360"/>
      </w:pPr>
      <w:rPr>
        <w:rFonts w:cs="Times New Roman" w:hint="default"/>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9" w15:restartNumberingAfterBreak="0">
    <w:nsid w:val="1FC5125A"/>
    <w:multiLevelType w:val="hybridMultilevel"/>
    <w:tmpl w:val="75C479F2"/>
    <w:lvl w:ilvl="0" w:tplc="76D08B66">
      <w:start w:val="1"/>
      <w:numFmt w:val="lowerLetter"/>
      <w:lvlText w:val="%1)"/>
      <w:lvlJc w:val="left"/>
      <w:pPr>
        <w:ind w:left="2518" w:hanging="360"/>
      </w:pPr>
      <w:rPr>
        <w:rFonts w:cs="Times New Roman" w:hint="default"/>
      </w:rPr>
    </w:lvl>
    <w:lvl w:ilvl="1" w:tplc="04050019" w:tentative="1">
      <w:start w:val="1"/>
      <w:numFmt w:val="lowerLetter"/>
      <w:lvlText w:val="%2."/>
      <w:lvlJc w:val="left"/>
      <w:pPr>
        <w:ind w:left="1820" w:hanging="360"/>
      </w:pPr>
      <w:rPr>
        <w:rFonts w:cs="Times New Roman"/>
      </w:rPr>
    </w:lvl>
    <w:lvl w:ilvl="2" w:tplc="0405001B" w:tentative="1">
      <w:start w:val="1"/>
      <w:numFmt w:val="lowerRoman"/>
      <w:lvlText w:val="%3."/>
      <w:lvlJc w:val="right"/>
      <w:pPr>
        <w:ind w:left="2540" w:hanging="180"/>
      </w:pPr>
      <w:rPr>
        <w:rFonts w:cs="Times New Roman"/>
      </w:rPr>
    </w:lvl>
    <w:lvl w:ilvl="3" w:tplc="0405000F" w:tentative="1">
      <w:start w:val="1"/>
      <w:numFmt w:val="decimal"/>
      <w:lvlText w:val="%4."/>
      <w:lvlJc w:val="left"/>
      <w:pPr>
        <w:ind w:left="3260" w:hanging="360"/>
      </w:pPr>
      <w:rPr>
        <w:rFonts w:cs="Times New Roman"/>
      </w:rPr>
    </w:lvl>
    <w:lvl w:ilvl="4" w:tplc="04050019" w:tentative="1">
      <w:start w:val="1"/>
      <w:numFmt w:val="lowerLetter"/>
      <w:lvlText w:val="%5."/>
      <w:lvlJc w:val="left"/>
      <w:pPr>
        <w:ind w:left="3980" w:hanging="360"/>
      </w:pPr>
      <w:rPr>
        <w:rFonts w:cs="Times New Roman"/>
      </w:rPr>
    </w:lvl>
    <w:lvl w:ilvl="5" w:tplc="0405001B" w:tentative="1">
      <w:start w:val="1"/>
      <w:numFmt w:val="lowerRoman"/>
      <w:lvlText w:val="%6."/>
      <w:lvlJc w:val="right"/>
      <w:pPr>
        <w:ind w:left="4700" w:hanging="180"/>
      </w:pPr>
      <w:rPr>
        <w:rFonts w:cs="Times New Roman"/>
      </w:rPr>
    </w:lvl>
    <w:lvl w:ilvl="6" w:tplc="0405000F" w:tentative="1">
      <w:start w:val="1"/>
      <w:numFmt w:val="decimal"/>
      <w:lvlText w:val="%7."/>
      <w:lvlJc w:val="left"/>
      <w:pPr>
        <w:ind w:left="5420" w:hanging="360"/>
      </w:pPr>
      <w:rPr>
        <w:rFonts w:cs="Times New Roman"/>
      </w:rPr>
    </w:lvl>
    <w:lvl w:ilvl="7" w:tplc="04050019" w:tentative="1">
      <w:start w:val="1"/>
      <w:numFmt w:val="lowerLetter"/>
      <w:lvlText w:val="%8."/>
      <w:lvlJc w:val="left"/>
      <w:pPr>
        <w:ind w:left="6140" w:hanging="360"/>
      </w:pPr>
      <w:rPr>
        <w:rFonts w:cs="Times New Roman"/>
      </w:rPr>
    </w:lvl>
    <w:lvl w:ilvl="8" w:tplc="0405001B" w:tentative="1">
      <w:start w:val="1"/>
      <w:numFmt w:val="lowerRoman"/>
      <w:lvlText w:val="%9."/>
      <w:lvlJc w:val="right"/>
      <w:pPr>
        <w:ind w:left="6860" w:hanging="180"/>
      </w:pPr>
      <w:rPr>
        <w:rFonts w:cs="Times New Roman"/>
      </w:rPr>
    </w:lvl>
  </w:abstractNum>
  <w:abstractNum w:abstractNumId="10" w15:restartNumberingAfterBreak="0">
    <w:nsid w:val="22123D99"/>
    <w:multiLevelType w:val="hybridMultilevel"/>
    <w:tmpl w:val="FB86ED7E"/>
    <w:lvl w:ilvl="0" w:tplc="9B7A3A90">
      <w:start w:val="1"/>
      <w:numFmt w:val="lowerLetter"/>
      <w:lvlText w:val="%1)"/>
      <w:lvlJc w:val="left"/>
      <w:pPr>
        <w:ind w:left="2138" w:hanging="360"/>
      </w:pPr>
      <w:rPr>
        <w:rFonts w:cs="Times New Roman" w:hint="default"/>
      </w:rPr>
    </w:lvl>
    <w:lvl w:ilvl="1" w:tplc="04050019" w:tentative="1">
      <w:start w:val="1"/>
      <w:numFmt w:val="lowerLetter"/>
      <w:lvlText w:val="%2."/>
      <w:lvlJc w:val="left"/>
      <w:pPr>
        <w:ind w:left="2858" w:hanging="360"/>
      </w:pPr>
      <w:rPr>
        <w:rFonts w:cs="Times New Roman"/>
      </w:rPr>
    </w:lvl>
    <w:lvl w:ilvl="2" w:tplc="0405001B" w:tentative="1">
      <w:start w:val="1"/>
      <w:numFmt w:val="lowerRoman"/>
      <w:lvlText w:val="%3."/>
      <w:lvlJc w:val="right"/>
      <w:pPr>
        <w:ind w:left="3578" w:hanging="180"/>
      </w:pPr>
      <w:rPr>
        <w:rFonts w:cs="Times New Roman"/>
      </w:rPr>
    </w:lvl>
    <w:lvl w:ilvl="3" w:tplc="0405000F" w:tentative="1">
      <w:start w:val="1"/>
      <w:numFmt w:val="decimal"/>
      <w:lvlText w:val="%4."/>
      <w:lvlJc w:val="left"/>
      <w:pPr>
        <w:ind w:left="4298" w:hanging="360"/>
      </w:pPr>
      <w:rPr>
        <w:rFonts w:cs="Times New Roman"/>
      </w:rPr>
    </w:lvl>
    <w:lvl w:ilvl="4" w:tplc="04050019" w:tentative="1">
      <w:start w:val="1"/>
      <w:numFmt w:val="lowerLetter"/>
      <w:lvlText w:val="%5."/>
      <w:lvlJc w:val="left"/>
      <w:pPr>
        <w:ind w:left="5018" w:hanging="360"/>
      </w:pPr>
      <w:rPr>
        <w:rFonts w:cs="Times New Roman"/>
      </w:rPr>
    </w:lvl>
    <w:lvl w:ilvl="5" w:tplc="0405001B" w:tentative="1">
      <w:start w:val="1"/>
      <w:numFmt w:val="lowerRoman"/>
      <w:lvlText w:val="%6."/>
      <w:lvlJc w:val="right"/>
      <w:pPr>
        <w:ind w:left="5738" w:hanging="180"/>
      </w:pPr>
      <w:rPr>
        <w:rFonts w:cs="Times New Roman"/>
      </w:rPr>
    </w:lvl>
    <w:lvl w:ilvl="6" w:tplc="0405000F" w:tentative="1">
      <w:start w:val="1"/>
      <w:numFmt w:val="decimal"/>
      <w:lvlText w:val="%7."/>
      <w:lvlJc w:val="left"/>
      <w:pPr>
        <w:ind w:left="6458" w:hanging="360"/>
      </w:pPr>
      <w:rPr>
        <w:rFonts w:cs="Times New Roman"/>
      </w:rPr>
    </w:lvl>
    <w:lvl w:ilvl="7" w:tplc="04050019" w:tentative="1">
      <w:start w:val="1"/>
      <w:numFmt w:val="lowerLetter"/>
      <w:lvlText w:val="%8."/>
      <w:lvlJc w:val="left"/>
      <w:pPr>
        <w:ind w:left="7178" w:hanging="360"/>
      </w:pPr>
      <w:rPr>
        <w:rFonts w:cs="Times New Roman"/>
      </w:rPr>
    </w:lvl>
    <w:lvl w:ilvl="8" w:tplc="0405001B" w:tentative="1">
      <w:start w:val="1"/>
      <w:numFmt w:val="lowerRoman"/>
      <w:lvlText w:val="%9."/>
      <w:lvlJc w:val="right"/>
      <w:pPr>
        <w:ind w:left="7898" w:hanging="180"/>
      </w:pPr>
      <w:rPr>
        <w:rFonts w:cs="Times New Roman"/>
      </w:rPr>
    </w:lvl>
  </w:abstractNum>
  <w:abstractNum w:abstractNumId="11" w15:restartNumberingAfterBreak="0">
    <w:nsid w:val="22AD0698"/>
    <w:multiLevelType w:val="hybridMultilevel"/>
    <w:tmpl w:val="533ED57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hint="default"/>
      </w:rPr>
    </w:lvl>
    <w:lvl w:ilvl="8" w:tplc="04050005">
      <w:start w:val="1"/>
      <w:numFmt w:val="bullet"/>
      <w:lvlText w:val=""/>
      <w:lvlJc w:val="left"/>
      <w:pPr>
        <w:ind w:left="6480" w:hanging="360"/>
      </w:pPr>
      <w:rPr>
        <w:rFonts w:ascii="Wingdings" w:hAnsi="Wingdings" w:hint="default"/>
      </w:rPr>
    </w:lvl>
  </w:abstractNum>
  <w:abstractNum w:abstractNumId="12" w15:restartNumberingAfterBreak="0">
    <w:nsid w:val="27E54425"/>
    <w:multiLevelType w:val="hybridMultilevel"/>
    <w:tmpl w:val="F9F4AE70"/>
    <w:lvl w:ilvl="0" w:tplc="0405000F">
      <w:start w:val="1"/>
      <w:numFmt w:val="decimal"/>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3" w15:restartNumberingAfterBreak="0">
    <w:nsid w:val="28D65E05"/>
    <w:multiLevelType w:val="multilevel"/>
    <w:tmpl w:val="32FC74A8"/>
    <w:lvl w:ilvl="0">
      <w:start w:val="1"/>
      <w:numFmt w:val="decimal"/>
      <w:pStyle w:val="ListLegal1"/>
      <w:lvlText w:val="%1."/>
      <w:lvlJc w:val="left"/>
      <w:pPr>
        <w:tabs>
          <w:tab w:val="num" w:pos="624"/>
        </w:tabs>
        <w:ind w:left="624" w:hanging="624"/>
      </w:pPr>
      <w:rPr>
        <w:rFonts w:cs="Times New Roman" w:hint="default"/>
        <w:b w:val="0"/>
        <w:i w:val="0"/>
        <w:sz w:val="20"/>
      </w:rPr>
    </w:lvl>
    <w:lvl w:ilvl="1">
      <w:start w:val="1"/>
      <w:numFmt w:val="decimal"/>
      <w:pStyle w:val="ListLegal2"/>
      <w:lvlText w:val="%1.%2"/>
      <w:lvlJc w:val="left"/>
      <w:pPr>
        <w:tabs>
          <w:tab w:val="num" w:pos="624"/>
        </w:tabs>
        <w:ind w:left="624" w:hanging="624"/>
      </w:pPr>
      <w:rPr>
        <w:rFonts w:cs="Times New Roman" w:hint="default"/>
        <w:b w:val="0"/>
        <w:i w:val="0"/>
        <w:sz w:val="20"/>
      </w:rPr>
    </w:lvl>
    <w:lvl w:ilvl="2">
      <w:start w:val="1"/>
      <w:numFmt w:val="decimal"/>
      <w:pStyle w:val="ListLegal3"/>
      <w:lvlText w:val="%1.%2.%3"/>
      <w:lvlJc w:val="left"/>
      <w:pPr>
        <w:tabs>
          <w:tab w:val="num" w:pos="1417"/>
        </w:tabs>
        <w:ind w:left="1417" w:hanging="793"/>
      </w:pPr>
      <w:rPr>
        <w:rFonts w:cs="Times New Roman" w:hint="default"/>
        <w:b w:val="0"/>
        <w:i w:val="0"/>
        <w:sz w:val="18"/>
      </w:rPr>
    </w:lvl>
    <w:lvl w:ilvl="3">
      <w:start w:val="1"/>
      <w:numFmt w:val="none"/>
      <w:lvlText w:val=""/>
      <w:lvlJc w:val="left"/>
      <w:pPr>
        <w:tabs>
          <w:tab w:val="num" w:pos="2438"/>
        </w:tabs>
        <w:ind w:left="2438" w:hanging="510"/>
      </w:pPr>
      <w:rPr>
        <w:rFonts w:cs="Times New Roman" w:hint="default"/>
        <w:b w:val="0"/>
        <w:i w:val="0"/>
        <w:sz w:val="20"/>
      </w:rPr>
    </w:lvl>
    <w:lvl w:ilvl="4">
      <w:start w:val="1"/>
      <w:numFmt w:val="none"/>
      <w:suff w:val="nothing"/>
      <w:lvlText w:val=""/>
      <w:lvlJc w:val="left"/>
      <w:rPr>
        <w:rFonts w:cs="Times New Roman" w:hint="default"/>
      </w:rPr>
    </w:lvl>
    <w:lvl w:ilvl="5">
      <w:start w:val="1"/>
      <w:numFmt w:val="none"/>
      <w:suff w:val="nothing"/>
      <w:lvlText w:val=""/>
      <w:lvlJc w:val="left"/>
      <w:rPr>
        <w:rFonts w:cs="Times New Roman" w:hint="default"/>
      </w:rPr>
    </w:lvl>
    <w:lvl w:ilvl="6">
      <w:start w:val="1"/>
      <w:numFmt w:val="none"/>
      <w:suff w:val="nothing"/>
      <w:lvlText w:val=""/>
      <w:lvlJc w:val="left"/>
      <w:rPr>
        <w:rFonts w:cs="Times New Roman" w:hint="default"/>
      </w:rPr>
    </w:lvl>
    <w:lvl w:ilvl="7">
      <w:start w:val="1"/>
      <w:numFmt w:val="none"/>
      <w:suff w:val="nothing"/>
      <w:lvlText w:val=""/>
      <w:lvlJc w:val="left"/>
      <w:rPr>
        <w:rFonts w:cs="Times New Roman" w:hint="default"/>
      </w:rPr>
    </w:lvl>
    <w:lvl w:ilvl="8">
      <w:start w:val="1"/>
      <w:numFmt w:val="none"/>
      <w:suff w:val="nothing"/>
      <w:lvlText w:val=""/>
      <w:lvlJc w:val="left"/>
      <w:rPr>
        <w:rFonts w:cs="Times New Roman" w:hint="default"/>
      </w:rPr>
    </w:lvl>
  </w:abstractNum>
  <w:abstractNum w:abstractNumId="14" w15:restartNumberingAfterBreak="0">
    <w:nsid w:val="29DF099A"/>
    <w:multiLevelType w:val="hybridMultilevel"/>
    <w:tmpl w:val="32B0FF3E"/>
    <w:lvl w:ilvl="0" w:tplc="0405000F">
      <w:start w:val="1"/>
      <w:numFmt w:val="decimal"/>
      <w:lvlText w:val="%1."/>
      <w:lvlJc w:val="left"/>
      <w:pPr>
        <w:tabs>
          <w:tab w:val="num" w:pos="720"/>
        </w:tabs>
        <w:ind w:left="720" w:hanging="360"/>
      </w:pPr>
      <w:rPr>
        <w:rFonts w:cs="Times New Roman" w:hint="default"/>
      </w:rPr>
    </w:lvl>
    <w:lvl w:ilvl="1" w:tplc="EA86C1E4">
      <w:start w:val="1"/>
      <w:numFmt w:val="lowerLetter"/>
      <w:lvlText w:val="%2)"/>
      <w:lvlJc w:val="left"/>
      <w:pPr>
        <w:tabs>
          <w:tab w:val="num" w:pos="1440"/>
        </w:tabs>
        <w:ind w:left="1440" w:hanging="360"/>
      </w:pPr>
      <w:rPr>
        <w:rFonts w:cs="Times New Roman" w:hint="default"/>
      </w:rPr>
    </w:lvl>
    <w:lvl w:ilvl="2" w:tplc="962A41B6">
      <w:start w:val="1"/>
      <w:numFmt w:val="lowerRoman"/>
      <w:lvlText w:val="(%3)"/>
      <w:lvlJc w:val="left"/>
      <w:pPr>
        <w:tabs>
          <w:tab w:val="num" w:pos="2700"/>
        </w:tabs>
        <w:ind w:left="2700" w:hanging="720"/>
      </w:pPr>
      <w:rPr>
        <w:rFonts w:cs="Times New Roman" w:hint="default"/>
      </w:rPr>
    </w:lvl>
    <w:lvl w:ilvl="3" w:tplc="8B1635C8">
      <w:start w:val="1"/>
      <w:numFmt w:val="bullet"/>
      <w:lvlText w:val="-"/>
      <w:lvlJc w:val="left"/>
      <w:pPr>
        <w:tabs>
          <w:tab w:val="num" w:pos="2880"/>
        </w:tabs>
        <w:ind w:left="2880" w:hanging="360"/>
      </w:pPr>
      <w:rPr>
        <w:rFonts w:ascii="Arial" w:eastAsia="Times New Roman" w:hAnsi="Arial" w:hint="default"/>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2D067609"/>
    <w:multiLevelType w:val="multilevel"/>
    <w:tmpl w:val="25082CA8"/>
    <w:lvl w:ilvl="0">
      <w:start w:val="1"/>
      <w:numFmt w:val="decimal"/>
      <w:pStyle w:val="Heading1"/>
      <w:lvlText w:val="%1."/>
      <w:lvlJc w:val="left"/>
      <w:pPr>
        <w:tabs>
          <w:tab w:val="num" w:pos="624"/>
        </w:tabs>
        <w:ind w:left="624" w:hanging="624"/>
      </w:pPr>
      <w:rPr>
        <w:rFonts w:cs="Times New Roman" w:hint="default"/>
        <w:b w:val="0"/>
        <w:i w:val="0"/>
        <w:sz w:val="20"/>
      </w:rPr>
    </w:lvl>
    <w:lvl w:ilvl="1">
      <w:start w:val="1"/>
      <w:numFmt w:val="decimal"/>
      <w:pStyle w:val="Heading2"/>
      <w:lvlText w:val="%1.%2"/>
      <w:lvlJc w:val="left"/>
      <w:pPr>
        <w:tabs>
          <w:tab w:val="num" w:pos="1050"/>
        </w:tabs>
        <w:ind w:left="1050" w:hanging="624"/>
      </w:pPr>
      <w:rPr>
        <w:rFonts w:ascii="Times New Roman" w:hAnsi="Times New Roman" w:cs="Times New Roman" w:hint="default"/>
        <w:b w:val="0"/>
        <w:i w:val="0"/>
        <w:sz w:val="20"/>
        <w:szCs w:val="20"/>
      </w:rPr>
    </w:lvl>
    <w:lvl w:ilvl="2">
      <w:start w:val="1"/>
      <w:numFmt w:val="decimal"/>
      <w:pStyle w:val="Heading3"/>
      <w:lvlText w:val="%1.%2.%3"/>
      <w:lvlJc w:val="left"/>
      <w:pPr>
        <w:tabs>
          <w:tab w:val="num" w:pos="1417"/>
        </w:tabs>
        <w:ind w:left="1417" w:hanging="793"/>
      </w:pPr>
      <w:rPr>
        <w:rFonts w:ascii="Times New Roman" w:hAnsi="Times New Roman" w:cs="Times New Roman" w:hint="default"/>
        <w:b w:val="0"/>
        <w:i w:val="0"/>
        <w:sz w:val="18"/>
      </w:rPr>
    </w:lvl>
    <w:lvl w:ilvl="3">
      <w:start w:val="1"/>
      <w:numFmt w:val="lowerLetter"/>
      <w:lvlText w:val="(%4)"/>
      <w:lvlJc w:val="left"/>
      <w:pPr>
        <w:tabs>
          <w:tab w:val="num" w:pos="1929"/>
        </w:tabs>
        <w:ind w:left="1929" w:hanging="511"/>
      </w:pPr>
      <w:rPr>
        <w:rFonts w:cs="Times New Roman" w:hint="default"/>
        <w:b w:val="0"/>
        <w:i w:val="0"/>
        <w:sz w:val="20"/>
        <w:szCs w:val="20"/>
      </w:rPr>
    </w:lvl>
    <w:lvl w:ilvl="4">
      <w:start w:val="1"/>
      <w:numFmt w:val="lowerRoman"/>
      <w:pStyle w:val="Heading5"/>
      <w:lvlText w:val="(%5)"/>
      <w:lvlJc w:val="left"/>
      <w:pPr>
        <w:tabs>
          <w:tab w:val="num" w:pos="2438"/>
        </w:tabs>
        <w:ind w:left="2438" w:hanging="510"/>
      </w:pPr>
      <w:rPr>
        <w:rFonts w:cs="Times New Roman" w:hint="default"/>
        <w:b w:val="0"/>
        <w:i w:val="0"/>
        <w:sz w:val="18"/>
      </w:rPr>
    </w:lvl>
    <w:lvl w:ilvl="5">
      <w:start w:val="1"/>
      <w:numFmt w:val="decimal"/>
      <w:pStyle w:val="Heading6"/>
      <w:lvlText w:val="(%6)"/>
      <w:lvlJc w:val="left"/>
      <w:pPr>
        <w:tabs>
          <w:tab w:val="num" w:pos="2948"/>
        </w:tabs>
        <w:ind w:left="2948" w:hanging="510"/>
      </w:pPr>
      <w:rPr>
        <w:rFonts w:cs="Times New Roman" w:hint="default"/>
        <w:b w:val="0"/>
        <w:i w:val="0"/>
        <w:sz w:val="20"/>
      </w:rPr>
    </w:lvl>
    <w:lvl w:ilvl="6">
      <w:start w:val="1"/>
      <w:numFmt w:val="none"/>
      <w:pStyle w:val="Heading7"/>
      <w:suff w:val="nothing"/>
      <w:lvlText w:val=""/>
      <w:lvlJc w:val="left"/>
      <w:rPr>
        <w:rFonts w:cs="Times New Roman" w:hint="default"/>
      </w:rPr>
    </w:lvl>
    <w:lvl w:ilvl="7">
      <w:start w:val="1"/>
      <w:numFmt w:val="none"/>
      <w:pStyle w:val="Heading8"/>
      <w:suff w:val="nothing"/>
      <w:lvlText w:val=""/>
      <w:lvlJc w:val="left"/>
      <w:rPr>
        <w:rFonts w:cs="Times New Roman" w:hint="default"/>
      </w:rPr>
    </w:lvl>
    <w:lvl w:ilvl="8">
      <w:start w:val="1"/>
      <w:numFmt w:val="decimal"/>
      <w:lvlRestart w:val="0"/>
      <w:pStyle w:val="Heading9"/>
      <w:lvlText w:val="SCHEDULE %9"/>
      <w:lvlJc w:val="left"/>
      <w:pPr>
        <w:tabs>
          <w:tab w:val="num" w:pos="0"/>
        </w:tabs>
      </w:pPr>
      <w:rPr>
        <w:rFonts w:cs="Times New Roman" w:hint="default"/>
        <w:b/>
        <w:i w:val="0"/>
        <w:caps/>
        <w:smallCaps w:val="0"/>
        <w:sz w:val="22"/>
      </w:rPr>
    </w:lvl>
  </w:abstractNum>
  <w:abstractNum w:abstractNumId="16" w15:restartNumberingAfterBreak="0">
    <w:nsid w:val="3DC44C99"/>
    <w:multiLevelType w:val="hybridMultilevel"/>
    <w:tmpl w:val="52FE7416"/>
    <w:lvl w:ilvl="0" w:tplc="19647B52">
      <w:start w:val="1"/>
      <w:numFmt w:val="decimal"/>
      <w:lvlText w:val="%1."/>
      <w:lvlJc w:val="left"/>
      <w:pPr>
        <w:tabs>
          <w:tab w:val="num" w:pos="1440"/>
        </w:tabs>
        <w:ind w:left="1440" w:hanging="360"/>
      </w:pPr>
      <w:rPr>
        <w:rFonts w:cs="Times New Roman" w:hint="default"/>
      </w:rPr>
    </w:lvl>
    <w:lvl w:ilvl="1" w:tplc="1414966E">
      <w:start w:val="2"/>
      <w:numFmt w:val="bullet"/>
      <w:lvlText w:val="-"/>
      <w:lvlJc w:val="left"/>
      <w:pPr>
        <w:tabs>
          <w:tab w:val="num" w:pos="1440"/>
        </w:tabs>
        <w:ind w:left="1440" w:hanging="360"/>
      </w:pPr>
      <w:rPr>
        <w:rFonts w:ascii="Times New Roman" w:eastAsia="Times New Roman" w:hAnsi="Times New Roman" w:hint="default"/>
      </w:rPr>
    </w:lvl>
    <w:lvl w:ilvl="2" w:tplc="FA204E08">
      <w:start w:val="1"/>
      <w:numFmt w:val="lowerLetter"/>
      <w:lvlText w:val="%3)"/>
      <w:lvlJc w:val="left"/>
      <w:pPr>
        <w:tabs>
          <w:tab w:val="num" w:pos="2340"/>
        </w:tabs>
        <w:ind w:left="2340" w:hanging="360"/>
      </w:pPr>
      <w:rPr>
        <w:rFonts w:cs="Times New Roman" w:hint="default"/>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414E1E48"/>
    <w:multiLevelType w:val="hybridMultilevel"/>
    <w:tmpl w:val="C4AEE7EA"/>
    <w:lvl w:ilvl="0" w:tplc="1B74849A">
      <w:start w:val="1"/>
      <w:numFmt w:val="lowerLetter"/>
      <w:pStyle w:val="Heading4"/>
      <w:lvlText w:val="%1)"/>
      <w:lvlJc w:val="left"/>
      <w:pPr>
        <w:ind w:left="2138" w:hanging="360"/>
      </w:pPr>
      <w:rPr>
        <w:rFonts w:cs="Times New Roman" w:hint="default"/>
      </w:rPr>
    </w:lvl>
    <w:lvl w:ilvl="1" w:tplc="04050019" w:tentative="1">
      <w:start w:val="1"/>
      <w:numFmt w:val="lowerLetter"/>
      <w:lvlText w:val="%2."/>
      <w:lvlJc w:val="left"/>
      <w:pPr>
        <w:ind w:left="2858" w:hanging="360"/>
      </w:pPr>
      <w:rPr>
        <w:rFonts w:cs="Times New Roman"/>
      </w:rPr>
    </w:lvl>
    <w:lvl w:ilvl="2" w:tplc="0405001B" w:tentative="1">
      <w:start w:val="1"/>
      <w:numFmt w:val="lowerRoman"/>
      <w:lvlText w:val="%3."/>
      <w:lvlJc w:val="right"/>
      <w:pPr>
        <w:ind w:left="3578" w:hanging="180"/>
      </w:pPr>
      <w:rPr>
        <w:rFonts w:cs="Times New Roman"/>
      </w:rPr>
    </w:lvl>
    <w:lvl w:ilvl="3" w:tplc="0405000F" w:tentative="1">
      <w:start w:val="1"/>
      <w:numFmt w:val="decimal"/>
      <w:lvlText w:val="%4."/>
      <w:lvlJc w:val="left"/>
      <w:pPr>
        <w:ind w:left="4298" w:hanging="360"/>
      </w:pPr>
      <w:rPr>
        <w:rFonts w:cs="Times New Roman"/>
      </w:rPr>
    </w:lvl>
    <w:lvl w:ilvl="4" w:tplc="04050019" w:tentative="1">
      <w:start w:val="1"/>
      <w:numFmt w:val="lowerLetter"/>
      <w:lvlText w:val="%5."/>
      <w:lvlJc w:val="left"/>
      <w:pPr>
        <w:ind w:left="5018" w:hanging="360"/>
      </w:pPr>
      <w:rPr>
        <w:rFonts w:cs="Times New Roman"/>
      </w:rPr>
    </w:lvl>
    <w:lvl w:ilvl="5" w:tplc="0405001B" w:tentative="1">
      <w:start w:val="1"/>
      <w:numFmt w:val="lowerRoman"/>
      <w:lvlText w:val="%6."/>
      <w:lvlJc w:val="right"/>
      <w:pPr>
        <w:ind w:left="5738" w:hanging="180"/>
      </w:pPr>
      <w:rPr>
        <w:rFonts w:cs="Times New Roman"/>
      </w:rPr>
    </w:lvl>
    <w:lvl w:ilvl="6" w:tplc="0405000F" w:tentative="1">
      <w:start w:val="1"/>
      <w:numFmt w:val="decimal"/>
      <w:lvlText w:val="%7."/>
      <w:lvlJc w:val="left"/>
      <w:pPr>
        <w:ind w:left="6458" w:hanging="360"/>
      </w:pPr>
      <w:rPr>
        <w:rFonts w:cs="Times New Roman"/>
      </w:rPr>
    </w:lvl>
    <w:lvl w:ilvl="7" w:tplc="04050019" w:tentative="1">
      <w:start w:val="1"/>
      <w:numFmt w:val="lowerLetter"/>
      <w:lvlText w:val="%8."/>
      <w:lvlJc w:val="left"/>
      <w:pPr>
        <w:ind w:left="7178" w:hanging="360"/>
      </w:pPr>
      <w:rPr>
        <w:rFonts w:cs="Times New Roman"/>
      </w:rPr>
    </w:lvl>
    <w:lvl w:ilvl="8" w:tplc="0405001B" w:tentative="1">
      <w:start w:val="1"/>
      <w:numFmt w:val="lowerRoman"/>
      <w:lvlText w:val="%9."/>
      <w:lvlJc w:val="right"/>
      <w:pPr>
        <w:ind w:left="7898" w:hanging="180"/>
      </w:pPr>
      <w:rPr>
        <w:rFonts w:cs="Times New Roman"/>
      </w:rPr>
    </w:lvl>
  </w:abstractNum>
  <w:abstractNum w:abstractNumId="18" w15:restartNumberingAfterBreak="0">
    <w:nsid w:val="45046EE3"/>
    <w:multiLevelType w:val="multilevel"/>
    <w:tmpl w:val="7BD2AA42"/>
    <w:lvl w:ilvl="0">
      <w:start w:val="1"/>
      <w:numFmt w:val="decimal"/>
      <w:pStyle w:val="Level1"/>
      <w:lvlText w:val="%1."/>
      <w:lvlJc w:val="left"/>
      <w:pPr>
        <w:tabs>
          <w:tab w:val="num" w:pos="850"/>
        </w:tabs>
        <w:ind w:left="851" w:hanging="851"/>
      </w:pPr>
      <w:rPr>
        <w:rFonts w:cs="Times New Roman" w:hint="default"/>
        <w:b w:val="0"/>
        <w:i w:val="0"/>
        <w:caps w:val="0"/>
        <w:smallCaps w:val="0"/>
        <w:strike w:val="0"/>
        <w:dstrike w:val="0"/>
        <w:vanish w:val="0"/>
        <w:color w:val="auto"/>
        <w:u w:val="none" w:color="000000"/>
        <w:effect w:val="none"/>
        <w:vertAlign w:val="baseline"/>
      </w:rPr>
    </w:lvl>
    <w:lvl w:ilvl="1">
      <w:start w:val="1"/>
      <w:numFmt w:val="decimal"/>
      <w:pStyle w:val="Level2"/>
      <w:lvlText w:val="%1.%2"/>
      <w:lvlJc w:val="left"/>
      <w:pPr>
        <w:tabs>
          <w:tab w:val="num" w:pos="1843"/>
        </w:tabs>
        <w:ind w:left="1844" w:hanging="851"/>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rPr>
    </w:lvl>
    <w:lvl w:ilvl="2">
      <w:start w:val="1"/>
      <w:numFmt w:val="decimal"/>
      <w:pStyle w:val="Level3"/>
      <w:lvlText w:val="%1.%2.%3"/>
      <w:lvlJc w:val="left"/>
      <w:pPr>
        <w:tabs>
          <w:tab w:val="num" w:pos="2552"/>
        </w:tabs>
        <w:ind w:left="2553" w:hanging="851"/>
      </w:pPr>
      <w:rPr>
        <w:rFonts w:cs="Times New Roman" w:hint="default"/>
        <w:b w:val="0"/>
        <w:i w:val="0"/>
        <w:caps w:val="0"/>
        <w:smallCaps w:val="0"/>
        <w:strike w:val="0"/>
        <w:dstrike w:val="0"/>
        <w:vanish w:val="0"/>
        <w:color w:val="auto"/>
        <w:u w:val="none" w:color="000000"/>
        <w:effect w:val="none"/>
        <w:vertAlign w:val="baseline"/>
      </w:rPr>
    </w:lvl>
    <w:lvl w:ilvl="3">
      <w:start w:val="1"/>
      <w:numFmt w:val="lowerLetter"/>
      <w:pStyle w:val="Level4"/>
      <w:lvlText w:val="(%4)"/>
      <w:lvlJc w:val="left"/>
      <w:pPr>
        <w:tabs>
          <w:tab w:val="num" w:pos="3403"/>
        </w:tabs>
        <w:ind w:left="3404" w:hanging="851"/>
      </w:pPr>
      <w:rPr>
        <w:rFonts w:cs="Times New Roman" w:hint="default"/>
        <w:b w:val="0"/>
        <w:i w:val="0"/>
        <w:caps w:val="0"/>
        <w:smallCaps w:val="0"/>
        <w:strike w:val="0"/>
        <w:dstrike w:val="0"/>
        <w:vanish w:val="0"/>
        <w:color w:val="auto"/>
        <w:u w:val="none" w:color="000000"/>
        <w:effect w:val="none"/>
        <w:vertAlign w:val="baseline"/>
      </w:rPr>
    </w:lvl>
    <w:lvl w:ilvl="4">
      <w:start w:val="1"/>
      <w:numFmt w:val="lowerRoman"/>
      <w:pStyle w:val="Level5"/>
      <w:lvlText w:val="(%5)"/>
      <w:lvlJc w:val="left"/>
      <w:pPr>
        <w:tabs>
          <w:tab w:val="num" w:pos="4254"/>
        </w:tabs>
        <w:ind w:left="4255" w:hanging="851"/>
      </w:pPr>
      <w:rPr>
        <w:rFonts w:cs="Times New Roman" w:hint="default"/>
        <w:b w:val="0"/>
        <w:i w:val="0"/>
        <w:caps w:val="0"/>
        <w:smallCaps w:val="0"/>
        <w:strike w:val="0"/>
        <w:dstrike w:val="0"/>
        <w:vanish w:val="0"/>
        <w:color w:val="auto"/>
        <w:u w:val="none" w:color="000000"/>
        <w:effect w:val="none"/>
        <w:vertAlign w:val="baseline"/>
      </w:rPr>
    </w:lvl>
    <w:lvl w:ilvl="5">
      <w:start w:val="1"/>
      <w:numFmt w:val="decimal"/>
      <w:pStyle w:val="Level6"/>
      <w:lvlText w:val="(%6)"/>
      <w:lvlJc w:val="left"/>
      <w:pPr>
        <w:tabs>
          <w:tab w:val="num" w:pos="5105"/>
        </w:tabs>
        <w:ind w:left="5106" w:hanging="851"/>
      </w:pPr>
      <w:rPr>
        <w:rFonts w:cs="Times New Roman" w:hint="default"/>
        <w:b w:val="0"/>
        <w:i w:val="0"/>
        <w:caps w:val="0"/>
        <w:smallCaps w:val="0"/>
        <w:strike w:val="0"/>
        <w:dstrike w:val="0"/>
        <w:vanish w:val="0"/>
        <w:color w:val="auto"/>
        <w:u w:val="none" w:color="000000"/>
        <w:effect w:val="none"/>
        <w:vertAlign w:val="baseline"/>
      </w:rPr>
    </w:lvl>
    <w:lvl w:ilvl="6">
      <w:start w:val="1"/>
      <w:numFmt w:val="none"/>
      <w:suff w:val="nothing"/>
      <w:lvlText w:val="Not Defined"/>
      <w:lvlJc w:val="left"/>
      <w:pPr>
        <w:ind w:left="5957" w:hanging="851"/>
      </w:pPr>
      <w:rPr>
        <w:rFonts w:cs="Times New Roman" w:hint="default"/>
        <w:b w:val="0"/>
        <w:i w:val="0"/>
        <w:caps w:val="0"/>
        <w:smallCaps w:val="0"/>
        <w:strike w:val="0"/>
        <w:dstrike w:val="0"/>
        <w:vanish w:val="0"/>
        <w:color w:val="auto"/>
        <w:u w:val="none" w:color="000000"/>
        <w:effect w:val="none"/>
        <w:vertAlign w:val="baseline"/>
      </w:rPr>
    </w:lvl>
    <w:lvl w:ilvl="7">
      <w:start w:val="1"/>
      <w:numFmt w:val="none"/>
      <w:suff w:val="nothing"/>
      <w:lvlText w:val="Not Defined"/>
      <w:lvlJc w:val="left"/>
      <w:pPr>
        <w:ind w:left="6808" w:hanging="851"/>
      </w:pPr>
      <w:rPr>
        <w:rFonts w:cs="Times New Roman" w:hint="default"/>
        <w:b w:val="0"/>
        <w:i w:val="0"/>
        <w:caps w:val="0"/>
        <w:smallCaps w:val="0"/>
        <w:strike w:val="0"/>
        <w:dstrike w:val="0"/>
        <w:vanish w:val="0"/>
        <w:color w:val="auto"/>
        <w:u w:val="none" w:color="000000"/>
        <w:effect w:val="none"/>
        <w:vertAlign w:val="baseline"/>
      </w:rPr>
    </w:lvl>
    <w:lvl w:ilvl="8">
      <w:start w:val="1"/>
      <w:numFmt w:val="none"/>
      <w:suff w:val="nothing"/>
      <w:lvlText w:val="Not Defined"/>
      <w:lvlJc w:val="left"/>
      <w:pPr>
        <w:ind w:left="7659" w:hanging="851"/>
      </w:pPr>
      <w:rPr>
        <w:rFonts w:cs="Times New Roman" w:hint="default"/>
        <w:b w:val="0"/>
        <w:i w:val="0"/>
        <w:caps w:val="0"/>
        <w:smallCaps w:val="0"/>
        <w:strike w:val="0"/>
        <w:dstrike w:val="0"/>
        <w:vanish w:val="0"/>
        <w:color w:val="auto"/>
        <w:u w:val="none" w:color="000000"/>
        <w:effect w:val="none"/>
        <w:vertAlign w:val="baseline"/>
      </w:rPr>
    </w:lvl>
  </w:abstractNum>
  <w:abstractNum w:abstractNumId="19" w15:restartNumberingAfterBreak="0">
    <w:nsid w:val="523A54D2"/>
    <w:multiLevelType w:val="hybridMultilevel"/>
    <w:tmpl w:val="68E6B4DE"/>
    <w:lvl w:ilvl="0" w:tplc="56CAE770">
      <w:start w:val="1"/>
      <w:numFmt w:val="decimal"/>
      <w:lvlText w:val="%1."/>
      <w:lvlJc w:val="left"/>
      <w:pPr>
        <w:ind w:left="984" w:hanging="360"/>
      </w:pPr>
      <w:rPr>
        <w:rFonts w:hint="default"/>
      </w:rPr>
    </w:lvl>
    <w:lvl w:ilvl="1" w:tplc="04050019" w:tentative="1">
      <w:start w:val="1"/>
      <w:numFmt w:val="lowerLetter"/>
      <w:lvlText w:val="%2."/>
      <w:lvlJc w:val="left"/>
      <w:pPr>
        <w:ind w:left="1704" w:hanging="360"/>
      </w:pPr>
    </w:lvl>
    <w:lvl w:ilvl="2" w:tplc="0405001B" w:tentative="1">
      <w:start w:val="1"/>
      <w:numFmt w:val="lowerRoman"/>
      <w:lvlText w:val="%3."/>
      <w:lvlJc w:val="right"/>
      <w:pPr>
        <w:ind w:left="2424" w:hanging="180"/>
      </w:pPr>
    </w:lvl>
    <w:lvl w:ilvl="3" w:tplc="0405000F" w:tentative="1">
      <w:start w:val="1"/>
      <w:numFmt w:val="decimal"/>
      <w:lvlText w:val="%4."/>
      <w:lvlJc w:val="left"/>
      <w:pPr>
        <w:ind w:left="3144" w:hanging="360"/>
      </w:pPr>
    </w:lvl>
    <w:lvl w:ilvl="4" w:tplc="04050019" w:tentative="1">
      <w:start w:val="1"/>
      <w:numFmt w:val="lowerLetter"/>
      <w:lvlText w:val="%5."/>
      <w:lvlJc w:val="left"/>
      <w:pPr>
        <w:ind w:left="3864" w:hanging="360"/>
      </w:pPr>
    </w:lvl>
    <w:lvl w:ilvl="5" w:tplc="0405001B" w:tentative="1">
      <w:start w:val="1"/>
      <w:numFmt w:val="lowerRoman"/>
      <w:lvlText w:val="%6."/>
      <w:lvlJc w:val="right"/>
      <w:pPr>
        <w:ind w:left="4584" w:hanging="180"/>
      </w:pPr>
    </w:lvl>
    <w:lvl w:ilvl="6" w:tplc="0405000F" w:tentative="1">
      <w:start w:val="1"/>
      <w:numFmt w:val="decimal"/>
      <w:lvlText w:val="%7."/>
      <w:lvlJc w:val="left"/>
      <w:pPr>
        <w:ind w:left="5304" w:hanging="360"/>
      </w:pPr>
    </w:lvl>
    <w:lvl w:ilvl="7" w:tplc="04050019" w:tentative="1">
      <w:start w:val="1"/>
      <w:numFmt w:val="lowerLetter"/>
      <w:lvlText w:val="%8."/>
      <w:lvlJc w:val="left"/>
      <w:pPr>
        <w:ind w:left="6024" w:hanging="360"/>
      </w:pPr>
    </w:lvl>
    <w:lvl w:ilvl="8" w:tplc="0405001B" w:tentative="1">
      <w:start w:val="1"/>
      <w:numFmt w:val="lowerRoman"/>
      <w:lvlText w:val="%9."/>
      <w:lvlJc w:val="right"/>
      <w:pPr>
        <w:ind w:left="6744" w:hanging="180"/>
      </w:pPr>
    </w:lvl>
  </w:abstractNum>
  <w:abstractNum w:abstractNumId="20" w15:restartNumberingAfterBreak="0">
    <w:nsid w:val="542315DC"/>
    <w:multiLevelType w:val="multilevel"/>
    <w:tmpl w:val="0405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1" w15:restartNumberingAfterBreak="0">
    <w:nsid w:val="55CE1011"/>
    <w:multiLevelType w:val="hybridMultilevel"/>
    <w:tmpl w:val="C32E4F8A"/>
    <w:lvl w:ilvl="0" w:tplc="04050017">
      <w:start w:val="1"/>
      <w:numFmt w:val="lowerLetter"/>
      <w:lvlText w:val="%1)"/>
      <w:lvlJc w:val="left"/>
      <w:pPr>
        <w:ind w:left="2138" w:hanging="360"/>
      </w:pPr>
      <w:rPr>
        <w:rFonts w:cs="Times New Roman"/>
      </w:rPr>
    </w:lvl>
    <w:lvl w:ilvl="1" w:tplc="04050019" w:tentative="1">
      <w:start w:val="1"/>
      <w:numFmt w:val="lowerLetter"/>
      <w:lvlText w:val="%2."/>
      <w:lvlJc w:val="left"/>
      <w:pPr>
        <w:ind w:left="2858" w:hanging="360"/>
      </w:pPr>
      <w:rPr>
        <w:rFonts w:cs="Times New Roman"/>
      </w:rPr>
    </w:lvl>
    <w:lvl w:ilvl="2" w:tplc="0405001B" w:tentative="1">
      <w:start w:val="1"/>
      <w:numFmt w:val="lowerRoman"/>
      <w:lvlText w:val="%3."/>
      <w:lvlJc w:val="right"/>
      <w:pPr>
        <w:ind w:left="3578" w:hanging="180"/>
      </w:pPr>
      <w:rPr>
        <w:rFonts w:cs="Times New Roman"/>
      </w:rPr>
    </w:lvl>
    <w:lvl w:ilvl="3" w:tplc="0405000F" w:tentative="1">
      <w:start w:val="1"/>
      <w:numFmt w:val="decimal"/>
      <w:lvlText w:val="%4."/>
      <w:lvlJc w:val="left"/>
      <w:pPr>
        <w:ind w:left="4298" w:hanging="360"/>
      </w:pPr>
      <w:rPr>
        <w:rFonts w:cs="Times New Roman"/>
      </w:rPr>
    </w:lvl>
    <w:lvl w:ilvl="4" w:tplc="04050019" w:tentative="1">
      <w:start w:val="1"/>
      <w:numFmt w:val="lowerLetter"/>
      <w:lvlText w:val="%5."/>
      <w:lvlJc w:val="left"/>
      <w:pPr>
        <w:ind w:left="5018" w:hanging="360"/>
      </w:pPr>
      <w:rPr>
        <w:rFonts w:cs="Times New Roman"/>
      </w:rPr>
    </w:lvl>
    <w:lvl w:ilvl="5" w:tplc="0405001B" w:tentative="1">
      <w:start w:val="1"/>
      <w:numFmt w:val="lowerRoman"/>
      <w:lvlText w:val="%6."/>
      <w:lvlJc w:val="right"/>
      <w:pPr>
        <w:ind w:left="5738" w:hanging="180"/>
      </w:pPr>
      <w:rPr>
        <w:rFonts w:cs="Times New Roman"/>
      </w:rPr>
    </w:lvl>
    <w:lvl w:ilvl="6" w:tplc="0405000F" w:tentative="1">
      <w:start w:val="1"/>
      <w:numFmt w:val="decimal"/>
      <w:lvlText w:val="%7."/>
      <w:lvlJc w:val="left"/>
      <w:pPr>
        <w:ind w:left="6458" w:hanging="360"/>
      </w:pPr>
      <w:rPr>
        <w:rFonts w:cs="Times New Roman"/>
      </w:rPr>
    </w:lvl>
    <w:lvl w:ilvl="7" w:tplc="04050019" w:tentative="1">
      <w:start w:val="1"/>
      <w:numFmt w:val="lowerLetter"/>
      <w:lvlText w:val="%8."/>
      <w:lvlJc w:val="left"/>
      <w:pPr>
        <w:ind w:left="7178" w:hanging="360"/>
      </w:pPr>
      <w:rPr>
        <w:rFonts w:cs="Times New Roman"/>
      </w:rPr>
    </w:lvl>
    <w:lvl w:ilvl="8" w:tplc="0405001B" w:tentative="1">
      <w:start w:val="1"/>
      <w:numFmt w:val="lowerRoman"/>
      <w:lvlText w:val="%9."/>
      <w:lvlJc w:val="right"/>
      <w:pPr>
        <w:ind w:left="7898" w:hanging="180"/>
      </w:pPr>
      <w:rPr>
        <w:rFonts w:cs="Times New Roman"/>
      </w:rPr>
    </w:lvl>
  </w:abstractNum>
  <w:abstractNum w:abstractNumId="22" w15:restartNumberingAfterBreak="0">
    <w:nsid w:val="57F1078D"/>
    <w:multiLevelType w:val="multilevel"/>
    <w:tmpl w:val="0405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3" w15:restartNumberingAfterBreak="0">
    <w:nsid w:val="5E8C66C9"/>
    <w:multiLevelType w:val="hybridMultilevel"/>
    <w:tmpl w:val="C5B2D25A"/>
    <w:lvl w:ilvl="0" w:tplc="9AE83670">
      <w:start w:val="1"/>
      <w:numFmt w:val="decimal"/>
      <w:lvlText w:val="%1."/>
      <w:lvlJc w:val="left"/>
      <w:pPr>
        <w:ind w:left="1778" w:hanging="360"/>
      </w:pPr>
      <w:rPr>
        <w:rFonts w:cs="Times New Roman" w:hint="default"/>
      </w:rPr>
    </w:lvl>
    <w:lvl w:ilvl="1" w:tplc="04050019">
      <w:start w:val="1"/>
      <w:numFmt w:val="lowerLetter"/>
      <w:lvlText w:val="%2."/>
      <w:lvlJc w:val="left"/>
      <w:pPr>
        <w:ind w:left="2498" w:hanging="360"/>
      </w:pPr>
      <w:rPr>
        <w:rFonts w:cs="Times New Roman"/>
      </w:rPr>
    </w:lvl>
    <w:lvl w:ilvl="2" w:tplc="0405001B" w:tentative="1">
      <w:start w:val="1"/>
      <w:numFmt w:val="lowerRoman"/>
      <w:lvlText w:val="%3."/>
      <w:lvlJc w:val="right"/>
      <w:pPr>
        <w:ind w:left="3218" w:hanging="180"/>
      </w:pPr>
      <w:rPr>
        <w:rFonts w:cs="Times New Roman"/>
      </w:rPr>
    </w:lvl>
    <w:lvl w:ilvl="3" w:tplc="0405000F" w:tentative="1">
      <w:start w:val="1"/>
      <w:numFmt w:val="decimal"/>
      <w:lvlText w:val="%4."/>
      <w:lvlJc w:val="left"/>
      <w:pPr>
        <w:ind w:left="3938" w:hanging="360"/>
      </w:pPr>
      <w:rPr>
        <w:rFonts w:cs="Times New Roman"/>
      </w:rPr>
    </w:lvl>
    <w:lvl w:ilvl="4" w:tplc="04050019" w:tentative="1">
      <w:start w:val="1"/>
      <w:numFmt w:val="lowerLetter"/>
      <w:lvlText w:val="%5."/>
      <w:lvlJc w:val="left"/>
      <w:pPr>
        <w:ind w:left="4658" w:hanging="360"/>
      </w:pPr>
      <w:rPr>
        <w:rFonts w:cs="Times New Roman"/>
      </w:rPr>
    </w:lvl>
    <w:lvl w:ilvl="5" w:tplc="0405001B" w:tentative="1">
      <w:start w:val="1"/>
      <w:numFmt w:val="lowerRoman"/>
      <w:lvlText w:val="%6."/>
      <w:lvlJc w:val="right"/>
      <w:pPr>
        <w:ind w:left="5378" w:hanging="180"/>
      </w:pPr>
      <w:rPr>
        <w:rFonts w:cs="Times New Roman"/>
      </w:rPr>
    </w:lvl>
    <w:lvl w:ilvl="6" w:tplc="0405000F" w:tentative="1">
      <w:start w:val="1"/>
      <w:numFmt w:val="decimal"/>
      <w:lvlText w:val="%7."/>
      <w:lvlJc w:val="left"/>
      <w:pPr>
        <w:ind w:left="6098" w:hanging="360"/>
      </w:pPr>
      <w:rPr>
        <w:rFonts w:cs="Times New Roman"/>
      </w:rPr>
    </w:lvl>
    <w:lvl w:ilvl="7" w:tplc="04050019" w:tentative="1">
      <w:start w:val="1"/>
      <w:numFmt w:val="lowerLetter"/>
      <w:lvlText w:val="%8."/>
      <w:lvlJc w:val="left"/>
      <w:pPr>
        <w:ind w:left="6818" w:hanging="360"/>
      </w:pPr>
      <w:rPr>
        <w:rFonts w:cs="Times New Roman"/>
      </w:rPr>
    </w:lvl>
    <w:lvl w:ilvl="8" w:tplc="0405001B" w:tentative="1">
      <w:start w:val="1"/>
      <w:numFmt w:val="lowerRoman"/>
      <w:lvlText w:val="%9."/>
      <w:lvlJc w:val="right"/>
      <w:pPr>
        <w:ind w:left="7538" w:hanging="180"/>
      </w:pPr>
      <w:rPr>
        <w:rFonts w:cs="Times New Roman"/>
      </w:rPr>
    </w:lvl>
  </w:abstractNum>
  <w:abstractNum w:abstractNumId="24" w15:restartNumberingAfterBreak="0">
    <w:nsid w:val="60C52E09"/>
    <w:multiLevelType w:val="hybridMultilevel"/>
    <w:tmpl w:val="918065B2"/>
    <w:lvl w:ilvl="0" w:tplc="76D08B66">
      <w:start w:val="1"/>
      <w:numFmt w:val="lowerLetter"/>
      <w:lvlText w:val="%1)"/>
      <w:lvlJc w:val="left"/>
      <w:pPr>
        <w:ind w:left="1429" w:hanging="360"/>
      </w:pPr>
      <w:rPr>
        <w:rFonts w:cs="Times New Roman" w:hint="default"/>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5" w15:restartNumberingAfterBreak="0">
    <w:nsid w:val="63881CB3"/>
    <w:multiLevelType w:val="hybridMultilevel"/>
    <w:tmpl w:val="5E94AE4C"/>
    <w:lvl w:ilvl="0" w:tplc="DA2E9B7E">
      <w:start w:val="1"/>
      <w:numFmt w:val="upperLetter"/>
      <w:pStyle w:val="Normln-sted"/>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6" w15:restartNumberingAfterBreak="0">
    <w:nsid w:val="64BF408A"/>
    <w:multiLevelType w:val="multilevel"/>
    <w:tmpl w:val="F946BD74"/>
    <w:lvl w:ilvl="0">
      <w:start w:val="1"/>
      <w:numFmt w:val="upperLetter"/>
      <w:pStyle w:val="LISTALPHACAPS10"/>
      <w:lvlText w:val="(%1)"/>
      <w:lvlJc w:val="left"/>
      <w:pPr>
        <w:tabs>
          <w:tab w:val="num" w:pos="624"/>
        </w:tabs>
        <w:ind w:left="624" w:hanging="624"/>
      </w:pPr>
      <w:rPr>
        <w:rFonts w:cs="Times New Roman" w:hint="default"/>
      </w:rPr>
    </w:lvl>
    <w:lvl w:ilvl="1">
      <w:start w:val="1"/>
      <w:numFmt w:val="upperLetter"/>
      <w:pStyle w:val="LISTALPHACAPS2"/>
      <w:lvlText w:val="(%2)"/>
      <w:lvlJc w:val="left"/>
      <w:pPr>
        <w:tabs>
          <w:tab w:val="num" w:pos="1418"/>
        </w:tabs>
        <w:ind w:left="1418" w:hanging="794"/>
      </w:pPr>
      <w:rPr>
        <w:rFonts w:cs="Times New Roman" w:hint="default"/>
      </w:rPr>
    </w:lvl>
    <w:lvl w:ilvl="2">
      <w:start w:val="1"/>
      <w:numFmt w:val="upperLetter"/>
      <w:pStyle w:val="LISTALPHACAPS3"/>
      <w:lvlText w:val="(%3)"/>
      <w:lvlJc w:val="left"/>
      <w:pPr>
        <w:tabs>
          <w:tab w:val="num" w:pos="1928"/>
        </w:tabs>
        <w:ind w:left="1928" w:hanging="51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7" w15:restartNumberingAfterBreak="0">
    <w:nsid w:val="6AB609DA"/>
    <w:multiLevelType w:val="hybridMultilevel"/>
    <w:tmpl w:val="A6DCBB82"/>
    <w:lvl w:ilvl="0" w:tplc="040E0BA0">
      <w:start w:val="1"/>
      <w:numFmt w:val="lowerLetter"/>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227E84CE">
      <w:start w:val="1"/>
      <w:numFmt w:val="lowerRoman"/>
      <w:lvlText w:val="(%4)"/>
      <w:lvlJc w:val="left"/>
      <w:pPr>
        <w:tabs>
          <w:tab w:val="num" w:pos="3240"/>
        </w:tabs>
        <w:ind w:left="3240" w:hanging="720"/>
      </w:pPr>
      <w:rPr>
        <w:rFonts w:cs="Times New Roman" w:hint="default"/>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6B322F7A"/>
    <w:multiLevelType w:val="multilevel"/>
    <w:tmpl w:val="0405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9" w15:restartNumberingAfterBreak="0">
    <w:nsid w:val="6E24256C"/>
    <w:multiLevelType w:val="multilevel"/>
    <w:tmpl w:val="B2E817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3B12C6C"/>
    <w:multiLevelType w:val="multilevel"/>
    <w:tmpl w:val="CF86E7BE"/>
    <w:lvl w:ilvl="0">
      <w:start w:val="1"/>
      <w:numFmt w:val="lowerLetter"/>
      <w:pStyle w:val="ListAlpha1"/>
      <w:lvlText w:val="%1)"/>
      <w:lvlJc w:val="left"/>
      <w:pPr>
        <w:ind w:left="624" w:hanging="624"/>
      </w:pPr>
      <w:rPr>
        <w:rFonts w:cs="Times New Roman" w:hint="default"/>
      </w:rPr>
    </w:lvl>
    <w:lvl w:ilvl="1">
      <w:start w:val="1"/>
      <w:numFmt w:val="lowerLetter"/>
      <w:pStyle w:val="ListAlpha2"/>
      <w:lvlText w:val="%2)"/>
      <w:lvlJc w:val="left"/>
      <w:pPr>
        <w:ind w:left="794" w:hanging="170"/>
      </w:pPr>
      <w:rPr>
        <w:rFonts w:cs="Times New Roman" w:hint="default"/>
      </w:rPr>
    </w:lvl>
    <w:lvl w:ilvl="2">
      <w:start w:val="1"/>
      <w:numFmt w:val="lowerLetter"/>
      <w:pStyle w:val="ListAlpha3"/>
      <w:lvlText w:val="%3)"/>
      <w:lvlJc w:val="left"/>
      <w:pPr>
        <w:ind w:left="510" w:firstLine="908"/>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1" w15:restartNumberingAfterBreak="0">
    <w:nsid w:val="761F50EB"/>
    <w:multiLevelType w:val="multilevel"/>
    <w:tmpl w:val="3776244C"/>
    <w:lvl w:ilvl="0">
      <w:start w:val="3"/>
      <w:numFmt w:val="decimal"/>
      <w:lvlText w:val="%1"/>
      <w:lvlJc w:val="left"/>
      <w:pPr>
        <w:tabs>
          <w:tab w:val="num" w:pos="720"/>
        </w:tabs>
        <w:ind w:left="720" w:hanging="72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2" w15:restartNumberingAfterBreak="0">
    <w:nsid w:val="778F6BDA"/>
    <w:multiLevelType w:val="hybridMultilevel"/>
    <w:tmpl w:val="AB848C68"/>
    <w:lvl w:ilvl="0" w:tplc="9F7E2C2A">
      <w:start w:val="1"/>
      <w:numFmt w:val="decimal"/>
      <w:lvlText w:val="%1."/>
      <w:lvlJc w:val="left"/>
      <w:pPr>
        <w:tabs>
          <w:tab w:val="num" w:pos="360"/>
        </w:tabs>
        <w:ind w:left="340" w:hanging="340"/>
      </w:pPr>
      <w:rPr>
        <w:rFonts w:cs="Times New Roman" w:hint="default"/>
        <w:b w:val="0"/>
        <w:i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3" w15:restartNumberingAfterBreak="0">
    <w:nsid w:val="79980813"/>
    <w:multiLevelType w:val="hybridMultilevel"/>
    <w:tmpl w:val="B0D0A07E"/>
    <w:lvl w:ilvl="0" w:tplc="4D121F56">
      <w:start w:val="1"/>
      <w:numFmt w:val="decimal"/>
      <w:lvlText w:val="%1)"/>
      <w:lvlJc w:val="left"/>
      <w:pPr>
        <w:ind w:left="984" w:hanging="360"/>
      </w:pPr>
      <w:rPr>
        <w:rFonts w:hint="default"/>
      </w:rPr>
    </w:lvl>
    <w:lvl w:ilvl="1" w:tplc="04050019" w:tentative="1">
      <w:start w:val="1"/>
      <w:numFmt w:val="lowerLetter"/>
      <w:lvlText w:val="%2."/>
      <w:lvlJc w:val="left"/>
      <w:pPr>
        <w:ind w:left="1704" w:hanging="360"/>
      </w:pPr>
    </w:lvl>
    <w:lvl w:ilvl="2" w:tplc="0405001B" w:tentative="1">
      <w:start w:val="1"/>
      <w:numFmt w:val="lowerRoman"/>
      <w:lvlText w:val="%3."/>
      <w:lvlJc w:val="right"/>
      <w:pPr>
        <w:ind w:left="2424" w:hanging="180"/>
      </w:pPr>
    </w:lvl>
    <w:lvl w:ilvl="3" w:tplc="0405000F" w:tentative="1">
      <w:start w:val="1"/>
      <w:numFmt w:val="decimal"/>
      <w:lvlText w:val="%4."/>
      <w:lvlJc w:val="left"/>
      <w:pPr>
        <w:ind w:left="3144" w:hanging="360"/>
      </w:pPr>
    </w:lvl>
    <w:lvl w:ilvl="4" w:tplc="04050019" w:tentative="1">
      <w:start w:val="1"/>
      <w:numFmt w:val="lowerLetter"/>
      <w:lvlText w:val="%5."/>
      <w:lvlJc w:val="left"/>
      <w:pPr>
        <w:ind w:left="3864" w:hanging="360"/>
      </w:pPr>
    </w:lvl>
    <w:lvl w:ilvl="5" w:tplc="0405001B" w:tentative="1">
      <w:start w:val="1"/>
      <w:numFmt w:val="lowerRoman"/>
      <w:lvlText w:val="%6."/>
      <w:lvlJc w:val="right"/>
      <w:pPr>
        <w:ind w:left="4584" w:hanging="180"/>
      </w:pPr>
    </w:lvl>
    <w:lvl w:ilvl="6" w:tplc="0405000F" w:tentative="1">
      <w:start w:val="1"/>
      <w:numFmt w:val="decimal"/>
      <w:lvlText w:val="%7."/>
      <w:lvlJc w:val="left"/>
      <w:pPr>
        <w:ind w:left="5304" w:hanging="360"/>
      </w:pPr>
    </w:lvl>
    <w:lvl w:ilvl="7" w:tplc="04050019" w:tentative="1">
      <w:start w:val="1"/>
      <w:numFmt w:val="lowerLetter"/>
      <w:lvlText w:val="%8."/>
      <w:lvlJc w:val="left"/>
      <w:pPr>
        <w:ind w:left="6024" w:hanging="360"/>
      </w:pPr>
    </w:lvl>
    <w:lvl w:ilvl="8" w:tplc="0405001B" w:tentative="1">
      <w:start w:val="1"/>
      <w:numFmt w:val="lowerRoman"/>
      <w:lvlText w:val="%9."/>
      <w:lvlJc w:val="right"/>
      <w:pPr>
        <w:ind w:left="6744" w:hanging="180"/>
      </w:pPr>
    </w:lvl>
  </w:abstractNum>
  <w:num w:numId="1">
    <w:abstractNumId w:val="15"/>
  </w:num>
  <w:num w:numId="2">
    <w:abstractNumId w:val="13"/>
  </w:num>
  <w:num w:numId="3">
    <w:abstractNumId w:val="30"/>
  </w:num>
  <w:num w:numId="4">
    <w:abstractNumId w:val="26"/>
  </w:num>
  <w:num w:numId="5">
    <w:abstractNumId w:val="7"/>
  </w:num>
  <w:num w:numId="6">
    <w:abstractNumId w:val="4"/>
  </w:num>
  <w:num w:numId="7">
    <w:abstractNumId w:val="5"/>
  </w:num>
  <w:num w:numId="8">
    <w:abstractNumId w:val="18"/>
  </w:num>
  <w:num w:numId="9">
    <w:abstractNumId w:val="0"/>
  </w:num>
  <w:num w:numId="10">
    <w:abstractNumId w:val="2"/>
  </w:num>
  <w:num w:numId="11">
    <w:abstractNumId w:val="15"/>
  </w:num>
  <w:num w:numId="12">
    <w:abstractNumId w:val="15"/>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num>
  <w:num w:numId="15">
    <w:abstractNumId w:val="15"/>
  </w:num>
  <w:num w:numId="16">
    <w:abstractNumId w:val="15"/>
  </w:num>
  <w:num w:numId="17">
    <w:abstractNumId w:val="15"/>
  </w:num>
  <w:num w:numId="18">
    <w:abstractNumId w:val="15"/>
  </w:num>
  <w:num w:numId="19">
    <w:abstractNumId w:val="15"/>
  </w:num>
  <w:num w:numId="20">
    <w:abstractNumId w:val="15"/>
  </w:num>
  <w:num w:numId="21">
    <w:abstractNumId w:val="15"/>
  </w:num>
  <w:num w:numId="22">
    <w:abstractNumId w:val="15"/>
  </w:num>
  <w:num w:numId="23">
    <w:abstractNumId w:val="15"/>
  </w:num>
  <w:num w:numId="24">
    <w:abstractNumId w:val="15"/>
  </w:num>
  <w:num w:numId="2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num>
  <w:num w:numId="27">
    <w:abstractNumId w:val="27"/>
  </w:num>
  <w:num w:numId="28">
    <w:abstractNumId w:val="14"/>
  </w:num>
  <w:num w:numId="29">
    <w:abstractNumId w:val="11"/>
  </w:num>
  <w:num w:numId="30">
    <w:abstractNumId w:val="6"/>
  </w:num>
  <w:num w:numId="31">
    <w:abstractNumId w:val="8"/>
  </w:num>
  <w:num w:numId="32">
    <w:abstractNumId w:val="25"/>
  </w:num>
  <w:num w:numId="33">
    <w:abstractNumId w:val="21"/>
  </w:num>
  <w:num w:numId="34">
    <w:abstractNumId w:val="21"/>
    <w:lvlOverride w:ilvl="0">
      <w:startOverride w:val="1"/>
    </w:lvlOverride>
  </w:num>
  <w:num w:numId="35">
    <w:abstractNumId w:val="32"/>
  </w:num>
  <w:num w:numId="36">
    <w:abstractNumId w:val="3"/>
  </w:num>
  <w:num w:numId="37">
    <w:abstractNumId w:val="21"/>
    <w:lvlOverride w:ilvl="0">
      <w:startOverride w:val="1"/>
    </w:lvlOverride>
  </w:num>
  <w:num w:numId="38">
    <w:abstractNumId w:val="31"/>
  </w:num>
  <w:num w:numId="39">
    <w:abstractNumId w:val="21"/>
  </w:num>
  <w:num w:numId="40">
    <w:abstractNumId w:val="17"/>
  </w:num>
  <w:num w:numId="41">
    <w:abstractNumId w:val="17"/>
  </w:num>
  <w:num w:numId="42">
    <w:abstractNumId w:val="17"/>
  </w:num>
  <w:num w:numId="43">
    <w:abstractNumId w:val="17"/>
  </w:num>
  <w:num w:numId="44">
    <w:abstractNumId w:val="9"/>
  </w:num>
  <w:num w:numId="45">
    <w:abstractNumId w:val="22"/>
  </w:num>
  <w:num w:numId="46">
    <w:abstractNumId w:val="28"/>
  </w:num>
  <w:num w:numId="47">
    <w:abstractNumId w:val="20"/>
  </w:num>
  <w:num w:numId="48">
    <w:abstractNumId w:val="10"/>
  </w:num>
  <w:num w:numId="49">
    <w:abstractNumId w:val="23"/>
  </w:num>
  <w:num w:numId="50">
    <w:abstractNumId w:val="29"/>
  </w:num>
  <w:num w:numId="51">
    <w:abstractNumId w:val="19"/>
  </w:num>
  <w:num w:numId="52">
    <w:abstractNumId w:val="1"/>
  </w:num>
  <w:num w:numId="53">
    <w:abstractNumId w:val="33"/>
  </w:num>
  <w:num w:numId="54">
    <w:abstractNumId w:val="12"/>
  </w:num>
  <w:num w:numId="55">
    <w:abstractNumId w:val="24"/>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activeWritingStyle w:appName="MSWord" w:lang="es-ES_tradnl" w:vendorID="64" w:dllVersion="131078" w:nlCheck="1" w:checkStyle="0"/>
  <w:activeWritingStyle w:appName="MSWord" w:lang="en-GB" w:vendorID="64" w:dllVersion="131078" w:nlCheck="1" w:checkStyle="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110"/>
  <w:displayHorizontalDrawingGridEvery w:val="2"/>
  <w:noPunctuationKerning/>
  <w:characterSpacingControl w:val="doNotCompress"/>
  <w:footnotePr>
    <w:footnote w:id="-1"/>
    <w:footnote w:id="0"/>
    <w:footnote w:id="1"/>
  </w:footnotePr>
  <w:endnotePr>
    <w:numFmt w:val="lowerLette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3AC1"/>
    <w:rsid w:val="00000DD9"/>
    <w:rsid w:val="000021F0"/>
    <w:rsid w:val="00012222"/>
    <w:rsid w:val="0001578C"/>
    <w:rsid w:val="00017A19"/>
    <w:rsid w:val="000212BD"/>
    <w:rsid w:val="00021D25"/>
    <w:rsid w:val="000261FD"/>
    <w:rsid w:val="00027748"/>
    <w:rsid w:val="00030FE8"/>
    <w:rsid w:val="00032B6D"/>
    <w:rsid w:val="00045E92"/>
    <w:rsid w:val="0005236E"/>
    <w:rsid w:val="00053251"/>
    <w:rsid w:val="0005364F"/>
    <w:rsid w:val="000603DB"/>
    <w:rsid w:val="00061061"/>
    <w:rsid w:val="00062CA3"/>
    <w:rsid w:val="00062F2E"/>
    <w:rsid w:val="00063021"/>
    <w:rsid w:val="000641B6"/>
    <w:rsid w:val="00064520"/>
    <w:rsid w:val="00065965"/>
    <w:rsid w:val="00066AE0"/>
    <w:rsid w:val="00066BD7"/>
    <w:rsid w:val="00067BC7"/>
    <w:rsid w:val="000722A5"/>
    <w:rsid w:val="000745D5"/>
    <w:rsid w:val="00081497"/>
    <w:rsid w:val="00084B82"/>
    <w:rsid w:val="0008745F"/>
    <w:rsid w:val="000949E8"/>
    <w:rsid w:val="00095375"/>
    <w:rsid w:val="000A1D10"/>
    <w:rsid w:val="000A62E7"/>
    <w:rsid w:val="000A7480"/>
    <w:rsid w:val="000B08AF"/>
    <w:rsid w:val="000B0F30"/>
    <w:rsid w:val="000B2219"/>
    <w:rsid w:val="000B313B"/>
    <w:rsid w:val="000B40E9"/>
    <w:rsid w:val="000B4C52"/>
    <w:rsid w:val="000B5782"/>
    <w:rsid w:val="000B7CF1"/>
    <w:rsid w:val="000C1976"/>
    <w:rsid w:val="000C349F"/>
    <w:rsid w:val="000C57FC"/>
    <w:rsid w:val="000C7A10"/>
    <w:rsid w:val="000D2D31"/>
    <w:rsid w:val="000D73B4"/>
    <w:rsid w:val="000D7F39"/>
    <w:rsid w:val="000E1722"/>
    <w:rsid w:val="000E1C4E"/>
    <w:rsid w:val="000E2B2C"/>
    <w:rsid w:val="000E4253"/>
    <w:rsid w:val="000E4772"/>
    <w:rsid w:val="000E60C0"/>
    <w:rsid w:val="000E7259"/>
    <w:rsid w:val="000F1CE6"/>
    <w:rsid w:val="000F2370"/>
    <w:rsid w:val="000F55F1"/>
    <w:rsid w:val="0010516C"/>
    <w:rsid w:val="001054C6"/>
    <w:rsid w:val="00110173"/>
    <w:rsid w:val="00110F23"/>
    <w:rsid w:val="00111A0F"/>
    <w:rsid w:val="00112B8F"/>
    <w:rsid w:val="00112F7C"/>
    <w:rsid w:val="0011666B"/>
    <w:rsid w:val="001175BE"/>
    <w:rsid w:val="00120A3F"/>
    <w:rsid w:val="00120B84"/>
    <w:rsid w:val="001211F2"/>
    <w:rsid w:val="0012594C"/>
    <w:rsid w:val="00131490"/>
    <w:rsid w:val="0013285A"/>
    <w:rsid w:val="0013458E"/>
    <w:rsid w:val="0014305F"/>
    <w:rsid w:val="00151978"/>
    <w:rsid w:val="00152FEA"/>
    <w:rsid w:val="00155FA7"/>
    <w:rsid w:val="00156B33"/>
    <w:rsid w:val="001571BE"/>
    <w:rsid w:val="001612B6"/>
    <w:rsid w:val="00161616"/>
    <w:rsid w:val="00163C82"/>
    <w:rsid w:val="00164E9F"/>
    <w:rsid w:val="001650E5"/>
    <w:rsid w:val="00165EA0"/>
    <w:rsid w:val="00165EB8"/>
    <w:rsid w:val="001663AB"/>
    <w:rsid w:val="00166CFD"/>
    <w:rsid w:val="00177409"/>
    <w:rsid w:val="00177E9D"/>
    <w:rsid w:val="00180F67"/>
    <w:rsid w:val="0018200D"/>
    <w:rsid w:val="0018360F"/>
    <w:rsid w:val="00184459"/>
    <w:rsid w:val="00185091"/>
    <w:rsid w:val="00186D86"/>
    <w:rsid w:val="00187A26"/>
    <w:rsid w:val="00190726"/>
    <w:rsid w:val="0019344C"/>
    <w:rsid w:val="00194D9A"/>
    <w:rsid w:val="00195CFB"/>
    <w:rsid w:val="001A0382"/>
    <w:rsid w:val="001A0DBB"/>
    <w:rsid w:val="001A1EEF"/>
    <w:rsid w:val="001A3AE3"/>
    <w:rsid w:val="001A3B46"/>
    <w:rsid w:val="001A4A2D"/>
    <w:rsid w:val="001A5115"/>
    <w:rsid w:val="001A6022"/>
    <w:rsid w:val="001A60D2"/>
    <w:rsid w:val="001A71A9"/>
    <w:rsid w:val="001B076C"/>
    <w:rsid w:val="001B5F86"/>
    <w:rsid w:val="001B60F3"/>
    <w:rsid w:val="001B63A4"/>
    <w:rsid w:val="001C46F5"/>
    <w:rsid w:val="001C6EFF"/>
    <w:rsid w:val="001D32AA"/>
    <w:rsid w:val="001D5833"/>
    <w:rsid w:val="001E053A"/>
    <w:rsid w:val="001E07C8"/>
    <w:rsid w:val="001E161C"/>
    <w:rsid w:val="001E31D8"/>
    <w:rsid w:val="001E5EC3"/>
    <w:rsid w:val="001F0C41"/>
    <w:rsid w:val="001F3771"/>
    <w:rsid w:val="00202791"/>
    <w:rsid w:val="0020335C"/>
    <w:rsid w:val="0020519E"/>
    <w:rsid w:val="002059E6"/>
    <w:rsid w:val="00206822"/>
    <w:rsid w:val="002116E3"/>
    <w:rsid w:val="00212F80"/>
    <w:rsid w:val="002174BC"/>
    <w:rsid w:val="002240BD"/>
    <w:rsid w:val="0022587B"/>
    <w:rsid w:val="002259FE"/>
    <w:rsid w:val="00225C55"/>
    <w:rsid w:val="00227E06"/>
    <w:rsid w:val="00231DEE"/>
    <w:rsid w:val="002327BB"/>
    <w:rsid w:val="002330B6"/>
    <w:rsid w:val="00234176"/>
    <w:rsid w:val="00236903"/>
    <w:rsid w:val="0024051A"/>
    <w:rsid w:val="00241368"/>
    <w:rsid w:val="0024317B"/>
    <w:rsid w:val="002434D2"/>
    <w:rsid w:val="0024375F"/>
    <w:rsid w:val="00245567"/>
    <w:rsid w:val="002519C4"/>
    <w:rsid w:val="00252C24"/>
    <w:rsid w:val="002609D0"/>
    <w:rsid w:val="0026493C"/>
    <w:rsid w:val="00266303"/>
    <w:rsid w:val="002703F9"/>
    <w:rsid w:val="0027106E"/>
    <w:rsid w:val="002732C0"/>
    <w:rsid w:val="0027475B"/>
    <w:rsid w:val="00274930"/>
    <w:rsid w:val="00274F28"/>
    <w:rsid w:val="00274FF6"/>
    <w:rsid w:val="00281430"/>
    <w:rsid w:val="00296D46"/>
    <w:rsid w:val="00297FA1"/>
    <w:rsid w:val="002A0934"/>
    <w:rsid w:val="002A0C7A"/>
    <w:rsid w:val="002A18FE"/>
    <w:rsid w:val="002A1955"/>
    <w:rsid w:val="002A25B6"/>
    <w:rsid w:val="002A5F11"/>
    <w:rsid w:val="002A72ED"/>
    <w:rsid w:val="002A7EE6"/>
    <w:rsid w:val="002B0F46"/>
    <w:rsid w:val="002B35C5"/>
    <w:rsid w:val="002B3D80"/>
    <w:rsid w:val="002B42B0"/>
    <w:rsid w:val="002B5444"/>
    <w:rsid w:val="002B5DE5"/>
    <w:rsid w:val="002B6A34"/>
    <w:rsid w:val="002D07F0"/>
    <w:rsid w:val="002D1594"/>
    <w:rsid w:val="002D4736"/>
    <w:rsid w:val="002D7110"/>
    <w:rsid w:val="002E0D00"/>
    <w:rsid w:val="002E1332"/>
    <w:rsid w:val="002E1AE9"/>
    <w:rsid w:val="002E3A2E"/>
    <w:rsid w:val="002E6DCA"/>
    <w:rsid w:val="002F3DC3"/>
    <w:rsid w:val="002F4A0E"/>
    <w:rsid w:val="00300695"/>
    <w:rsid w:val="00301D8D"/>
    <w:rsid w:val="00302D69"/>
    <w:rsid w:val="00302EC0"/>
    <w:rsid w:val="00303FDE"/>
    <w:rsid w:val="003041F7"/>
    <w:rsid w:val="00312A0A"/>
    <w:rsid w:val="00313D77"/>
    <w:rsid w:val="0031453C"/>
    <w:rsid w:val="00314F19"/>
    <w:rsid w:val="003163C3"/>
    <w:rsid w:val="00320CE0"/>
    <w:rsid w:val="00321CE4"/>
    <w:rsid w:val="00325B86"/>
    <w:rsid w:val="00331D92"/>
    <w:rsid w:val="00332722"/>
    <w:rsid w:val="00332B80"/>
    <w:rsid w:val="0033333A"/>
    <w:rsid w:val="00333ADF"/>
    <w:rsid w:val="00334FF9"/>
    <w:rsid w:val="003352C7"/>
    <w:rsid w:val="00335F67"/>
    <w:rsid w:val="0034244B"/>
    <w:rsid w:val="0035105D"/>
    <w:rsid w:val="00353299"/>
    <w:rsid w:val="0035617E"/>
    <w:rsid w:val="00360275"/>
    <w:rsid w:val="00360F91"/>
    <w:rsid w:val="003639AF"/>
    <w:rsid w:val="00365860"/>
    <w:rsid w:val="00367BE1"/>
    <w:rsid w:val="00371D2F"/>
    <w:rsid w:val="00372C35"/>
    <w:rsid w:val="00373095"/>
    <w:rsid w:val="003743D4"/>
    <w:rsid w:val="0037513E"/>
    <w:rsid w:val="00377222"/>
    <w:rsid w:val="00377457"/>
    <w:rsid w:val="0038268E"/>
    <w:rsid w:val="00382B55"/>
    <w:rsid w:val="0038353A"/>
    <w:rsid w:val="00385FF1"/>
    <w:rsid w:val="0039028A"/>
    <w:rsid w:val="00392BD5"/>
    <w:rsid w:val="00392E53"/>
    <w:rsid w:val="003938F0"/>
    <w:rsid w:val="00394656"/>
    <w:rsid w:val="00396F07"/>
    <w:rsid w:val="003A174A"/>
    <w:rsid w:val="003A1CEB"/>
    <w:rsid w:val="003A629B"/>
    <w:rsid w:val="003B41D7"/>
    <w:rsid w:val="003B5616"/>
    <w:rsid w:val="003B649B"/>
    <w:rsid w:val="003B6A78"/>
    <w:rsid w:val="003C17A8"/>
    <w:rsid w:val="003C17E9"/>
    <w:rsid w:val="003C4CBB"/>
    <w:rsid w:val="003C6A1D"/>
    <w:rsid w:val="003D1668"/>
    <w:rsid w:val="003D220B"/>
    <w:rsid w:val="003D4B4E"/>
    <w:rsid w:val="003E4084"/>
    <w:rsid w:val="003E4418"/>
    <w:rsid w:val="003F2155"/>
    <w:rsid w:val="003F314F"/>
    <w:rsid w:val="003F31D0"/>
    <w:rsid w:val="003F61B9"/>
    <w:rsid w:val="003F7141"/>
    <w:rsid w:val="00402344"/>
    <w:rsid w:val="0040715C"/>
    <w:rsid w:val="00411089"/>
    <w:rsid w:val="004148AF"/>
    <w:rsid w:val="00415741"/>
    <w:rsid w:val="00415AF5"/>
    <w:rsid w:val="00416147"/>
    <w:rsid w:val="0041709B"/>
    <w:rsid w:val="00421716"/>
    <w:rsid w:val="00424D31"/>
    <w:rsid w:val="00425A39"/>
    <w:rsid w:val="004268C6"/>
    <w:rsid w:val="00430DF8"/>
    <w:rsid w:val="00431D4A"/>
    <w:rsid w:val="00437034"/>
    <w:rsid w:val="00437130"/>
    <w:rsid w:val="0043727B"/>
    <w:rsid w:val="00442F51"/>
    <w:rsid w:val="00446A41"/>
    <w:rsid w:val="00447E86"/>
    <w:rsid w:val="004512C0"/>
    <w:rsid w:val="00453647"/>
    <w:rsid w:val="00453DCC"/>
    <w:rsid w:val="0046499E"/>
    <w:rsid w:val="00466D06"/>
    <w:rsid w:val="004721E9"/>
    <w:rsid w:val="0047423C"/>
    <w:rsid w:val="004758A8"/>
    <w:rsid w:val="0048122F"/>
    <w:rsid w:val="00490868"/>
    <w:rsid w:val="00492298"/>
    <w:rsid w:val="00494C97"/>
    <w:rsid w:val="004A2F2A"/>
    <w:rsid w:val="004A35D9"/>
    <w:rsid w:val="004A7B30"/>
    <w:rsid w:val="004B2604"/>
    <w:rsid w:val="004B67AE"/>
    <w:rsid w:val="004B75A8"/>
    <w:rsid w:val="004C4643"/>
    <w:rsid w:val="004C4700"/>
    <w:rsid w:val="004C5CE0"/>
    <w:rsid w:val="004C6678"/>
    <w:rsid w:val="004D031E"/>
    <w:rsid w:val="004D550E"/>
    <w:rsid w:val="004E32BD"/>
    <w:rsid w:val="004E6E94"/>
    <w:rsid w:val="004F0B6D"/>
    <w:rsid w:val="004F3555"/>
    <w:rsid w:val="004F65A1"/>
    <w:rsid w:val="004F7085"/>
    <w:rsid w:val="00500616"/>
    <w:rsid w:val="00501D58"/>
    <w:rsid w:val="005021C3"/>
    <w:rsid w:val="00503328"/>
    <w:rsid w:val="005035D3"/>
    <w:rsid w:val="00505485"/>
    <w:rsid w:val="005223BB"/>
    <w:rsid w:val="00522B47"/>
    <w:rsid w:val="00522D0E"/>
    <w:rsid w:val="005239CE"/>
    <w:rsid w:val="00526B24"/>
    <w:rsid w:val="0053118C"/>
    <w:rsid w:val="005360C7"/>
    <w:rsid w:val="005361B8"/>
    <w:rsid w:val="0053674C"/>
    <w:rsid w:val="005371D0"/>
    <w:rsid w:val="0053751C"/>
    <w:rsid w:val="00540B3F"/>
    <w:rsid w:val="00541FD7"/>
    <w:rsid w:val="00543549"/>
    <w:rsid w:val="00544193"/>
    <w:rsid w:val="00544606"/>
    <w:rsid w:val="00550CD9"/>
    <w:rsid w:val="00551E06"/>
    <w:rsid w:val="005538FB"/>
    <w:rsid w:val="005556BF"/>
    <w:rsid w:val="0055665F"/>
    <w:rsid w:val="0055722C"/>
    <w:rsid w:val="0056757C"/>
    <w:rsid w:val="005749ED"/>
    <w:rsid w:val="005750A3"/>
    <w:rsid w:val="00575B4F"/>
    <w:rsid w:val="00592B06"/>
    <w:rsid w:val="00594F0A"/>
    <w:rsid w:val="00595656"/>
    <w:rsid w:val="005972F5"/>
    <w:rsid w:val="005A78F6"/>
    <w:rsid w:val="005A798A"/>
    <w:rsid w:val="005B25F2"/>
    <w:rsid w:val="005B43FB"/>
    <w:rsid w:val="005B6835"/>
    <w:rsid w:val="005C02E9"/>
    <w:rsid w:val="005C11D8"/>
    <w:rsid w:val="005C177B"/>
    <w:rsid w:val="005C19DF"/>
    <w:rsid w:val="005C2184"/>
    <w:rsid w:val="005C30F0"/>
    <w:rsid w:val="005C39EB"/>
    <w:rsid w:val="005C5496"/>
    <w:rsid w:val="005C5A41"/>
    <w:rsid w:val="005C7C64"/>
    <w:rsid w:val="005D2D0E"/>
    <w:rsid w:val="005D5809"/>
    <w:rsid w:val="005E09F2"/>
    <w:rsid w:val="005E0BDF"/>
    <w:rsid w:val="005E3067"/>
    <w:rsid w:val="005E5825"/>
    <w:rsid w:val="005E6922"/>
    <w:rsid w:val="005E6A60"/>
    <w:rsid w:val="005F04B0"/>
    <w:rsid w:val="005F209A"/>
    <w:rsid w:val="005F660B"/>
    <w:rsid w:val="005F6C33"/>
    <w:rsid w:val="00602ACE"/>
    <w:rsid w:val="006059EB"/>
    <w:rsid w:val="006106AA"/>
    <w:rsid w:val="006127AC"/>
    <w:rsid w:val="00612930"/>
    <w:rsid w:val="0061341C"/>
    <w:rsid w:val="006142E1"/>
    <w:rsid w:val="00615585"/>
    <w:rsid w:val="00617009"/>
    <w:rsid w:val="00620D78"/>
    <w:rsid w:val="006220B3"/>
    <w:rsid w:val="00622397"/>
    <w:rsid w:val="00623AC1"/>
    <w:rsid w:val="00627703"/>
    <w:rsid w:val="00630B1B"/>
    <w:rsid w:val="006316FD"/>
    <w:rsid w:val="0063618E"/>
    <w:rsid w:val="006366E4"/>
    <w:rsid w:val="00640F0F"/>
    <w:rsid w:val="006431C6"/>
    <w:rsid w:val="00644EF8"/>
    <w:rsid w:val="00650C5F"/>
    <w:rsid w:val="00652C10"/>
    <w:rsid w:val="00654C1C"/>
    <w:rsid w:val="006633AF"/>
    <w:rsid w:val="00666BC3"/>
    <w:rsid w:val="0066795A"/>
    <w:rsid w:val="00670E0A"/>
    <w:rsid w:val="006725D8"/>
    <w:rsid w:val="0067561B"/>
    <w:rsid w:val="0067656D"/>
    <w:rsid w:val="00676727"/>
    <w:rsid w:val="00677DFF"/>
    <w:rsid w:val="00682099"/>
    <w:rsid w:val="00682FCB"/>
    <w:rsid w:val="00684F2E"/>
    <w:rsid w:val="006864F3"/>
    <w:rsid w:val="00687B36"/>
    <w:rsid w:val="00690394"/>
    <w:rsid w:val="006915B2"/>
    <w:rsid w:val="0069332A"/>
    <w:rsid w:val="0069606B"/>
    <w:rsid w:val="006A4007"/>
    <w:rsid w:val="006A5D98"/>
    <w:rsid w:val="006A5FBB"/>
    <w:rsid w:val="006B1262"/>
    <w:rsid w:val="006B31EF"/>
    <w:rsid w:val="006B35F9"/>
    <w:rsid w:val="006C2B4E"/>
    <w:rsid w:val="006C2FC0"/>
    <w:rsid w:val="006C42D5"/>
    <w:rsid w:val="006D011B"/>
    <w:rsid w:val="006D07B0"/>
    <w:rsid w:val="006D3C93"/>
    <w:rsid w:val="006D6734"/>
    <w:rsid w:val="006E1837"/>
    <w:rsid w:val="006F2B76"/>
    <w:rsid w:val="006F6547"/>
    <w:rsid w:val="00700844"/>
    <w:rsid w:val="0070513A"/>
    <w:rsid w:val="00705ED4"/>
    <w:rsid w:val="0070666A"/>
    <w:rsid w:val="00706B87"/>
    <w:rsid w:val="00710D2A"/>
    <w:rsid w:val="0071294E"/>
    <w:rsid w:val="0071322B"/>
    <w:rsid w:val="00715957"/>
    <w:rsid w:val="0072025C"/>
    <w:rsid w:val="00721716"/>
    <w:rsid w:val="00722526"/>
    <w:rsid w:val="00723422"/>
    <w:rsid w:val="00725C98"/>
    <w:rsid w:val="007264AF"/>
    <w:rsid w:val="00726A76"/>
    <w:rsid w:val="0073507F"/>
    <w:rsid w:val="007354BF"/>
    <w:rsid w:val="0073590C"/>
    <w:rsid w:val="007368BA"/>
    <w:rsid w:val="00742E90"/>
    <w:rsid w:val="00743224"/>
    <w:rsid w:val="00745346"/>
    <w:rsid w:val="00745CE1"/>
    <w:rsid w:val="00746FDD"/>
    <w:rsid w:val="0075020D"/>
    <w:rsid w:val="00752F6C"/>
    <w:rsid w:val="007550B4"/>
    <w:rsid w:val="0076043D"/>
    <w:rsid w:val="00763804"/>
    <w:rsid w:val="007721BA"/>
    <w:rsid w:val="007721F0"/>
    <w:rsid w:val="007735C1"/>
    <w:rsid w:val="00775990"/>
    <w:rsid w:val="00775FCE"/>
    <w:rsid w:val="00777D89"/>
    <w:rsid w:val="00780FAA"/>
    <w:rsid w:val="00782D9D"/>
    <w:rsid w:val="00782F39"/>
    <w:rsid w:val="0078430F"/>
    <w:rsid w:val="00785E82"/>
    <w:rsid w:val="007A188D"/>
    <w:rsid w:val="007A1FA6"/>
    <w:rsid w:val="007A4D8D"/>
    <w:rsid w:val="007A610F"/>
    <w:rsid w:val="007A6261"/>
    <w:rsid w:val="007A627B"/>
    <w:rsid w:val="007A7788"/>
    <w:rsid w:val="007B0749"/>
    <w:rsid w:val="007C082F"/>
    <w:rsid w:val="007C0831"/>
    <w:rsid w:val="007C36A9"/>
    <w:rsid w:val="007C4AD2"/>
    <w:rsid w:val="007C5243"/>
    <w:rsid w:val="007C54D5"/>
    <w:rsid w:val="007C6F8B"/>
    <w:rsid w:val="007D2393"/>
    <w:rsid w:val="007D4BC6"/>
    <w:rsid w:val="007D6313"/>
    <w:rsid w:val="007D7C4C"/>
    <w:rsid w:val="007E111E"/>
    <w:rsid w:val="007E26F5"/>
    <w:rsid w:val="007F0D3E"/>
    <w:rsid w:val="007F6E6C"/>
    <w:rsid w:val="00800693"/>
    <w:rsid w:val="008017D2"/>
    <w:rsid w:val="00802189"/>
    <w:rsid w:val="0080345D"/>
    <w:rsid w:val="00805E6B"/>
    <w:rsid w:val="00810056"/>
    <w:rsid w:val="008139EE"/>
    <w:rsid w:val="00815755"/>
    <w:rsid w:val="008209C0"/>
    <w:rsid w:val="008230DD"/>
    <w:rsid w:val="00824ACC"/>
    <w:rsid w:val="00826A9D"/>
    <w:rsid w:val="0083471A"/>
    <w:rsid w:val="0083544D"/>
    <w:rsid w:val="008372BF"/>
    <w:rsid w:val="008423B7"/>
    <w:rsid w:val="00843287"/>
    <w:rsid w:val="008472F2"/>
    <w:rsid w:val="00847B4F"/>
    <w:rsid w:val="00851CB9"/>
    <w:rsid w:val="00851E20"/>
    <w:rsid w:val="00851EBC"/>
    <w:rsid w:val="00854A49"/>
    <w:rsid w:val="00855CFD"/>
    <w:rsid w:val="00855FDE"/>
    <w:rsid w:val="008563C9"/>
    <w:rsid w:val="008566CF"/>
    <w:rsid w:val="008641C7"/>
    <w:rsid w:val="00864A89"/>
    <w:rsid w:val="00871614"/>
    <w:rsid w:val="00873672"/>
    <w:rsid w:val="00882463"/>
    <w:rsid w:val="00886F1E"/>
    <w:rsid w:val="0089020A"/>
    <w:rsid w:val="0089417F"/>
    <w:rsid w:val="00897816"/>
    <w:rsid w:val="008A01FC"/>
    <w:rsid w:val="008A0720"/>
    <w:rsid w:val="008A34A5"/>
    <w:rsid w:val="008A5804"/>
    <w:rsid w:val="008B24B7"/>
    <w:rsid w:val="008B4EC7"/>
    <w:rsid w:val="008B5380"/>
    <w:rsid w:val="008B6CD1"/>
    <w:rsid w:val="008C04C2"/>
    <w:rsid w:val="008C099A"/>
    <w:rsid w:val="008C3774"/>
    <w:rsid w:val="008C5D4C"/>
    <w:rsid w:val="008C61F6"/>
    <w:rsid w:val="008C714A"/>
    <w:rsid w:val="008C735C"/>
    <w:rsid w:val="008D2997"/>
    <w:rsid w:val="008D3DDD"/>
    <w:rsid w:val="008D4CA4"/>
    <w:rsid w:val="008D5F4E"/>
    <w:rsid w:val="008E070B"/>
    <w:rsid w:val="008E098A"/>
    <w:rsid w:val="008E2F4B"/>
    <w:rsid w:val="008E3BDE"/>
    <w:rsid w:val="008E67ED"/>
    <w:rsid w:val="008F00F7"/>
    <w:rsid w:val="008F600A"/>
    <w:rsid w:val="009025B9"/>
    <w:rsid w:val="009057B1"/>
    <w:rsid w:val="00910F1E"/>
    <w:rsid w:val="00914807"/>
    <w:rsid w:val="00914893"/>
    <w:rsid w:val="00916A71"/>
    <w:rsid w:val="00923C66"/>
    <w:rsid w:val="00925897"/>
    <w:rsid w:val="00926288"/>
    <w:rsid w:val="00931B6A"/>
    <w:rsid w:val="0093357E"/>
    <w:rsid w:val="0093505F"/>
    <w:rsid w:val="00937A3A"/>
    <w:rsid w:val="009462ED"/>
    <w:rsid w:val="00950F29"/>
    <w:rsid w:val="00951A01"/>
    <w:rsid w:val="00952ECA"/>
    <w:rsid w:val="00952F4F"/>
    <w:rsid w:val="00953152"/>
    <w:rsid w:val="00953F2B"/>
    <w:rsid w:val="00957783"/>
    <w:rsid w:val="00960259"/>
    <w:rsid w:val="0096138F"/>
    <w:rsid w:val="00962733"/>
    <w:rsid w:val="00963647"/>
    <w:rsid w:val="0096446B"/>
    <w:rsid w:val="00966297"/>
    <w:rsid w:val="00966B27"/>
    <w:rsid w:val="00967054"/>
    <w:rsid w:val="00967534"/>
    <w:rsid w:val="009719CB"/>
    <w:rsid w:val="009839C3"/>
    <w:rsid w:val="00983EB4"/>
    <w:rsid w:val="00984284"/>
    <w:rsid w:val="00984C19"/>
    <w:rsid w:val="009852F0"/>
    <w:rsid w:val="00985767"/>
    <w:rsid w:val="00990E65"/>
    <w:rsid w:val="009920B2"/>
    <w:rsid w:val="00994302"/>
    <w:rsid w:val="00995E39"/>
    <w:rsid w:val="0099714C"/>
    <w:rsid w:val="009A1F12"/>
    <w:rsid w:val="009A2160"/>
    <w:rsid w:val="009A565F"/>
    <w:rsid w:val="009B5714"/>
    <w:rsid w:val="009B61AD"/>
    <w:rsid w:val="009B7AF1"/>
    <w:rsid w:val="009B7EB7"/>
    <w:rsid w:val="009C0DD6"/>
    <w:rsid w:val="009C5877"/>
    <w:rsid w:val="009C7B68"/>
    <w:rsid w:val="009D0878"/>
    <w:rsid w:val="009D5CD9"/>
    <w:rsid w:val="009E113C"/>
    <w:rsid w:val="009E1380"/>
    <w:rsid w:val="009E2DC4"/>
    <w:rsid w:val="009E2EAC"/>
    <w:rsid w:val="009E3BFD"/>
    <w:rsid w:val="009F13F3"/>
    <w:rsid w:val="009F1ABF"/>
    <w:rsid w:val="009F222D"/>
    <w:rsid w:val="009F5199"/>
    <w:rsid w:val="00A0358F"/>
    <w:rsid w:val="00A03EC2"/>
    <w:rsid w:val="00A0592F"/>
    <w:rsid w:val="00A05CB7"/>
    <w:rsid w:val="00A076B9"/>
    <w:rsid w:val="00A109B9"/>
    <w:rsid w:val="00A13302"/>
    <w:rsid w:val="00A17112"/>
    <w:rsid w:val="00A2052B"/>
    <w:rsid w:val="00A2256D"/>
    <w:rsid w:val="00A225B5"/>
    <w:rsid w:val="00A24D56"/>
    <w:rsid w:val="00A2536F"/>
    <w:rsid w:val="00A41890"/>
    <w:rsid w:val="00A43C65"/>
    <w:rsid w:val="00A4573E"/>
    <w:rsid w:val="00A459FF"/>
    <w:rsid w:val="00A520CB"/>
    <w:rsid w:val="00A53D34"/>
    <w:rsid w:val="00A54D78"/>
    <w:rsid w:val="00A55ED3"/>
    <w:rsid w:val="00A56575"/>
    <w:rsid w:val="00A61CCD"/>
    <w:rsid w:val="00A700D8"/>
    <w:rsid w:val="00A75670"/>
    <w:rsid w:val="00A837A5"/>
    <w:rsid w:val="00A863EC"/>
    <w:rsid w:val="00A922A2"/>
    <w:rsid w:val="00A96632"/>
    <w:rsid w:val="00AA0266"/>
    <w:rsid w:val="00AA037D"/>
    <w:rsid w:val="00AA711B"/>
    <w:rsid w:val="00AB1441"/>
    <w:rsid w:val="00AB4F65"/>
    <w:rsid w:val="00AB53E2"/>
    <w:rsid w:val="00AB6446"/>
    <w:rsid w:val="00AB70E5"/>
    <w:rsid w:val="00AC64C2"/>
    <w:rsid w:val="00AC7231"/>
    <w:rsid w:val="00AC749B"/>
    <w:rsid w:val="00AD1606"/>
    <w:rsid w:val="00AD6034"/>
    <w:rsid w:val="00AD6533"/>
    <w:rsid w:val="00AE28A3"/>
    <w:rsid w:val="00AE2BDC"/>
    <w:rsid w:val="00AF04AB"/>
    <w:rsid w:val="00AF1A03"/>
    <w:rsid w:val="00AF4414"/>
    <w:rsid w:val="00AF59E3"/>
    <w:rsid w:val="00AF5DC2"/>
    <w:rsid w:val="00AF65A3"/>
    <w:rsid w:val="00AF6A28"/>
    <w:rsid w:val="00B019A7"/>
    <w:rsid w:val="00B01CF2"/>
    <w:rsid w:val="00B025C3"/>
    <w:rsid w:val="00B04309"/>
    <w:rsid w:val="00B110A6"/>
    <w:rsid w:val="00B12FE6"/>
    <w:rsid w:val="00B157BF"/>
    <w:rsid w:val="00B22123"/>
    <w:rsid w:val="00B237C7"/>
    <w:rsid w:val="00B300EB"/>
    <w:rsid w:val="00B319E3"/>
    <w:rsid w:val="00B36A23"/>
    <w:rsid w:val="00B36EB0"/>
    <w:rsid w:val="00B44575"/>
    <w:rsid w:val="00B47A71"/>
    <w:rsid w:val="00B53AC9"/>
    <w:rsid w:val="00B556D6"/>
    <w:rsid w:val="00B55FF0"/>
    <w:rsid w:val="00B56403"/>
    <w:rsid w:val="00B60B1C"/>
    <w:rsid w:val="00B60CCF"/>
    <w:rsid w:val="00B670FC"/>
    <w:rsid w:val="00B7467A"/>
    <w:rsid w:val="00B825F5"/>
    <w:rsid w:val="00B827FA"/>
    <w:rsid w:val="00B82947"/>
    <w:rsid w:val="00B86E41"/>
    <w:rsid w:val="00B912AD"/>
    <w:rsid w:val="00B929E0"/>
    <w:rsid w:val="00B92D4D"/>
    <w:rsid w:val="00B95E7A"/>
    <w:rsid w:val="00B96095"/>
    <w:rsid w:val="00BA47FF"/>
    <w:rsid w:val="00BA6870"/>
    <w:rsid w:val="00BB3890"/>
    <w:rsid w:val="00BB4D03"/>
    <w:rsid w:val="00BC7DCA"/>
    <w:rsid w:val="00BD0890"/>
    <w:rsid w:val="00BD0A6A"/>
    <w:rsid w:val="00BD1860"/>
    <w:rsid w:val="00BD1D8C"/>
    <w:rsid w:val="00BD1EBA"/>
    <w:rsid w:val="00BD6827"/>
    <w:rsid w:val="00BD7951"/>
    <w:rsid w:val="00BE304B"/>
    <w:rsid w:val="00BE30A7"/>
    <w:rsid w:val="00BE5D4D"/>
    <w:rsid w:val="00BF1C06"/>
    <w:rsid w:val="00BF346E"/>
    <w:rsid w:val="00BF3793"/>
    <w:rsid w:val="00BF4E06"/>
    <w:rsid w:val="00BF5333"/>
    <w:rsid w:val="00C00DDD"/>
    <w:rsid w:val="00C01298"/>
    <w:rsid w:val="00C02459"/>
    <w:rsid w:val="00C02F4C"/>
    <w:rsid w:val="00C04DBD"/>
    <w:rsid w:val="00C05AE0"/>
    <w:rsid w:val="00C06627"/>
    <w:rsid w:val="00C119D8"/>
    <w:rsid w:val="00C11A1A"/>
    <w:rsid w:val="00C13B27"/>
    <w:rsid w:val="00C16CD5"/>
    <w:rsid w:val="00C170A7"/>
    <w:rsid w:val="00C177B3"/>
    <w:rsid w:val="00C21C85"/>
    <w:rsid w:val="00C2420C"/>
    <w:rsid w:val="00C2495F"/>
    <w:rsid w:val="00C32D89"/>
    <w:rsid w:val="00C363A2"/>
    <w:rsid w:val="00C3723B"/>
    <w:rsid w:val="00C40A9E"/>
    <w:rsid w:val="00C4435C"/>
    <w:rsid w:val="00C45165"/>
    <w:rsid w:val="00C50DF7"/>
    <w:rsid w:val="00C53F61"/>
    <w:rsid w:val="00C62651"/>
    <w:rsid w:val="00C63D67"/>
    <w:rsid w:val="00C66A37"/>
    <w:rsid w:val="00C713E1"/>
    <w:rsid w:val="00C738E9"/>
    <w:rsid w:val="00C76938"/>
    <w:rsid w:val="00C76B65"/>
    <w:rsid w:val="00C77FE6"/>
    <w:rsid w:val="00C80841"/>
    <w:rsid w:val="00C94B3E"/>
    <w:rsid w:val="00C951BE"/>
    <w:rsid w:val="00C97AF0"/>
    <w:rsid w:val="00CA5F9F"/>
    <w:rsid w:val="00CA7F74"/>
    <w:rsid w:val="00CB63C1"/>
    <w:rsid w:val="00CB6C13"/>
    <w:rsid w:val="00CB7F46"/>
    <w:rsid w:val="00CC30FF"/>
    <w:rsid w:val="00CD7032"/>
    <w:rsid w:val="00CE0AF4"/>
    <w:rsid w:val="00CE3AFD"/>
    <w:rsid w:val="00CE5A9B"/>
    <w:rsid w:val="00CE5D71"/>
    <w:rsid w:val="00CE7B1C"/>
    <w:rsid w:val="00CF007B"/>
    <w:rsid w:val="00CF0E42"/>
    <w:rsid w:val="00CF158D"/>
    <w:rsid w:val="00CF5247"/>
    <w:rsid w:val="00CF55C9"/>
    <w:rsid w:val="00CF5E54"/>
    <w:rsid w:val="00CF7462"/>
    <w:rsid w:val="00D0009A"/>
    <w:rsid w:val="00D00BA2"/>
    <w:rsid w:val="00D01A53"/>
    <w:rsid w:val="00D05A30"/>
    <w:rsid w:val="00D16A01"/>
    <w:rsid w:val="00D22640"/>
    <w:rsid w:val="00D26069"/>
    <w:rsid w:val="00D2646E"/>
    <w:rsid w:val="00D31A16"/>
    <w:rsid w:val="00D35265"/>
    <w:rsid w:val="00D40301"/>
    <w:rsid w:val="00D43A6D"/>
    <w:rsid w:val="00D45A3A"/>
    <w:rsid w:val="00D529BA"/>
    <w:rsid w:val="00D53329"/>
    <w:rsid w:val="00D5441E"/>
    <w:rsid w:val="00D545A1"/>
    <w:rsid w:val="00D552FE"/>
    <w:rsid w:val="00D602FF"/>
    <w:rsid w:val="00D60C12"/>
    <w:rsid w:val="00D6593A"/>
    <w:rsid w:val="00D72791"/>
    <w:rsid w:val="00D75F26"/>
    <w:rsid w:val="00D76FD9"/>
    <w:rsid w:val="00D91C6E"/>
    <w:rsid w:val="00D931EF"/>
    <w:rsid w:val="00D949BC"/>
    <w:rsid w:val="00D95FED"/>
    <w:rsid w:val="00D97D33"/>
    <w:rsid w:val="00D97DE5"/>
    <w:rsid w:val="00D97FFE"/>
    <w:rsid w:val="00DA094B"/>
    <w:rsid w:val="00DA127A"/>
    <w:rsid w:val="00DA13F3"/>
    <w:rsid w:val="00DA3E2A"/>
    <w:rsid w:val="00DA5739"/>
    <w:rsid w:val="00DA6179"/>
    <w:rsid w:val="00DB0218"/>
    <w:rsid w:val="00DB069B"/>
    <w:rsid w:val="00DB11DB"/>
    <w:rsid w:val="00DB5C5B"/>
    <w:rsid w:val="00DB6D19"/>
    <w:rsid w:val="00DB7331"/>
    <w:rsid w:val="00DC05E7"/>
    <w:rsid w:val="00DC596F"/>
    <w:rsid w:val="00DC628A"/>
    <w:rsid w:val="00DD1599"/>
    <w:rsid w:val="00DD52E1"/>
    <w:rsid w:val="00DD5B00"/>
    <w:rsid w:val="00DD6D96"/>
    <w:rsid w:val="00DE0DDF"/>
    <w:rsid w:val="00DE5653"/>
    <w:rsid w:val="00DE77BC"/>
    <w:rsid w:val="00DE7FEA"/>
    <w:rsid w:val="00DF36E5"/>
    <w:rsid w:val="00DF42CC"/>
    <w:rsid w:val="00DF7C47"/>
    <w:rsid w:val="00E01B1E"/>
    <w:rsid w:val="00E04ACC"/>
    <w:rsid w:val="00E05742"/>
    <w:rsid w:val="00E17306"/>
    <w:rsid w:val="00E23DD8"/>
    <w:rsid w:val="00E252C4"/>
    <w:rsid w:val="00E270B2"/>
    <w:rsid w:val="00E274C4"/>
    <w:rsid w:val="00E32146"/>
    <w:rsid w:val="00E32733"/>
    <w:rsid w:val="00E3466A"/>
    <w:rsid w:val="00E365EC"/>
    <w:rsid w:val="00E36CCC"/>
    <w:rsid w:val="00E371BB"/>
    <w:rsid w:val="00E37F46"/>
    <w:rsid w:val="00E415BB"/>
    <w:rsid w:val="00E44097"/>
    <w:rsid w:val="00E44F9B"/>
    <w:rsid w:val="00E513B5"/>
    <w:rsid w:val="00E52BBA"/>
    <w:rsid w:val="00E549DF"/>
    <w:rsid w:val="00E55AAB"/>
    <w:rsid w:val="00E55C24"/>
    <w:rsid w:val="00E5722C"/>
    <w:rsid w:val="00E6592B"/>
    <w:rsid w:val="00E75786"/>
    <w:rsid w:val="00E85DC7"/>
    <w:rsid w:val="00E868E4"/>
    <w:rsid w:val="00E92E4F"/>
    <w:rsid w:val="00E94E47"/>
    <w:rsid w:val="00E955CA"/>
    <w:rsid w:val="00E958EA"/>
    <w:rsid w:val="00EA33DC"/>
    <w:rsid w:val="00EA39C3"/>
    <w:rsid w:val="00EA4CA5"/>
    <w:rsid w:val="00EB07C2"/>
    <w:rsid w:val="00EB0F16"/>
    <w:rsid w:val="00EB138E"/>
    <w:rsid w:val="00EB1711"/>
    <w:rsid w:val="00EB32DE"/>
    <w:rsid w:val="00EB4CC8"/>
    <w:rsid w:val="00EB5A04"/>
    <w:rsid w:val="00EC0B9F"/>
    <w:rsid w:val="00EC189E"/>
    <w:rsid w:val="00EC21CF"/>
    <w:rsid w:val="00EC3F97"/>
    <w:rsid w:val="00ED04CC"/>
    <w:rsid w:val="00ED2777"/>
    <w:rsid w:val="00ED63AD"/>
    <w:rsid w:val="00EE3A63"/>
    <w:rsid w:val="00EE4E91"/>
    <w:rsid w:val="00EE633A"/>
    <w:rsid w:val="00EE6D5A"/>
    <w:rsid w:val="00EF212F"/>
    <w:rsid w:val="00EF3352"/>
    <w:rsid w:val="00EF3E34"/>
    <w:rsid w:val="00EF58F1"/>
    <w:rsid w:val="00EF6630"/>
    <w:rsid w:val="00EF7EA7"/>
    <w:rsid w:val="00F00A0B"/>
    <w:rsid w:val="00F03A50"/>
    <w:rsid w:val="00F04E73"/>
    <w:rsid w:val="00F11DAB"/>
    <w:rsid w:val="00F136D8"/>
    <w:rsid w:val="00F14799"/>
    <w:rsid w:val="00F151A4"/>
    <w:rsid w:val="00F1553C"/>
    <w:rsid w:val="00F16E3B"/>
    <w:rsid w:val="00F24471"/>
    <w:rsid w:val="00F27157"/>
    <w:rsid w:val="00F2769C"/>
    <w:rsid w:val="00F341F2"/>
    <w:rsid w:val="00F34396"/>
    <w:rsid w:val="00F35FB9"/>
    <w:rsid w:val="00F37A8C"/>
    <w:rsid w:val="00F40763"/>
    <w:rsid w:val="00F44425"/>
    <w:rsid w:val="00F543E9"/>
    <w:rsid w:val="00F6316C"/>
    <w:rsid w:val="00F652F2"/>
    <w:rsid w:val="00F66935"/>
    <w:rsid w:val="00F6717C"/>
    <w:rsid w:val="00F67694"/>
    <w:rsid w:val="00F713C7"/>
    <w:rsid w:val="00F71827"/>
    <w:rsid w:val="00F74CA9"/>
    <w:rsid w:val="00F804A5"/>
    <w:rsid w:val="00F85F91"/>
    <w:rsid w:val="00F9788D"/>
    <w:rsid w:val="00F97AE4"/>
    <w:rsid w:val="00FA0890"/>
    <w:rsid w:val="00FA237A"/>
    <w:rsid w:val="00FA59BE"/>
    <w:rsid w:val="00FB3569"/>
    <w:rsid w:val="00FB4460"/>
    <w:rsid w:val="00FB6495"/>
    <w:rsid w:val="00FB6937"/>
    <w:rsid w:val="00FC4F7D"/>
    <w:rsid w:val="00FC5EF1"/>
    <w:rsid w:val="00FC7243"/>
    <w:rsid w:val="00FC7602"/>
    <w:rsid w:val="00FD49CB"/>
    <w:rsid w:val="00FE6D62"/>
    <w:rsid w:val="00FF0E70"/>
    <w:rsid w:val="00FF1CBF"/>
    <w:rsid w:val="00FF3084"/>
    <w:rsid w:val="00FF340F"/>
    <w:rsid w:val="00FF7071"/>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6A3C1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locked="1" w:semiHidden="1" w:uiPriority="0" w:unhideWhenUsed="1"/>
    <w:lsdException w:name="footer" w:locked="1"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37C7"/>
    <w:pPr>
      <w:spacing w:after="200" w:line="288" w:lineRule="auto"/>
      <w:ind w:left="624"/>
      <w:jc w:val="both"/>
    </w:pPr>
    <w:rPr>
      <w:rFonts w:eastAsia="Batang"/>
      <w:lang w:val="en-GB" w:eastAsia="en-GB"/>
    </w:rPr>
  </w:style>
  <w:style w:type="paragraph" w:styleId="Heading1">
    <w:name w:val="heading 1"/>
    <w:aliases w:val="1_Nadpis 1,Section,Section Heading,SECTION,Chapter,Hoofdstukkop,1_Nadpis 1;Section;Section Heading;SECTION;Chapter;Hoofdstukkop,BM Heading1,Section Header,Heading,H1-Heading 1,1,h1,Header 1,l1,Legal Line 1,head 1,Heading No. L1,list 1,II+,I,H1"/>
    <w:basedOn w:val="Normal"/>
    <w:next w:val="BodyText"/>
    <w:link w:val="Heading1Char"/>
    <w:qFormat/>
    <w:rsid w:val="001F3771"/>
    <w:pPr>
      <w:keepNext/>
      <w:numPr>
        <w:numId w:val="1"/>
      </w:numPr>
      <w:tabs>
        <w:tab w:val="left" w:pos="22"/>
      </w:tabs>
      <w:spacing w:before="240" w:after="240" w:line="276" w:lineRule="auto"/>
      <w:outlineLvl w:val="0"/>
    </w:pPr>
    <w:rPr>
      <w:b/>
      <w:caps/>
      <w:kern w:val="28"/>
    </w:rPr>
  </w:style>
  <w:style w:type="paragraph" w:styleId="Heading2">
    <w:name w:val="heading 2"/>
    <w:aliases w:val="2_Nadpis 2,Major,Reset numbering,Centerhead,2_Nadpis 2;Major;Reset numbering;Centerhead,Nadpis 2 Char1,Nadpis 2 Char Char1,Nadpis 2 Char1 Char Char1,Nadpis 2 Char Char1 Char Char,Nadpis 2 Char2 Char Char Char Char1"/>
    <w:basedOn w:val="Normal"/>
    <w:next w:val="BodyText"/>
    <w:link w:val="Heading2Char"/>
    <w:qFormat/>
    <w:rsid w:val="001F3771"/>
    <w:pPr>
      <w:numPr>
        <w:ilvl w:val="1"/>
        <w:numId w:val="1"/>
      </w:numPr>
      <w:tabs>
        <w:tab w:val="clear" w:pos="1050"/>
        <w:tab w:val="left" w:pos="22"/>
        <w:tab w:val="num" w:pos="624"/>
      </w:tabs>
      <w:spacing w:line="276" w:lineRule="auto"/>
      <w:ind w:left="624"/>
      <w:outlineLvl w:val="1"/>
    </w:pPr>
    <w:rPr>
      <w:kern w:val="24"/>
    </w:rPr>
  </w:style>
  <w:style w:type="paragraph" w:styleId="Heading3">
    <w:name w:val="heading 3"/>
    <w:aliases w:val="3_Nadpis 3"/>
    <w:basedOn w:val="Normal"/>
    <w:next w:val="BodyText2"/>
    <w:link w:val="Heading3Char"/>
    <w:qFormat/>
    <w:rsid w:val="005239CE"/>
    <w:pPr>
      <w:numPr>
        <w:ilvl w:val="2"/>
        <w:numId w:val="1"/>
      </w:numPr>
      <w:tabs>
        <w:tab w:val="left" w:pos="50"/>
      </w:tabs>
      <w:outlineLvl w:val="2"/>
    </w:pPr>
  </w:style>
  <w:style w:type="paragraph" w:styleId="Heading4">
    <w:name w:val="heading 4"/>
    <w:aliases w:val="4_Nadpis 4,Sub-Minor,Level 2 - a,4_Nadpis 4;Sub-Minor;Level 2 - a"/>
    <w:basedOn w:val="Normal"/>
    <w:next w:val="BodyText3"/>
    <w:link w:val="Heading4Char"/>
    <w:qFormat/>
    <w:rsid w:val="001F3771"/>
    <w:pPr>
      <w:numPr>
        <w:numId w:val="40"/>
      </w:numPr>
      <w:tabs>
        <w:tab w:val="left" w:pos="68"/>
      </w:tabs>
      <w:spacing w:line="276" w:lineRule="auto"/>
      <w:outlineLvl w:val="3"/>
    </w:pPr>
  </w:style>
  <w:style w:type="paragraph" w:styleId="Heading5">
    <w:name w:val="heading 5"/>
    <w:aliases w:val="5_Nadpis 5"/>
    <w:basedOn w:val="Normal"/>
    <w:next w:val="Normal"/>
    <w:link w:val="Heading5Char"/>
    <w:qFormat/>
    <w:rsid w:val="005239CE"/>
    <w:pPr>
      <w:numPr>
        <w:ilvl w:val="4"/>
        <w:numId w:val="1"/>
      </w:numPr>
      <w:tabs>
        <w:tab w:val="left" w:pos="86"/>
      </w:tabs>
      <w:outlineLvl w:val="4"/>
    </w:pPr>
  </w:style>
  <w:style w:type="paragraph" w:styleId="Heading6">
    <w:name w:val="heading 6"/>
    <w:aliases w:val="6_Nadpis 6"/>
    <w:basedOn w:val="Normal"/>
    <w:next w:val="Normal"/>
    <w:link w:val="Heading6Char"/>
    <w:qFormat/>
    <w:rsid w:val="005239CE"/>
    <w:pPr>
      <w:numPr>
        <w:ilvl w:val="5"/>
        <w:numId w:val="1"/>
      </w:numPr>
      <w:tabs>
        <w:tab w:val="left" w:pos="104"/>
      </w:tabs>
      <w:outlineLvl w:val="5"/>
    </w:pPr>
  </w:style>
  <w:style w:type="paragraph" w:styleId="Heading7">
    <w:name w:val="heading 7"/>
    <w:basedOn w:val="Normal"/>
    <w:next w:val="Normal"/>
    <w:link w:val="Heading7Char"/>
    <w:qFormat/>
    <w:rsid w:val="005239CE"/>
    <w:pPr>
      <w:numPr>
        <w:ilvl w:val="6"/>
        <w:numId w:val="1"/>
      </w:numPr>
      <w:ind w:left="0"/>
      <w:outlineLvl w:val="6"/>
    </w:pPr>
  </w:style>
  <w:style w:type="paragraph" w:styleId="Heading8">
    <w:name w:val="heading 8"/>
    <w:basedOn w:val="Normal"/>
    <w:next w:val="Normal"/>
    <w:link w:val="Heading8Char"/>
    <w:qFormat/>
    <w:rsid w:val="005239CE"/>
    <w:pPr>
      <w:numPr>
        <w:ilvl w:val="7"/>
        <w:numId w:val="1"/>
      </w:numPr>
      <w:ind w:left="0"/>
      <w:outlineLvl w:val="7"/>
    </w:pPr>
  </w:style>
  <w:style w:type="paragraph" w:styleId="Heading9">
    <w:name w:val="heading 9"/>
    <w:basedOn w:val="Normal"/>
    <w:next w:val="Normal"/>
    <w:link w:val="Heading9Char"/>
    <w:qFormat/>
    <w:rsid w:val="005239CE"/>
    <w:pPr>
      <w:pageBreakBefore/>
      <w:numPr>
        <w:ilvl w:val="8"/>
        <w:numId w:val="1"/>
      </w:numPr>
      <w:tabs>
        <w:tab w:val="left" w:pos="1440"/>
      </w:tabs>
      <w:suppressAutoHyphens/>
      <w:spacing w:after="300" w:line="336" w:lineRule="auto"/>
      <w:ind w:left="0"/>
      <w:jc w:val="center"/>
      <w:outlineLvl w:val="8"/>
    </w:pPr>
    <w:rPr>
      <w:b/>
      <w:smallCaps/>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1_Nadpis 1 Char,Section Char,Section Heading Char,SECTION Char,Chapter Char,Hoofdstukkop Char,1_Nadpis 1;Section;Section Heading;SECTION;Chapter;Hoofdstukkop Char,BM Heading1 Char,Section Header Char,Heading Char,H1-Heading 1 Char,1 Char"/>
    <w:basedOn w:val="DefaultParagraphFont"/>
    <w:link w:val="Heading1"/>
    <w:uiPriority w:val="99"/>
    <w:locked/>
    <w:rsid w:val="001F3771"/>
    <w:rPr>
      <w:rFonts w:eastAsia="Batang" w:cs="Times New Roman"/>
      <w:b/>
      <w:caps/>
      <w:kern w:val="28"/>
      <w:sz w:val="22"/>
      <w:szCs w:val="22"/>
      <w:lang w:val="en-GB" w:eastAsia="en-GB"/>
    </w:rPr>
  </w:style>
  <w:style w:type="character" w:customStyle="1" w:styleId="Heading2Char">
    <w:name w:val="Heading 2 Char"/>
    <w:aliases w:val="2_Nadpis 2 Char,Major Char,Reset numbering Char,Centerhead Char,2_Nadpis 2;Major;Reset numbering;Centerhead Char,Nadpis 2 Char1 Char,Nadpis 2 Char Char1 Char,Nadpis 2 Char1 Char Char1 Char,Nadpis 2 Char Char1 Char Char Char"/>
    <w:basedOn w:val="DefaultParagraphFont"/>
    <w:link w:val="Heading2"/>
    <w:locked/>
    <w:rsid w:val="001F3771"/>
    <w:rPr>
      <w:rFonts w:eastAsia="Batang" w:cs="Times New Roman"/>
      <w:kern w:val="24"/>
      <w:sz w:val="22"/>
      <w:szCs w:val="22"/>
      <w:lang w:val="en-GB" w:eastAsia="en-GB"/>
    </w:rPr>
  </w:style>
  <w:style w:type="character" w:customStyle="1" w:styleId="Heading3Char">
    <w:name w:val="Heading 3 Char"/>
    <w:aliases w:val="3_Nadpis 3 Char"/>
    <w:basedOn w:val="DefaultParagraphFont"/>
    <w:link w:val="Heading3"/>
    <w:uiPriority w:val="99"/>
    <w:locked/>
    <w:rsid w:val="006142E1"/>
    <w:rPr>
      <w:rFonts w:eastAsia="Batang" w:cs="Times New Roman"/>
      <w:sz w:val="22"/>
      <w:szCs w:val="22"/>
      <w:lang w:val="en-GB" w:eastAsia="en-GB"/>
    </w:rPr>
  </w:style>
  <w:style w:type="character" w:customStyle="1" w:styleId="Heading4Char">
    <w:name w:val="Heading 4 Char"/>
    <w:aliases w:val="4_Nadpis 4 Char,Sub-Minor Char,Level 2 - a Char,4_Nadpis 4;Sub-Minor;Level 2 - a Char"/>
    <w:basedOn w:val="DefaultParagraphFont"/>
    <w:link w:val="Heading4"/>
    <w:uiPriority w:val="99"/>
    <w:locked/>
    <w:rsid w:val="001F3771"/>
    <w:rPr>
      <w:rFonts w:eastAsia="Batang" w:cs="Times New Roman"/>
      <w:sz w:val="22"/>
      <w:szCs w:val="22"/>
      <w:lang w:val="en-GB" w:eastAsia="en-GB"/>
    </w:rPr>
  </w:style>
  <w:style w:type="character" w:customStyle="1" w:styleId="Heading5Char">
    <w:name w:val="Heading 5 Char"/>
    <w:aliases w:val="5_Nadpis 5 Char"/>
    <w:basedOn w:val="DefaultParagraphFont"/>
    <w:link w:val="Heading5"/>
    <w:uiPriority w:val="99"/>
    <w:locked/>
    <w:rsid w:val="007721F0"/>
    <w:rPr>
      <w:rFonts w:eastAsia="Batang" w:cs="Times New Roman"/>
      <w:sz w:val="22"/>
      <w:szCs w:val="22"/>
      <w:lang w:val="en-GB" w:eastAsia="en-GB"/>
    </w:rPr>
  </w:style>
  <w:style w:type="character" w:customStyle="1" w:styleId="Heading6Char">
    <w:name w:val="Heading 6 Char"/>
    <w:aliases w:val="6_Nadpis 6 Char"/>
    <w:basedOn w:val="DefaultParagraphFont"/>
    <w:link w:val="Heading6"/>
    <w:uiPriority w:val="9"/>
    <w:semiHidden/>
    <w:rsid w:val="00C02FD5"/>
    <w:rPr>
      <w:rFonts w:asciiTheme="minorHAnsi" w:eastAsiaTheme="minorEastAsia" w:hAnsiTheme="minorHAnsi" w:cstheme="minorBidi"/>
      <w:b/>
      <w:bCs/>
      <w:lang w:val="en-GB" w:eastAsia="en-GB"/>
    </w:rPr>
  </w:style>
  <w:style w:type="character" w:customStyle="1" w:styleId="Heading7Char">
    <w:name w:val="Heading 7 Char"/>
    <w:basedOn w:val="DefaultParagraphFont"/>
    <w:link w:val="Heading7"/>
    <w:uiPriority w:val="9"/>
    <w:semiHidden/>
    <w:rsid w:val="00C02FD5"/>
    <w:rPr>
      <w:rFonts w:asciiTheme="minorHAnsi" w:eastAsiaTheme="minorEastAsia" w:hAnsiTheme="minorHAnsi" w:cstheme="minorBidi"/>
      <w:sz w:val="24"/>
      <w:szCs w:val="24"/>
      <w:lang w:val="en-GB" w:eastAsia="en-GB"/>
    </w:rPr>
  </w:style>
  <w:style w:type="character" w:customStyle="1" w:styleId="Heading8Char">
    <w:name w:val="Heading 8 Char"/>
    <w:basedOn w:val="DefaultParagraphFont"/>
    <w:link w:val="Heading8"/>
    <w:uiPriority w:val="9"/>
    <w:semiHidden/>
    <w:rsid w:val="00C02FD5"/>
    <w:rPr>
      <w:rFonts w:asciiTheme="minorHAnsi" w:eastAsiaTheme="minorEastAsia" w:hAnsiTheme="minorHAnsi" w:cstheme="minorBidi"/>
      <w:i/>
      <w:iCs/>
      <w:sz w:val="24"/>
      <w:szCs w:val="24"/>
      <w:lang w:val="en-GB" w:eastAsia="en-GB"/>
    </w:rPr>
  </w:style>
  <w:style w:type="character" w:customStyle="1" w:styleId="Heading9Char">
    <w:name w:val="Heading 9 Char"/>
    <w:basedOn w:val="DefaultParagraphFont"/>
    <w:link w:val="Heading9"/>
    <w:uiPriority w:val="9"/>
    <w:semiHidden/>
    <w:rsid w:val="00C02FD5"/>
    <w:rPr>
      <w:rFonts w:asciiTheme="majorHAnsi" w:eastAsiaTheme="majorEastAsia" w:hAnsiTheme="majorHAnsi" w:cstheme="majorBidi"/>
      <w:lang w:val="en-GB" w:eastAsia="en-GB"/>
    </w:rPr>
  </w:style>
  <w:style w:type="paragraph" w:styleId="BodyText">
    <w:name w:val="Body Text"/>
    <w:basedOn w:val="Normal"/>
    <w:link w:val="BodyTextChar"/>
    <w:uiPriority w:val="99"/>
    <w:semiHidden/>
    <w:rsid w:val="005239CE"/>
  </w:style>
  <w:style w:type="character" w:customStyle="1" w:styleId="BodyTextChar">
    <w:name w:val="Body Text Char"/>
    <w:basedOn w:val="DefaultParagraphFont"/>
    <w:link w:val="BodyText"/>
    <w:uiPriority w:val="99"/>
    <w:semiHidden/>
    <w:rsid w:val="00C02FD5"/>
    <w:rPr>
      <w:rFonts w:eastAsia="Batang"/>
      <w:lang w:val="en-GB" w:eastAsia="en-GB"/>
    </w:rPr>
  </w:style>
  <w:style w:type="paragraph" w:styleId="BodyText2">
    <w:name w:val="Body Text 2"/>
    <w:basedOn w:val="Normal"/>
    <w:link w:val="BodyText2Char"/>
    <w:uiPriority w:val="99"/>
    <w:semiHidden/>
    <w:rsid w:val="005239CE"/>
    <w:pPr>
      <w:ind w:left="1417"/>
    </w:pPr>
  </w:style>
  <w:style w:type="character" w:customStyle="1" w:styleId="BodyText2Char">
    <w:name w:val="Body Text 2 Char"/>
    <w:basedOn w:val="DefaultParagraphFont"/>
    <w:link w:val="BodyText2"/>
    <w:uiPriority w:val="99"/>
    <w:semiHidden/>
    <w:rsid w:val="00C02FD5"/>
    <w:rPr>
      <w:rFonts w:eastAsia="Batang"/>
      <w:lang w:val="en-GB" w:eastAsia="en-GB"/>
    </w:rPr>
  </w:style>
  <w:style w:type="paragraph" w:styleId="BodyText3">
    <w:name w:val="Body Text 3"/>
    <w:basedOn w:val="Normal"/>
    <w:link w:val="BodyText3Char"/>
    <w:uiPriority w:val="99"/>
    <w:semiHidden/>
    <w:rsid w:val="005239CE"/>
    <w:pPr>
      <w:ind w:left="1928"/>
    </w:pPr>
  </w:style>
  <w:style w:type="character" w:customStyle="1" w:styleId="BodyText3Char">
    <w:name w:val="Body Text 3 Char"/>
    <w:basedOn w:val="DefaultParagraphFont"/>
    <w:link w:val="BodyText3"/>
    <w:uiPriority w:val="99"/>
    <w:semiHidden/>
    <w:rsid w:val="00C02FD5"/>
    <w:rPr>
      <w:rFonts w:eastAsia="Batang"/>
      <w:sz w:val="16"/>
      <w:szCs w:val="16"/>
      <w:lang w:val="en-GB" w:eastAsia="en-GB"/>
    </w:rPr>
  </w:style>
  <w:style w:type="paragraph" w:customStyle="1" w:styleId="AHFootnote">
    <w:name w:val="AH Footnote"/>
    <w:basedOn w:val="FootnoteText"/>
    <w:uiPriority w:val="99"/>
    <w:rsid w:val="000C349F"/>
    <w:pPr>
      <w:ind w:left="0" w:firstLine="0"/>
    </w:pPr>
    <w:rPr>
      <w:sz w:val="18"/>
      <w:szCs w:val="18"/>
    </w:rPr>
  </w:style>
  <w:style w:type="paragraph" w:customStyle="1" w:styleId="AHAttachment">
    <w:name w:val="AH Attachment"/>
    <w:basedOn w:val="Heading1"/>
    <w:uiPriority w:val="99"/>
    <w:rsid w:val="00E270B2"/>
    <w:pPr>
      <w:numPr>
        <w:numId w:val="0"/>
      </w:numPr>
    </w:pPr>
  </w:style>
  <w:style w:type="paragraph" w:styleId="Caption">
    <w:name w:val="caption"/>
    <w:basedOn w:val="AHAttachment"/>
    <w:next w:val="Normal"/>
    <w:uiPriority w:val="99"/>
    <w:qFormat/>
    <w:rsid w:val="00AF4414"/>
    <w:pPr>
      <w:jc w:val="left"/>
    </w:pPr>
  </w:style>
  <w:style w:type="paragraph" w:styleId="Footer">
    <w:name w:val="footer"/>
    <w:basedOn w:val="Normal"/>
    <w:link w:val="FooterChar"/>
    <w:uiPriority w:val="99"/>
    <w:rsid w:val="005239CE"/>
    <w:pPr>
      <w:spacing w:after="0"/>
      <w:jc w:val="left"/>
    </w:pPr>
    <w:rPr>
      <w:lang w:val="cs-CZ"/>
    </w:rPr>
  </w:style>
  <w:style w:type="character" w:customStyle="1" w:styleId="FooterChar">
    <w:name w:val="Footer Char"/>
    <w:basedOn w:val="DefaultParagraphFont"/>
    <w:link w:val="Footer"/>
    <w:uiPriority w:val="99"/>
    <w:locked/>
    <w:rsid w:val="00E55C24"/>
    <w:rPr>
      <w:rFonts w:eastAsia="Batang"/>
      <w:sz w:val="22"/>
      <w:lang w:eastAsia="en-GB"/>
    </w:rPr>
  </w:style>
  <w:style w:type="character" w:styleId="FootnoteReference">
    <w:name w:val="footnote reference"/>
    <w:basedOn w:val="DefaultParagraphFont"/>
    <w:uiPriority w:val="99"/>
    <w:semiHidden/>
    <w:rsid w:val="005239CE"/>
    <w:rPr>
      <w:rFonts w:ascii="Times New Roman" w:hAnsi="Times New Roman" w:cs="Times New Roman"/>
      <w:sz w:val="20"/>
      <w:vertAlign w:val="superscript"/>
    </w:rPr>
  </w:style>
  <w:style w:type="paragraph" w:styleId="FootnoteText">
    <w:name w:val="footnote text"/>
    <w:basedOn w:val="Normal"/>
    <w:link w:val="FootnoteTextChar"/>
    <w:uiPriority w:val="99"/>
    <w:semiHidden/>
    <w:rsid w:val="005239CE"/>
    <w:pPr>
      <w:spacing w:after="120"/>
      <w:ind w:left="340" w:hanging="340"/>
    </w:pPr>
    <w:rPr>
      <w:sz w:val="20"/>
    </w:rPr>
  </w:style>
  <w:style w:type="character" w:customStyle="1" w:styleId="FootnoteTextChar">
    <w:name w:val="Footnote Text Char"/>
    <w:basedOn w:val="DefaultParagraphFont"/>
    <w:link w:val="FootnoteText"/>
    <w:uiPriority w:val="99"/>
    <w:semiHidden/>
    <w:rsid w:val="00C02FD5"/>
    <w:rPr>
      <w:rFonts w:eastAsia="Batang"/>
      <w:sz w:val="20"/>
      <w:szCs w:val="20"/>
      <w:lang w:val="en-GB" w:eastAsia="en-GB"/>
    </w:rPr>
  </w:style>
  <w:style w:type="paragraph" w:styleId="Header">
    <w:name w:val="header"/>
    <w:basedOn w:val="Normal"/>
    <w:link w:val="HeaderChar"/>
    <w:uiPriority w:val="99"/>
    <w:semiHidden/>
    <w:rsid w:val="005239CE"/>
    <w:pPr>
      <w:spacing w:after="0"/>
    </w:pPr>
  </w:style>
  <w:style w:type="character" w:customStyle="1" w:styleId="HeaderChar">
    <w:name w:val="Header Char"/>
    <w:basedOn w:val="DefaultParagraphFont"/>
    <w:link w:val="Header"/>
    <w:uiPriority w:val="99"/>
    <w:semiHidden/>
    <w:locked/>
    <w:rsid w:val="00B929E0"/>
    <w:rPr>
      <w:rFonts w:eastAsia="Batang" w:cs="Times New Roman"/>
      <w:sz w:val="22"/>
      <w:szCs w:val="22"/>
      <w:lang w:eastAsia="en-GB"/>
    </w:rPr>
  </w:style>
  <w:style w:type="paragraph" w:customStyle="1" w:styleId="ListAlpha1">
    <w:name w:val="List Alpha 1"/>
    <w:basedOn w:val="Normal"/>
    <w:next w:val="BodyText"/>
    <w:uiPriority w:val="99"/>
    <w:rsid w:val="00CC30FF"/>
    <w:pPr>
      <w:numPr>
        <w:numId w:val="3"/>
      </w:numPr>
      <w:tabs>
        <w:tab w:val="left" w:pos="22"/>
      </w:tabs>
    </w:pPr>
  </w:style>
  <w:style w:type="paragraph" w:customStyle="1" w:styleId="ListAlpha2">
    <w:name w:val="List Alpha 2"/>
    <w:basedOn w:val="Normal"/>
    <w:next w:val="BodyText2"/>
    <w:uiPriority w:val="99"/>
    <w:rsid w:val="00CC30FF"/>
    <w:pPr>
      <w:numPr>
        <w:ilvl w:val="1"/>
        <w:numId w:val="3"/>
      </w:numPr>
      <w:tabs>
        <w:tab w:val="left" w:pos="50"/>
      </w:tabs>
    </w:pPr>
  </w:style>
  <w:style w:type="paragraph" w:customStyle="1" w:styleId="ListAlpha3">
    <w:name w:val="List Alpha 3"/>
    <w:basedOn w:val="Normal"/>
    <w:next w:val="BodyText3"/>
    <w:uiPriority w:val="99"/>
    <w:rsid w:val="00CC30FF"/>
    <w:pPr>
      <w:numPr>
        <w:ilvl w:val="2"/>
        <w:numId w:val="3"/>
      </w:numPr>
      <w:tabs>
        <w:tab w:val="left" w:pos="68"/>
      </w:tabs>
    </w:pPr>
  </w:style>
  <w:style w:type="paragraph" w:customStyle="1" w:styleId="LISTALPHACAPS10">
    <w:name w:val="LIST ALPHA CAPS 1"/>
    <w:basedOn w:val="Normal"/>
    <w:next w:val="BodyText"/>
    <w:uiPriority w:val="99"/>
    <w:rsid w:val="00CC30FF"/>
    <w:pPr>
      <w:numPr>
        <w:numId w:val="4"/>
      </w:numPr>
      <w:tabs>
        <w:tab w:val="left" w:pos="22"/>
      </w:tabs>
    </w:pPr>
  </w:style>
  <w:style w:type="paragraph" w:customStyle="1" w:styleId="LISTALPHACAPS2">
    <w:name w:val="LIST ALPHA CAPS 2"/>
    <w:basedOn w:val="Normal"/>
    <w:next w:val="BodyText2"/>
    <w:uiPriority w:val="99"/>
    <w:rsid w:val="00CC30FF"/>
    <w:pPr>
      <w:numPr>
        <w:ilvl w:val="1"/>
        <w:numId w:val="4"/>
      </w:numPr>
      <w:tabs>
        <w:tab w:val="left" w:pos="50"/>
      </w:tabs>
    </w:pPr>
  </w:style>
  <w:style w:type="paragraph" w:customStyle="1" w:styleId="LISTALPHACAPS3">
    <w:name w:val="LIST ALPHA CAPS 3"/>
    <w:basedOn w:val="Normal"/>
    <w:next w:val="BodyText3"/>
    <w:uiPriority w:val="99"/>
    <w:rsid w:val="00CC30FF"/>
    <w:pPr>
      <w:numPr>
        <w:ilvl w:val="2"/>
        <w:numId w:val="4"/>
      </w:numPr>
      <w:tabs>
        <w:tab w:val="left" w:pos="68"/>
      </w:tabs>
    </w:pPr>
  </w:style>
  <w:style w:type="paragraph" w:customStyle="1" w:styleId="ListArabic1">
    <w:name w:val="List Arabic 1"/>
    <w:basedOn w:val="Normal"/>
    <w:next w:val="BodyText"/>
    <w:uiPriority w:val="99"/>
    <w:rsid w:val="00CC30FF"/>
    <w:pPr>
      <w:numPr>
        <w:numId w:val="5"/>
      </w:numPr>
      <w:tabs>
        <w:tab w:val="left" w:pos="22"/>
      </w:tabs>
    </w:pPr>
  </w:style>
  <w:style w:type="paragraph" w:customStyle="1" w:styleId="ListArabic2">
    <w:name w:val="List Arabic 2"/>
    <w:basedOn w:val="Normal"/>
    <w:next w:val="BodyText2"/>
    <w:uiPriority w:val="99"/>
    <w:rsid w:val="00CC30FF"/>
    <w:pPr>
      <w:numPr>
        <w:ilvl w:val="1"/>
        <w:numId w:val="5"/>
      </w:numPr>
      <w:tabs>
        <w:tab w:val="left" w:pos="50"/>
      </w:tabs>
    </w:pPr>
  </w:style>
  <w:style w:type="paragraph" w:customStyle="1" w:styleId="ListArabic3">
    <w:name w:val="List Arabic 3"/>
    <w:basedOn w:val="Normal"/>
    <w:next w:val="BodyText3"/>
    <w:uiPriority w:val="99"/>
    <w:rsid w:val="00CC30FF"/>
    <w:pPr>
      <w:numPr>
        <w:ilvl w:val="2"/>
        <w:numId w:val="5"/>
      </w:numPr>
      <w:tabs>
        <w:tab w:val="left" w:pos="68"/>
      </w:tabs>
    </w:pPr>
  </w:style>
  <w:style w:type="paragraph" w:customStyle="1" w:styleId="ListArabic4">
    <w:name w:val="List Arabic 4"/>
    <w:basedOn w:val="Normal"/>
    <w:next w:val="Normal"/>
    <w:uiPriority w:val="99"/>
    <w:rsid w:val="00CC30FF"/>
    <w:pPr>
      <w:numPr>
        <w:ilvl w:val="3"/>
        <w:numId w:val="5"/>
      </w:numPr>
      <w:tabs>
        <w:tab w:val="left" w:pos="86"/>
      </w:tabs>
    </w:pPr>
  </w:style>
  <w:style w:type="paragraph" w:customStyle="1" w:styleId="ListLegal1">
    <w:name w:val="List Legal 1"/>
    <w:basedOn w:val="Normal"/>
    <w:next w:val="BodyText"/>
    <w:uiPriority w:val="99"/>
    <w:rsid w:val="00CC30FF"/>
    <w:pPr>
      <w:numPr>
        <w:numId w:val="2"/>
      </w:numPr>
      <w:tabs>
        <w:tab w:val="left" w:pos="22"/>
      </w:tabs>
    </w:pPr>
  </w:style>
  <w:style w:type="paragraph" w:customStyle="1" w:styleId="ListLegal2">
    <w:name w:val="List Legal 2"/>
    <w:basedOn w:val="Normal"/>
    <w:next w:val="BodyText"/>
    <w:uiPriority w:val="99"/>
    <w:rsid w:val="00CC30FF"/>
    <w:pPr>
      <w:numPr>
        <w:ilvl w:val="1"/>
        <w:numId w:val="2"/>
      </w:numPr>
      <w:tabs>
        <w:tab w:val="left" w:pos="22"/>
      </w:tabs>
    </w:pPr>
  </w:style>
  <w:style w:type="paragraph" w:customStyle="1" w:styleId="ListLegal3">
    <w:name w:val="List Legal 3"/>
    <w:basedOn w:val="Normal"/>
    <w:next w:val="BodyText2"/>
    <w:uiPriority w:val="99"/>
    <w:rsid w:val="00CC30FF"/>
    <w:pPr>
      <w:numPr>
        <w:ilvl w:val="2"/>
        <w:numId w:val="2"/>
      </w:numPr>
      <w:tabs>
        <w:tab w:val="left" w:pos="50"/>
      </w:tabs>
    </w:pPr>
  </w:style>
  <w:style w:type="paragraph" w:customStyle="1" w:styleId="ListRoman1">
    <w:name w:val="List Roman 1"/>
    <w:basedOn w:val="Normal"/>
    <w:next w:val="BodyText"/>
    <w:uiPriority w:val="99"/>
    <w:rsid w:val="00CC30FF"/>
    <w:pPr>
      <w:numPr>
        <w:numId w:val="6"/>
      </w:numPr>
      <w:tabs>
        <w:tab w:val="left" w:pos="22"/>
      </w:tabs>
    </w:pPr>
  </w:style>
  <w:style w:type="paragraph" w:customStyle="1" w:styleId="ListRoman2">
    <w:name w:val="List Roman 2"/>
    <w:basedOn w:val="Normal"/>
    <w:next w:val="BodyText2"/>
    <w:uiPriority w:val="99"/>
    <w:rsid w:val="00CC30FF"/>
    <w:pPr>
      <w:numPr>
        <w:ilvl w:val="1"/>
        <w:numId w:val="6"/>
      </w:numPr>
      <w:tabs>
        <w:tab w:val="left" w:pos="50"/>
      </w:tabs>
    </w:pPr>
  </w:style>
  <w:style w:type="paragraph" w:customStyle="1" w:styleId="ListRoman3">
    <w:name w:val="List Roman 3"/>
    <w:basedOn w:val="Normal"/>
    <w:next w:val="BodyText3"/>
    <w:uiPriority w:val="99"/>
    <w:rsid w:val="00CC30FF"/>
    <w:pPr>
      <w:numPr>
        <w:ilvl w:val="2"/>
        <w:numId w:val="6"/>
      </w:numPr>
      <w:tabs>
        <w:tab w:val="left" w:pos="68"/>
      </w:tabs>
    </w:pPr>
  </w:style>
  <w:style w:type="character" w:styleId="PageNumber">
    <w:name w:val="page number"/>
    <w:basedOn w:val="DefaultParagraphFont"/>
    <w:uiPriority w:val="99"/>
    <w:rsid w:val="005239CE"/>
    <w:rPr>
      <w:rFonts w:cs="Times New Roman"/>
    </w:rPr>
  </w:style>
  <w:style w:type="paragraph" w:styleId="Salutation">
    <w:name w:val="Salutation"/>
    <w:basedOn w:val="Normal"/>
    <w:next w:val="Normal"/>
    <w:link w:val="SalutationChar"/>
    <w:uiPriority w:val="99"/>
    <w:semiHidden/>
    <w:rsid w:val="005239CE"/>
    <w:pPr>
      <w:spacing w:before="200"/>
    </w:pPr>
  </w:style>
  <w:style w:type="character" w:customStyle="1" w:styleId="SalutationChar">
    <w:name w:val="Salutation Char"/>
    <w:basedOn w:val="DefaultParagraphFont"/>
    <w:link w:val="Salutation"/>
    <w:uiPriority w:val="99"/>
    <w:semiHidden/>
    <w:rsid w:val="00C02FD5"/>
    <w:rPr>
      <w:rFonts w:eastAsia="Batang"/>
      <w:lang w:val="en-GB" w:eastAsia="en-GB"/>
    </w:rPr>
  </w:style>
  <w:style w:type="paragraph" w:styleId="Signature">
    <w:name w:val="Signature"/>
    <w:basedOn w:val="Normal"/>
    <w:link w:val="SignatureChar"/>
    <w:uiPriority w:val="99"/>
    <w:semiHidden/>
    <w:rsid w:val="005239CE"/>
    <w:pPr>
      <w:ind w:left="4252"/>
    </w:pPr>
  </w:style>
  <w:style w:type="character" w:customStyle="1" w:styleId="SignatureChar">
    <w:name w:val="Signature Char"/>
    <w:basedOn w:val="DefaultParagraphFont"/>
    <w:link w:val="Signature"/>
    <w:uiPriority w:val="99"/>
    <w:semiHidden/>
    <w:rsid w:val="00C02FD5"/>
    <w:rPr>
      <w:rFonts w:eastAsia="Batang"/>
      <w:lang w:val="en-GB" w:eastAsia="en-GB"/>
    </w:rPr>
  </w:style>
  <w:style w:type="paragraph" w:styleId="TOC1">
    <w:name w:val="toc 1"/>
    <w:basedOn w:val="Normal"/>
    <w:next w:val="Normal"/>
    <w:uiPriority w:val="99"/>
    <w:rsid w:val="004758A8"/>
    <w:pPr>
      <w:keepLines/>
      <w:spacing w:after="100"/>
      <w:ind w:left="567" w:hanging="567"/>
    </w:pPr>
    <w:rPr>
      <w:caps/>
    </w:rPr>
  </w:style>
  <w:style w:type="character" w:styleId="Hyperlink">
    <w:name w:val="Hyperlink"/>
    <w:basedOn w:val="DefaultParagraphFont"/>
    <w:uiPriority w:val="99"/>
    <w:semiHidden/>
    <w:rsid w:val="005239CE"/>
    <w:rPr>
      <w:rFonts w:cs="Times New Roman"/>
      <w:color w:val="0000FF"/>
      <w:u w:val="single"/>
    </w:rPr>
  </w:style>
  <w:style w:type="character" w:styleId="FollowedHyperlink">
    <w:name w:val="FollowedHyperlink"/>
    <w:basedOn w:val="DefaultParagraphFont"/>
    <w:uiPriority w:val="99"/>
    <w:semiHidden/>
    <w:rsid w:val="005239CE"/>
    <w:rPr>
      <w:rFonts w:cs="Times New Roman"/>
      <w:color w:val="800080"/>
      <w:u w:val="single"/>
    </w:rPr>
  </w:style>
  <w:style w:type="paragraph" w:styleId="TOC2">
    <w:name w:val="toc 2"/>
    <w:basedOn w:val="Normal"/>
    <w:next w:val="Normal"/>
    <w:autoRedefine/>
    <w:uiPriority w:val="99"/>
    <w:rsid w:val="005239CE"/>
    <w:pPr>
      <w:ind w:left="220"/>
    </w:pPr>
  </w:style>
  <w:style w:type="paragraph" w:styleId="TOC3">
    <w:name w:val="toc 3"/>
    <w:basedOn w:val="Normal"/>
    <w:next w:val="Normal"/>
    <w:autoRedefine/>
    <w:uiPriority w:val="99"/>
    <w:rsid w:val="005239CE"/>
    <w:pPr>
      <w:ind w:left="440"/>
    </w:pPr>
  </w:style>
  <w:style w:type="paragraph" w:styleId="TOC4">
    <w:name w:val="toc 4"/>
    <w:basedOn w:val="Normal"/>
    <w:next w:val="Normal"/>
    <w:autoRedefine/>
    <w:uiPriority w:val="99"/>
    <w:rsid w:val="005239CE"/>
    <w:pPr>
      <w:ind w:left="660"/>
    </w:pPr>
  </w:style>
  <w:style w:type="paragraph" w:styleId="TOC5">
    <w:name w:val="toc 5"/>
    <w:basedOn w:val="Normal"/>
    <w:next w:val="Normal"/>
    <w:autoRedefine/>
    <w:uiPriority w:val="99"/>
    <w:semiHidden/>
    <w:rsid w:val="005239CE"/>
    <w:pPr>
      <w:ind w:left="880"/>
    </w:pPr>
  </w:style>
  <w:style w:type="paragraph" w:styleId="TOC6">
    <w:name w:val="toc 6"/>
    <w:basedOn w:val="Normal"/>
    <w:next w:val="Normal"/>
    <w:autoRedefine/>
    <w:uiPriority w:val="99"/>
    <w:semiHidden/>
    <w:rsid w:val="005239CE"/>
    <w:pPr>
      <w:ind w:left="1100"/>
    </w:pPr>
  </w:style>
  <w:style w:type="paragraph" w:styleId="TOC7">
    <w:name w:val="toc 7"/>
    <w:basedOn w:val="Normal"/>
    <w:next w:val="Normal"/>
    <w:autoRedefine/>
    <w:uiPriority w:val="99"/>
    <w:semiHidden/>
    <w:rsid w:val="005239CE"/>
    <w:pPr>
      <w:ind w:left="1320"/>
    </w:pPr>
  </w:style>
  <w:style w:type="paragraph" w:styleId="TOC8">
    <w:name w:val="toc 8"/>
    <w:basedOn w:val="Normal"/>
    <w:next w:val="Normal"/>
    <w:autoRedefine/>
    <w:uiPriority w:val="99"/>
    <w:semiHidden/>
    <w:rsid w:val="005239CE"/>
    <w:pPr>
      <w:ind w:left="1540"/>
    </w:pPr>
  </w:style>
  <w:style w:type="paragraph" w:styleId="TOC9">
    <w:name w:val="toc 9"/>
    <w:basedOn w:val="Normal"/>
    <w:next w:val="Normal"/>
    <w:autoRedefine/>
    <w:uiPriority w:val="99"/>
    <w:semiHidden/>
    <w:rsid w:val="005239CE"/>
    <w:pPr>
      <w:ind w:left="1760"/>
    </w:pPr>
  </w:style>
  <w:style w:type="paragraph" w:styleId="BalloonText">
    <w:name w:val="Balloon Text"/>
    <w:basedOn w:val="Normal"/>
    <w:link w:val="BalloonTextChar"/>
    <w:uiPriority w:val="99"/>
    <w:semiHidden/>
    <w:rsid w:val="00E415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415BB"/>
    <w:rPr>
      <w:rFonts w:ascii="Tahoma" w:eastAsia="Batang" w:hAnsi="Tahoma" w:cs="Tahoma"/>
      <w:sz w:val="16"/>
      <w:szCs w:val="16"/>
      <w:lang w:val="en-GB" w:eastAsia="en-GB"/>
    </w:rPr>
  </w:style>
  <w:style w:type="paragraph" w:customStyle="1" w:styleId="Normln-vlevo">
    <w:name w:val="Normální - vlevo"/>
    <w:basedOn w:val="Normal"/>
    <w:uiPriority w:val="99"/>
    <w:rsid w:val="00A13302"/>
    <w:pPr>
      <w:ind w:left="0"/>
      <w:jc w:val="left"/>
    </w:pPr>
  </w:style>
  <w:style w:type="paragraph" w:customStyle="1" w:styleId="Normln-sted">
    <w:name w:val="Normální - střed"/>
    <w:basedOn w:val="Normln-vlevo"/>
    <w:uiPriority w:val="99"/>
    <w:rsid w:val="001F3771"/>
    <w:pPr>
      <w:numPr>
        <w:numId w:val="32"/>
      </w:numPr>
      <w:ind w:left="709" w:hanging="709"/>
      <w:jc w:val="both"/>
    </w:pPr>
  </w:style>
  <w:style w:type="paragraph" w:customStyle="1" w:styleId="Normln-vpravo">
    <w:name w:val="Normální - vpravo"/>
    <w:basedOn w:val="Normln-vlevo"/>
    <w:uiPriority w:val="99"/>
    <w:rsid w:val="006A5D98"/>
    <w:pPr>
      <w:jc w:val="right"/>
    </w:pPr>
  </w:style>
  <w:style w:type="character" w:customStyle="1" w:styleId="platne1">
    <w:name w:val="platne1"/>
    <w:basedOn w:val="DefaultParagraphFont"/>
    <w:uiPriority w:val="99"/>
    <w:rsid w:val="00623AC1"/>
    <w:rPr>
      <w:rFonts w:cs="Times New Roman"/>
    </w:rPr>
  </w:style>
  <w:style w:type="paragraph" w:customStyle="1" w:styleId="NormalBold">
    <w:name w:val="NormalBold"/>
    <w:basedOn w:val="Normal"/>
    <w:uiPriority w:val="99"/>
    <w:rsid w:val="005E3067"/>
    <w:pPr>
      <w:spacing w:after="0" w:line="240" w:lineRule="auto"/>
      <w:ind w:left="0"/>
      <w:jc w:val="left"/>
    </w:pPr>
    <w:rPr>
      <w:rFonts w:eastAsia="Times New Roman"/>
      <w:b/>
      <w:szCs w:val="24"/>
      <w:lang w:eastAsia="en-US"/>
    </w:rPr>
  </w:style>
  <w:style w:type="paragraph" w:customStyle="1" w:styleId="NormalSingleLine">
    <w:name w:val="Normal Single Line"/>
    <w:basedOn w:val="Normal"/>
    <w:uiPriority w:val="99"/>
    <w:rsid w:val="005E3067"/>
    <w:pPr>
      <w:spacing w:after="0" w:line="240" w:lineRule="auto"/>
      <w:ind w:left="0"/>
      <w:jc w:val="left"/>
    </w:pPr>
    <w:rPr>
      <w:rFonts w:eastAsia="Times New Roman"/>
      <w:szCs w:val="24"/>
      <w:lang w:eastAsia="en-US"/>
    </w:rPr>
  </w:style>
  <w:style w:type="character" w:customStyle="1" w:styleId="A0">
    <w:name w:val="A0"/>
    <w:uiPriority w:val="99"/>
    <w:rsid w:val="001A1EEF"/>
    <w:rPr>
      <w:rFonts w:ascii="AvantGarde" w:hAnsi="AvantGarde"/>
      <w:color w:val="000000"/>
      <w:sz w:val="28"/>
    </w:rPr>
  </w:style>
  <w:style w:type="paragraph" w:customStyle="1" w:styleId="SignatureBlock">
    <w:name w:val="SignatureBlock"/>
    <w:basedOn w:val="Normal"/>
    <w:next w:val="Normal"/>
    <w:uiPriority w:val="99"/>
    <w:rsid w:val="00A96632"/>
    <w:pPr>
      <w:keepLines/>
      <w:tabs>
        <w:tab w:val="left" w:pos="5731"/>
        <w:tab w:val="right" w:pos="9000"/>
      </w:tabs>
      <w:spacing w:before="480" w:after="240" w:line="240" w:lineRule="auto"/>
      <w:ind w:left="5040" w:hanging="360"/>
      <w:jc w:val="left"/>
    </w:pPr>
    <w:rPr>
      <w:rFonts w:eastAsia="Times New Roman"/>
      <w:sz w:val="24"/>
      <w:szCs w:val="20"/>
      <w:lang w:val="en-US" w:eastAsia="cs-CZ"/>
    </w:rPr>
  </w:style>
  <w:style w:type="table" w:styleId="TableGrid">
    <w:name w:val="Table Grid"/>
    <w:basedOn w:val="TableNormal"/>
    <w:uiPriority w:val="99"/>
    <w:rsid w:val="00A96632"/>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Right">
    <w:name w:val="Footer Right"/>
    <w:basedOn w:val="Footer"/>
    <w:uiPriority w:val="99"/>
    <w:rsid w:val="00E55C24"/>
    <w:pPr>
      <w:spacing w:line="240" w:lineRule="auto"/>
      <w:ind w:left="0"/>
      <w:jc w:val="right"/>
    </w:pPr>
    <w:rPr>
      <w:rFonts w:eastAsia="SimSun" w:cs="Simplified Arabic"/>
      <w:sz w:val="16"/>
      <w:szCs w:val="16"/>
      <w:lang w:eastAsia="zh-CN" w:bidi="he-IL"/>
    </w:rPr>
  </w:style>
  <w:style w:type="paragraph" w:customStyle="1" w:styleId="CG-SingleSp1">
    <w:name w:val="CG-Single Sp 1"/>
    <w:aliases w:val="s3"/>
    <w:basedOn w:val="Normal"/>
    <w:uiPriority w:val="99"/>
    <w:rsid w:val="00810056"/>
    <w:pPr>
      <w:spacing w:after="240" w:line="240" w:lineRule="auto"/>
      <w:ind w:left="0" w:firstLine="1440"/>
      <w:jc w:val="left"/>
    </w:pPr>
    <w:rPr>
      <w:rFonts w:eastAsia="Times New Roman"/>
      <w:sz w:val="24"/>
      <w:szCs w:val="20"/>
      <w:lang w:val="en-US" w:eastAsia="cs-CZ"/>
    </w:rPr>
  </w:style>
  <w:style w:type="paragraph" w:customStyle="1" w:styleId="HeaderLLP">
    <w:name w:val="HeaderLLP"/>
    <w:basedOn w:val="Normal"/>
    <w:next w:val="Normal"/>
    <w:uiPriority w:val="99"/>
    <w:rsid w:val="00B929E0"/>
    <w:pPr>
      <w:spacing w:after="120"/>
      <w:ind w:left="0"/>
      <w:jc w:val="left"/>
    </w:pPr>
    <w:rPr>
      <w:rFonts w:ascii="Arial Black" w:hAnsi="Arial Black"/>
      <w:noProof/>
      <w:spacing w:val="10"/>
      <w:sz w:val="13"/>
    </w:rPr>
  </w:style>
  <w:style w:type="character" w:customStyle="1" w:styleId="DeltaViewInsertion">
    <w:name w:val="DeltaView Insertion"/>
    <w:uiPriority w:val="99"/>
    <w:rsid w:val="006142E1"/>
    <w:rPr>
      <w:color w:val="0000FF"/>
      <w:spacing w:val="0"/>
      <w:u w:val="double"/>
    </w:rPr>
  </w:style>
  <w:style w:type="paragraph" w:customStyle="1" w:styleId="Level2">
    <w:name w:val="Level 2"/>
    <w:basedOn w:val="Normal"/>
    <w:uiPriority w:val="99"/>
    <w:rsid w:val="00950F29"/>
    <w:pPr>
      <w:numPr>
        <w:ilvl w:val="1"/>
        <w:numId w:val="8"/>
      </w:numPr>
      <w:spacing w:after="240" w:line="240" w:lineRule="auto"/>
      <w:outlineLvl w:val="1"/>
    </w:pPr>
    <w:rPr>
      <w:rFonts w:ascii="Arial" w:eastAsia="Times New Roman" w:hAnsi="Arial" w:cs="Arial"/>
      <w:sz w:val="20"/>
      <w:szCs w:val="20"/>
    </w:rPr>
  </w:style>
  <w:style w:type="paragraph" w:customStyle="1" w:styleId="Level1">
    <w:name w:val="Level 1"/>
    <w:basedOn w:val="Normal"/>
    <w:uiPriority w:val="99"/>
    <w:rsid w:val="00950F29"/>
    <w:pPr>
      <w:numPr>
        <w:numId w:val="8"/>
      </w:numPr>
      <w:spacing w:after="240" w:line="240" w:lineRule="auto"/>
      <w:outlineLvl w:val="0"/>
    </w:pPr>
    <w:rPr>
      <w:rFonts w:ascii="Arial" w:eastAsia="Times New Roman" w:hAnsi="Arial" w:cs="Arial"/>
      <w:sz w:val="20"/>
      <w:szCs w:val="20"/>
    </w:rPr>
  </w:style>
  <w:style w:type="paragraph" w:customStyle="1" w:styleId="Level3">
    <w:name w:val="Level 3"/>
    <w:basedOn w:val="Normal"/>
    <w:uiPriority w:val="99"/>
    <w:rsid w:val="00950F29"/>
    <w:pPr>
      <w:numPr>
        <w:ilvl w:val="2"/>
        <w:numId w:val="8"/>
      </w:numPr>
      <w:spacing w:after="240" w:line="240" w:lineRule="auto"/>
      <w:outlineLvl w:val="2"/>
    </w:pPr>
    <w:rPr>
      <w:rFonts w:ascii="Arial" w:eastAsia="Times New Roman" w:hAnsi="Arial" w:cs="Arial"/>
      <w:sz w:val="20"/>
      <w:szCs w:val="20"/>
    </w:rPr>
  </w:style>
  <w:style w:type="paragraph" w:customStyle="1" w:styleId="Level4">
    <w:name w:val="Level 4"/>
    <w:basedOn w:val="Normal"/>
    <w:uiPriority w:val="99"/>
    <w:rsid w:val="00950F29"/>
    <w:pPr>
      <w:numPr>
        <w:ilvl w:val="3"/>
        <w:numId w:val="8"/>
      </w:numPr>
      <w:spacing w:after="240" w:line="240" w:lineRule="auto"/>
      <w:outlineLvl w:val="3"/>
    </w:pPr>
    <w:rPr>
      <w:rFonts w:ascii="Arial" w:eastAsia="Times New Roman" w:hAnsi="Arial" w:cs="Arial"/>
      <w:sz w:val="20"/>
      <w:szCs w:val="20"/>
    </w:rPr>
  </w:style>
  <w:style w:type="paragraph" w:customStyle="1" w:styleId="Level5">
    <w:name w:val="Level 5"/>
    <w:basedOn w:val="Normal"/>
    <w:uiPriority w:val="99"/>
    <w:rsid w:val="00950F29"/>
    <w:pPr>
      <w:numPr>
        <w:ilvl w:val="4"/>
        <w:numId w:val="8"/>
      </w:numPr>
      <w:spacing w:after="240" w:line="240" w:lineRule="auto"/>
      <w:outlineLvl w:val="4"/>
    </w:pPr>
    <w:rPr>
      <w:rFonts w:ascii="Arial" w:eastAsia="Times New Roman" w:hAnsi="Arial" w:cs="Arial"/>
      <w:sz w:val="20"/>
      <w:szCs w:val="20"/>
    </w:rPr>
  </w:style>
  <w:style w:type="paragraph" w:customStyle="1" w:styleId="Level6">
    <w:name w:val="Level 6"/>
    <w:basedOn w:val="Normal"/>
    <w:uiPriority w:val="99"/>
    <w:rsid w:val="00950F29"/>
    <w:pPr>
      <w:numPr>
        <w:ilvl w:val="5"/>
        <w:numId w:val="8"/>
      </w:numPr>
      <w:spacing w:after="240" w:line="240" w:lineRule="auto"/>
      <w:outlineLvl w:val="5"/>
    </w:pPr>
    <w:rPr>
      <w:rFonts w:ascii="Arial" w:eastAsia="Times New Roman" w:hAnsi="Arial" w:cs="Arial"/>
      <w:sz w:val="20"/>
      <w:szCs w:val="20"/>
    </w:rPr>
  </w:style>
  <w:style w:type="character" w:styleId="Strong">
    <w:name w:val="Strong"/>
    <w:basedOn w:val="DefaultParagraphFont"/>
    <w:uiPriority w:val="99"/>
    <w:qFormat/>
    <w:rsid w:val="001C6EFF"/>
    <w:rPr>
      <w:rFonts w:cs="Times New Roman"/>
      <w:b/>
      <w:bCs/>
    </w:rPr>
  </w:style>
  <w:style w:type="character" w:customStyle="1" w:styleId="st">
    <w:name w:val="st"/>
    <w:basedOn w:val="DefaultParagraphFont"/>
    <w:uiPriority w:val="99"/>
    <w:rsid w:val="001650E5"/>
    <w:rPr>
      <w:rFonts w:cs="Times New Roman"/>
    </w:rPr>
  </w:style>
  <w:style w:type="paragraph" w:customStyle="1" w:styleId="ListALPHACAPS1">
    <w:name w:val="List ALPHA CAPS 1"/>
    <w:basedOn w:val="Normal"/>
    <w:next w:val="BodyText"/>
    <w:uiPriority w:val="99"/>
    <w:rsid w:val="00385FF1"/>
    <w:pPr>
      <w:numPr>
        <w:numId w:val="9"/>
      </w:numPr>
      <w:tabs>
        <w:tab w:val="left" w:pos="22"/>
      </w:tabs>
      <w:autoSpaceDE w:val="0"/>
      <w:autoSpaceDN w:val="0"/>
      <w:adjustRightInd w:val="0"/>
    </w:pPr>
    <w:rPr>
      <w:rFonts w:eastAsia="Times New Roman"/>
      <w:lang w:eastAsia="cs-CZ"/>
    </w:rPr>
  </w:style>
  <w:style w:type="character" w:styleId="Emphasis">
    <w:name w:val="Emphasis"/>
    <w:basedOn w:val="DefaultParagraphFont"/>
    <w:uiPriority w:val="99"/>
    <w:qFormat/>
    <w:rsid w:val="008A01FC"/>
    <w:rPr>
      <w:rFonts w:cs="Times New Roman"/>
      <w:b/>
      <w:bCs/>
    </w:rPr>
  </w:style>
  <w:style w:type="paragraph" w:styleId="ListParagraph">
    <w:name w:val="List Paragraph"/>
    <w:basedOn w:val="Normal"/>
    <w:uiPriority w:val="34"/>
    <w:qFormat/>
    <w:rsid w:val="000D73B4"/>
    <w:pPr>
      <w:spacing w:line="276" w:lineRule="auto"/>
      <w:ind w:left="720"/>
      <w:contextualSpacing/>
      <w:jc w:val="left"/>
    </w:pPr>
    <w:rPr>
      <w:rFonts w:ascii="Calibri" w:eastAsia="Times New Roman" w:hAnsi="Calibri"/>
      <w:lang w:val="cs-CZ" w:eastAsia="en-US"/>
    </w:rPr>
  </w:style>
  <w:style w:type="paragraph" w:styleId="BodyTextIndent2">
    <w:name w:val="Body Text Indent 2"/>
    <w:basedOn w:val="Normal"/>
    <w:link w:val="BodyTextIndent2Char"/>
    <w:uiPriority w:val="99"/>
    <w:semiHidden/>
    <w:rsid w:val="00EE633A"/>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EE633A"/>
    <w:rPr>
      <w:rFonts w:eastAsia="Batang" w:cs="Times New Roman"/>
      <w:sz w:val="22"/>
      <w:szCs w:val="22"/>
      <w:lang w:val="en-GB" w:eastAsia="en-GB"/>
    </w:rPr>
  </w:style>
  <w:style w:type="paragraph" w:styleId="BodyTextIndent3">
    <w:name w:val="Body Text Indent 3"/>
    <w:basedOn w:val="Normal"/>
    <w:link w:val="BodyTextIndent3Char"/>
    <w:uiPriority w:val="99"/>
    <w:semiHidden/>
    <w:rsid w:val="00C50DF7"/>
    <w:pPr>
      <w:spacing w:after="120"/>
      <w:ind w:left="283"/>
    </w:pPr>
    <w:rPr>
      <w:sz w:val="16"/>
      <w:szCs w:val="16"/>
    </w:rPr>
  </w:style>
  <w:style w:type="character" w:customStyle="1" w:styleId="BodyTextIndent3Char">
    <w:name w:val="Body Text Indent 3 Char"/>
    <w:basedOn w:val="DefaultParagraphFont"/>
    <w:link w:val="BodyTextIndent3"/>
    <w:uiPriority w:val="99"/>
    <w:semiHidden/>
    <w:locked/>
    <w:rsid w:val="00C50DF7"/>
    <w:rPr>
      <w:rFonts w:eastAsia="Batang" w:cs="Times New Roman"/>
      <w:sz w:val="16"/>
      <w:szCs w:val="16"/>
      <w:lang w:val="en-GB" w:eastAsia="en-GB"/>
    </w:rPr>
  </w:style>
  <w:style w:type="table" w:customStyle="1" w:styleId="Mkatabulky1">
    <w:name w:val="Mřížka tabulky1"/>
    <w:uiPriority w:val="99"/>
    <w:locked/>
    <w:rsid w:val="001F3771"/>
    <w:rPr>
      <w:rFonts w:ascii="Calibri" w:hAnsi="Calibri"/>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rsid w:val="00A459FF"/>
    <w:rPr>
      <w:rFonts w:cs="Times New Roman"/>
      <w:sz w:val="16"/>
      <w:szCs w:val="16"/>
    </w:rPr>
  </w:style>
  <w:style w:type="paragraph" w:styleId="CommentText">
    <w:name w:val="annotation text"/>
    <w:basedOn w:val="Normal"/>
    <w:link w:val="CommentTextChar"/>
    <w:uiPriority w:val="99"/>
    <w:semiHidden/>
    <w:rsid w:val="00A459FF"/>
    <w:pPr>
      <w:spacing w:line="240" w:lineRule="auto"/>
    </w:pPr>
    <w:rPr>
      <w:sz w:val="20"/>
      <w:szCs w:val="20"/>
    </w:rPr>
  </w:style>
  <w:style w:type="character" w:customStyle="1" w:styleId="CommentTextChar">
    <w:name w:val="Comment Text Char"/>
    <w:basedOn w:val="DefaultParagraphFont"/>
    <w:link w:val="CommentText"/>
    <w:uiPriority w:val="99"/>
    <w:semiHidden/>
    <w:locked/>
    <w:rsid w:val="00A459FF"/>
    <w:rPr>
      <w:rFonts w:eastAsia="Batang" w:cs="Times New Roman"/>
      <w:lang w:val="en-GB" w:eastAsia="en-GB"/>
    </w:rPr>
  </w:style>
  <w:style w:type="paragraph" w:styleId="CommentSubject">
    <w:name w:val="annotation subject"/>
    <w:basedOn w:val="CommentText"/>
    <w:next w:val="CommentText"/>
    <w:link w:val="CommentSubjectChar"/>
    <w:uiPriority w:val="99"/>
    <w:semiHidden/>
    <w:rsid w:val="00A459FF"/>
    <w:rPr>
      <w:b/>
      <w:bCs/>
    </w:rPr>
  </w:style>
  <w:style w:type="character" w:customStyle="1" w:styleId="CommentSubjectChar">
    <w:name w:val="Comment Subject Char"/>
    <w:basedOn w:val="CommentTextChar"/>
    <w:link w:val="CommentSubject"/>
    <w:uiPriority w:val="99"/>
    <w:semiHidden/>
    <w:locked/>
    <w:rsid w:val="00A459FF"/>
    <w:rPr>
      <w:rFonts w:eastAsia="Batang" w:cs="Times New Roman"/>
      <w:b/>
      <w:bCs/>
      <w:lang w:val="en-GB" w:eastAsia="en-GB"/>
    </w:rPr>
  </w:style>
  <w:style w:type="paragraph" w:styleId="Revision">
    <w:name w:val="Revision"/>
    <w:hidden/>
    <w:uiPriority w:val="99"/>
    <w:semiHidden/>
    <w:rsid w:val="00BF3793"/>
    <w:rPr>
      <w:rFonts w:eastAsia="Batang"/>
      <w:lang w:val="en-GB" w:eastAsia="en-GB"/>
    </w:rPr>
  </w:style>
  <w:style w:type="numbering" w:customStyle="1" w:styleId="Styl1">
    <w:name w:val="Styl1"/>
    <w:rsid w:val="00C02FD5"/>
    <w:pPr>
      <w:numPr>
        <w:numId w:val="7"/>
      </w:numPr>
    </w:pPr>
  </w:style>
  <w:style w:type="paragraph" w:customStyle="1" w:styleId="Heading21">
    <w:name w:val="Heading 21"/>
    <w:aliases w:val="2_Nadpis 21,Major1,Reset numbering1,Centerhead1,Nadpis 2 Char11,Nadpis 2 Char Char11,Nadpis 2 Char1 Char Char11,Nadpis 2 Char Char1 Char Char1,Nadpis 2 Char2 Char Char Char Char11"/>
    <w:basedOn w:val="Normal"/>
    <w:rsid w:val="00CB7F46"/>
    <w:pPr>
      <w:ind w:hanging="624"/>
    </w:pPr>
    <w:rPr>
      <w:rFonts w:eastAsiaTheme="minorHAnsi"/>
      <w:lang w:val="cs-CZ"/>
    </w:rPr>
  </w:style>
  <w:style w:type="paragraph" w:customStyle="1" w:styleId="Heading41">
    <w:name w:val="Heading 41"/>
    <w:aliases w:val="4_Nadpis 41,Sub-Minor1,Level 2 - a1"/>
    <w:basedOn w:val="Normal"/>
    <w:rsid w:val="00CB7F46"/>
    <w:pPr>
      <w:ind w:left="1928" w:hanging="511"/>
    </w:pPr>
    <w:rPr>
      <w:rFonts w:eastAsiaTheme="minorHAnsi"/>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0022366">
      <w:bodyDiv w:val="1"/>
      <w:marLeft w:val="0"/>
      <w:marRight w:val="0"/>
      <w:marTop w:val="0"/>
      <w:marBottom w:val="0"/>
      <w:divBdr>
        <w:top w:val="none" w:sz="0" w:space="0" w:color="auto"/>
        <w:left w:val="none" w:sz="0" w:space="0" w:color="auto"/>
        <w:bottom w:val="none" w:sz="0" w:space="0" w:color="auto"/>
        <w:right w:val="none" w:sz="0" w:space="0" w:color="auto"/>
      </w:divBdr>
    </w:div>
    <w:div w:id="861626554">
      <w:bodyDiv w:val="1"/>
      <w:marLeft w:val="0"/>
      <w:marRight w:val="0"/>
      <w:marTop w:val="0"/>
      <w:marBottom w:val="0"/>
      <w:divBdr>
        <w:top w:val="none" w:sz="0" w:space="0" w:color="auto"/>
        <w:left w:val="none" w:sz="0" w:space="0" w:color="auto"/>
        <w:bottom w:val="none" w:sz="0" w:space="0" w:color="auto"/>
        <w:right w:val="none" w:sz="0" w:space="0" w:color="auto"/>
      </w:divBdr>
    </w:div>
    <w:div w:id="977303967">
      <w:marLeft w:val="0"/>
      <w:marRight w:val="0"/>
      <w:marTop w:val="0"/>
      <w:marBottom w:val="0"/>
      <w:divBdr>
        <w:top w:val="none" w:sz="0" w:space="0" w:color="auto"/>
        <w:left w:val="none" w:sz="0" w:space="0" w:color="auto"/>
        <w:bottom w:val="none" w:sz="0" w:space="0" w:color="auto"/>
        <w:right w:val="none" w:sz="0" w:space="0" w:color="auto"/>
      </w:divBdr>
    </w:div>
    <w:div w:id="977303968">
      <w:marLeft w:val="0"/>
      <w:marRight w:val="0"/>
      <w:marTop w:val="0"/>
      <w:marBottom w:val="0"/>
      <w:divBdr>
        <w:top w:val="none" w:sz="0" w:space="0" w:color="auto"/>
        <w:left w:val="none" w:sz="0" w:space="0" w:color="auto"/>
        <w:bottom w:val="none" w:sz="0" w:space="0" w:color="auto"/>
        <w:right w:val="none" w:sz="0" w:space="0" w:color="auto"/>
      </w:divBdr>
    </w:div>
    <w:div w:id="1108426239">
      <w:bodyDiv w:val="1"/>
      <w:marLeft w:val="0"/>
      <w:marRight w:val="0"/>
      <w:marTop w:val="0"/>
      <w:marBottom w:val="0"/>
      <w:divBdr>
        <w:top w:val="none" w:sz="0" w:space="0" w:color="auto"/>
        <w:left w:val="none" w:sz="0" w:space="0" w:color="auto"/>
        <w:bottom w:val="none" w:sz="0" w:space="0" w:color="auto"/>
        <w:right w:val="none" w:sz="0" w:space="0" w:color="auto"/>
      </w:divBdr>
    </w:div>
    <w:div w:id="1844123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5A81D9-FF74-4644-8FCC-C24F7755E6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3245</Words>
  <Characters>18503</Characters>
  <Application>Microsoft Office Word</Application>
  <DocSecurity>0</DocSecurity>
  <Lines>154</Lines>
  <Paragraphs>43</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LinksUpToDate>false</LinksUpToDate>
  <CharactersWithSpaces>21705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2019-12-06T12:55:00Z</dcterms:created>
  <dcterms:modified xsi:type="dcterms:W3CDTF">2019-12-06T12:55:00Z</dcterms:modified>
</cp:coreProperties>
</file>