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1A" w:rsidRDefault="002510D1">
      <w:pPr>
        <w:spacing w:after="1422" w:line="259" w:lineRule="auto"/>
        <w:ind w:left="0" w:right="26" w:firstLine="0"/>
        <w:jc w:val="center"/>
      </w:pPr>
      <w:r>
        <w:rPr>
          <w:b/>
          <w:sz w:val="40"/>
        </w:rPr>
        <w:t xml:space="preserve">Smlouva o prodeji zboží </w:t>
      </w:r>
    </w:p>
    <w:p w:rsidR="00751175" w:rsidRDefault="002510D1">
      <w:pPr>
        <w:ind w:left="-5"/>
        <w:rPr>
          <w:b/>
          <w:sz w:val="22"/>
        </w:rPr>
      </w:pPr>
      <w:r>
        <w:rPr>
          <w:b/>
          <w:sz w:val="22"/>
        </w:rPr>
        <w:t>MILAN KUSENDA</w:t>
      </w:r>
    </w:p>
    <w:p w:rsidR="00751175" w:rsidRDefault="002510D1">
      <w:pPr>
        <w:ind w:left="-5"/>
        <w:rPr>
          <w:b/>
          <w:sz w:val="22"/>
        </w:rPr>
      </w:pPr>
      <w:r>
        <w:rPr>
          <w:b/>
          <w:sz w:val="22"/>
        </w:rPr>
        <w:t>nar.</w:t>
      </w:r>
      <w:r w:rsidR="003D1B11">
        <w:rPr>
          <w:b/>
          <w:sz w:val="22"/>
        </w:rPr>
        <w:t xml:space="preserve">: </w:t>
      </w:r>
      <w:r w:rsidR="00356483">
        <w:rPr>
          <w:b/>
          <w:sz w:val="22"/>
        </w:rPr>
        <w:t>1960</w:t>
      </w:r>
    </w:p>
    <w:p w:rsidR="00B3571A" w:rsidRDefault="002510D1">
      <w:pPr>
        <w:ind w:left="-5"/>
      </w:pPr>
      <w:proofErr w:type="gramStart"/>
      <w:r>
        <w:rPr>
          <w:b/>
          <w:sz w:val="22"/>
        </w:rPr>
        <w:t xml:space="preserve">bytem </w:t>
      </w:r>
      <w:r w:rsidR="003D1B11">
        <w:rPr>
          <w:b/>
          <w:sz w:val="22"/>
        </w:rPr>
        <w:t>: 00</w:t>
      </w:r>
      <w:r>
        <w:rPr>
          <w:b/>
          <w:sz w:val="22"/>
        </w:rPr>
        <w:t>Olomouc</w:t>
      </w:r>
      <w:proofErr w:type="gramEnd"/>
      <w:r>
        <w:t xml:space="preserve"> </w:t>
      </w:r>
      <w:bookmarkStart w:id="0" w:name="_GoBack"/>
      <w:bookmarkEnd w:id="0"/>
    </w:p>
    <w:p w:rsidR="00B3571A" w:rsidRDefault="002510D1" w:rsidP="00181A7E">
      <w:pPr>
        <w:spacing w:line="547" w:lineRule="auto"/>
        <w:ind w:left="-5" w:right="5164"/>
      </w:pPr>
      <w:r>
        <w:t xml:space="preserve">(dále jako </w:t>
      </w:r>
      <w:r>
        <w:rPr>
          <w:b/>
        </w:rPr>
        <w:t>„prodejce“</w:t>
      </w:r>
      <w:r>
        <w:t xml:space="preserve"> na straně jedné) a </w:t>
      </w:r>
    </w:p>
    <w:p w:rsidR="00B3571A" w:rsidRDefault="002510D1">
      <w:pPr>
        <w:pStyle w:val="Nadpis1"/>
      </w:pPr>
      <w:r>
        <w:t xml:space="preserve">ZUŠ Žerotín Olomouc, Kavaleristů 6 </w:t>
      </w:r>
    </w:p>
    <w:p w:rsidR="00B3571A" w:rsidRDefault="002510D1">
      <w:pPr>
        <w:spacing w:after="320" w:line="273" w:lineRule="auto"/>
        <w:ind w:left="0" w:right="3602" w:firstLine="0"/>
        <w:jc w:val="left"/>
      </w:pPr>
      <w:r>
        <w:t xml:space="preserve">se sídlem Kavaleristů 6, 772 00 Olomouc, IČO: </w:t>
      </w:r>
      <w:proofErr w:type="gramStart"/>
      <w:r>
        <w:t>00096725 jejímž</w:t>
      </w:r>
      <w:proofErr w:type="gramEnd"/>
      <w:r>
        <w:t xml:space="preserve"> jménem jedná Mgr. Tomáš Klásek, ředitel </w:t>
      </w:r>
      <w:r w:rsidR="00751175">
        <w:t xml:space="preserve">                  </w:t>
      </w:r>
      <w:r>
        <w:t xml:space="preserve">(dále jako </w:t>
      </w:r>
      <w:r>
        <w:rPr>
          <w:b/>
        </w:rPr>
        <w:t>„kupující“</w:t>
      </w:r>
      <w:r>
        <w:t xml:space="preserve"> na straně druhé) </w:t>
      </w:r>
    </w:p>
    <w:p w:rsidR="00B3571A" w:rsidRDefault="002510D1">
      <w:pPr>
        <w:spacing w:after="500" w:line="410" w:lineRule="auto"/>
        <w:ind w:left="-5" w:right="0"/>
      </w:pPr>
      <w:r>
        <w:t xml:space="preserve">(prodávající a kupující dále též společně jako </w:t>
      </w:r>
      <w:r>
        <w:rPr>
          <w:b/>
        </w:rPr>
        <w:t>„smluvní strany“</w:t>
      </w:r>
      <w:r>
        <w:t xml:space="preserve"> nebo každý samostatně jako </w:t>
      </w:r>
      <w:r>
        <w:rPr>
          <w:b/>
        </w:rPr>
        <w:t>„smluvní strana“</w:t>
      </w:r>
      <w:r>
        <w:t xml:space="preserve">) uzavírají níže uvedeného dne, měsíce a roku tuto </w:t>
      </w:r>
    </w:p>
    <w:p w:rsidR="00B3571A" w:rsidRDefault="002510D1">
      <w:pPr>
        <w:spacing w:after="331" w:line="265" w:lineRule="auto"/>
        <w:ind w:left="12" w:right="16"/>
        <w:jc w:val="center"/>
      </w:pPr>
      <w:r>
        <w:rPr>
          <w:b/>
        </w:rPr>
        <w:t>KUPNÍ SMLOUVU</w:t>
      </w:r>
      <w:r>
        <w:t xml:space="preserve"> </w:t>
      </w:r>
    </w:p>
    <w:p w:rsidR="00B3571A" w:rsidRDefault="002510D1">
      <w:pPr>
        <w:spacing w:after="11" w:line="265" w:lineRule="auto"/>
        <w:ind w:left="12" w:right="9"/>
        <w:jc w:val="center"/>
      </w:pPr>
      <w:r>
        <w:rPr>
          <w:b/>
        </w:rPr>
        <w:t>I.</w:t>
      </w:r>
      <w:r>
        <w:t xml:space="preserve"> </w:t>
      </w:r>
    </w:p>
    <w:p w:rsidR="00B3571A" w:rsidRDefault="002510D1" w:rsidP="00751175">
      <w:pPr>
        <w:spacing w:after="651" w:line="265" w:lineRule="auto"/>
        <w:ind w:left="12" w:right="18"/>
        <w:jc w:val="center"/>
      </w:pPr>
      <w:r>
        <w:rPr>
          <w:b/>
        </w:rPr>
        <w:t xml:space="preserve">Předmět smlouvy </w:t>
      </w:r>
      <w:r>
        <w:t xml:space="preserve">Předmětem této smlouvy je prodej následujícího zboží:  </w:t>
      </w:r>
    </w:p>
    <w:p w:rsidR="002510D1" w:rsidRDefault="002510D1" w:rsidP="002510D1">
      <w:pPr>
        <w:pStyle w:val="Zkladntext"/>
        <w:rPr>
          <w:b/>
        </w:rPr>
      </w:pPr>
      <w:r w:rsidRPr="006E4808">
        <w:rPr>
          <w:b/>
        </w:rPr>
        <w:t>Cimbál</w:t>
      </w:r>
      <w:r w:rsidRPr="00484603">
        <w:rPr>
          <w:b/>
        </w:rPr>
        <w:t xml:space="preserve"> </w:t>
      </w:r>
      <w:r w:rsidRPr="002A3AD3">
        <w:rPr>
          <w:b/>
        </w:rPr>
        <w:t>typ</w:t>
      </w:r>
      <w:r w:rsidRPr="00484603">
        <w:rPr>
          <w:b/>
        </w:rPr>
        <w:t xml:space="preserve"> </w:t>
      </w:r>
      <w:proofErr w:type="spellStart"/>
      <w:r w:rsidRPr="0090460D">
        <w:rPr>
          <w:b/>
        </w:rPr>
        <w:t>BOHÁK</w:t>
      </w:r>
      <w:proofErr w:type="spellEnd"/>
      <w:r w:rsidRPr="0090460D">
        <w:rPr>
          <w:b/>
        </w:rPr>
        <w:t>,</w:t>
      </w:r>
      <w:r w:rsidRPr="00484603">
        <w:rPr>
          <w:b/>
        </w:rPr>
        <w:t xml:space="preserve"> </w:t>
      </w:r>
      <w:r w:rsidRPr="002B676D">
        <w:rPr>
          <w:b/>
        </w:rPr>
        <w:t>Chromatický</w:t>
      </w:r>
      <w:r w:rsidRPr="00484603">
        <w:rPr>
          <w:b/>
        </w:rPr>
        <w:t>, C-</w:t>
      </w:r>
      <w:r w:rsidRPr="0090460D">
        <w:rPr>
          <w:b/>
        </w:rPr>
        <w:t>g3</w:t>
      </w:r>
      <w:r w:rsidRPr="00484603">
        <w:rPr>
          <w:b/>
        </w:rPr>
        <w:t xml:space="preserve">, </w:t>
      </w:r>
      <w:proofErr w:type="spellStart"/>
      <w:r w:rsidRPr="00484603">
        <w:rPr>
          <w:b/>
        </w:rPr>
        <w:t>origine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MPC</w:t>
      </w:r>
      <w:proofErr w:type="spellEnd"/>
      <w:r w:rsidRPr="005671BE">
        <w:rPr>
          <w:b/>
        </w:rPr>
        <w:t xml:space="preserve"> </w:t>
      </w:r>
      <w:r w:rsidRPr="006E4808">
        <w:rPr>
          <w:b/>
        </w:rPr>
        <w:t>Olomouc</w:t>
      </w:r>
      <w:r w:rsidRPr="00A75B5B">
        <w:rPr>
          <w:b/>
        </w:rPr>
        <w:t xml:space="preserve"> </w:t>
      </w:r>
      <w:r>
        <w:rPr>
          <w:b/>
        </w:rPr>
        <w:t>N°5</w:t>
      </w:r>
      <w:r w:rsidRPr="006E4808">
        <w:rPr>
          <w:b/>
        </w:rPr>
        <w:t>,</w:t>
      </w:r>
      <w:r w:rsidRPr="00484603">
        <w:rPr>
          <w:b/>
        </w:rPr>
        <w:t xml:space="preserve"> </w:t>
      </w:r>
      <w:r w:rsidRPr="002A3AD3">
        <w:rPr>
          <w:b/>
        </w:rPr>
        <w:t>Rám</w:t>
      </w:r>
      <w:r w:rsidRPr="006E4808">
        <w:rPr>
          <w:b/>
        </w:rPr>
        <w:t xml:space="preserve"> Klasik</w:t>
      </w:r>
      <w:r w:rsidRPr="00FC1D59">
        <w:rPr>
          <w:b/>
        </w:rPr>
        <w:t xml:space="preserve"> </w:t>
      </w:r>
      <w:r w:rsidRPr="004F4AA1">
        <w:rPr>
          <w:b/>
        </w:rPr>
        <w:t>hladký</w:t>
      </w:r>
      <w:r w:rsidRPr="00FC1D59">
        <w:rPr>
          <w:b/>
        </w:rPr>
        <w:t xml:space="preserve">, </w:t>
      </w:r>
      <w:r w:rsidRPr="004F4AA1">
        <w:rPr>
          <w:b/>
        </w:rPr>
        <w:t>dýha</w:t>
      </w:r>
      <w:r w:rsidRPr="0090460D">
        <w:rPr>
          <w:b/>
        </w:rPr>
        <w:t xml:space="preserve"> </w:t>
      </w:r>
      <w:r>
        <w:rPr>
          <w:b/>
        </w:rPr>
        <w:t>ořech šelak lesk</w:t>
      </w:r>
      <w:r w:rsidRPr="002A3AD3">
        <w:rPr>
          <w:b/>
        </w:rPr>
        <w:t xml:space="preserve">, </w:t>
      </w:r>
      <w:r w:rsidRPr="00FC1D59">
        <w:rPr>
          <w:b/>
        </w:rPr>
        <w:t>Nohy</w:t>
      </w:r>
      <w:r w:rsidRPr="002A3AD3">
        <w:rPr>
          <w:b/>
        </w:rPr>
        <w:t xml:space="preserve"> </w:t>
      </w:r>
      <w:r w:rsidRPr="00FC1D59">
        <w:rPr>
          <w:b/>
        </w:rPr>
        <w:t>klasické</w:t>
      </w:r>
      <w:r w:rsidRPr="002A3AD3">
        <w:rPr>
          <w:b/>
        </w:rPr>
        <w:t xml:space="preserve"> </w:t>
      </w:r>
      <w:r w:rsidRPr="002B676D">
        <w:rPr>
          <w:b/>
        </w:rPr>
        <w:t>soustružené</w:t>
      </w:r>
      <w:r w:rsidRPr="00FC1D59">
        <w:rPr>
          <w:b/>
        </w:rPr>
        <w:t xml:space="preserve">, </w:t>
      </w:r>
      <w:r w:rsidRPr="008613B3">
        <w:rPr>
          <w:b/>
        </w:rPr>
        <w:t>Víko</w:t>
      </w:r>
      <w:r>
        <w:rPr>
          <w:b/>
        </w:rPr>
        <w:t>.</w:t>
      </w:r>
      <w:r w:rsidRPr="00484603">
        <w:rPr>
          <w:b/>
        </w:rPr>
        <w:t xml:space="preserve"> </w:t>
      </w:r>
      <w:r w:rsidRPr="0090460D">
        <w:rPr>
          <w:b/>
        </w:rPr>
        <w:t xml:space="preserve"> </w:t>
      </w:r>
    </w:p>
    <w:p w:rsidR="002510D1" w:rsidRPr="008613B3" w:rsidRDefault="002510D1" w:rsidP="002510D1">
      <w:pPr>
        <w:pStyle w:val="Zkladntext"/>
        <w:rPr>
          <w:b/>
        </w:rPr>
      </w:pPr>
    </w:p>
    <w:p w:rsidR="00B3571A" w:rsidRDefault="002510D1">
      <w:pPr>
        <w:spacing w:after="11" w:line="265" w:lineRule="auto"/>
        <w:ind w:left="12" w:right="22"/>
        <w:jc w:val="center"/>
      </w:pPr>
      <w:r>
        <w:rPr>
          <w:b/>
        </w:rPr>
        <w:t xml:space="preserve">II. </w:t>
      </w:r>
    </w:p>
    <w:p w:rsidR="00B3571A" w:rsidRDefault="002510D1">
      <w:pPr>
        <w:spacing w:after="651" w:line="265" w:lineRule="auto"/>
        <w:ind w:left="12" w:right="6"/>
        <w:jc w:val="center"/>
      </w:pPr>
      <w:r>
        <w:rPr>
          <w:b/>
        </w:rPr>
        <w:t xml:space="preserve">Podmínky prodeje </w:t>
      </w:r>
    </w:p>
    <w:p w:rsidR="00B3571A" w:rsidRDefault="002510D1">
      <w:pPr>
        <w:ind w:left="365" w:right="0" w:hanging="380"/>
      </w:pPr>
      <w:r>
        <w:t xml:space="preserve">1. Tato smlouva vstupuje v platnost dne </w:t>
      </w:r>
      <w:proofErr w:type="gramStart"/>
      <w:r w:rsidR="00751175">
        <w:t>6</w:t>
      </w:r>
      <w:r>
        <w:t>.</w:t>
      </w:r>
      <w:r w:rsidR="00751175">
        <w:t>12</w:t>
      </w:r>
      <w:r>
        <w:t>.2019</w:t>
      </w:r>
      <w:proofErr w:type="gramEnd"/>
      <w:r>
        <w:t xml:space="preserve"> a končí dnem dodání zboží uvedeného ve smlouvě, pokud se obě strany nedohodnou jinak.  </w:t>
      </w:r>
    </w:p>
    <w:p w:rsidR="00B3571A" w:rsidRDefault="002510D1">
      <w:pPr>
        <w:spacing w:after="11" w:line="265" w:lineRule="auto"/>
        <w:ind w:left="12" w:right="35"/>
        <w:jc w:val="center"/>
      </w:pPr>
      <w:r>
        <w:rPr>
          <w:b/>
        </w:rPr>
        <w:t xml:space="preserve">III. </w:t>
      </w:r>
    </w:p>
    <w:p w:rsidR="00B3571A" w:rsidRDefault="002510D1">
      <w:pPr>
        <w:spacing w:after="671" w:line="265" w:lineRule="auto"/>
        <w:ind w:left="12" w:right="0"/>
        <w:jc w:val="center"/>
      </w:pPr>
      <w:r>
        <w:rPr>
          <w:b/>
        </w:rPr>
        <w:t xml:space="preserve">Platba a kupní cena </w:t>
      </w:r>
    </w:p>
    <w:p w:rsidR="00B3571A" w:rsidRDefault="002510D1">
      <w:pPr>
        <w:numPr>
          <w:ilvl w:val="0"/>
          <w:numId w:val="1"/>
        </w:numPr>
        <w:ind w:right="0" w:hanging="380"/>
      </w:pPr>
      <w:r>
        <w:t>Kupující se zavazuje zaplatit prodávajícímu za zboží kupní cenu v celkové výši 1</w:t>
      </w:r>
      <w:r w:rsidR="00751175">
        <w:t>20</w:t>
      </w:r>
      <w:r>
        <w:t xml:space="preserve">.000 CZK (dále jako „Kupní cena“). </w:t>
      </w:r>
    </w:p>
    <w:p w:rsidR="00B3571A" w:rsidRDefault="002510D1" w:rsidP="00751175">
      <w:pPr>
        <w:ind w:left="0" w:right="0" w:firstLine="0"/>
      </w:pPr>
      <w:r>
        <w:lastRenderedPageBreak/>
        <w:t>1.   Kupní cena bude uhrazena převodem na účet prodejce č.</w:t>
      </w:r>
      <w:r w:rsidR="00751175">
        <w:t xml:space="preserve"> 267 377 560/0300 do </w:t>
      </w:r>
      <w:r w:rsidR="003D1B11">
        <w:t>10</w:t>
      </w:r>
      <w:r w:rsidR="00751175">
        <w:t xml:space="preserve"> </w:t>
      </w:r>
      <w:r>
        <w:t xml:space="preserve">dnů od podpisu této smlouvy kupujícím a prodejcem. </w:t>
      </w:r>
    </w:p>
    <w:p w:rsidR="00B3571A" w:rsidRDefault="002510D1">
      <w:pPr>
        <w:numPr>
          <w:ilvl w:val="0"/>
          <w:numId w:val="1"/>
        </w:numPr>
        <w:ind w:right="0" w:hanging="380"/>
      </w:pPr>
      <w:r>
        <w:t xml:space="preserve">Pokud dojde k případným nedoplatkům ze strany kupujícího, prodejce pak může smlouvu zrušit a požadovat odškodnění kvůli způsobení škody, která zahrnuje ztrátu výdělku, započtení zálohy a dalších nákladů vzniklých při vymáhání škody. </w:t>
      </w:r>
    </w:p>
    <w:p w:rsidR="00B3571A" w:rsidRDefault="002510D1">
      <w:pPr>
        <w:spacing w:after="11" w:line="265" w:lineRule="auto"/>
        <w:ind w:left="12" w:right="2"/>
        <w:jc w:val="center"/>
      </w:pPr>
      <w:r>
        <w:rPr>
          <w:b/>
        </w:rPr>
        <w:t xml:space="preserve">IV. </w:t>
      </w:r>
    </w:p>
    <w:p w:rsidR="00B3571A" w:rsidRDefault="002510D1">
      <w:pPr>
        <w:spacing w:after="651" w:line="265" w:lineRule="auto"/>
        <w:ind w:left="12" w:right="0"/>
        <w:jc w:val="center"/>
      </w:pPr>
      <w:r>
        <w:rPr>
          <w:b/>
        </w:rPr>
        <w:t xml:space="preserve">Dodání zboží </w:t>
      </w:r>
    </w:p>
    <w:p w:rsidR="002510D1" w:rsidRDefault="002510D1" w:rsidP="002E72EE">
      <w:pPr>
        <w:numPr>
          <w:ilvl w:val="0"/>
          <w:numId w:val="2"/>
        </w:numPr>
        <w:ind w:right="0"/>
      </w:pPr>
      <w:r>
        <w:t xml:space="preserve">Kupující hradí všechny výdaje vzniklé při převzetí zboží z určeného výdejního místa prodávajícím. </w:t>
      </w:r>
    </w:p>
    <w:p w:rsidR="00B3571A" w:rsidRDefault="002510D1" w:rsidP="002E72EE">
      <w:pPr>
        <w:numPr>
          <w:ilvl w:val="0"/>
          <w:numId w:val="2"/>
        </w:numPr>
        <w:ind w:right="0"/>
      </w:pPr>
      <w:r>
        <w:t xml:space="preserve">Jakmile bude zboží předáno prodávajícím na určeném výdejním místě, riziko vzniklé při další přepravě nesou kupující.  </w:t>
      </w:r>
    </w:p>
    <w:p w:rsidR="00B3571A" w:rsidRDefault="002510D1">
      <w:pPr>
        <w:numPr>
          <w:ilvl w:val="0"/>
          <w:numId w:val="2"/>
        </w:numPr>
        <w:ind w:right="0"/>
      </w:pPr>
      <w:r>
        <w:t xml:space="preserve">Kupující je povinen ihned poté, co mu dopravce doručí zboží, jej řádně prohlédnout, a pokud má Zboží vady, které jsou zjistitelné již při jeho převzetí, je kupující povinen je oznámit bez zbytečného odkladu prodávajícímu. </w:t>
      </w:r>
    </w:p>
    <w:p w:rsidR="00B3571A" w:rsidRDefault="002510D1">
      <w:pPr>
        <w:numPr>
          <w:ilvl w:val="0"/>
          <w:numId w:val="2"/>
        </w:numPr>
        <w:ind w:right="0"/>
      </w:pPr>
      <w:r>
        <w:t xml:space="preserve">V případě, že kupující zjistí vady v průběhu záruční doby, je povinen prodávajícímu vady písemně oznámit, a to nejpozději do 15 dnů od jejich zjištění.  </w:t>
      </w:r>
    </w:p>
    <w:p w:rsidR="00B3571A" w:rsidRDefault="002510D1">
      <w:pPr>
        <w:numPr>
          <w:ilvl w:val="0"/>
          <w:numId w:val="2"/>
        </w:numPr>
        <w:spacing w:after="665"/>
        <w:ind w:right="0"/>
      </w:pPr>
      <w:r>
        <w:t xml:space="preserve">Prodávající je povinen bez zbytečného odkladu poté, co mu bude doručeno oznámení vad kupujícího, tyto neprodleně postoupit výrobci. </w:t>
      </w:r>
    </w:p>
    <w:p w:rsidR="00B3571A" w:rsidRDefault="002510D1">
      <w:pPr>
        <w:spacing w:after="11" w:line="265" w:lineRule="auto"/>
        <w:ind w:left="12" w:right="28"/>
        <w:jc w:val="center"/>
      </w:pPr>
      <w:r>
        <w:rPr>
          <w:b/>
        </w:rPr>
        <w:t xml:space="preserve">V. </w:t>
      </w:r>
    </w:p>
    <w:p w:rsidR="00B3571A" w:rsidRDefault="002510D1">
      <w:pPr>
        <w:spacing w:after="651" w:line="265" w:lineRule="auto"/>
        <w:ind w:left="12" w:right="5"/>
        <w:jc w:val="center"/>
      </w:pPr>
      <w:r>
        <w:rPr>
          <w:b/>
        </w:rPr>
        <w:t xml:space="preserve">Záruka </w:t>
      </w:r>
    </w:p>
    <w:p w:rsidR="00B3571A" w:rsidRDefault="002510D1">
      <w:pPr>
        <w:ind w:left="-5" w:right="0"/>
      </w:pPr>
      <w:r>
        <w:t xml:space="preserve">1. Doba záruky je 36 měsíců a začíná dnem, kdy je zboží odebráno z určeného výdejního místa.  </w:t>
      </w:r>
    </w:p>
    <w:p w:rsidR="00B3571A" w:rsidRDefault="002510D1">
      <w:pPr>
        <w:spacing w:after="11" w:line="265" w:lineRule="auto"/>
        <w:ind w:left="12" w:right="19"/>
        <w:jc w:val="center"/>
      </w:pPr>
      <w:r>
        <w:rPr>
          <w:b/>
        </w:rPr>
        <w:t xml:space="preserve">VI. </w:t>
      </w:r>
    </w:p>
    <w:p w:rsidR="00B3571A" w:rsidRDefault="002510D1">
      <w:pPr>
        <w:spacing w:after="671" w:line="265" w:lineRule="auto"/>
        <w:ind w:left="12" w:right="19"/>
        <w:jc w:val="center"/>
      </w:pPr>
      <w:r>
        <w:rPr>
          <w:b/>
        </w:rPr>
        <w:t xml:space="preserve">Vyloučení odpovědnosti </w:t>
      </w:r>
    </w:p>
    <w:p w:rsidR="00B3571A" w:rsidRDefault="002510D1">
      <w:pPr>
        <w:numPr>
          <w:ilvl w:val="0"/>
          <w:numId w:val="3"/>
        </w:numPr>
        <w:ind w:right="0"/>
      </w:pPr>
      <w:r>
        <w:t xml:space="preserve">Smluvní strana není odpovědná za nesplnění jakékoli povinnosti, jestliže prokáže, že toto nesplnění bylo způsobeno překážkou, která nezávisela na její vůli a ohledně které nebylo možno rozumně očekávat, že by s ní strana počítala v době uzavření smlouvy, nebo že by tuto překážku nebo její důsledky odvrátila nebo překonala. Vyloučení odpovědnosti je účinné pouze po dobu, po kterou trvá překážka. </w:t>
      </w:r>
    </w:p>
    <w:p w:rsidR="00B3571A" w:rsidRDefault="002510D1">
      <w:pPr>
        <w:numPr>
          <w:ilvl w:val="0"/>
          <w:numId w:val="3"/>
        </w:numPr>
        <w:spacing w:after="665"/>
        <w:ind w:right="0"/>
      </w:pPr>
      <w:r>
        <w:t xml:space="preserve">Smluvní strana, která neplní povinnosti, musí oznámit druhé smluvní straně překážku a její důsledky na svou způsobilost plnit. </w:t>
      </w:r>
    </w:p>
    <w:p w:rsidR="002510D1" w:rsidRDefault="002510D1" w:rsidP="00751175">
      <w:pPr>
        <w:spacing w:after="665"/>
        <w:ind w:right="0" w:firstLine="0"/>
      </w:pPr>
    </w:p>
    <w:p w:rsidR="00B3571A" w:rsidRDefault="002510D1">
      <w:pPr>
        <w:spacing w:after="11" w:line="265" w:lineRule="auto"/>
        <w:ind w:left="12" w:right="33"/>
        <w:jc w:val="center"/>
      </w:pPr>
      <w:r>
        <w:rPr>
          <w:b/>
        </w:rPr>
        <w:lastRenderedPageBreak/>
        <w:t xml:space="preserve">VII. </w:t>
      </w:r>
    </w:p>
    <w:p w:rsidR="00B3571A" w:rsidRDefault="002510D1">
      <w:pPr>
        <w:spacing w:after="651" w:line="265" w:lineRule="auto"/>
        <w:ind w:left="12" w:right="28"/>
        <w:jc w:val="center"/>
      </w:pPr>
      <w:r>
        <w:rPr>
          <w:b/>
        </w:rPr>
        <w:t xml:space="preserve">Závěrečná ustanovení </w:t>
      </w:r>
    </w:p>
    <w:p w:rsidR="00B3571A" w:rsidRDefault="002510D1">
      <w:pPr>
        <w:numPr>
          <w:ilvl w:val="0"/>
          <w:numId w:val="4"/>
        </w:numPr>
        <w:ind w:right="0" w:hanging="282"/>
      </w:pPr>
      <w:r>
        <w:t xml:space="preserve">Tato smlouva je platná a účinná dnem jejího uzavření. </w:t>
      </w:r>
    </w:p>
    <w:p w:rsidR="00B3571A" w:rsidRDefault="002510D1">
      <w:pPr>
        <w:numPr>
          <w:ilvl w:val="0"/>
          <w:numId w:val="4"/>
        </w:numPr>
        <w:ind w:right="0" w:hanging="282"/>
      </w:pPr>
      <w:r>
        <w:t xml:space="preserve">Tato smlouva obsahuje celkovou dohodu dosaženou mezi stranami a nahrazuje všechna případná předchozí ujednání. Žádné další úpravy by ve smlouvě neměly být zahrnuty. V případě jakýchkoliv úprav je nutná dodatečně sepsaná dokumentace podepsaná oběma stranami. </w:t>
      </w:r>
    </w:p>
    <w:p w:rsidR="00B3571A" w:rsidRDefault="002510D1">
      <w:pPr>
        <w:numPr>
          <w:ilvl w:val="0"/>
          <w:numId w:val="4"/>
        </w:numPr>
        <w:spacing w:after="2902"/>
        <w:ind w:right="0" w:hanging="282"/>
      </w:pPr>
      <w:r>
        <w:t xml:space="preserve">Tato smlouva je podepsána ve dvou vyhotoveních, přičemž každá smluvní strana obdrží jedno vyhotovení této smlouvy. </w:t>
      </w:r>
    </w:p>
    <w:p w:rsidR="00B3571A" w:rsidRDefault="002510D1">
      <w:pPr>
        <w:ind w:left="-5" w:right="0"/>
      </w:pPr>
      <w:r>
        <w:t xml:space="preserve">V Olomouci dne </w:t>
      </w:r>
      <w:proofErr w:type="gramStart"/>
      <w:r w:rsidR="00751175">
        <w:t>6.12.2019</w:t>
      </w:r>
      <w:proofErr w:type="gramEnd"/>
    </w:p>
    <w:p w:rsidR="00B3571A" w:rsidRDefault="002510D1">
      <w:pPr>
        <w:spacing w:after="337" w:line="259" w:lineRule="auto"/>
        <w:ind w:left="0" w:right="0" w:firstLine="0"/>
        <w:jc w:val="left"/>
      </w:pPr>
      <w:r>
        <w:t xml:space="preserve">  </w:t>
      </w:r>
    </w:p>
    <w:p w:rsidR="00B3571A" w:rsidRDefault="002510D1">
      <w:pPr>
        <w:ind w:left="-5" w:right="0"/>
      </w:pPr>
      <w:r>
        <w:t xml:space="preserve">………………………………………                                                 ……………………………………… </w:t>
      </w:r>
    </w:p>
    <w:p w:rsidR="00B3571A" w:rsidRDefault="002510D1">
      <w:pPr>
        <w:ind w:left="-5" w:right="0"/>
      </w:pPr>
      <w:r>
        <w:t xml:space="preserve">      Milan Kusenda                                                             Mgr. Tomáš Klásek </w:t>
      </w:r>
    </w:p>
    <w:p w:rsidR="00B3571A" w:rsidRDefault="002510D1">
      <w:pPr>
        <w:ind w:left="-5" w:right="0"/>
      </w:pPr>
      <w:r>
        <w:t xml:space="preserve">       </w:t>
      </w:r>
      <w:r>
        <w:tab/>
      </w:r>
      <w:r>
        <w:tab/>
        <w:t xml:space="preserve">                                                                           ředitel</w:t>
      </w:r>
    </w:p>
    <w:sectPr w:rsidR="00B3571A">
      <w:pgSz w:w="11906" w:h="16838"/>
      <w:pgMar w:top="1452" w:right="1124" w:bottom="1807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7F5C"/>
    <w:multiLevelType w:val="hybridMultilevel"/>
    <w:tmpl w:val="942277C0"/>
    <w:lvl w:ilvl="0" w:tplc="6BE6E5F6">
      <w:start w:val="1"/>
      <w:numFmt w:val="decimal"/>
      <w:lvlText w:val="%1."/>
      <w:lvlJc w:val="left"/>
      <w:pPr>
        <w:ind w:left="2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6033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835B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6C1D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224E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2D87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4459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C9F7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84DC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C45206"/>
    <w:multiLevelType w:val="hybridMultilevel"/>
    <w:tmpl w:val="D408C10A"/>
    <w:lvl w:ilvl="0" w:tplc="34CE3A3A">
      <w:start w:val="1"/>
      <w:numFmt w:val="decimal"/>
      <w:lvlText w:val="%1."/>
      <w:lvlJc w:val="left"/>
      <w:pPr>
        <w:ind w:left="3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2009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48DD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40CD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A251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26A8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436D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E72F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AD4A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5C4B1D"/>
    <w:multiLevelType w:val="hybridMultilevel"/>
    <w:tmpl w:val="A9F252A8"/>
    <w:lvl w:ilvl="0" w:tplc="7F929640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A3BD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4EFD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A58E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AA5C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8B6D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4F6C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A5A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EDAB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1B448A"/>
    <w:multiLevelType w:val="hybridMultilevel"/>
    <w:tmpl w:val="687CDCD0"/>
    <w:lvl w:ilvl="0" w:tplc="C4B2955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2612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24C7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ABC6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217E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2BCA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8D4D2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26DF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C3C7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1A"/>
    <w:rsid w:val="00031C9B"/>
    <w:rsid w:val="00181A7E"/>
    <w:rsid w:val="002510D1"/>
    <w:rsid w:val="00356483"/>
    <w:rsid w:val="003B5BF0"/>
    <w:rsid w:val="003D1B11"/>
    <w:rsid w:val="00751175"/>
    <w:rsid w:val="00B3571A"/>
    <w:rsid w:val="00C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2AE3D-BC6C-42CA-ACA8-5CC94758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68" w:lineRule="auto"/>
      <w:ind w:left="10" w:right="3949" w:hanging="10"/>
      <w:jc w:val="both"/>
    </w:pPr>
    <w:rPr>
      <w:rFonts w:ascii="Trebuchet MS" w:eastAsia="Trebuchet MS" w:hAnsi="Trebuchet MS" w:cs="Trebuchet MS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7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rebuchet MS" w:eastAsia="Trebuchet MS" w:hAnsi="Trebuchet MS" w:cs="Trebuchet MS"/>
      <w:b/>
      <w:color w:val="000000"/>
      <w:sz w:val="24"/>
    </w:rPr>
  </w:style>
  <w:style w:type="paragraph" w:styleId="Zkladntext">
    <w:name w:val="Body Text"/>
    <w:basedOn w:val="Normln"/>
    <w:link w:val="ZkladntextChar"/>
    <w:rsid w:val="002510D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ZkladntextChar">
    <w:name w:val="Základní text Char"/>
    <w:basedOn w:val="Standardnpsmoodstavce"/>
    <w:link w:val="Zkladntext"/>
    <w:rsid w:val="002510D1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175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ZUŠ Žerotí Olomouc</vt:lpstr>
    </vt:vector>
  </TitlesOfParts>
  <Company>Hewlett-Packard Company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ZUŠ Žerotí Olomouc</dc:title>
  <dc:creator>Hana Golová</dc:creator>
  <cp:lastModifiedBy>Hana Golová</cp:lastModifiedBy>
  <cp:revision>4</cp:revision>
  <cp:lastPrinted>2019-12-06T07:02:00Z</cp:lastPrinted>
  <dcterms:created xsi:type="dcterms:W3CDTF">2019-12-06T08:52:00Z</dcterms:created>
  <dcterms:modified xsi:type="dcterms:W3CDTF">2019-12-06T08:52:00Z</dcterms:modified>
</cp:coreProperties>
</file>