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12" w:rsidRDefault="00342C12">
      <w:pPr>
        <w:pStyle w:val="Nadpis2"/>
        <w:jc w:val="left"/>
        <w:rPr>
          <w:rFonts w:ascii="Times New Roman" w:hAnsi="Times New Roman"/>
          <w:b/>
          <w:color w:val="0000FF"/>
          <w:sz w:val="28"/>
        </w:rPr>
      </w:pPr>
      <w:r>
        <w:rPr>
          <w:rFonts w:ascii="Times New Roman" w:hAnsi="Times New Roman"/>
          <w:b/>
          <w:color w:val="0000FF"/>
          <w:sz w:val="28"/>
        </w:rPr>
        <w:t xml:space="preserve"> </w:t>
      </w:r>
    </w:p>
    <w:p w:rsidR="00342C12" w:rsidRDefault="00342C12">
      <w:pPr>
        <w:pStyle w:val="Nadpis2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Smlouva </w:t>
      </w:r>
    </w:p>
    <w:p w:rsidR="00342C12" w:rsidRPr="009E3567" w:rsidRDefault="00342C12">
      <w:pPr>
        <w:pStyle w:val="Nadpis2"/>
        <w:rPr>
          <w:b/>
          <w:color w:val="000000"/>
          <w:sz w:val="28"/>
        </w:rPr>
      </w:pPr>
      <w:r w:rsidRPr="009E3567">
        <w:rPr>
          <w:b/>
          <w:color w:val="000000"/>
          <w:sz w:val="28"/>
        </w:rPr>
        <w:t xml:space="preserve">č. </w:t>
      </w:r>
      <w:r w:rsidRPr="009E3567">
        <w:rPr>
          <w:b/>
          <w:sz w:val="28"/>
        </w:rPr>
        <w:t>941</w:t>
      </w:r>
      <w:r>
        <w:rPr>
          <w:b/>
          <w:sz w:val="28"/>
        </w:rPr>
        <w:t>60</w:t>
      </w:r>
      <w:r w:rsidRPr="00CC19EA">
        <w:rPr>
          <w:b/>
          <w:sz w:val="28"/>
        </w:rPr>
        <w:t>0</w:t>
      </w:r>
      <w:r>
        <w:rPr>
          <w:b/>
          <w:sz w:val="28"/>
        </w:rPr>
        <w:t>63</w:t>
      </w:r>
    </w:p>
    <w:p w:rsidR="00342C12" w:rsidRPr="00912E5B" w:rsidRDefault="00342C12" w:rsidP="00803A1C">
      <w:pPr>
        <w:pStyle w:val="Zkladntext"/>
        <w:rPr>
          <w:b/>
        </w:rPr>
      </w:pPr>
    </w:p>
    <w:p w:rsidR="00342C12" w:rsidRPr="00ED2676" w:rsidRDefault="00342C12">
      <w:pPr>
        <w:pStyle w:val="Zkladntext"/>
        <w:jc w:val="center"/>
      </w:pPr>
      <w:r>
        <w:rPr>
          <w:i/>
        </w:rPr>
        <w:t xml:space="preserve">uzavřená </w:t>
      </w:r>
      <w:r w:rsidRPr="00ED2676">
        <w:rPr>
          <w:i/>
        </w:rPr>
        <w:t>mezi</w:t>
      </w:r>
      <w:r>
        <w:rPr>
          <w:i/>
        </w:rPr>
        <w:t xml:space="preserve"> těmito smluvními stranami:</w:t>
      </w:r>
    </w:p>
    <w:p w:rsidR="00342C12" w:rsidRPr="00ED2676" w:rsidRDefault="00342C12">
      <w:pPr>
        <w:pStyle w:val="Zkladntext"/>
      </w:pPr>
    </w:p>
    <w:p w:rsidR="00342C12" w:rsidRPr="000C1CF8" w:rsidRDefault="00342C12" w:rsidP="009E3567">
      <w:pPr>
        <w:numPr>
          <w:ilvl w:val="0"/>
          <w:numId w:val="26"/>
        </w:numPr>
        <w:tabs>
          <w:tab w:val="left" w:pos="2127"/>
          <w:tab w:val="left" w:pos="28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Objednatel</w:t>
      </w:r>
      <w:r w:rsidRPr="000C1CF8">
        <w:rPr>
          <w:b/>
          <w:sz w:val="24"/>
          <w:szCs w:val="24"/>
        </w:rPr>
        <w:t xml:space="preserve"> </w:t>
      </w:r>
      <w:r w:rsidRPr="000C1CF8">
        <w:rPr>
          <w:b/>
          <w:sz w:val="24"/>
          <w:szCs w:val="24"/>
        </w:rPr>
        <w:tab/>
        <w:t>:</w:t>
      </w:r>
      <w:r w:rsidRPr="000C1CF8">
        <w:rPr>
          <w:b/>
          <w:sz w:val="24"/>
          <w:szCs w:val="24"/>
        </w:rPr>
        <w:tab/>
      </w:r>
      <w:r>
        <w:rPr>
          <w:b/>
          <w:sz w:val="24"/>
          <w:szCs w:val="24"/>
        </w:rPr>
        <w:t>OZO Ostrava s.r.o.</w:t>
      </w:r>
    </w:p>
    <w:p w:rsidR="00342C12" w:rsidRPr="000C1CF8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se sídlem</w:t>
      </w:r>
      <w:r w:rsidRPr="000C1CF8">
        <w:rPr>
          <w:sz w:val="24"/>
          <w:szCs w:val="24"/>
        </w:rPr>
        <w:tab/>
        <w:t>:</w:t>
      </w:r>
      <w:r w:rsidRPr="000C1CF8">
        <w:rPr>
          <w:sz w:val="24"/>
          <w:szCs w:val="24"/>
        </w:rPr>
        <w:tab/>
      </w:r>
      <w:r>
        <w:rPr>
          <w:sz w:val="24"/>
          <w:szCs w:val="24"/>
        </w:rPr>
        <w:t>Frýdecká 680/444, 719 00 Ostrava</w:t>
      </w:r>
    </w:p>
    <w:p w:rsidR="00342C12" w:rsidRPr="000C1CF8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zastoupen</w:t>
      </w:r>
      <w:r>
        <w:rPr>
          <w:sz w:val="24"/>
          <w:szCs w:val="24"/>
        </w:rPr>
        <w:t>ý</w:t>
      </w:r>
      <w:r w:rsidRPr="000C1CF8">
        <w:rPr>
          <w:sz w:val="24"/>
          <w:szCs w:val="24"/>
        </w:rPr>
        <w:tab/>
        <w:t>:</w:t>
      </w:r>
      <w:r w:rsidRPr="000C1CF8">
        <w:rPr>
          <w:sz w:val="24"/>
          <w:szCs w:val="24"/>
        </w:rPr>
        <w:tab/>
      </w:r>
      <w:r>
        <w:rPr>
          <w:sz w:val="24"/>
          <w:szCs w:val="24"/>
        </w:rPr>
        <w:t xml:space="preserve">Ing. Karlem </w:t>
      </w:r>
      <w:proofErr w:type="spellStart"/>
      <w:r>
        <w:rPr>
          <w:sz w:val="24"/>
          <w:szCs w:val="24"/>
        </w:rPr>
        <w:t>Beldou</w:t>
      </w:r>
      <w:proofErr w:type="spellEnd"/>
      <w:r>
        <w:rPr>
          <w:sz w:val="24"/>
          <w:szCs w:val="24"/>
        </w:rPr>
        <w:t>, jednatelem společnosti</w:t>
      </w:r>
    </w:p>
    <w:p w:rsidR="00342C12" w:rsidRPr="000C1CF8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IČ</w:t>
      </w:r>
      <w:r w:rsidRPr="000C1CF8">
        <w:rPr>
          <w:sz w:val="24"/>
          <w:szCs w:val="24"/>
        </w:rPr>
        <w:tab/>
        <w:t>:</w:t>
      </w:r>
      <w:r w:rsidRPr="000C1CF8">
        <w:rPr>
          <w:sz w:val="24"/>
          <w:szCs w:val="24"/>
        </w:rPr>
        <w:tab/>
      </w:r>
      <w:r>
        <w:rPr>
          <w:sz w:val="24"/>
          <w:szCs w:val="24"/>
        </w:rPr>
        <w:t>62300920</w:t>
      </w:r>
    </w:p>
    <w:p w:rsidR="00342C12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DIČ</w:t>
      </w:r>
      <w:r w:rsidRPr="000C1CF8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CZ62300920</w:t>
      </w:r>
    </w:p>
    <w:p w:rsidR="00342C12" w:rsidRDefault="00342C12" w:rsidP="009E3567">
      <w:pPr>
        <w:tabs>
          <w:tab w:val="left" w:pos="284"/>
          <w:tab w:val="left" w:pos="2127"/>
          <w:tab w:val="left" w:pos="2835"/>
        </w:tabs>
        <w:ind w:left="2835" w:hanging="2551"/>
        <w:rPr>
          <w:sz w:val="24"/>
          <w:szCs w:val="24"/>
        </w:rPr>
      </w:pPr>
      <w:r>
        <w:rPr>
          <w:sz w:val="24"/>
          <w:szCs w:val="24"/>
        </w:rPr>
        <w:t xml:space="preserve">zapsaný   </w:t>
      </w:r>
      <w:r w:rsidRPr="000C1CF8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v </w:t>
      </w:r>
      <w:r w:rsidRPr="000C1CF8">
        <w:rPr>
          <w:sz w:val="24"/>
          <w:szCs w:val="24"/>
        </w:rPr>
        <w:t>Obchodní</w:t>
      </w:r>
      <w:r>
        <w:rPr>
          <w:sz w:val="24"/>
          <w:szCs w:val="24"/>
        </w:rPr>
        <w:t>m</w:t>
      </w:r>
      <w:r w:rsidRPr="000C1CF8">
        <w:rPr>
          <w:sz w:val="24"/>
          <w:szCs w:val="24"/>
        </w:rPr>
        <w:t xml:space="preserve"> rejstřík</w:t>
      </w:r>
      <w:r>
        <w:rPr>
          <w:sz w:val="24"/>
          <w:szCs w:val="24"/>
        </w:rPr>
        <w:t>u</w:t>
      </w:r>
      <w:r w:rsidRPr="000C1CF8">
        <w:rPr>
          <w:sz w:val="24"/>
          <w:szCs w:val="24"/>
        </w:rPr>
        <w:t xml:space="preserve"> veden</w:t>
      </w:r>
      <w:r>
        <w:rPr>
          <w:sz w:val="24"/>
          <w:szCs w:val="24"/>
        </w:rPr>
        <w:t>ém</w:t>
      </w:r>
      <w:r w:rsidRPr="000C1CF8">
        <w:rPr>
          <w:sz w:val="24"/>
          <w:szCs w:val="24"/>
        </w:rPr>
        <w:t xml:space="preserve"> Krajským soudem v </w:t>
      </w:r>
      <w:r>
        <w:rPr>
          <w:sz w:val="24"/>
          <w:szCs w:val="24"/>
        </w:rPr>
        <w:t>Ostravě</w:t>
      </w:r>
      <w:r w:rsidRPr="000C1CF8">
        <w:rPr>
          <w:sz w:val="24"/>
          <w:szCs w:val="24"/>
        </w:rPr>
        <w:t>,</w:t>
      </w:r>
    </w:p>
    <w:p w:rsidR="00342C12" w:rsidRPr="000C1CF8" w:rsidRDefault="00342C12" w:rsidP="009E3567">
      <w:pPr>
        <w:tabs>
          <w:tab w:val="left" w:pos="284"/>
          <w:tab w:val="left" w:pos="2127"/>
          <w:tab w:val="left" w:pos="2835"/>
        </w:tabs>
        <w:ind w:left="2835" w:hanging="25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1CF8">
        <w:rPr>
          <w:sz w:val="24"/>
          <w:szCs w:val="24"/>
        </w:rPr>
        <w:t xml:space="preserve">oddíl C, vložka </w:t>
      </w:r>
      <w:r>
        <w:rPr>
          <w:sz w:val="24"/>
          <w:szCs w:val="24"/>
        </w:rPr>
        <w:t>12647</w:t>
      </w:r>
    </w:p>
    <w:p w:rsidR="00342C12" w:rsidRPr="000C1CF8" w:rsidRDefault="00342C12" w:rsidP="009E3567">
      <w:pPr>
        <w:tabs>
          <w:tab w:val="left" w:pos="284"/>
          <w:tab w:val="left" w:pos="2127"/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>bank. s</w:t>
      </w:r>
      <w:r w:rsidRPr="000C1CF8">
        <w:rPr>
          <w:sz w:val="24"/>
          <w:szCs w:val="24"/>
        </w:rPr>
        <w:t>pojení</w:t>
      </w:r>
      <w:r w:rsidRPr="000C1CF8">
        <w:rPr>
          <w:sz w:val="24"/>
          <w:szCs w:val="24"/>
        </w:rPr>
        <w:tab/>
        <w:t>:</w:t>
      </w:r>
      <w:r w:rsidRPr="000C1CF8">
        <w:rPr>
          <w:sz w:val="24"/>
          <w:szCs w:val="24"/>
        </w:rPr>
        <w:tab/>
      </w:r>
      <w:r>
        <w:rPr>
          <w:sz w:val="24"/>
          <w:szCs w:val="24"/>
        </w:rPr>
        <w:t xml:space="preserve">Komerční banka a.s., </w:t>
      </w: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 3504540207/0100</w:t>
      </w:r>
      <w:proofErr w:type="gramEnd"/>
    </w:p>
    <w:p w:rsidR="00342C12" w:rsidRPr="001C5BA3" w:rsidRDefault="00342C12" w:rsidP="00803A1C">
      <w:pPr>
        <w:pStyle w:val="Zkladntext"/>
        <w:rPr>
          <w:color w:val="auto"/>
          <w:szCs w:val="24"/>
        </w:rPr>
      </w:pPr>
      <w:r w:rsidRPr="001C5BA3">
        <w:rPr>
          <w:szCs w:val="24"/>
        </w:rPr>
        <w:tab/>
      </w:r>
      <w:r w:rsidRPr="001C5BA3">
        <w:rPr>
          <w:szCs w:val="24"/>
        </w:rPr>
        <w:tab/>
      </w:r>
      <w:r w:rsidRPr="001C5BA3">
        <w:rPr>
          <w:szCs w:val="24"/>
        </w:rPr>
        <w:tab/>
      </w:r>
      <w:r w:rsidRPr="001C5BA3">
        <w:rPr>
          <w:szCs w:val="24"/>
        </w:rPr>
        <w:tab/>
      </w:r>
      <w:r w:rsidRPr="001C5BA3">
        <w:rPr>
          <w:szCs w:val="24"/>
        </w:rPr>
        <w:tab/>
      </w:r>
    </w:p>
    <w:p w:rsidR="00342C12" w:rsidRPr="001C5BA3" w:rsidRDefault="00342C12" w:rsidP="009E3567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342C12" w:rsidRPr="00ED7266" w:rsidRDefault="00342C12" w:rsidP="009E3567">
      <w:pPr>
        <w:tabs>
          <w:tab w:val="left" w:pos="284"/>
          <w:tab w:val="left" w:pos="2127"/>
          <w:tab w:val="left" w:pos="2835"/>
        </w:tabs>
        <w:rPr>
          <w:b/>
          <w:sz w:val="24"/>
          <w:szCs w:val="24"/>
        </w:rPr>
      </w:pPr>
      <w:r w:rsidRPr="00ED7266">
        <w:rPr>
          <w:b/>
          <w:sz w:val="24"/>
          <w:szCs w:val="24"/>
        </w:rPr>
        <w:t xml:space="preserve">2.  </w:t>
      </w:r>
      <w:r>
        <w:rPr>
          <w:b/>
          <w:sz w:val="24"/>
          <w:szCs w:val="24"/>
        </w:rPr>
        <w:t>Dodavatel</w:t>
      </w:r>
      <w:r w:rsidRPr="00ED7266">
        <w:rPr>
          <w:b/>
          <w:sz w:val="24"/>
          <w:szCs w:val="24"/>
        </w:rPr>
        <w:tab/>
        <w:t xml:space="preserve">: </w:t>
      </w:r>
      <w:r w:rsidRPr="00ED7266">
        <w:rPr>
          <w:b/>
          <w:sz w:val="24"/>
          <w:szCs w:val="24"/>
        </w:rPr>
        <w:tab/>
      </w:r>
      <w:r>
        <w:rPr>
          <w:b/>
          <w:sz w:val="24"/>
          <w:szCs w:val="24"/>
        </w:rPr>
        <w:t>BAD spol. s r.o.</w:t>
      </w:r>
    </w:p>
    <w:p w:rsidR="00342C12" w:rsidRPr="00ED7266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ED7266">
        <w:rPr>
          <w:sz w:val="24"/>
          <w:szCs w:val="24"/>
        </w:rPr>
        <w:tab/>
        <w:t>se sídlem</w:t>
      </w:r>
      <w:r w:rsidRPr="00ED7266">
        <w:rPr>
          <w:sz w:val="24"/>
          <w:szCs w:val="24"/>
        </w:rPr>
        <w:tab/>
        <w:t>:</w:t>
      </w:r>
      <w:r w:rsidRPr="00ED7266">
        <w:rPr>
          <w:sz w:val="24"/>
          <w:szCs w:val="24"/>
        </w:rPr>
        <w:tab/>
      </w:r>
      <w:r>
        <w:rPr>
          <w:sz w:val="24"/>
          <w:szCs w:val="24"/>
        </w:rPr>
        <w:t>Hornopolní 131/12,  Moravská Ostrava, 702 00 Ostrava</w:t>
      </w:r>
    </w:p>
    <w:p w:rsidR="00342C12" w:rsidRDefault="00342C12" w:rsidP="008533E5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ED7266">
        <w:rPr>
          <w:sz w:val="24"/>
          <w:szCs w:val="24"/>
        </w:rPr>
        <w:tab/>
      </w:r>
      <w:r>
        <w:rPr>
          <w:sz w:val="24"/>
          <w:szCs w:val="24"/>
        </w:rPr>
        <w:t>zastoupený</w:t>
      </w:r>
      <w:r w:rsidRPr="00ED7266">
        <w:rPr>
          <w:sz w:val="24"/>
          <w:szCs w:val="24"/>
        </w:rPr>
        <w:tab/>
        <w:t>:</w:t>
      </w:r>
      <w:r w:rsidRPr="00ED7266">
        <w:rPr>
          <w:sz w:val="24"/>
          <w:szCs w:val="24"/>
        </w:rPr>
        <w:tab/>
      </w:r>
      <w:r>
        <w:rPr>
          <w:sz w:val="24"/>
          <w:szCs w:val="24"/>
        </w:rPr>
        <w:t>Ing. Josefem Barvíkem, jednatelem společnosti</w:t>
      </w:r>
    </w:p>
    <w:p w:rsidR="00342C12" w:rsidRPr="00ED7266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ED7266">
        <w:rPr>
          <w:sz w:val="24"/>
          <w:szCs w:val="24"/>
        </w:rPr>
        <w:t>IČ</w:t>
      </w:r>
      <w:r w:rsidRPr="00ED7266">
        <w:rPr>
          <w:sz w:val="24"/>
          <w:szCs w:val="24"/>
        </w:rPr>
        <w:tab/>
        <w:t>:</w:t>
      </w:r>
      <w:r w:rsidRPr="00ED7266">
        <w:rPr>
          <w:sz w:val="24"/>
          <w:szCs w:val="24"/>
        </w:rPr>
        <w:tab/>
      </w:r>
      <w:r>
        <w:rPr>
          <w:sz w:val="24"/>
          <w:szCs w:val="24"/>
        </w:rPr>
        <w:t>44739508</w:t>
      </w:r>
    </w:p>
    <w:p w:rsidR="00342C12" w:rsidRPr="00ED7266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ED7266">
        <w:rPr>
          <w:sz w:val="24"/>
          <w:szCs w:val="24"/>
        </w:rPr>
        <w:tab/>
        <w:t>DIČ</w:t>
      </w:r>
      <w:r w:rsidRPr="00ED7266">
        <w:rPr>
          <w:sz w:val="24"/>
          <w:szCs w:val="24"/>
        </w:rPr>
        <w:tab/>
        <w:t>:</w:t>
      </w:r>
      <w:r w:rsidRPr="00ED7266">
        <w:rPr>
          <w:sz w:val="24"/>
          <w:szCs w:val="24"/>
        </w:rPr>
        <w:tab/>
      </w:r>
      <w:r>
        <w:rPr>
          <w:sz w:val="24"/>
          <w:szCs w:val="24"/>
        </w:rPr>
        <w:t>CZ44739508</w:t>
      </w:r>
    </w:p>
    <w:p w:rsidR="00342C12" w:rsidRDefault="00342C12" w:rsidP="009E3567">
      <w:pPr>
        <w:tabs>
          <w:tab w:val="left" w:pos="284"/>
          <w:tab w:val="left" w:pos="2127"/>
          <w:tab w:val="left" w:pos="2835"/>
        </w:tabs>
        <w:ind w:left="2835" w:hanging="2551"/>
        <w:rPr>
          <w:sz w:val="24"/>
          <w:szCs w:val="24"/>
        </w:rPr>
      </w:pPr>
      <w:r w:rsidRPr="00ED7266">
        <w:rPr>
          <w:sz w:val="24"/>
          <w:szCs w:val="24"/>
        </w:rPr>
        <w:t xml:space="preserve">zapsaný                </w:t>
      </w:r>
      <w:r w:rsidRPr="00ED7266">
        <w:rPr>
          <w:sz w:val="24"/>
          <w:szCs w:val="24"/>
        </w:rPr>
        <w:tab/>
        <w:t xml:space="preserve">:    </w:t>
      </w:r>
      <w:r w:rsidRPr="00ED7266">
        <w:rPr>
          <w:sz w:val="24"/>
          <w:szCs w:val="24"/>
        </w:rPr>
        <w:tab/>
        <w:t xml:space="preserve">v Obchodním rejstříku vedeném </w:t>
      </w:r>
      <w:r>
        <w:rPr>
          <w:sz w:val="24"/>
          <w:szCs w:val="24"/>
        </w:rPr>
        <w:t xml:space="preserve">u Krajského soudu v Ostravě, </w:t>
      </w:r>
    </w:p>
    <w:p w:rsidR="00342C12" w:rsidRPr="00ED7266" w:rsidRDefault="00342C12" w:rsidP="009E3567">
      <w:pPr>
        <w:tabs>
          <w:tab w:val="left" w:pos="284"/>
          <w:tab w:val="left" w:pos="2127"/>
          <w:tab w:val="left" w:pos="2835"/>
        </w:tabs>
        <w:ind w:left="2835" w:hanging="25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oddíl C, vložka 2338</w:t>
      </w:r>
    </w:p>
    <w:p w:rsidR="00342C12" w:rsidRPr="006D7F48" w:rsidRDefault="00342C12" w:rsidP="009E3567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ED7266">
        <w:rPr>
          <w:sz w:val="24"/>
          <w:szCs w:val="24"/>
        </w:rPr>
        <w:tab/>
        <w:t xml:space="preserve">bank. </w:t>
      </w:r>
      <w:proofErr w:type="gramStart"/>
      <w:r w:rsidRPr="00ED7266">
        <w:rPr>
          <w:sz w:val="24"/>
          <w:szCs w:val="24"/>
        </w:rPr>
        <w:t>spojení</w:t>
      </w:r>
      <w:proofErr w:type="gramEnd"/>
      <w:r w:rsidRPr="00ED7266">
        <w:rPr>
          <w:sz w:val="24"/>
          <w:szCs w:val="24"/>
        </w:rPr>
        <w:tab/>
        <w:t>:</w:t>
      </w:r>
      <w:r w:rsidRPr="00ED7266">
        <w:rPr>
          <w:sz w:val="24"/>
          <w:szCs w:val="24"/>
        </w:rPr>
        <w:tab/>
      </w:r>
      <w:r w:rsidR="007D4E3C">
        <w:rPr>
          <w:sz w:val="24"/>
          <w:szCs w:val="24"/>
        </w:rPr>
        <w:t>XXXXXXXXXXXXXXXXXXXXXXXXXXXX</w:t>
      </w:r>
    </w:p>
    <w:p w:rsidR="00342C12" w:rsidRDefault="00342C12">
      <w:pPr>
        <w:pStyle w:val="Zkladntext"/>
        <w:ind w:left="4956" w:firstLine="708"/>
        <w:rPr>
          <w:szCs w:val="24"/>
        </w:rPr>
      </w:pPr>
      <w:r w:rsidRPr="001C5BA3">
        <w:rPr>
          <w:szCs w:val="24"/>
        </w:rPr>
        <w:t xml:space="preserve"> </w:t>
      </w:r>
    </w:p>
    <w:p w:rsidR="00342C12" w:rsidRPr="001C5BA3" w:rsidRDefault="00342C12">
      <w:pPr>
        <w:pStyle w:val="Zkladntext"/>
        <w:ind w:left="4956" w:firstLine="708"/>
        <w:rPr>
          <w:szCs w:val="24"/>
        </w:rPr>
      </w:pPr>
    </w:p>
    <w:p w:rsidR="00342C12" w:rsidRDefault="00342C12" w:rsidP="001D68F6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1D68F6">
        <w:rPr>
          <w:b/>
          <w:sz w:val="24"/>
          <w:szCs w:val="24"/>
        </w:rPr>
        <w:t>článek I.</w:t>
      </w:r>
      <w:r>
        <w:rPr>
          <w:b/>
          <w:sz w:val="24"/>
          <w:szCs w:val="24"/>
        </w:rPr>
        <w:t xml:space="preserve"> </w:t>
      </w:r>
    </w:p>
    <w:p w:rsidR="00342C12" w:rsidRDefault="00342C12" w:rsidP="001D68F6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342C12" w:rsidRPr="001D68F6" w:rsidRDefault="00342C12" w:rsidP="001D68F6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</w:p>
    <w:p w:rsidR="00342C12" w:rsidRDefault="00342C12" w:rsidP="002E554D">
      <w:pPr>
        <w:numPr>
          <w:ilvl w:val="0"/>
          <w:numId w:val="7"/>
        </w:num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Předmětem této smlouvy je vypracování kompletní </w:t>
      </w:r>
      <w:r w:rsidRPr="00063741">
        <w:rPr>
          <w:b/>
          <w:color w:val="000000"/>
          <w:sz w:val="24"/>
          <w:szCs w:val="24"/>
        </w:rPr>
        <w:t>projektové dokumentace</w:t>
      </w:r>
      <w:r>
        <w:rPr>
          <w:color w:val="000000"/>
          <w:sz w:val="24"/>
          <w:szCs w:val="24"/>
        </w:rPr>
        <w:t xml:space="preserve"> pro </w:t>
      </w:r>
      <w:r w:rsidR="00FC572F">
        <w:rPr>
          <w:color w:val="000000"/>
          <w:sz w:val="24"/>
          <w:szCs w:val="24"/>
        </w:rPr>
        <w:t xml:space="preserve">územní rozhodnutí, </w:t>
      </w:r>
      <w:r>
        <w:rPr>
          <w:color w:val="000000"/>
          <w:sz w:val="24"/>
          <w:szCs w:val="24"/>
        </w:rPr>
        <w:t xml:space="preserve">stavební povolení na stavbu </w:t>
      </w:r>
      <w:r w:rsidRPr="00063741">
        <w:rPr>
          <w:b/>
          <w:color w:val="000000"/>
          <w:sz w:val="24"/>
          <w:szCs w:val="24"/>
        </w:rPr>
        <w:t>„Zpevněná plocha pro sběrný dvůr OZO“</w:t>
      </w:r>
      <w:r>
        <w:rPr>
          <w:color w:val="000000"/>
          <w:sz w:val="24"/>
          <w:szCs w:val="24"/>
        </w:rPr>
        <w:t xml:space="preserve"> na pozemku </w:t>
      </w:r>
      <w:proofErr w:type="spellStart"/>
      <w:r>
        <w:rPr>
          <w:color w:val="000000"/>
          <w:sz w:val="24"/>
          <w:szCs w:val="24"/>
        </w:rPr>
        <w:t>parc</w:t>
      </w:r>
      <w:proofErr w:type="spellEnd"/>
      <w:r>
        <w:rPr>
          <w:color w:val="000000"/>
          <w:sz w:val="24"/>
          <w:szCs w:val="24"/>
        </w:rPr>
        <w:t xml:space="preserve">. č. 2425/6 ostatní plocha, manipulační plocha a na pozemku </w:t>
      </w:r>
      <w:proofErr w:type="spellStart"/>
      <w:r w:rsidRPr="00B20142">
        <w:rPr>
          <w:sz w:val="24"/>
          <w:szCs w:val="24"/>
        </w:rPr>
        <w:t>parc</w:t>
      </w:r>
      <w:proofErr w:type="spellEnd"/>
      <w:r w:rsidRPr="00B20142">
        <w:rPr>
          <w:sz w:val="24"/>
          <w:szCs w:val="24"/>
        </w:rPr>
        <w:t xml:space="preserve">. č. 2425/2 </w:t>
      </w:r>
      <w:r>
        <w:rPr>
          <w:color w:val="000000"/>
          <w:sz w:val="24"/>
          <w:szCs w:val="24"/>
        </w:rPr>
        <w:t>ostatní plocha, dobývací prostor, vše v </w:t>
      </w:r>
      <w:proofErr w:type="spellStart"/>
      <w:proofErr w:type="gramStart"/>
      <w:r>
        <w:rPr>
          <w:color w:val="000000"/>
          <w:sz w:val="24"/>
          <w:szCs w:val="24"/>
        </w:rPr>
        <w:t>k.ú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Martinov</w:t>
      </w:r>
      <w:proofErr w:type="spellEnd"/>
      <w:r>
        <w:rPr>
          <w:color w:val="000000"/>
          <w:sz w:val="24"/>
          <w:szCs w:val="24"/>
        </w:rPr>
        <w:t xml:space="preserve"> ve Slezsku (dále také „dílo“). Dokumentace bude vypracována dle platných předpisů, zákonů a norem.</w:t>
      </w:r>
    </w:p>
    <w:p w:rsidR="00342C12" w:rsidRPr="006E5806" w:rsidRDefault="00342C12" w:rsidP="002E554D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smlouvy je také projednání dokumentace a zajištění vyjádření dotčených organizací a orgánů státní správy, zajištění jejich kladných stanovisek, zapracování jejich požadavků do čistopisu dokumentace k územnímu řízení, ke stavebnímu řízení o povolení stavby vodního díla a ke stavebnímu řízení o povolení stavby. </w:t>
      </w:r>
      <w:r w:rsidRPr="006E5806">
        <w:rPr>
          <w:color w:val="000000"/>
          <w:sz w:val="24"/>
          <w:szCs w:val="24"/>
        </w:rPr>
        <w:t>Dále pak příprava a podání žádost</w:t>
      </w:r>
      <w:r>
        <w:rPr>
          <w:color w:val="000000"/>
          <w:sz w:val="24"/>
          <w:szCs w:val="24"/>
        </w:rPr>
        <w:t>í</w:t>
      </w:r>
      <w:r w:rsidRPr="006E5806">
        <w:rPr>
          <w:color w:val="000000"/>
          <w:sz w:val="24"/>
          <w:szCs w:val="24"/>
        </w:rPr>
        <w:t xml:space="preserve"> o </w:t>
      </w:r>
      <w:r>
        <w:rPr>
          <w:color w:val="000000"/>
          <w:sz w:val="24"/>
          <w:szCs w:val="24"/>
        </w:rPr>
        <w:t xml:space="preserve">územní rozhodnutí a stavební povolení </w:t>
      </w:r>
      <w:r w:rsidRPr="006E5806">
        <w:rPr>
          <w:color w:val="000000"/>
          <w:sz w:val="24"/>
          <w:szCs w:val="24"/>
        </w:rPr>
        <w:t>na příslušn</w:t>
      </w:r>
      <w:r>
        <w:rPr>
          <w:color w:val="000000"/>
          <w:sz w:val="24"/>
          <w:szCs w:val="24"/>
        </w:rPr>
        <w:t>ých úřadech.</w:t>
      </w:r>
    </w:p>
    <w:p w:rsidR="00342C12" w:rsidRPr="0082553A" w:rsidRDefault="00342C12" w:rsidP="002E554D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82553A">
        <w:rPr>
          <w:sz w:val="24"/>
          <w:szCs w:val="24"/>
        </w:rPr>
        <w:t xml:space="preserve">Dokumentace bude vypracována v rozsahu </w:t>
      </w:r>
      <w:r>
        <w:rPr>
          <w:sz w:val="24"/>
          <w:szCs w:val="24"/>
        </w:rPr>
        <w:t xml:space="preserve">realizační dokumentace stavby </w:t>
      </w:r>
      <w:r w:rsidRPr="0082553A">
        <w:rPr>
          <w:sz w:val="24"/>
          <w:szCs w:val="24"/>
        </w:rPr>
        <w:t>včetně výkazů výměr a propočtu investičních nákladů.</w:t>
      </w:r>
    </w:p>
    <w:p w:rsidR="00342C12" w:rsidRPr="0057263B" w:rsidRDefault="00342C12" w:rsidP="002E554D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57263B">
        <w:rPr>
          <w:sz w:val="24"/>
          <w:szCs w:val="24"/>
        </w:rPr>
        <w:t xml:space="preserve">Další podmínky a specifikace rozsahu díla jsou dány poptávkou objednatele ze </w:t>
      </w:r>
      <w:r w:rsidRPr="00846B7C">
        <w:rPr>
          <w:sz w:val="24"/>
          <w:szCs w:val="24"/>
        </w:rPr>
        <w:t xml:space="preserve">dne </w:t>
      </w:r>
      <w:proofErr w:type="gramStart"/>
      <w:r w:rsidRPr="00846B7C">
        <w:rPr>
          <w:sz w:val="24"/>
          <w:szCs w:val="24"/>
        </w:rPr>
        <w:t>21.10.2016</w:t>
      </w:r>
      <w:proofErr w:type="gramEnd"/>
      <w:r w:rsidRPr="00846B7C">
        <w:rPr>
          <w:sz w:val="24"/>
          <w:szCs w:val="24"/>
        </w:rPr>
        <w:t xml:space="preserve"> </w:t>
      </w:r>
      <w:r>
        <w:rPr>
          <w:sz w:val="24"/>
          <w:szCs w:val="24"/>
        </w:rPr>
        <w:t>a nabídkou dodavatele ze dne 1.11.2016. Poptávka i nabídka jsou</w:t>
      </w:r>
      <w:r w:rsidRPr="0057263B">
        <w:rPr>
          <w:sz w:val="24"/>
          <w:szCs w:val="24"/>
        </w:rPr>
        <w:t xml:space="preserve"> nedílnou součástí této smlouvy a tvoří přílohu </w:t>
      </w:r>
      <w:proofErr w:type="gramStart"/>
      <w:r w:rsidRPr="0057263B">
        <w:rPr>
          <w:sz w:val="24"/>
          <w:szCs w:val="24"/>
        </w:rPr>
        <w:t>č.1</w:t>
      </w:r>
      <w:r>
        <w:rPr>
          <w:sz w:val="24"/>
          <w:szCs w:val="24"/>
        </w:rPr>
        <w:t xml:space="preserve"> a č.</w:t>
      </w:r>
      <w:proofErr w:type="gramEnd"/>
      <w:r>
        <w:rPr>
          <w:sz w:val="24"/>
          <w:szCs w:val="24"/>
        </w:rPr>
        <w:t xml:space="preserve"> 2.</w:t>
      </w:r>
    </w:p>
    <w:p w:rsidR="00342C12" w:rsidRPr="00C43E86" w:rsidRDefault="00342C12" w:rsidP="002E554D">
      <w:pPr>
        <w:numPr>
          <w:ilvl w:val="0"/>
          <w:numId w:val="7"/>
        </w:num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Dodavatel</w:t>
      </w:r>
      <w:r w:rsidRPr="00BC36C3">
        <w:rPr>
          <w:color w:val="000000"/>
          <w:sz w:val="24"/>
          <w:szCs w:val="24"/>
        </w:rPr>
        <w:t xml:space="preserve"> se zavazuje provést dílo podle technických norem a obecně závazných právních předpisů a podmínek vyplývajících ze specifikace díla a pož</w:t>
      </w:r>
      <w:r>
        <w:rPr>
          <w:color w:val="000000"/>
          <w:sz w:val="24"/>
          <w:szCs w:val="24"/>
        </w:rPr>
        <w:t>adavků objednatele, je</w:t>
      </w:r>
      <w:r w:rsidRPr="00BC36C3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 xml:space="preserve"> </w:t>
      </w:r>
      <w:r w:rsidRPr="00BC36C3">
        <w:rPr>
          <w:color w:val="000000"/>
          <w:sz w:val="24"/>
          <w:szCs w:val="24"/>
        </w:rPr>
        <w:t xml:space="preserve">jsou </w:t>
      </w:r>
      <w:r>
        <w:rPr>
          <w:color w:val="000000"/>
          <w:sz w:val="24"/>
          <w:szCs w:val="24"/>
        </w:rPr>
        <w:t>dodavate</w:t>
      </w:r>
      <w:r w:rsidRPr="00BC36C3">
        <w:rPr>
          <w:color w:val="000000"/>
          <w:sz w:val="24"/>
          <w:szCs w:val="24"/>
        </w:rPr>
        <w:t>li známy.</w:t>
      </w:r>
      <w:r>
        <w:rPr>
          <w:color w:val="000000"/>
          <w:sz w:val="24"/>
          <w:szCs w:val="24"/>
        </w:rPr>
        <w:t xml:space="preserve"> </w:t>
      </w:r>
    </w:p>
    <w:p w:rsidR="00342C12" w:rsidRDefault="00342C12" w:rsidP="002E554D">
      <w:pPr>
        <w:numPr>
          <w:ilvl w:val="0"/>
          <w:numId w:val="7"/>
        </w:num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Veškerá dokumentace bude předána objednateli 6 x v písemné a 1 x v elektronické podobě.</w:t>
      </w:r>
    </w:p>
    <w:p w:rsidR="00342C12" w:rsidRDefault="00342C12" w:rsidP="002E554D">
      <w:pPr>
        <w:numPr>
          <w:ilvl w:val="0"/>
          <w:numId w:val="7"/>
        </w:numPr>
        <w:ind w:left="426" w:hanging="426"/>
        <w:jc w:val="both"/>
        <w:rPr>
          <w:color w:val="000000"/>
          <w:sz w:val="24"/>
          <w:szCs w:val="24"/>
        </w:rPr>
      </w:pPr>
      <w:r w:rsidRPr="00BC36C3">
        <w:rPr>
          <w:color w:val="000000"/>
          <w:sz w:val="24"/>
          <w:szCs w:val="24"/>
        </w:rPr>
        <w:t>Objednatel se zavazuje řádně a včas provedené</w:t>
      </w:r>
      <w:r>
        <w:rPr>
          <w:color w:val="000000"/>
          <w:sz w:val="24"/>
          <w:szCs w:val="24"/>
        </w:rPr>
        <w:t xml:space="preserve"> dílo, je</w:t>
      </w:r>
      <w:r w:rsidRPr="00BC36C3">
        <w:rPr>
          <w:color w:val="000000"/>
          <w:sz w:val="24"/>
          <w:szCs w:val="24"/>
        </w:rPr>
        <w:t>ž je vymezeno</w:t>
      </w:r>
      <w:r>
        <w:rPr>
          <w:color w:val="000000"/>
          <w:sz w:val="24"/>
          <w:szCs w:val="24"/>
        </w:rPr>
        <w:t xml:space="preserve"> v tomto</w:t>
      </w:r>
      <w:r w:rsidRPr="00BC36C3">
        <w:rPr>
          <w:color w:val="000000"/>
          <w:sz w:val="24"/>
          <w:szCs w:val="24"/>
        </w:rPr>
        <w:t xml:space="preserve"> článku smlouvy převzít a zaplatit za něj níže dohodnutou cenu. </w:t>
      </w:r>
      <w:r>
        <w:rPr>
          <w:color w:val="000000"/>
          <w:sz w:val="24"/>
          <w:szCs w:val="24"/>
        </w:rPr>
        <w:t xml:space="preserve"> </w:t>
      </w:r>
    </w:p>
    <w:p w:rsidR="00342C12" w:rsidRDefault="00342C12" w:rsidP="002E554D">
      <w:pPr>
        <w:pStyle w:val="Odstavecseseznamem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3B4367">
        <w:rPr>
          <w:sz w:val="24"/>
          <w:szCs w:val="24"/>
        </w:rPr>
        <w:t xml:space="preserve"> prohlašuje, že je předmět </w:t>
      </w:r>
      <w:r>
        <w:rPr>
          <w:sz w:val="24"/>
          <w:szCs w:val="24"/>
        </w:rPr>
        <w:t>smlouvy</w:t>
      </w:r>
      <w:r w:rsidRPr="003B4367">
        <w:rPr>
          <w:sz w:val="24"/>
          <w:szCs w:val="24"/>
        </w:rPr>
        <w:t xml:space="preserve"> jasný a určitý a je schopen řádně a včas </w:t>
      </w:r>
      <w:r>
        <w:rPr>
          <w:sz w:val="24"/>
          <w:szCs w:val="24"/>
        </w:rPr>
        <w:t>předmět smlouvy realizovat</w:t>
      </w:r>
      <w:r w:rsidRPr="003B4367">
        <w:rPr>
          <w:sz w:val="24"/>
          <w:szCs w:val="24"/>
        </w:rPr>
        <w:t xml:space="preserve">. </w:t>
      </w:r>
      <w:r>
        <w:rPr>
          <w:sz w:val="24"/>
          <w:szCs w:val="24"/>
        </w:rPr>
        <w:t>Dodavatel</w:t>
      </w:r>
      <w:r w:rsidRPr="003B4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3B4367">
        <w:rPr>
          <w:sz w:val="24"/>
          <w:szCs w:val="24"/>
        </w:rPr>
        <w:t xml:space="preserve">oučasně prohlašuje, že mu nejsou známy překážky či nedostatky, které by bránily splnění výše uvedených ujednání dle požadavků </w:t>
      </w:r>
      <w:r>
        <w:rPr>
          <w:sz w:val="24"/>
          <w:szCs w:val="24"/>
        </w:rPr>
        <w:t>objednatele</w:t>
      </w:r>
      <w:r w:rsidRPr="003B4367">
        <w:rPr>
          <w:sz w:val="24"/>
          <w:szCs w:val="24"/>
        </w:rPr>
        <w:t>.</w:t>
      </w:r>
    </w:p>
    <w:p w:rsidR="00342C12" w:rsidRDefault="00342C12" w:rsidP="00FF446F">
      <w:pPr>
        <w:pStyle w:val="Odstavecseseznamem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0F50D9">
        <w:rPr>
          <w:sz w:val="24"/>
          <w:szCs w:val="24"/>
        </w:rPr>
        <w:lastRenderedPageBreak/>
        <w:t>Jestliže z</w:t>
      </w:r>
      <w:r>
        <w:rPr>
          <w:sz w:val="24"/>
          <w:szCs w:val="24"/>
        </w:rPr>
        <w:t xml:space="preserve"> poptávky</w:t>
      </w:r>
      <w:r w:rsidRPr="000F50D9">
        <w:rPr>
          <w:sz w:val="24"/>
          <w:szCs w:val="24"/>
        </w:rPr>
        <w:t xml:space="preserve"> k zakázce vyplývají </w:t>
      </w:r>
      <w:r>
        <w:rPr>
          <w:sz w:val="24"/>
          <w:szCs w:val="24"/>
        </w:rPr>
        <w:t xml:space="preserve">prodávajícímu </w:t>
      </w:r>
      <w:r w:rsidRPr="000F50D9">
        <w:rPr>
          <w:sz w:val="24"/>
          <w:szCs w:val="24"/>
        </w:rPr>
        <w:t xml:space="preserve">povinnosti vztahující se k realizaci předmětu této </w:t>
      </w:r>
      <w:r>
        <w:rPr>
          <w:sz w:val="24"/>
          <w:szCs w:val="24"/>
        </w:rPr>
        <w:t xml:space="preserve">kupní </w:t>
      </w:r>
      <w:r w:rsidRPr="000F50D9">
        <w:rPr>
          <w:sz w:val="24"/>
          <w:szCs w:val="24"/>
        </w:rPr>
        <w:t xml:space="preserve">smlouvy, avšak tyto povinnosti nejsou výslovně v této smlouvě uvedeny, smluvní strany se pro tento případ dohodly, že i tyto povinnosti </w:t>
      </w:r>
      <w:r>
        <w:rPr>
          <w:sz w:val="24"/>
          <w:szCs w:val="24"/>
        </w:rPr>
        <w:t>prodávajícího</w:t>
      </w:r>
      <w:r w:rsidRPr="000F50D9">
        <w:rPr>
          <w:sz w:val="24"/>
          <w:szCs w:val="24"/>
        </w:rPr>
        <w:t xml:space="preserve"> jsou součástí obsahu závazkového vztahu založeného touto </w:t>
      </w:r>
      <w:r>
        <w:rPr>
          <w:sz w:val="24"/>
          <w:szCs w:val="24"/>
        </w:rPr>
        <w:t xml:space="preserve">kupní </w:t>
      </w:r>
      <w:r w:rsidRPr="000F50D9">
        <w:rPr>
          <w:sz w:val="24"/>
          <w:szCs w:val="24"/>
        </w:rPr>
        <w:t xml:space="preserve">smlouvou a </w:t>
      </w:r>
      <w:r>
        <w:rPr>
          <w:sz w:val="24"/>
          <w:szCs w:val="24"/>
        </w:rPr>
        <w:t xml:space="preserve">prodávající </w:t>
      </w:r>
      <w:r w:rsidRPr="000F50D9">
        <w:rPr>
          <w:sz w:val="24"/>
          <w:szCs w:val="24"/>
        </w:rPr>
        <w:t>je povinen je dodržet.</w:t>
      </w:r>
    </w:p>
    <w:p w:rsidR="00342C12" w:rsidRDefault="00342C12" w:rsidP="00FF446F">
      <w:pPr>
        <w:pStyle w:val="Odstavecseseznamem"/>
        <w:ind w:left="426"/>
        <w:jc w:val="both"/>
        <w:rPr>
          <w:sz w:val="24"/>
          <w:szCs w:val="24"/>
        </w:rPr>
      </w:pPr>
    </w:p>
    <w:p w:rsidR="00342C12" w:rsidRDefault="00342C12" w:rsidP="005F6FBF">
      <w:pPr>
        <w:pStyle w:val="Odstavecseseznamem"/>
        <w:jc w:val="both"/>
        <w:rPr>
          <w:sz w:val="24"/>
          <w:szCs w:val="24"/>
        </w:rPr>
      </w:pPr>
    </w:p>
    <w:p w:rsidR="00342C12" w:rsidRDefault="00342C12" w:rsidP="00E32271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0C1CF8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ánek</w:t>
      </w:r>
      <w:r w:rsidRPr="000C1CF8"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>I.</w:t>
      </w:r>
    </w:p>
    <w:p w:rsidR="00342C12" w:rsidRPr="003F7197" w:rsidRDefault="00342C12" w:rsidP="00E32271">
      <w:pPr>
        <w:tabs>
          <w:tab w:val="left" w:pos="284"/>
          <w:tab w:val="left" w:pos="2127"/>
          <w:tab w:val="left" w:pos="2835"/>
        </w:tabs>
        <w:jc w:val="center"/>
        <w:rPr>
          <w:b/>
          <w:sz w:val="16"/>
          <w:szCs w:val="16"/>
        </w:rPr>
      </w:pPr>
    </w:p>
    <w:p w:rsidR="00342C12" w:rsidRDefault="00342C12" w:rsidP="002E554D">
      <w:pPr>
        <w:pStyle w:val="Odstavecseseznamem"/>
        <w:numPr>
          <w:ilvl w:val="0"/>
          <w:numId w:val="2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713055">
        <w:rPr>
          <w:sz w:val="24"/>
          <w:szCs w:val="24"/>
        </w:rPr>
        <w:t xml:space="preserve"> se zavazuje provést </w:t>
      </w:r>
      <w:r>
        <w:rPr>
          <w:sz w:val="24"/>
          <w:szCs w:val="24"/>
        </w:rPr>
        <w:t>předmět smlouvy</w:t>
      </w:r>
      <w:r w:rsidRPr="00713055">
        <w:rPr>
          <w:sz w:val="24"/>
          <w:szCs w:val="24"/>
        </w:rPr>
        <w:t xml:space="preserve"> </w:t>
      </w:r>
      <w:r>
        <w:rPr>
          <w:sz w:val="24"/>
          <w:szCs w:val="24"/>
        </w:rPr>
        <w:t>pro objednatele</w:t>
      </w:r>
      <w:r w:rsidRPr="00713055">
        <w:rPr>
          <w:sz w:val="24"/>
          <w:szCs w:val="24"/>
        </w:rPr>
        <w:t xml:space="preserve"> dle specifikace uvedené v článku I. této </w:t>
      </w:r>
      <w:r w:rsidRPr="008065C8">
        <w:rPr>
          <w:sz w:val="24"/>
          <w:szCs w:val="24"/>
        </w:rPr>
        <w:t>smlouvy</w:t>
      </w:r>
      <w:r w:rsidRPr="00713055">
        <w:rPr>
          <w:sz w:val="24"/>
          <w:szCs w:val="24"/>
        </w:rPr>
        <w:t xml:space="preserve"> a </w:t>
      </w:r>
      <w:r>
        <w:rPr>
          <w:sz w:val="24"/>
          <w:szCs w:val="24"/>
        </w:rPr>
        <w:t>objednatel</w:t>
      </w:r>
      <w:r w:rsidRPr="00713055">
        <w:rPr>
          <w:sz w:val="24"/>
          <w:szCs w:val="24"/>
        </w:rPr>
        <w:t xml:space="preserve"> se zavazuje za řádně a včas proveden</w:t>
      </w:r>
      <w:r>
        <w:rPr>
          <w:sz w:val="24"/>
          <w:szCs w:val="24"/>
        </w:rPr>
        <w:t>é dílo</w:t>
      </w:r>
      <w:r w:rsidRPr="00713055">
        <w:rPr>
          <w:sz w:val="24"/>
          <w:szCs w:val="24"/>
        </w:rPr>
        <w:t xml:space="preserve"> zaplatit </w:t>
      </w:r>
      <w:r>
        <w:rPr>
          <w:sz w:val="24"/>
          <w:szCs w:val="24"/>
        </w:rPr>
        <w:t>dodavateli níže sjednanou cenu</w:t>
      </w:r>
      <w:r w:rsidRPr="00713055">
        <w:rPr>
          <w:sz w:val="24"/>
          <w:szCs w:val="24"/>
        </w:rPr>
        <w:t>.</w:t>
      </w:r>
      <w:r w:rsidRPr="008065C8">
        <w:rPr>
          <w:sz w:val="24"/>
          <w:szCs w:val="24"/>
        </w:rPr>
        <w:t xml:space="preserve"> Dodavatel se zavazuje provést dílo samostatně, svým jménem a na vlastní odpovědnost.</w:t>
      </w:r>
    </w:p>
    <w:p w:rsidR="00342C12" w:rsidRDefault="00342C12" w:rsidP="002E554D">
      <w:pPr>
        <w:pStyle w:val="Odstavecseseznamem"/>
        <w:numPr>
          <w:ilvl w:val="0"/>
          <w:numId w:val="29"/>
        </w:numPr>
        <w:ind w:left="426" w:hanging="426"/>
        <w:jc w:val="both"/>
        <w:rPr>
          <w:sz w:val="24"/>
          <w:szCs w:val="24"/>
        </w:rPr>
      </w:pPr>
      <w:r w:rsidRPr="0078408E">
        <w:rPr>
          <w:sz w:val="24"/>
          <w:szCs w:val="24"/>
        </w:rPr>
        <w:t xml:space="preserve">Dodavatel ve smyslu </w:t>
      </w:r>
      <w:proofErr w:type="spellStart"/>
      <w:r w:rsidRPr="0078408E">
        <w:rPr>
          <w:sz w:val="24"/>
          <w:szCs w:val="24"/>
        </w:rPr>
        <w:t>ust</w:t>
      </w:r>
      <w:proofErr w:type="spellEnd"/>
      <w:r w:rsidRPr="0078408E">
        <w:rPr>
          <w:sz w:val="24"/>
          <w:szCs w:val="24"/>
        </w:rPr>
        <w:t>. § 1765 odst. 2. Občanského zákoníku na sebe přebírá nebezpečí změny okolností.</w:t>
      </w:r>
    </w:p>
    <w:p w:rsidR="00342C12" w:rsidRPr="00063741" w:rsidRDefault="00342C12" w:rsidP="002E554D">
      <w:pPr>
        <w:pStyle w:val="Odstavecseseznamem"/>
        <w:numPr>
          <w:ilvl w:val="0"/>
          <w:numId w:val="29"/>
        </w:numPr>
        <w:ind w:left="426" w:hanging="426"/>
        <w:jc w:val="both"/>
        <w:rPr>
          <w:sz w:val="24"/>
          <w:szCs w:val="24"/>
        </w:rPr>
      </w:pPr>
      <w:r w:rsidRPr="00063741">
        <w:rPr>
          <w:sz w:val="24"/>
          <w:szCs w:val="24"/>
        </w:rPr>
        <w:t xml:space="preserve">Dodavatel souhlasí, aby objednatel poskytl či postoupil práva, oprávnění z této smlouvy, jakož i předmět díla třetí osobě.  </w:t>
      </w:r>
    </w:p>
    <w:p w:rsidR="00342C12" w:rsidRPr="006517E6" w:rsidRDefault="00342C12" w:rsidP="002E554D">
      <w:pPr>
        <w:tabs>
          <w:tab w:val="left" w:pos="284"/>
          <w:tab w:val="left" w:pos="2127"/>
          <w:tab w:val="left" w:pos="2835"/>
        </w:tabs>
        <w:ind w:left="426" w:hanging="426"/>
        <w:jc w:val="center"/>
        <w:rPr>
          <w:b/>
          <w:sz w:val="24"/>
          <w:szCs w:val="24"/>
        </w:rPr>
      </w:pPr>
    </w:p>
    <w:p w:rsidR="00342C12" w:rsidRDefault="00342C12" w:rsidP="002E554D">
      <w:pPr>
        <w:tabs>
          <w:tab w:val="left" w:pos="284"/>
          <w:tab w:val="left" w:pos="2127"/>
          <w:tab w:val="left" w:pos="2835"/>
        </w:tabs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Pr="006517E6">
        <w:rPr>
          <w:b/>
          <w:sz w:val="24"/>
          <w:szCs w:val="24"/>
        </w:rPr>
        <w:t xml:space="preserve">lánek III. </w:t>
      </w:r>
    </w:p>
    <w:p w:rsidR="00342C12" w:rsidRPr="0057263B" w:rsidRDefault="00342C12" w:rsidP="002E554D">
      <w:pPr>
        <w:tabs>
          <w:tab w:val="left" w:pos="284"/>
          <w:tab w:val="left" w:pos="2127"/>
          <w:tab w:val="left" w:pos="2835"/>
        </w:tabs>
        <w:ind w:left="426" w:hanging="426"/>
        <w:jc w:val="center"/>
        <w:rPr>
          <w:b/>
          <w:szCs w:val="24"/>
        </w:rPr>
      </w:pPr>
    </w:p>
    <w:p w:rsidR="00342C12" w:rsidRDefault="00342C12" w:rsidP="002E554D">
      <w:pPr>
        <w:pStyle w:val="Zkladntext"/>
        <w:numPr>
          <w:ilvl w:val="0"/>
          <w:numId w:val="6"/>
        </w:numPr>
        <w:ind w:left="426" w:hanging="426"/>
        <w:jc w:val="both"/>
        <w:rPr>
          <w:rStyle w:val="platne"/>
        </w:rPr>
      </w:pPr>
      <w:r w:rsidRPr="00C23F93">
        <w:rPr>
          <w:color w:val="auto"/>
        </w:rPr>
        <w:t xml:space="preserve">Smluvní </w:t>
      </w:r>
      <w:r w:rsidRPr="001649D3">
        <w:t xml:space="preserve">strany se dohodly, že dodavatel kompletně splní předmět díla nejpozději do </w:t>
      </w:r>
      <w:r>
        <w:rPr>
          <w:b/>
        </w:rPr>
        <w:t xml:space="preserve">38 týdnů </w:t>
      </w:r>
      <w:r w:rsidRPr="00FF446F">
        <w:t>od podpisu smlouvy</w:t>
      </w:r>
      <w:r w:rsidRPr="001649D3">
        <w:t xml:space="preserve"> </w:t>
      </w:r>
      <w:r w:rsidRPr="002E554D">
        <w:t>(</w:t>
      </w:r>
      <w:r>
        <w:t xml:space="preserve">zaměření 2 týdny od podpisu smlouvy, dok. </w:t>
      </w:r>
      <w:proofErr w:type="gramStart"/>
      <w:r>
        <w:t>pro</w:t>
      </w:r>
      <w:proofErr w:type="gramEnd"/>
      <w:r>
        <w:t xml:space="preserve"> </w:t>
      </w:r>
      <w:proofErr w:type="spellStart"/>
      <w:r>
        <w:t>úz</w:t>
      </w:r>
      <w:proofErr w:type="spellEnd"/>
      <w:r>
        <w:t>. Ří</w:t>
      </w:r>
      <w:bookmarkStart w:id="0" w:name="_GoBack"/>
      <w:bookmarkEnd w:id="0"/>
      <w:r>
        <w:t xml:space="preserve">zení do 6 týdnů od podpisu smlouvy, územní rozhodnutí do 20 týdnů od podpisu smlouvy, dokumentace pro stavební povolení do 8 týdnů od ÚR, stavební povolení do 18 týdnů od ÚR, vodoprávní povolení do 18 týdnů od ÚR). </w:t>
      </w:r>
      <w:r w:rsidRPr="001649D3">
        <w:rPr>
          <w:rStyle w:val="platne"/>
        </w:rPr>
        <w:t xml:space="preserve">Splněním díla se rozumí úplné dokončení </w:t>
      </w:r>
      <w:r w:rsidRPr="001649D3">
        <w:t>díla,</w:t>
      </w:r>
      <w:r w:rsidRPr="001649D3">
        <w:rPr>
          <w:rStyle w:val="platne"/>
        </w:rPr>
        <w:t xml:space="preserve"> vydání </w:t>
      </w:r>
      <w:r>
        <w:rPr>
          <w:rStyle w:val="platne"/>
        </w:rPr>
        <w:t xml:space="preserve">pravomocných stavebních povolení </w:t>
      </w:r>
      <w:r w:rsidRPr="001649D3">
        <w:rPr>
          <w:rStyle w:val="platne"/>
        </w:rPr>
        <w:t>na danou stavbu a podepsání zápisu o předání a</w:t>
      </w:r>
      <w:r>
        <w:rPr>
          <w:rStyle w:val="platne"/>
        </w:rPr>
        <w:t xml:space="preserve"> převze</w:t>
      </w:r>
      <w:r w:rsidRPr="008169F6">
        <w:t xml:space="preserve">tí díla. </w:t>
      </w:r>
      <w:r>
        <w:rPr>
          <w:rStyle w:val="platne"/>
        </w:rPr>
        <w:t>Dodavatel</w:t>
      </w:r>
      <w:r w:rsidRPr="005041BF">
        <w:rPr>
          <w:rStyle w:val="platne"/>
        </w:rPr>
        <w:t xml:space="preserve"> musí současně prokazatelně předat veškerou dokumentaci.</w:t>
      </w:r>
    </w:p>
    <w:p w:rsidR="00342C12" w:rsidRPr="00F930B9" w:rsidRDefault="00342C12" w:rsidP="002E554D">
      <w:pPr>
        <w:pStyle w:val="Zkladntext"/>
        <w:numPr>
          <w:ilvl w:val="0"/>
          <w:numId w:val="6"/>
        </w:numPr>
        <w:ind w:left="426" w:hanging="426"/>
        <w:jc w:val="both"/>
        <w:rPr>
          <w:rStyle w:val="platne"/>
        </w:rPr>
      </w:pPr>
      <w:r w:rsidRPr="00F930B9">
        <w:rPr>
          <w:rStyle w:val="platne"/>
        </w:rPr>
        <w:t>Lhůty dokončení prací mohou být prodlouženy:</w:t>
      </w:r>
    </w:p>
    <w:p w:rsidR="00342C12" w:rsidRPr="00F930B9" w:rsidRDefault="00342C12" w:rsidP="002E554D">
      <w:pPr>
        <w:pStyle w:val="Zkladntext"/>
        <w:numPr>
          <w:ilvl w:val="1"/>
          <w:numId w:val="15"/>
        </w:numPr>
        <w:ind w:left="426" w:hanging="426"/>
        <w:jc w:val="both"/>
        <w:rPr>
          <w:rStyle w:val="platne"/>
        </w:rPr>
      </w:pPr>
      <w:r>
        <w:rPr>
          <w:rStyle w:val="platne"/>
        </w:rPr>
        <w:t>J</w:t>
      </w:r>
      <w:r w:rsidRPr="00F930B9">
        <w:rPr>
          <w:rStyle w:val="platne"/>
        </w:rPr>
        <w:t>estliže překážky</w:t>
      </w:r>
      <w:r>
        <w:rPr>
          <w:rStyle w:val="platne"/>
        </w:rPr>
        <w:t xml:space="preserve"> v</w:t>
      </w:r>
      <w:r w:rsidRPr="00F930B9">
        <w:rPr>
          <w:rStyle w:val="platne"/>
        </w:rPr>
        <w:t xml:space="preserve"> práci zavinil objednat</w:t>
      </w:r>
      <w:r>
        <w:rPr>
          <w:rStyle w:val="platne"/>
        </w:rPr>
        <w:t>e</w:t>
      </w:r>
      <w:r w:rsidRPr="00F930B9">
        <w:rPr>
          <w:rStyle w:val="platne"/>
        </w:rPr>
        <w:t>l</w:t>
      </w:r>
      <w:r>
        <w:rPr>
          <w:rStyle w:val="platne"/>
        </w:rPr>
        <w:t>.</w:t>
      </w:r>
    </w:p>
    <w:p w:rsidR="00342C12" w:rsidRPr="002A383A" w:rsidRDefault="00342C12" w:rsidP="002E554D">
      <w:pPr>
        <w:pStyle w:val="Zkladntext"/>
        <w:numPr>
          <w:ilvl w:val="1"/>
          <w:numId w:val="15"/>
        </w:numPr>
        <w:ind w:left="426" w:hanging="426"/>
        <w:jc w:val="both"/>
        <w:rPr>
          <w:rStyle w:val="platne"/>
          <w:szCs w:val="24"/>
        </w:rPr>
      </w:pPr>
      <w:r>
        <w:rPr>
          <w:rStyle w:val="platne"/>
        </w:rPr>
        <w:t>J</w:t>
      </w:r>
      <w:r w:rsidRPr="00F930B9">
        <w:rPr>
          <w:rStyle w:val="platne"/>
        </w:rPr>
        <w:t>estliže přerušení prací bylo zaviněno vyšší mocí nebo jinými okolnostmi nezaviněnými</w:t>
      </w:r>
      <w:r>
        <w:rPr>
          <w:rStyle w:val="platne"/>
        </w:rPr>
        <w:t xml:space="preserve"> dodavatelem.</w:t>
      </w:r>
    </w:p>
    <w:p w:rsidR="00342C12" w:rsidRPr="002A383A" w:rsidRDefault="00342C12" w:rsidP="002E554D">
      <w:pPr>
        <w:pStyle w:val="Zkladntext"/>
        <w:numPr>
          <w:ilvl w:val="1"/>
          <w:numId w:val="15"/>
        </w:numPr>
        <w:ind w:left="426" w:hanging="426"/>
        <w:jc w:val="both"/>
        <w:rPr>
          <w:szCs w:val="24"/>
        </w:rPr>
      </w:pPr>
      <w:r w:rsidRPr="002A383A">
        <w:rPr>
          <w:rStyle w:val="platne"/>
          <w:szCs w:val="24"/>
        </w:rPr>
        <w:t xml:space="preserve">O každé změně termínu dokončení bude proveden </w:t>
      </w:r>
      <w:r>
        <w:rPr>
          <w:rStyle w:val="platne"/>
          <w:szCs w:val="24"/>
        </w:rPr>
        <w:t xml:space="preserve">samostatný </w:t>
      </w:r>
      <w:r w:rsidRPr="002A383A">
        <w:rPr>
          <w:rStyle w:val="platne"/>
          <w:szCs w:val="24"/>
        </w:rPr>
        <w:t>zápis, který bude následně oboustranně odsouhlasen.</w:t>
      </w:r>
    </w:p>
    <w:p w:rsidR="00342C12" w:rsidRDefault="00342C12" w:rsidP="002E554D">
      <w:pPr>
        <w:numPr>
          <w:ilvl w:val="0"/>
          <w:numId w:val="6"/>
        </w:numPr>
        <w:tabs>
          <w:tab w:val="left" w:pos="426"/>
          <w:tab w:val="left" w:pos="5670"/>
        </w:tabs>
        <w:ind w:left="426" w:hanging="426"/>
        <w:jc w:val="both"/>
        <w:rPr>
          <w:color w:val="000000"/>
          <w:sz w:val="24"/>
          <w:szCs w:val="24"/>
        </w:rPr>
      </w:pPr>
      <w:r w:rsidRPr="00A96111">
        <w:rPr>
          <w:sz w:val="24"/>
          <w:szCs w:val="24"/>
        </w:rPr>
        <w:t xml:space="preserve">Přesný termín předání díla, sdělí dodavatel objednateli v písemném nebo jiném prokazatelném </w:t>
      </w:r>
      <w:r w:rsidRPr="00061E21">
        <w:rPr>
          <w:color w:val="000000"/>
          <w:sz w:val="24"/>
          <w:szCs w:val="24"/>
        </w:rPr>
        <w:t xml:space="preserve">oznámení, které </w:t>
      </w:r>
      <w:r>
        <w:rPr>
          <w:color w:val="000000"/>
          <w:sz w:val="24"/>
          <w:szCs w:val="24"/>
        </w:rPr>
        <w:t>dodavatel</w:t>
      </w:r>
      <w:r w:rsidRPr="00061E21">
        <w:rPr>
          <w:color w:val="000000"/>
          <w:sz w:val="24"/>
          <w:szCs w:val="24"/>
        </w:rPr>
        <w:t xml:space="preserve"> učiní nejpozději </w:t>
      </w:r>
      <w:r>
        <w:rPr>
          <w:color w:val="000000"/>
          <w:sz w:val="24"/>
          <w:szCs w:val="24"/>
        </w:rPr>
        <w:t xml:space="preserve">3 dny před </w:t>
      </w:r>
      <w:r w:rsidRPr="00061E21">
        <w:rPr>
          <w:color w:val="000000"/>
          <w:sz w:val="24"/>
          <w:szCs w:val="24"/>
        </w:rPr>
        <w:t>sjednaným termínem předání díla.</w:t>
      </w:r>
    </w:p>
    <w:p w:rsidR="00342C12" w:rsidRPr="00272253" w:rsidRDefault="00342C12" w:rsidP="002E554D">
      <w:pPr>
        <w:numPr>
          <w:ilvl w:val="0"/>
          <w:numId w:val="6"/>
        </w:numPr>
        <w:tabs>
          <w:tab w:val="left" w:pos="426"/>
          <w:tab w:val="left" w:pos="5670"/>
        </w:tabs>
        <w:ind w:left="426" w:hanging="426"/>
        <w:jc w:val="both"/>
        <w:rPr>
          <w:color w:val="000000"/>
          <w:sz w:val="24"/>
          <w:szCs w:val="24"/>
        </w:rPr>
      </w:pPr>
      <w:r w:rsidRPr="00272253">
        <w:rPr>
          <w:color w:val="000000"/>
          <w:sz w:val="24"/>
          <w:szCs w:val="24"/>
        </w:rPr>
        <w:t xml:space="preserve">Objednatel potvrdí převzetí díla, pokud bude bez vad a nedodělků a budou současně předány všechny doklady, svým podpisem na předávacím protokolu. </w:t>
      </w:r>
      <w:r w:rsidRPr="00272253">
        <w:rPr>
          <w:sz w:val="24"/>
        </w:rPr>
        <w:t xml:space="preserve">Nesplnění tohoto bodu smlouvy bude </w:t>
      </w:r>
      <w:r w:rsidRPr="00272253">
        <w:rPr>
          <w:color w:val="000000"/>
          <w:sz w:val="24"/>
          <w:szCs w:val="24"/>
        </w:rPr>
        <w:t>považováno za překážku pro převzetí díla.</w:t>
      </w:r>
    </w:p>
    <w:p w:rsidR="00342C12" w:rsidRDefault="00342C12" w:rsidP="002E554D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color w:val="000000"/>
          <w:sz w:val="24"/>
          <w:szCs w:val="24"/>
        </w:rPr>
      </w:pPr>
      <w:r w:rsidRPr="006517E6">
        <w:rPr>
          <w:color w:val="000000"/>
          <w:sz w:val="24"/>
          <w:szCs w:val="24"/>
        </w:rPr>
        <w:t xml:space="preserve">Objednatel potvrdí převzetí </w:t>
      </w:r>
      <w:r>
        <w:rPr>
          <w:color w:val="000000"/>
          <w:sz w:val="24"/>
          <w:szCs w:val="24"/>
        </w:rPr>
        <w:t>kompletního</w:t>
      </w:r>
      <w:r w:rsidRPr="006517E6">
        <w:rPr>
          <w:color w:val="000000"/>
          <w:sz w:val="24"/>
          <w:szCs w:val="24"/>
        </w:rPr>
        <w:t xml:space="preserve"> díla svým podpisem na předávacím protokolu. </w:t>
      </w:r>
    </w:p>
    <w:p w:rsidR="00342C12" w:rsidRPr="006517E6" w:rsidRDefault="00342C12" w:rsidP="002E554D">
      <w:pPr>
        <w:numPr>
          <w:ilvl w:val="0"/>
          <w:numId w:val="6"/>
        </w:numPr>
        <w:tabs>
          <w:tab w:val="left" w:pos="426"/>
          <w:tab w:val="left" w:pos="5670"/>
        </w:tabs>
        <w:ind w:left="426" w:hanging="426"/>
        <w:jc w:val="both"/>
        <w:rPr>
          <w:color w:val="000000"/>
          <w:sz w:val="24"/>
          <w:szCs w:val="24"/>
        </w:rPr>
      </w:pPr>
      <w:r w:rsidRPr="006517E6">
        <w:rPr>
          <w:color w:val="000000"/>
          <w:sz w:val="24"/>
          <w:szCs w:val="24"/>
        </w:rPr>
        <w:t>Dodavatel je povinen zaplatit objednateli smluvní pokutu za pozdní plnění – a to smluvní pokutu ve výši 0,1% z  ceny stanovené v článku IV. odst. 1 za každý den prodlení oproti termínu sjednanému dle odst. 1 tohoto článku. Ujednáním této smluvní pokuty není dotčeno právo objednatele na případnou náhradu škody. Takovouto smluvní pokutu je dodavatel povinen uhradit do 10-dnů po doručení výzvy na její zaplacení. Na smluvní pokutu je možné jednostranně ze strany objednatele započítat závazek k úhradě ceny dle článku IV.</w:t>
      </w:r>
    </w:p>
    <w:p w:rsidR="00342C12" w:rsidRDefault="00342C12" w:rsidP="002E554D">
      <w:pPr>
        <w:tabs>
          <w:tab w:val="left" w:pos="709"/>
          <w:tab w:val="left" w:pos="5670"/>
        </w:tabs>
        <w:ind w:left="426" w:hanging="426"/>
        <w:jc w:val="both"/>
        <w:rPr>
          <w:sz w:val="24"/>
        </w:rPr>
      </w:pPr>
    </w:p>
    <w:p w:rsidR="00342C12" w:rsidRPr="00061E21" w:rsidRDefault="00342C12" w:rsidP="006517E6">
      <w:pPr>
        <w:pStyle w:val="Nadpis1"/>
        <w:numPr>
          <w:ilvl w:val="0"/>
          <w:numId w:val="0"/>
        </w:numPr>
        <w:ind w:left="72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článek IV.</w:t>
      </w:r>
    </w:p>
    <w:p w:rsidR="00342C12" w:rsidRPr="0057263B" w:rsidRDefault="00342C12" w:rsidP="00061E21">
      <w:pPr>
        <w:rPr>
          <w:color w:val="000000"/>
          <w:szCs w:val="24"/>
        </w:rPr>
      </w:pPr>
    </w:p>
    <w:p w:rsidR="00342C12" w:rsidRPr="00063741" w:rsidRDefault="00342C12" w:rsidP="002E554D">
      <w:pPr>
        <w:pStyle w:val="Odstavecseseznamem"/>
        <w:numPr>
          <w:ilvl w:val="0"/>
          <w:numId w:val="38"/>
        </w:numPr>
        <w:ind w:left="426" w:hanging="426"/>
        <w:jc w:val="both"/>
        <w:rPr>
          <w:sz w:val="24"/>
        </w:rPr>
      </w:pPr>
      <w:r w:rsidRPr="00063741">
        <w:rPr>
          <w:sz w:val="24"/>
        </w:rPr>
        <w:t xml:space="preserve">Objednatel se zavazuje zaplatit za řádně a včas provedené dílo sjednanou cenu ve výši </w:t>
      </w:r>
      <w:r w:rsidR="007D4E3C">
        <w:rPr>
          <w:b/>
          <w:sz w:val="24"/>
        </w:rPr>
        <w:t>XXXXXXX</w:t>
      </w:r>
      <w:r w:rsidRPr="00063741">
        <w:rPr>
          <w:b/>
          <w:sz w:val="24"/>
        </w:rPr>
        <w:t>,</w:t>
      </w:r>
      <w:r w:rsidRPr="00063741">
        <w:rPr>
          <w:b/>
          <w:sz w:val="24"/>
        </w:rPr>
        <w:noBreakHyphen/>
        <w:t xml:space="preserve"> Kč </w:t>
      </w:r>
      <w:r w:rsidRPr="001649D3">
        <w:rPr>
          <w:color w:val="000000"/>
          <w:sz w:val="24"/>
          <w:szCs w:val="24"/>
        </w:rPr>
        <w:t>(slovy:</w:t>
      </w:r>
      <w:r w:rsidRPr="002E554D">
        <w:rPr>
          <w:color w:val="000000"/>
          <w:sz w:val="24"/>
        </w:rPr>
        <w:t xml:space="preserve"> </w:t>
      </w:r>
      <w:r w:rsidR="007D4E3C">
        <w:rPr>
          <w:color w:val="000000"/>
          <w:sz w:val="24"/>
        </w:rPr>
        <w:t>XXXXXXXXXXXXXXXX</w:t>
      </w:r>
      <w:r w:rsidRPr="002E554D">
        <w:rPr>
          <w:color w:val="000000"/>
          <w:sz w:val="24"/>
        </w:rPr>
        <w:t xml:space="preserve"> </w:t>
      </w:r>
      <w:r w:rsidRPr="001649D3">
        <w:rPr>
          <w:color w:val="000000"/>
          <w:sz w:val="24"/>
          <w:szCs w:val="24"/>
        </w:rPr>
        <w:t>korun českých).</w:t>
      </w:r>
      <w:r w:rsidRPr="002E554D">
        <w:rPr>
          <w:b/>
          <w:color w:val="000000"/>
          <w:sz w:val="24"/>
        </w:rPr>
        <w:t xml:space="preserve"> </w:t>
      </w:r>
      <w:r w:rsidRPr="002E554D">
        <w:rPr>
          <w:color w:val="000000"/>
          <w:sz w:val="24"/>
        </w:rPr>
        <w:t>K ceně bude připočtena DPH v zákonné výši.</w:t>
      </w:r>
      <w:r w:rsidRPr="002E554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63741">
        <w:rPr>
          <w:sz w:val="24"/>
          <w:szCs w:val="24"/>
        </w:rPr>
        <w:t xml:space="preserve">Dodavatel není oprávněn požadovat náhradu nákladů či výdajů, vyjma placení případných správních, notářských poplatků. </w:t>
      </w:r>
    </w:p>
    <w:p w:rsidR="007D4E3C" w:rsidRPr="007D4E3C" w:rsidRDefault="00342C12" w:rsidP="002E554D">
      <w:pPr>
        <w:pStyle w:val="Odstavecseseznamem"/>
        <w:numPr>
          <w:ilvl w:val="0"/>
          <w:numId w:val="38"/>
        </w:numPr>
        <w:ind w:left="426" w:hanging="426"/>
        <w:jc w:val="both"/>
        <w:rPr>
          <w:color w:val="000000"/>
          <w:sz w:val="24"/>
          <w:szCs w:val="24"/>
        </w:rPr>
      </w:pPr>
      <w:r w:rsidRPr="007D4E3C">
        <w:rPr>
          <w:sz w:val="24"/>
        </w:rPr>
        <w:lastRenderedPageBreak/>
        <w:t xml:space="preserve">Celková cena dle odst. </w:t>
      </w:r>
      <w:r w:rsidR="00B22C4F" w:rsidRPr="007D4E3C">
        <w:rPr>
          <w:sz w:val="24"/>
        </w:rPr>
        <w:t>1 tohoto článku bude uhrazena v </w:t>
      </w:r>
      <w:r w:rsidR="008779D4" w:rsidRPr="007D4E3C">
        <w:rPr>
          <w:sz w:val="24"/>
        </w:rPr>
        <w:t xml:space="preserve">šesti </w:t>
      </w:r>
      <w:r w:rsidRPr="007D4E3C">
        <w:rPr>
          <w:sz w:val="24"/>
        </w:rPr>
        <w:t>splátkách, vždy po řádném</w:t>
      </w:r>
      <w:r w:rsidR="00B22C4F" w:rsidRPr="007D4E3C">
        <w:rPr>
          <w:sz w:val="24"/>
        </w:rPr>
        <w:t>, protokolárním</w:t>
      </w:r>
      <w:r w:rsidRPr="007D4E3C">
        <w:rPr>
          <w:sz w:val="24"/>
        </w:rPr>
        <w:t xml:space="preserve"> předání a převzetí ucelených částí díla, </w:t>
      </w:r>
      <w:r w:rsidR="008779D4" w:rsidRPr="007D4E3C">
        <w:rPr>
          <w:sz w:val="24"/>
        </w:rPr>
        <w:t xml:space="preserve">tak jak jsou uvedeny v cenové nabídce dodavatele (viz. </w:t>
      </w:r>
      <w:proofErr w:type="gramStart"/>
      <w:r w:rsidR="008779D4" w:rsidRPr="007D4E3C">
        <w:rPr>
          <w:sz w:val="24"/>
        </w:rPr>
        <w:t>příloha</w:t>
      </w:r>
      <w:proofErr w:type="gramEnd"/>
      <w:r w:rsidR="008779D4" w:rsidRPr="007D4E3C">
        <w:rPr>
          <w:sz w:val="24"/>
        </w:rPr>
        <w:t xml:space="preserve"> 2) -  </w:t>
      </w:r>
      <w:r w:rsidR="00B90925" w:rsidRPr="007D4E3C">
        <w:rPr>
          <w:sz w:val="24"/>
        </w:rPr>
        <w:t xml:space="preserve">tj. </w:t>
      </w:r>
      <w:r w:rsidR="00FB6CD7" w:rsidRPr="007D4E3C">
        <w:rPr>
          <w:sz w:val="24"/>
        </w:rPr>
        <w:t>zaměření zájmového území (</w:t>
      </w:r>
      <w:r w:rsidR="007D4E3C" w:rsidRPr="007D4E3C">
        <w:rPr>
          <w:sz w:val="24"/>
        </w:rPr>
        <w:t>XXXXXX</w:t>
      </w:r>
      <w:r w:rsidR="00FB6CD7" w:rsidRPr="007D4E3C">
        <w:rPr>
          <w:sz w:val="24"/>
        </w:rPr>
        <w:t xml:space="preserve"> Kč), PD pro </w:t>
      </w:r>
      <w:r w:rsidR="00B90925" w:rsidRPr="007D4E3C">
        <w:rPr>
          <w:sz w:val="24"/>
        </w:rPr>
        <w:t>DUR</w:t>
      </w:r>
      <w:r w:rsidR="00FB6CD7" w:rsidRPr="007D4E3C">
        <w:rPr>
          <w:sz w:val="24"/>
        </w:rPr>
        <w:t xml:space="preserve"> (</w:t>
      </w:r>
      <w:r w:rsidR="007D4E3C" w:rsidRPr="007D4E3C">
        <w:rPr>
          <w:sz w:val="24"/>
        </w:rPr>
        <w:t>XXXXX</w:t>
      </w:r>
      <w:r w:rsidR="00FB6CD7" w:rsidRPr="007D4E3C">
        <w:rPr>
          <w:sz w:val="24"/>
        </w:rPr>
        <w:t xml:space="preserve"> Kč)</w:t>
      </w:r>
      <w:r w:rsidR="00B90925" w:rsidRPr="007D4E3C">
        <w:rPr>
          <w:sz w:val="24"/>
        </w:rPr>
        <w:t>,</w:t>
      </w:r>
      <w:r w:rsidR="00FB6CD7" w:rsidRPr="007D4E3C">
        <w:rPr>
          <w:sz w:val="24"/>
        </w:rPr>
        <w:t xml:space="preserve"> projednání a vyjádření dotčených organizací a orgánů státní správy, včetně vyřízení ÚR (</w:t>
      </w:r>
      <w:r w:rsidR="007D4E3C" w:rsidRPr="007D4E3C">
        <w:rPr>
          <w:sz w:val="24"/>
        </w:rPr>
        <w:t>XXXXX</w:t>
      </w:r>
      <w:r w:rsidR="00FB6CD7" w:rsidRPr="007D4E3C">
        <w:rPr>
          <w:sz w:val="24"/>
        </w:rPr>
        <w:t xml:space="preserve"> Kč), PD pro stavební řízení (</w:t>
      </w:r>
      <w:r w:rsidR="007D4E3C" w:rsidRPr="007D4E3C">
        <w:rPr>
          <w:sz w:val="24"/>
        </w:rPr>
        <w:t>XXXXXX</w:t>
      </w:r>
      <w:r w:rsidR="00FB6CD7" w:rsidRPr="007D4E3C">
        <w:rPr>
          <w:sz w:val="24"/>
        </w:rPr>
        <w:t xml:space="preserve"> Kč)</w:t>
      </w:r>
      <w:r w:rsidR="00B90925" w:rsidRPr="007D4E3C">
        <w:rPr>
          <w:sz w:val="24"/>
        </w:rPr>
        <w:t xml:space="preserve">, projednání a </w:t>
      </w:r>
      <w:r w:rsidR="00FB6CD7" w:rsidRPr="007D4E3C">
        <w:rPr>
          <w:sz w:val="24"/>
        </w:rPr>
        <w:t>vyjádření dotčených organizací a orgánů státní správy, včetně vyřízení stavebního povolení (</w:t>
      </w:r>
      <w:r w:rsidR="007D4E3C" w:rsidRPr="007D4E3C">
        <w:rPr>
          <w:sz w:val="24"/>
        </w:rPr>
        <w:t>XXXXXXX</w:t>
      </w:r>
      <w:r w:rsidR="00FB6CD7" w:rsidRPr="007D4E3C">
        <w:rPr>
          <w:sz w:val="24"/>
        </w:rPr>
        <w:t xml:space="preserve"> Kč)</w:t>
      </w:r>
      <w:r w:rsidR="00B90925" w:rsidRPr="007D4E3C">
        <w:rPr>
          <w:sz w:val="24"/>
        </w:rPr>
        <w:t>,</w:t>
      </w:r>
      <w:r w:rsidR="006D7F48" w:rsidRPr="007D4E3C">
        <w:rPr>
          <w:sz w:val="24"/>
        </w:rPr>
        <w:t xml:space="preserve"> </w:t>
      </w:r>
      <w:r w:rsidR="00B90925" w:rsidRPr="007D4E3C">
        <w:rPr>
          <w:sz w:val="24"/>
        </w:rPr>
        <w:t xml:space="preserve">projednání a </w:t>
      </w:r>
      <w:r w:rsidR="00FB6CD7" w:rsidRPr="007D4E3C">
        <w:rPr>
          <w:sz w:val="24"/>
        </w:rPr>
        <w:t>vyjádření dotčených organizací a orgánů státní správy, včetně vyřízení vodoprávního povolení (</w:t>
      </w:r>
      <w:r w:rsidR="007D4E3C" w:rsidRPr="007D4E3C">
        <w:rPr>
          <w:sz w:val="24"/>
        </w:rPr>
        <w:t>XXXXXX</w:t>
      </w:r>
      <w:r w:rsidR="00FB6CD7" w:rsidRPr="007D4E3C">
        <w:rPr>
          <w:sz w:val="24"/>
        </w:rPr>
        <w:t xml:space="preserve"> Kč).</w:t>
      </w:r>
      <w:r w:rsidRPr="007D4E3C">
        <w:rPr>
          <w:sz w:val="24"/>
          <w:szCs w:val="24"/>
        </w:rPr>
        <w:t xml:space="preserve"> Splatnost faktur bude 14 dnů.</w:t>
      </w:r>
      <w:r w:rsidR="00B22C4F" w:rsidRPr="007D4E3C">
        <w:rPr>
          <w:sz w:val="24"/>
          <w:szCs w:val="24"/>
        </w:rPr>
        <w:t xml:space="preserve"> </w:t>
      </w:r>
    </w:p>
    <w:p w:rsidR="00342C12" w:rsidRPr="007D4E3C" w:rsidRDefault="00342C12" w:rsidP="002E554D">
      <w:pPr>
        <w:pStyle w:val="Odstavecseseznamem"/>
        <w:numPr>
          <w:ilvl w:val="0"/>
          <w:numId w:val="38"/>
        </w:numPr>
        <w:ind w:left="426" w:hanging="426"/>
        <w:jc w:val="both"/>
        <w:rPr>
          <w:color w:val="000000"/>
          <w:sz w:val="24"/>
          <w:szCs w:val="24"/>
        </w:rPr>
      </w:pPr>
      <w:r w:rsidRPr="007D4E3C">
        <w:rPr>
          <w:color w:val="000000"/>
          <w:sz w:val="24"/>
          <w:szCs w:val="24"/>
        </w:rPr>
        <w:t xml:space="preserve">Cena </w:t>
      </w:r>
      <w:r w:rsidRPr="007D4E3C">
        <w:rPr>
          <w:color w:val="000000"/>
          <w:sz w:val="24"/>
        </w:rPr>
        <w:t>uvedená</w:t>
      </w:r>
      <w:r w:rsidRPr="007D4E3C">
        <w:rPr>
          <w:color w:val="000000"/>
          <w:sz w:val="24"/>
          <w:szCs w:val="24"/>
        </w:rPr>
        <w:t xml:space="preserve"> v odst. 1. zahrnuje veškeré náklady spojené se zajištěním předmětu smlouvy, specifikovaném v článku I. Cena je neměnná po celou dobu platnosti této smlouvy. </w:t>
      </w:r>
    </w:p>
    <w:p w:rsidR="00342C12" w:rsidRPr="001649D3" w:rsidRDefault="00342C12" w:rsidP="002E554D">
      <w:pPr>
        <w:pStyle w:val="Odstavecseseznamem"/>
        <w:numPr>
          <w:ilvl w:val="0"/>
          <w:numId w:val="38"/>
        </w:numPr>
        <w:ind w:left="426" w:hanging="426"/>
        <w:jc w:val="both"/>
        <w:rPr>
          <w:color w:val="000000"/>
          <w:sz w:val="24"/>
          <w:szCs w:val="24"/>
        </w:rPr>
      </w:pPr>
      <w:r w:rsidRPr="001649D3">
        <w:rPr>
          <w:color w:val="000000"/>
          <w:sz w:val="24"/>
        </w:rPr>
        <w:t>Jakékoliv vícenáklady jakož i vícepráce, které případně vzniknou v průběhu realizace, musí být nejprve oboustranně dohodnuty a odsouhlaseny formou dodatku k této smlouvě. Na jakékoliv jiné náklady nebude brán zřetel.</w:t>
      </w:r>
    </w:p>
    <w:p w:rsidR="00342C12" w:rsidRPr="001649D3" w:rsidRDefault="00342C12" w:rsidP="00635B1F">
      <w:pPr>
        <w:pStyle w:val="Odstavecseseznamem"/>
        <w:numPr>
          <w:ilvl w:val="0"/>
          <w:numId w:val="38"/>
        </w:numPr>
        <w:ind w:left="426"/>
        <w:jc w:val="both"/>
        <w:rPr>
          <w:color w:val="000000"/>
          <w:sz w:val="24"/>
          <w:szCs w:val="24"/>
        </w:rPr>
      </w:pPr>
      <w:r w:rsidRPr="001649D3">
        <w:rPr>
          <w:color w:val="000000"/>
          <w:sz w:val="24"/>
          <w:szCs w:val="24"/>
        </w:rPr>
        <w:t xml:space="preserve">Dodavatel je oprávněn vystavit fakturu po protokolárním předání a </w:t>
      </w:r>
      <w:r w:rsidRPr="002E554D">
        <w:rPr>
          <w:color w:val="000000"/>
          <w:sz w:val="24"/>
        </w:rPr>
        <w:t>převzetí ucelených částí</w:t>
      </w:r>
      <w:r w:rsidRPr="001649D3">
        <w:rPr>
          <w:color w:val="000000"/>
          <w:sz w:val="24"/>
          <w:szCs w:val="24"/>
        </w:rPr>
        <w:t xml:space="preserve"> díla objednatelem bez vad a nedodělků</w:t>
      </w:r>
      <w:r>
        <w:rPr>
          <w:color w:val="000000"/>
          <w:sz w:val="24"/>
          <w:szCs w:val="24"/>
        </w:rPr>
        <w:t>.</w:t>
      </w:r>
      <w:r w:rsidRPr="001649D3">
        <w:rPr>
          <w:color w:val="000000"/>
          <w:sz w:val="24"/>
          <w:szCs w:val="24"/>
        </w:rPr>
        <w:t xml:space="preserve"> Dodavatel není oprávněn vyúčtovat cenu díla dřív, než bude dílo, </w:t>
      </w:r>
      <w:r w:rsidRPr="002E554D">
        <w:rPr>
          <w:color w:val="000000"/>
          <w:sz w:val="24"/>
        </w:rPr>
        <w:t>nebo jeho jednotlivé části</w:t>
      </w:r>
      <w:r w:rsidRPr="001649D3">
        <w:rPr>
          <w:color w:val="000000"/>
          <w:sz w:val="24"/>
          <w:szCs w:val="24"/>
        </w:rPr>
        <w:t>, objednatelem protokolárně bez vad a nedodělků převzato.</w:t>
      </w:r>
    </w:p>
    <w:p w:rsidR="00342C12" w:rsidRPr="00635B1F" w:rsidRDefault="00342C12" w:rsidP="00635B1F">
      <w:pPr>
        <w:pStyle w:val="Odstavecseseznamem"/>
        <w:numPr>
          <w:ilvl w:val="0"/>
          <w:numId w:val="38"/>
        </w:numPr>
        <w:ind w:left="426"/>
        <w:jc w:val="both"/>
        <w:rPr>
          <w:color w:val="000000"/>
          <w:sz w:val="24"/>
          <w:szCs w:val="24"/>
        </w:rPr>
      </w:pPr>
      <w:r w:rsidRPr="001649D3">
        <w:rPr>
          <w:color w:val="000000"/>
          <w:sz w:val="24"/>
          <w:szCs w:val="24"/>
        </w:rPr>
        <w:t>Objednatel je oprávněn ve lhůtě splatnosti doručenou fakturu dodavateli vrátit, jestliže vyúčtovaná</w:t>
      </w:r>
      <w:r w:rsidRPr="00BC36C3">
        <w:rPr>
          <w:color w:val="000000"/>
          <w:sz w:val="24"/>
          <w:szCs w:val="24"/>
        </w:rPr>
        <w:t xml:space="preserve"> cena není v souladu s cenou sjednanou v této smlouvě. Nová lhůta splatnosti začne běžet od doručení nové</w:t>
      </w:r>
      <w:r>
        <w:rPr>
          <w:color w:val="000000"/>
          <w:sz w:val="24"/>
          <w:szCs w:val="24"/>
        </w:rPr>
        <w:t>,</w:t>
      </w:r>
      <w:r w:rsidRPr="00BC36C3">
        <w:rPr>
          <w:color w:val="000000"/>
          <w:sz w:val="24"/>
          <w:szCs w:val="24"/>
        </w:rPr>
        <w:t xml:space="preserve"> opravené faktury.  </w:t>
      </w:r>
    </w:p>
    <w:p w:rsidR="00342C12" w:rsidRPr="006D7F48" w:rsidRDefault="00342C12" w:rsidP="006D7F48">
      <w:pPr>
        <w:pStyle w:val="Odstavecseseznamem"/>
        <w:numPr>
          <w:ilvl w:val="0"/>
          <w:numId w:val="38"/>
        </w:numPr>
        <w:ind w:left="426"/>
        <w:jc w:val="both"/>
        <w:rPr>
          <w:color w:val="000000"/>
          <w:sz w:val="24"/>
          <w:szCs w:val="24"/>
        </w:rPr>
      </w:pPr>
      <w:r w:rsidRPr="00635B1F">
        <w:rPr>
          <w:color w:val="000000"/>
          <w:sz w:val="24"/>
          <w:szCs w:val="24"/>
        </w:rPr>
        <w:t>Úhradu ceny za dílo provede objednatel převodem na účet dodavatele vedený u:</w:t>
      </w:r>
      <w:r>
        <w:rPr>
          <w:color w:val="000000"/>
          <w:sz w:val="24"/>
          <w:szCs w:val="24"/>
        </w:rPr>
        <w:t xml:space="preserve"> </w:t>
      </w:r>
      <w:r w:rsidR="00FC572F" w:rsidRPr="006D7F48">
        <w:rPr>
          <w:color w:val="000000"/>
          <w:sz w:val="24"/>
          <w:szCs w:val="24"/>
        </w:rPr>
        <w:t xml:space="preserve"> </w:t>
      </w:r>
      <w:r w:rsidR="007D4E3C">
        <w:rPr>
          <w:color w:val="000000"/>
          <w:sz w:val="24"/>
          <w:szCs w:val="24"/>
        </w:rPr>
        <w:t>XXXXXXXXXXXXXXX.</w:t>
      </w:r>
      <w:r w:rsidR="006D7F48">
        <w:rPr>
          <w:color w:val="000000"/>
          <w:sz w:val="24"/>
          <w:szCs w:val="24"/>
        </w:rPr>
        <w:t xml:space="preserve"> </w:t>
      </w:r>
      <w:r w:rsidRPr="006D7F48">
        <w:rPr>
          <w:color w:val="000000"/>
          <w:sz w:val="24"/>
          <w:szCs w:val="24"/>
        </w:rPr>
        <w:t>Doba splatnosti faktury je 14 dní od data doručení faktury.</w:t>
      </w:r>
    </w:p>
    <w:p w:rsidR="00342C12" w:rsidRDefault="00342C12" w:rsidP="00635B1F">
      <w:pPr>
        <w:pStyle w:val="Odstavecseseznamem"/>
        <w:numPr>
          <w:ilvl w:val="0"/>
          <w:numId w:val="38"/>
        </w:numPr>
        <w:ind w:left="426"/>
        <w:jc w:val="both"/>
        <w:rPr>
          <w:color w:val="000000"/>
          <w:sz w:val="24"/>
          <w:szCs w:val="24"/>
        </w:rPr>
      </w:pPr>
      <w:r w:rsidRPr="00BC36C3">
        <w:rPr>
          <w:color w:val="000000"/>
          <w:sz w:val="24"/>
          <w:szCs w:val="24"/>
        </w:rPr>
        <w:t xml:space="preserve">Nebude-li konečná faktura uhrazena ve lhůtě splatnosti, může </w:t>
      </w:r>
      <w:r>
        <w:rPr>
          <w:color w:val="000000"/>
          <w:sz w:val="24"/>
          <w:szCs w:val="24"/>
        </w:rPr>
        <w:t>dodavatel</w:t>
      </w:r>
      <w:r w:rsidRPr="00BC36C3">
        <w:rPr>
          <w:color w:val="000000"/>
          <w:sz w:val="24"/>
          <w:szCs w:val="24"/>
        </w:rPr>
        <w:t xml:space="preserve"> uplatnit úrok z prodlení a objednatel je povinen zaplatit </w:t>
      </w:r>
      <w:r>
        <w:rPr>
          <w:color w:val="000000"/>
          <w:sz w:val="24"/>
          <w:szCs w:val="24"/>
        </w:rPr>
        <w:t>dodavateli úrok z prodlení ve výši 0,1</w:t>
      </w:r>
      <w:r w:rsidRPr="00BC36C3">
        <w:rPr>
          <w:color w:val="000000"/>
          <w:sz w:val="24"/>
          <w:szCs w:val="24"/>
        </w:rPr>
        <w:t xml:space="preserve"> % z dlužné částky za každý </w:t>
      </w:r>
      <w:r>
        <w:rPr>
          <w:color w:val="000000"/>
          <w:sz w:val="24"/>
          <w:szCs w:val="24"/>
        </w:rPr>
        <w:t xml:space="preserve">započatý </w:t>
      </w:r>
      <w:r w:rsidRPr="00635B1F">
        <w:rPr>
          <w:color w:val="000000"/>
          <w:sz w:val="24"/>
          <w:szCs w:val="24"/>
        </w:rPr>
        <w:t>den</w:t>
      </w:r>
      <w:r>
        <w:rPr>
          <w:color w:val="000000"/>
          <w:sz w:val="24"/>
          <w:szCs w:val="24"/>
        </w:rPr>
        <w:t xml:space="preserve"> </w:t>
      </w:r>
      <w:r w:rsidRPr="00BC36C3">
        <w:rPr>
          <w:color w:val="000000"/>
          <w:sz w:val="24"/>
          <w:szCs w:val="24"/>
        </w:rPr>
        <w:t>prodlení.</w:t>
      </w:r>
    </w:p>
    <w:p w:rsidR="00342C12" w:rsidRPr="00CE69CA" w:rsidRDefault="00342C12" w:rsidP="00635B1F">
      <w:pPr>
        <w:pStyle w:val="Odstavecseseznamem"/>
        <w:numPr>
          <w:ilvl w:val="0"/>
          <w:numId w:val="38"/>
        </w:numPr>
        <w:ind w:left="426"/>
        <w:jc w:val="both"/>
        <w:rPr>
          <w:color w:val="000000"/>
          <w:sz w:val="24"/>
          <w:szCs w:val="24"/>
        </w:rPr>
      </w:pPr>
      <w:r w:rsidRPr="00CE69CA">
        <w:rPr>
          <w:color w:val="000000"/>
          <w:sz w:val="24"/>
          <w:szCs w:val="24"/>
        </w:rPr>
        <w:t>Pokud se stane dodavatel nespolehlivým plátcem daně dle § 106a zákona č. 235/2004 Sb., o dani z přidané hodnoty, ve znění pozdějších předpisů, je objednatel oprávněn uhradit dodavateli za zdanitelné plnění částku bez DPH a úhradu samotné DPH provést přímo na příslušný účet daného finančního úřadu, dle § 109a zákona o dani z přidané hodnoty. Zaplacení částky ve výši daně na účet správce daně dodavatele a zaplacení ceny bez DPH dodavateli bude považováno za splnění závazku objednatele uhradit sjednanou cenu.</w:t>
      </w:r>
    </w:p>
    <w:p w:rsidR="00342C12" w:rsidRDefault="00342C12" w:rsidP="00F664DB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4"/>
          <w:szCs w:val="24"/>
        </w:rPr>
      </w:pPr>
    </w:p>
    <w:p w:rsidR="00342C12" w:rsidRPr="00001BDC" w:rsidRDefault="00342C12" w:rsidP="00F664DB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4"/>
          <w:szCs w:val="24"/>
        </w:rPr>
      </w:pPr>
    </w:p>
    <w:p w:rsidR="00342C12" w:rsidRDefault="00342C12" w:rsidP="00F664D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</w:t>
      </w:r>
      <w:r w:rsidRPr="00F664DB">
        <w:rPr>
          <w:b/>
          <w:color w:val="000000"/>
          <w:sz w:val="24"/>
          <w:szCs w:val="24"/>
        </w:rPr>
        <w:t>lánek V.</w:t>
      </w:r>
    </w:p>
    <w:p w:rsidR="00342C12" w:rsidRPr="00F664DB" w:rsidRDefault="00342C12" w:rsidP="00F664DB">
      <w:pPr>
        <w:jc w:val="center"/>
        <w:rPr>
          <w:b/>
          <w:color w:val="000000"/>
          <w:sz w:val="24"/>
          <w:szCs w:val="24"/>
        </w:rPr>
      </w:pPr>
    </w:p>
    <w:p w:rsidR="00342C12" w:rsidRPr="001649D3" w:rsidRDefault="00342C12" w:rsidP="002E554D">
      <w:pPr>
        <w:numPr>
          <w:ilvl w:val="0"/>
          <w:numId w:val="9"/>
        </w:numPr>
        <w:ind w:left="426" w:hanging="426"/>
        <w:jc w:val="both"/>
        <w:rPr>
          <w:color w:val="000000"/>
          <w:sz w:val="24"/>
          <w:szCs w:val="24"/>
        </w:rPr>
      </w:pPr>
      <w:r w:rsidRPr="001649D3">
        <w:rPr>
          <w:color w:val="000000"/>
          <w:sz w:val="24"/>
          <w:szCs w:val="24"/>
        </w:rPr>
        <w:t xml:space="preserve">Objednatel zajistí </w:t>
      </w:r>
      <w:r>
        <w:rPr>
          <w:color w:val="000000"/>
          <w:sz w:val="24"/>
          <w:szCs w:val="24"/>
        </w:rPr>
        <w:t xml:space="preserve">souhlas ke vstupu na pozemek </w:t>
      </w:r>
      <w:proofErr w:type="spellStart"/>
      <w:r>
        <w:rPr>
          <w:color w:val="000000"/>
          <w:sz w:val="24"/>
          <w:szCs w:val="24"/>
        </w:rPr>
        <w:t>parc</w:t>
      </w:r>
      <w:proofErr w:type="spellEnd"/>
      <w:r>
        <w:rPr>
          <w:color w:val="000000"/>
          <w:sz w:val="24"/>
          <w:szCs w:val="24"/>
        </w:rPr>
        <w:t xml:space="preserve">. č. 2425/6 a </w:t>
      </w:r>
      <w:proofErr w:type="spellStart"/>
      <w:proofErr w:type="gramStart"/>
      <w:r>
        <w:rPr>
          <w:color w:val="000000"/>
          <w:sz w:val="24"/>
          <w:szCs w:val="24"/>
        </w:rPr>
        <w:t>p.č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2425/2 v </w:t>
      </w:r>
      <w:proofErr w:type="spellStart"/>
      <w:r>
        <w:rPr>
          <w:color w:val="000000"/>
          <w:sz w:val="24"/>
          <w:szCs w:val="24"/>
        </w:rPr>
        <w:t>k.ú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Martinov</w:t>
      </w:r>
      <w:proofErr w:type="spellEnd"/>
      <w:r>
        <w:rPr>
          <w:color w:val="000000"/>
          <w:sz w:val="24"/>
          <w:szCs w:val="24"/>
        </w:rPr>
        <w:t xml:space="preserve"> ve Slezsku. </w:t>
      </w:r>
      <w:r w:rsidRPr="001649D3">
        <w:rPr>
          <w:color w:val="000000"/>
          <w:sz w:val="24"/>
          <w:szCs w:val="24"/>
        </w:rPr>
        <w:t>Určení pracovníci objednatele poskytnou plnou součinnost při tvorbě návrhu technického řešení a budou k dispozici pro konzultace.</w:t>
      </w:r>
      <w:r w:rsidRPr="002E554D">
        <w:rPr>
          <w:color w:val="FF0000"/>
          <w:sz w:val="24"/>
          <w:szCs w:val="24"/>
        </w:rPr>
        <w:t xml:space="preserve"> </w:t>
      </w:r>
    </w:p>
    <w:p w:rsidR="00342C12" w:rsidRPr="002E554D" w:rsidRDefault="00342C12" w:rsidP="002E554D">
      <w:pPr>
        <w:numPr>
          <w:ilvl w:val="0"/>
          <w:numId w:val="9"/>
        </w:numPr>
        <w:ind w:left="426" w:hanging="426"/>
        <w:jc w:val="both"/>
        <w:rPr>
          <w:color w:val="000000"/>
          <w:sz w:val="24"/>
        </w:rPr>
      </w:pPr>
      <w:r w:rsidRPr="002E554D">
        <w:rPr>
          <w:color w:val="000000"/>
          <w:sz w:val="24"/>
        </w:rPr>
        <w:t xml:space="preserve">Objednatel se zavazuje poskytovat plnou, možnou součinnost v rámci zpracování projektové dokumentace, inženýrské činnosti při získávání stanovisek orgánů státní správy a správců inženýrských sítí a při získání </w:t>
      </w:r>
      <w:r>
        <w:rPr>
          <w:color w:val="000000"/>
          <w:sz w:val="24"/>
        </w:rPr>
        <w:t xml:space="preserve">územního rozhodnutí a </w:t>
      </w:r>
      <w:r w:rsidRPr="002E554D">
        <w:rPr>
          <w:color w:val="000000"/>
          <w:sz w:val="24"/>
        </w:rPr>
        <w:t>stavební</w:t>
      </w:r>
      <w:r>
        <w:rPr>
          <w:color w:val="000000"/>
          <w:sz w:val="24"/>
        </w:rPr>
        <w:t xml:space="preserve">ch </w:t>
      </w:r>
      <w:r w:rsidRPr="002E554D">
        <w:rPr>
          <w:color w:val="000000"/>
          <w:sz w:val="24"/>
        </w:rPr>
        <w:t xml:space="preserve">povolení v právní moci, popřípadě v jiných dalších činnostech nezbytně nutných pro splnění předmětu </w:t>
      </w:r>
      <w:r>
        <w:rPr>
          <w:color w:val="000000"/>
          <w:sz w:val="24"/>
        </w:rPr>
        <w:t>smlouvy</w:t>
      </w:r>
      <w:r w:rsidRPr="002E554D">
        <w:rPr>
          <w:color w:val="000000"/>
          <w:sz w:val="24"/>
        </w:rPr>
        <w:t>.</w:t>
      </w:r>
    </w:p>
    <w:p w:rsidR="00342C12" w:rsidRPr="00801E2D" w:rsidRDefault="00342C12" w:rsidP="00A543C7">
      <w:pPr>
        <w:numPr>
          <w:ilvl w:val="0"/>
          <w:numId w:val="9"/>
        </w:numPr>
        <w:ind w:left="426" w:hanging="426"/>
        <w:jc w:val="both"/>
        <w:rPr>
          <w:color w:val="000000"/>
          <w:sz w:val="24"/>
          <w:szCs w:val="24"/>
        </w:rPr>
      </w:pPr>
      <w:r w:rsidRPr="00801E2D">
        <w:rPr>
          <w:color w:val="000000"/>
          <w:sz w:val="24"/>
          <w:szCs w:val="24"/>
        </w:rPr>
        <w:t xml:space="preserve">Dodavatel </w:t>
      </w:r>
      <w:r w:rsidRPr="00801E2D">
        <w:rPr>
          <w:color w:val="000000"/>
          <w:sz w:val="24"/>
        </w:rPr>
        <w:t xml:space="preserve">prokazatelně </w:t>
      </w:r>
      <w:r w:rsidRPr="00801E2D">
        <w:rPr>
          <w:color w:val="000000"/>
          <w:sz w:val="24"/>
          <w:szCs w:val="24"/>
        </w:rPr>
        <w:t>oznámí objednateli v dostatečném předstihu požadavky na případn</w:t>
      </w:r>
      <w:r w:rsidRPr="00801E2D">
        <w:rPr>
          <w:color w:val="000000"/>
          <w:sz w:val="24"/>
        </w:rPr>
        <w:t xml:space="preserve">é jeho </w:t>
      </w:r>
      <w:r w:rsidRPr="00801E2D">
        <w:rPr>
          <w:color w:val="000000"/>
          <w:sz w:val="24"/>
          <w:szCs w:val="24"/>
        </w:rPr>
        <w:t>spolupůsobení.</w:t>
      </w:r>
    </w:p>
    <w:p w:rsidR="00342C12" w:rsidRPr="00E700A8" w:rsidRDefault="00342C12" w:rsidP="002E554D">
      <w:pPr>
        <w:numPr>
          <w:ilvl w:val="0"/>
          <w:numId w:val="9"/>
        </w:numPr>
        <w:ind w:left="426" w:hanging="426"/>
        <w:jc w:val="both"/>
        <w:rPr>
          <w:color w:val="000000"/>
          <w:sz w:val="24"/>
          <w:szCs w:val="24"/>
        </w:rPr>
      </w:pPr>
      <w:r w:rsidRPr="00E700A8">
        <w:rPr>
          <w:color w:val="000000"/>
          <w:sz w:val="24"/>
          <w:szCs w:val="24"/>
        </w:rPr>
        <w:t>Dodavatel se zavazuje zachovávat mlčenlivost o skutečnostech, s kterými přišel do styku při provádění předmětu smlouvy, a které byly příkazcem písemně označeny jako důvěrné, stejně jako se zavazuje, že nepředá jakékoliv doklady či dokumenty třetí straně.</w:t>
      </w:r>
    </w:p>
    <w:p w:rsidR="00342C12" w:rsidRPr="00E700A8" w:rsidRDefault="00342C12" w:rsidP="00E82B30">
      <w:pPr>
        <w:numPr>
          <w:ilvl w:val="0"/>
          <w:numId w:val="9"/>
        </w:numPr>
        <w:ind w:left="426" w:hanging="426"/>
        <w:jc w:val="both"/>
        <w:rPr>
          <w:color w:val="000000"/>
          <w:sz w:val="24"/>
          <w:szCs w:val="24"/>
        </w:rPr>
      </w:pPr>
      <w:r w:rsidRPr="00E700A8">
        <w:rPr>
          <w:color w:val="000000"/>
          <w:sz w:val="24"/>
          <w:szCs w:val="24"/>
        </w:rPr>
        <w:t>Předmětem díla není:</w:t>
      </w:r>
    </w:p>
    <w:p w:rsidR="00342C12" w:rsidRPr="00E700A8" w:rsidRDefault="00342C12" w:rsidP="000558B8">
      <w:pPr>
        <w:pStyle w:val="Zkladntextodsazen"/>
        <w:numPr>
          <w:ilvl w:val="0"/>
          <w:numId w:val="44"/>
        </w:numPr>
        <w:ind w:left="851" w:hanging="284"/>
        <w:jc w:val="both"/>
        <w:rPr>
          <w:szCs w:val="24"/>
        </w:rPr>
      </w:pPr>
      <w:r w:rsidRPr="00E700A8">
        <w:rPr>
          <w:szCs w:val="24"/>
        </w:rPr>
        <w:t xml:space="preserve">Správní poplatky </w:t>
      </w:r>
    </w:p>
    <w:p w:rsidR="00342C12" w:rsidRDefault="00342C12" w:rsidP="00E82B30">
      <w:pPr>
        <w:pStyle w:val="Zkladntextodsazen"/>
        <w:ind w:left="567"/>
        <w:jc w:val="both"/>
      </w:pPr>
    </w:p>
    <w:p w:rsidR="00FB6CD7" w:rsidRDefault="00FB6CD7" w:rsidP="00E82B30">
      <w:pPr>
        <w:pStyle w:val="Zkladntextodsazen"/>
        <w:ind w:left="567"/>
        <w:jc w:val="both"/>
      </w:pPr>
    </w:p>
    <w:p w:rsidR="00E5209C" w:rsidRDefault="00E5209C" w:rsidP="006517E6">
      <w:pPr>
        <w:pStyle w:val="Nadpis1"/>
        <w:numPr>
          <w:ilvl w:val="0"/>
          <w:numId w:val="0"/>
        </w:numPr>
        <w:ind w:left="720" w:hanging="720"/>
        <w:jc w:val="center"/>
        <w:rPr>
          <w:rFonts w:ascii="Times New Roman" w:hAnsi="Times New Roman"/>
          <w:color w:val="000000"/>
          <w:szCs w:val="24"/>
        </w:rPr>
      </w:pPr>
    </w:p>
    <w:p w:rsidR="00342C12" w:rsidRPr="00061E21" w:rsidRDefault="00342C12" w:rsidP="006517E6">
      <w:pPr>
        <w:pStyle w:val="Nadpis1"/>
        <w:numPr>
          <w:ilvl w:val="0"/>
          <w:numId w:val="0"/>
        </w:numPr>
        <w:ind w:left="720" w:hanging="72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článek VI.</w:t>
      </w:r>
    </w:p>
    <w:p w:rsidR="00342C12" w:rsidRPr="0057263B" w:rsidRDefault="00342C12" w:rsidP="00A72B2E">
      <w:pPr>
        <w:rPr>
          <w:color w:val="000000"/>
          <w:sz w:val="12"/>
          <w:szCs w:val="24"/>
        </w:rPr>
      </w:pPr>
    </w:p>
    <w:p w:rsidR="00342C12" w:rsidRDefault="00342C12" w:rsidP="002E554D">
      <w:pPr>
        <w:pStyle w:val="Zkladntext3"/>
        <w:numPr>
          <w:ilvl w:val="0"/>
          <w:numId w:val="10"/>
        </w:numPr>
        <w:ind w:left="426" w:hanging="426"/>
        <w:jc w:val="both"/>
        <w:rPr>
          <w:color w:val="000000"/>
          <w:szCs w:val="24"/>
        </w:rPr>
      </w:pPr>
      <w:r w:rsidRPr="001649D3">
        <w:rPr>
          <w:color w:val="000000"/>
          <w:szCs w:val="24"/>
        </w:rPr>
        <w:t>Dodavatel se zavazuje dodat projektovou dokumentaci v českém jazyce v</w:t>
      </w:r>
      <w:r>
        <w:rPr>
          <w:color w:val="000000"/>
          <w:szCs w:val="24"/>
        </w:rPr>
        <w:t xml:space="preserve"> 6</w:t>
      </w:r>
      <w:r w:rsidRPr="001649D3">
        <w:rPr>
          <w:color w:val="000000"/>
          <w:szCs w:val="24"/>
        </w:rPr>
        <w:t xml:space="preserve"> tištěných vyhotoveních a 1 x elektronicky </w:t>
      </w:r>
      <w:r w:rsidRPr="002E554D">
        <w:rPr>
          <w:color w:val="000000"/>
        </w:rPr>
        <w:t>v editovatelné podobě</w:t>
      </w:r>
      <w:r w:rsidRPr="001649D3">
        <w:rPr>
          <w:color w:val="000000"/>
          <w:szCs w:val="24"/>
        </w:rPr>
        <w:t xml:space="preserve">. </w:t>
      </w:r>
    </w:p>
    <w:p w:rsidR="00342C12" w:rsidRPr="001649D3" w:rsidRDefault="00342C12" w:rsidP="00B359DF">
      <w:pPr>
        <w:pStyle w:val="Zkladntext3"/>
        <w:ind w:left="426"/>
        <w:jc w:val="both"/>
        <w:rPr>
          <w:color w:val="000000"/>
          <w:szCs w:val="24"/>
        </w:rPr>
      </w:pPr>
    </w:p>
    <w:p w:rsidR="00342C12" w:rsidRPr="001649D3" w:rsidRDefault="00342C12" w:rsidP="006517E6">
      <w:pPr>
        <w:pStyle w:val="Nadpis1"/>
        <w:numPr>
          <w:ilvl w:val="0"/>
          <w:numId w:val="0"/>
        </w:numPr>
        <w:ind w:left="720" w:hanging="72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č</w:t>
      </w:r>
      <w:r w:rsidRPr="001649D3">
        <w:rPr>
          <w:rFonts w:ascii="Times New Roman" w:hAnsi="Times New Roman"/>
          <w:color w:val="000000"/>
          <w:szCs w:val="24"/>
        </w:rPr>
        <w:t>lánek VII.</w:t>
      </w:r>
    </w:p>
    <w:p w:rsidR="00342C12" w:rsidRPr="002E554D" w:rsidRDefault="00342C12" w:rsidP="006517E6">
      <w:pPr>
        <w:rPr>
          <w:color w:val="000000"/>
          <w:sz w:val="12"/>
        </w:rPr>
      </w:pPr>
    </w:p>
    <w:p w:rsidR="00342C12" w:rsidRPr="002E554D" w:rsidRDefault="00342C12" w:rsidP="002E554D">
      <w:pPr>
        <w:pStyle w:val="Zkladntext3"/>
        <w:numPr>
          <w:ilvl w:val="1"/>
          <w:numId w:val="11"/>
        </w:numPr>
        <w:ind w:left="426" w:hanging="426"/>
        <w:jc w:val="both"/>
        <w:rPr>
          <w:color w:val="000000"/>
        </w:rPr>
      </w:pPr>
      <w:r w:rsidRPr="002E554D">
        <w:rPr>
          <w:color w:val="000000"/>
        </w:rPr>
        <w:t xml:space="preserve">Dodavatel tímto poskytuje objednateli záruku na dílo v délce trvání </w:t>
      </w:r>
      <w:r w:rsidR="00E5209C">
        <w:rPr>
          <w:color w:val="000000"/>
        </w:rPr>
        <w:t>XX</w:t>
      </w:r>
      <w:r w:rsidRPr="009A6BD2">
        <w:rPr>
          <w:color w:val="000000"/>
        </w:rPr>
        <w:t xml:space="preserve"> měsíců od</w:t>
      </w:r>
      <w:r w:rsidRPr="002E554D">
        <w:rPr>
          <w:color w:val="000000"/>
        </w:rPr>
        <w:t xml:space="preserve"> data řádného předání díla. </w:t>
      </w:r>
    </w:p>
    <w:p w:rsidR="00342C12" w:rsidRPr="001649D3" w:rsidRDefault="00342C12" w:rsidP="002E554D">
      <w:pPr>
        <w:numPr>
          <w:ilvl w:val="0"/>
          <w:numId w:val="11"/>
        </w:numPr>
        <w:tabs>
          <w:tab w:val="left" w:pos="426"/>
          <w:tab w:val="left" w:pos="709"/>
          <w:tab w:val="left" w:pos="5670"/>
        </w:tabs>
        <w:ind w:left="426" w:hanging="426"/>
        <w:jc w:val="both"/>
        <w:rPr>
          <w:color w:val="000000"/>
          <w:sz w:val="24"/>
          <w:szCs w:val="24"/>
        </w:rPr>
      </w:pPr>
      <w:r w:rsidRPr="001649D3">
        <w:rPr>
          <w:color w:val="000000"/>
          <w:sz w:val="24"/>
          <w:szCs w:val="24"/>
        </w:rPr>
        <w:t xml:space="preserve">Zjištěné skryté vady a nedostatky musí objednatel u zhotovitele prokazatelně reklamovat (nejpozději však do konce záruční doby).  </w:t>
      </w:r>
    </w:p>
    <w:p w:rsidR="00342C12" w:rsidRPr="00001BDC" w:rsidRDefault="00342C12" w:rsidP="002E554D">
      <w:pPr>
        <w:numPr>
          <w:ilvl w:val="0"/>
          <w:numId w:val="11"/>
        </w:numPr>
        <w:tabs>
          <w:tab w:val="left" w:pos="426"/>
          <w:tab w:val="left" w:pos="709"/>
          <w:tab w:val="left" w:pos="5670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Dodavatel</w:t>
      </w:r>
      <w:r w:rsidRPr="00001BDC">
        <w:rPr>
          <w:color w:val="000000"/>
          <w:sz w:val="24"/>
          <w:szCs w:val="24"/>
        </w:rPr>
        <w:t xml:space="preserve"> se zavazuje poskytnutou záruku plnit řádně a včas. V případě, že po dobu trvání záruky, ke které se </w:t>
      </w:r>
      <w:r>
        <w:rPr>
          <w:color w:val="000000"/>
          <w:sz w:val="24"/>
          <w:szCs w:val="24"/>
        </w:rPr>
        <w:t xml:space="preserve">dodavatel </w:t>
      </w:r>
      <w:r w:rsidRPr="00001BDC">
        <w:rPr>
          <w:color w:val="000000"/>
          <w:sz w:val="24"/>
          <w:szCs w:val="24"/>
        </w:rPr>
        <w:t xml:space="preserve">zavázal v tomto článku smlouvy, by si </w:t>
      </w:r>
      <w:r>
        <w:rPr>
          <w:color w:val="000000"/>
          <w:sz w:val="24"/>
          <w:szCs w:val="24"/>
        </w:rPr>
        <w:t>dodavatel</w:t>
      </w:r>
      <w:r w:rsidRPr="00001BDC">
        <w:rPr>
          <w:color w:val="000000"/>
          <w:sz w:val="24"/>
          <w:szCs w:val="24"/>
        </w:rPr>
        <w:t xml:space="preserve"> neplnil své povinnosti řádně, zejména by byl nekontaktní, nebo s velkými obtížemi, jeho pracovníci neposkytovali součinnost či si neplnili své povinnosti řádně a včas, je objednatel oprávněn požadovat po </w:t>
      </w:r>
      <w:r>
        <w:rPr>
          <w:color w:val="000000"/>
          <w:sz w:val="24"/>
          <w:szCs w:val="24"/>
        </w:rPr>
        <w:t>dodavateli</w:t>
      </w:r>
      <w:r w:rsidRPr="00001BDC">
        <w:rPr>
          <w:color w:val="000000"/>
          <w:sz w:val="24"/>
          <w:szCs w:val="24"/>
        </w:rPr>
        <w:t xml:space="preserve"> v každém jednotlivém případě porušení povinností </w:t>
      </w:r>
      <w:r>
        <w:rPr>
          <w:color w:val="000000"/>
          <w:sz w:val="24"/>
          <w:szCs w:val="24"/>
        </w:rPr>
        <w:t xml:space="preserve">dodavatele </w:t>
      </w:r>
      <w:r w:rsidRPr="00001BDC">
        <w:rPr>
          <w:color w:val="000000"/>
          <w:sz w:val="24"/>
          <w:szCs w:val="24"/>
        </w:rPr>
        <w:t xml:space="preserve">zaplacení </w:t>
      </w:r>
      <w:r>
        <w:rPr>
          <w:color w:val="000000"/>
          <w:sz w:val="24"/>
          <w:szCs w:val="24"/>
        </w:rPr>
        <w:t xml:space="preserve">tímto sjednané smluvní pokuty </w:t>
      </w:r>
      <w:r w:rsidRPr="00001BDC">
        <w:rPr>
          <w:color w:val="000000"/>
          <w:sz w:val="24"/>
          <w:szCs w:val="24"/>
        </w:rPr>
        <w:t xml:space="preserve">ve výši </w:t>
      </w:r>
      <w:r w:rsidR="00E5209C">
        <w:rPr>
          <w:color w:val="000000"/>
          <w:sz w:val="24"/>
          <w:szCs w:val="24"/>
        </w:rPr>
        <w:t xml:space="preserve">XXXXXX </w:t>
      </w:r>
      <w:r w:rsidRPr="00001BDC">
        <w:rPr>
          <w:color w:val="000000"/>
          <w:sz w:val="24"/>
          <w:szCs w:val="24"/>
        </w:rPr>
        <w:t xml:space="preserve">Kč. Ujednáním této smluvní pokuty není dotčeno právo objednatele na případnou náhradu škody. </w:t>
      </w:r>
    </w:p>
    <w:p w:rsidR="00342C12" w:rsidRPr="00001BDC" w:rsidRDefault="00342C12" w:rsidP="002E554D">
      <w:pPr>
        <w:numPr>
          <w:ilvl w:val="0"/>
          <w:numId w:val="11"/>
        </w:numPr>
        <w:tabs>
          <w:tab w:val="left" w:pos="426"/>
          <w:tab w:val="left" w:pos="709"/>
          <w:tab w:val="left" w:pos="5670"/>
        </w:tabs>
        <w:ind w:left="426" w:hanging="426"/>
        <w:jc w:val="both"/>
        <w:rPr>
          <w:color w:val="000000"/>
          <w:sz w:val="24"/>
          <w:szCs w:val="24"/>
        </w:rPr>
      </w:pPr>
      <w:r w:rsidRPr="00001BDC">
        <w:rPr>
          <w:color w:val="000000"/>
          <w:sz w:val="24"/>
          <w:szCs w:val="24"/>
        </w:rPr>
        <w:t xml:space="preserve">Odstranění </w:t>
      </w:r>
      <w:r>
        <w:rPr>
          <w:color w:val="000000"/>
          <w:sz w:val="24"/>
          <w:szCs w:val="24"/>
        </w:rPr>
        <w:t>nedostatků, chybějících částí či jiných vad v dokumentacích či žádostech</w:t>
      </w:r>
      <w:r w:rsidRPr="00001BDC">
        <w:rPr>
          <w:color w:val="000000"/>
          <w:sz w:val="24"/>
          <w:szCs w:val="24"/>
        </w:rPr>
        <w:t xml:space="preserve"> nesmí být v delším časovém úseku než </w:t>
      </w:r>
      <w:r>
        <w:rPr>
          <w:color w:val="000000"/>
          <w:sz w:val="24"/>
          <w:szCs w:val="24"/>
        </w:rPr>
        <w:t>3</w:t>
      </w:r>
      <w:r w:rsidRPr="00CD40E2">
        <w:rPr>
          <w:sz w:val="24"/>
          <w:szCs w:val="24"/>
        </w:rPr>
        <w:t xml:space="preserve"> pracovní</w:t>
      </w:r>
      <w:r>
        <w:rPr>
          <w:sz w:val="24"/>
          <w:szCs w:val="24"/>
        </w:rPr>
        <w:t>ch dnů</w:t>
      </w:r>
      <w:r w:rsidRPr="00CD40E2">
        <w:rPr>
          <w:sz w:val="24"/>
          <w:szCs w:val="24"/>
        </w:rPr>
        <w:t>, pokud se strany nedohodnou jinak.</w:t>
      </w:r>
      <w:r w:rsidRPr="006B22D1">
        <w:rPr>
          <w:color w:val="FF0000"/>
          <w:sz w:val="24"/>
          <w:szCs w:val="24"/>
        </w:rPr>
        <w:t xml:space="preserve"> </w:t>
      </w:r>
      <w:r w:rsidRPr="00001BDC">
        <w:rPr>
          <w:color w:val="000000"/>
          <w:sz w:val="24"/>
          <w:szCs w:val="24"/>
        </w:rPr>
        <w:t xml:space="preserve">Pokud </w:t>
      </w:r>
      <w:r>
        <w:rPr>
          <w:color w:val="000000"/>
          <w:sz w:val="24"/>
          <w:szCs w:val="24"/>
        </w:rPr>
        <w:t xml:space="preserve">dodavatel </w:t>
      </w:r>
      <w:r w:rsidRPr="00001BDC">
        <w:rPr>
          <w:color w:val="000000"/>
          <w:sz w:val="24"/>
          <w:szCs w:val="24"/>
        </w:rPr>
        <w:t>neodstraní nahlášenou vadu ve lhůtě uvedené v tomto odstavci, či pokud s objednatelem nedohodn</w:t>
      </w:r>
      <w:r>
        <w:rPr>
          <w:color w:val="000000"/>
          <w:sz w:val="24"/>
          <w:szCs w:val="24"/>
        </w:rPr>
        <w:t xml:space="preserve">e jiný termín odstranění vady, </w:t>
      </w:r>
      <w:r w:rsidRPr="00001BDC">
        <w:rPr>
          <w:color w:val="000000"/>
          <w:sz w:val="24"/>
          <w:szCs w:val="24"/>
        </w:rPr>
        <w:t xml:space="preserve">je povinen, dle dohody smluvních stran zaplatit objednateli smluvní pokutu ve výši </w:t>
      </w:r>
      <w:r w:rsidR="00E5209C">
        <w:rPr>
          <w:color w:val="000000"/>
          <w:sz w:val="24"/>
          <w:szCs w:val="24"/>
        </w:rPr>
        <w:t>XXXXX</w:t>
      </w:r>
      <w:r w:rsidRPr="00001BDC">
        <w:rPr>
          <w:color w:val="000000"/>
          <w:sz w:val="24"/>
          <w:szCs w:val="24"/>
        </w:rPr>
        <w:t xml:space="preserve"> Kč za každý započatý den takového to prodlení. Ujednáním této smluvní pokuty není dotčeno právo objednatele na případnou náhradu škody. </w:t>
      </w:r>
    </w:p>
    <w:p w:rsidR="00342C12" w:rsidRDefault="00342C12" w:rsidP="002E554D">
      <w:pPr>
        <w:pStyle w:val="Zkladntext3"/>
        <w:numPr>
          <w:ilvl w:val="0"/>
          <w:numId w:val="11"/>
        </w:numPr>
        <w:tabs>
          <w:tab w:val="left" w:pos="426"/>
          <w:tab w:val="left" w:pos="709"/>
        </w:tabs>
        <w:ind w:left="426" w:hanging="426"/>
        <w:jc w:val="both"/>
        <w:rPr>
          <w:color w:val="000000"/>
          <w:szCs w:val="24"/>
        </w:rPr>
      </w:pPr>
      <w:r w:rsidRPr="00001BDC">
        <w:rPr>
          <w:color w:val="000000"/>
          <w:szCs w:val="24"/>
        </w:rPr>
        <w:t xml:space="preserve">Všechny výše sjednané smluvní pokuty jsou splatné okamžikem porušení zajišťované povinnosti.  Takovou to smluvní pokutu je </w:t>
      </w:r>
      <w:r>
        <w:rPr>
          <w:color w:val="000000"/>
          <w:szCs w:val="24"/>
        </w:rPr>
        <w:t xml:space="preserve">dodavatel </w:t>
      </w:r>
      <w:r w:rsidRPr="00001BDC">
        <w:rPr>
          <w:color w:val="000000"/>
          <w:szCs w:val="24"/>
        </w:rPr>
        <w:t>povinen uhradit do 10-dnů po doručení výzvy na její zaplacení.</w:t>
      </w:r>
    </w:p>
    <w:p w:rsidR="00342C12" w:rsidRPr="0057263B" w:rsidRDefault="00342C12" w:rsidP="00BE6683">
      <w:pPr>
        <w:pStyle w:val="Zkladntext3"/>
        <w:tabs>
          <w:tab w:val="left" w:pos="426"/>
          <w:tab w:val="left" w:pos="709"/>
        </w:tabs>
        <w:ind w:left="709"/>
        <w:jc w:val="both"/>
        <w:rPr>
          <w:color w:val="000000"/>
          <w:sz w:val="16"/>
          <w:szCs w:val="24"/>
        </w:rPr>
      </w:pPr>
    </w:p>
    <w:p w:rsidR="00342C12" w:rsidRPr="00061E21" w:rsidRDefault="00342C12" w:rsidP="006517E6">
      <w:pPr>
        <w:pStyle w:val="Nadpis1"/>
        <w:numPr>
          <w:ilvl w:val="0"/>
          <w:numId w:val="0"/>
        </w:numPr>
        <w:ind w:left="720" w:hanging="72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článek VIII.</w:t>
      </w:r>
    </w:p>
    <w:p w:rsidR="00342C12" w:rsidRPr="0057263B" w:rsidRDefault="00342C12" w:rsidP="00061E21">
      <w:pPr>
        <w:pStyle w:val="Zkladntext3"/>
        <w:rPr>
          <w:b/>
          <w:color w:val="000000"/>
          <w:sz w:val="14"/>
          <w:szCs w:val="24"/>
        </w:rPr>
      </w:pPr>
    </w:p>
    <w:p w:rsidR="00342C12" w:rsidRDefault="00342C12" w:rsidP="0026052E">
      <w:pPr>
        <w:pStyle w:val="Odstavecseseznamem"/>
        <w:numPr>
          <w:ilvl w:val="0"/>
          <w:numId w:val="40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Vlastnické právo k předmětu díla</w:t>
      </w:r>
      <w:r w:rsidRPr="001816C5">
        <w:rPr>
          <w:sz w:val="24"/>
          <w:szCs w:val="24"/>
        </w:rPr>
        <w:t xml:space="preserve"> přechází na </w:t>
      </w:r>
      <w:r>
        <w:rPr>
          <w:sz w:val="24"/>
          <w:szCs w:val="24"/>
        </w:rPr>
        <w:t>objednatele</w:t>
      </w:r>
      <w:r w:rsidRPr="001816C5">
        <w:rPr>
          <w:sz w:val="24"/>
          <w:szCs w:val="24"/>
        </w:rPr>
        <w:t xml:space="preserve"> okamžikem předání </w:t>
      </w:r>
      <w:r>
        <w:rPr>
          <w:sz w:val="24"/>
          <w:szCs w:val="24"/>
        </w:rPr>
        <w:t>kompletního díla.</w:t>
      </w:r>
    </w:p>
    <w:p w:rsidR="00342C12" w:rsidRDefault="00342C12" w:rsidP="0026052E">
      <w:pPr>
        <w:pStyle w:val="Odstavecseseznamem"/>
        <w:numPr>
          <w:ilvl w:val="0"/>
          <w:numId w:val="40"/>
        </w:numPr>
        <w:ind w:left="426"/>
        <w:jc w:val="both"/>
        <w:rPr>
          <w:sz w:val="24"/>
          <w:szCs w:val="24"/>
        </w:rPr>
      </w:pPr>
      <w:r w:rsidRPr="001816C5">
        <w:rPr>
          <w:sz w:val="24"/>
          <w:szCs w:val="24"/>
        </w:rPr>
        <w:t>Pro přechod nebezpečí škody na věci platí § 2121 Občanského zákoníku.</w:t>
      </w:r>
    </w:p>
    <w:p w:rsidR="00342C12" w:rsidRPr="00B829B2" w:rsidRDefault="00342C12" w:rsidP="0026052E">
      <w:pPr>
        <w:pStyle w:val="Odstavecseseznamem"/>
        <w:numPr>
          <w:ilvl w:val="0"/>
          <w:numId w:val="40"/>
        </w:numPr>
        <w:ind w:left="426"/>
        <w:jc w:val="both"/>
        <w:rPr>
          <w:sz w:val="24"/>
          <w:szCs w:val="24"/>
        </w:rPr>
      </w:pPr>
      <w:r w:rsidRPr="00B829B2">
        <w:rPr>
          <w:sz w:val="24"/>
          <w:szCs w:val="24"/>
        </w:rPr>
        <w:t>Objednatel je oprávněn dílo či jeho části upravit či jinak měnit.</w:t>
      </w:r>
    </w:p>
    <w:p w:rsidR="00342C12" w:rsidRDefault="00342C12" w:rsidP="0026052E">
      <w:pPr>
        <w:pStyle w:val="Zkladntext"/>
        <w:ind w:left="360"/>
        <w:jc w:val="both"/>
        <w:rPr>
          <w:color w:val="auto"/>
          <w:szCs w:val="24"/>
        </w:rPr>
      </w:pPr>
    </w:p>
    <w:p w:rsidR="00342C12" w:rsidRPr="00CD40E2" w:rsidRDefault="00342C12" w:rsidP="0026052E">
      <w:pPr>
        <w:pStyle w:val="Zkladntext"/>
        <w:ind w:left="360"/>
        <w:jc w:val="both"/>
        <w:rPr>
          <w:color w:val="auto"/>
          <w:szCs w:val="24"/>
        </w:rPr>
      </w:pPr>
    </w:p>
    <w:p w:rsidR="00342C12" w:rsidRDefault="00342C12" w:rsidP="006D4403">
      <w:pPr>
        <w:jc w:val="center"/>
        <w:rPr>
          <w:b/>
          <w:sz w:val="24"/>
          <w:szCs w:val="24"/>
        </w:rPr>
      </w:pPr>
      <w:r w:rsidRPr="009F4D0F">
        <w:rPr>
          <w:b/>
          <w:sz w:val="24"/>
          <w:szCs w:val="24"/>
        </w:rPr>
        <w:t>článek</w:t>
      </w:r>
      <w:r>
        <w:rPr>
          <w:b/>
          <w:sz w:val="24"/>
          <w:szCs w:val="24"/>
        </w:rPr>
        <w:t xml:space="preserve"> IX</w:t>
      </w:r>
      <w:r w:rsidRPr="009F4D0F">
        <w:rPr>
          <w:b/>
          <w:sz w:val="24"/>
          <w:szCs w:val="24"/>
        </w:rPr>
        <w:t>.</w:t>
      </w:r>
    </w:p>
    <w:p w:rsidR="00342C12" w:rsidRPr="009F4D0F" w:rsidRDefault="00342C12" w:rsidP="006D4403">
      <w:pPr>
        <w:jc w:val="center"/>
        <w:rPr>
          <w:b/>
          <w:sz w:val="24"/>
          <w:szCs w:val="24"/>
        </w:rPr>
      </w:pPr>
    </w:p>
    <w:p w:rsidR="00342C12" w:rsidRDefault="00342C12" w:rsidP="006D4403">
      <w:pPr>
        <w:pStyle w:val="Zkladntex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Osoby oprávněné za předání a převzetí díla:</w:t>
      </w:r>
    </w:p>
    <w:p w:rsidR="00342C12" w:rsidRDefault="00342C12" w:rsidP="00D63998">
      <w:pPr>
        <w:pStyle w:val="Zkladntext"/>
        <w:ind w:left="426"/>
        <w:jc w:val="both"/>
        <w:rPr>
          <w:szCs w:val="24"/>
        </w:rPr>
      </w:pPr>
      <w:r>
        <w:rPr>
          <w:szCs w:val="24"/>
        </w:rPr>
        <w:t xml:space="preserve">za OZO Ostrava s.r.o.: </w:t>
      </w:r>
      <w:r w:rsidR="007D4E3C">
        <w:rPr>
          <w:szCs w:val="24"/>
        </w:rPr>
        <w:t>XXXXXXXXXXXXXXXXXXXXXXXXXXXXXXXXX</w:t>
      </w:r>
    </w:p>
    <w:p w:rsidR="00342C12" w:rsidRPr="00FC572F" w:rsidRDefault="00342C12" w:rsidP="00D63998">
      <w:pPr>
        <w:pStyle w:val="Zkladntext"/>
        <w:ind w:left="426"/>
        <w:jc w:val="both"/>
        <w:rPr>
          <w:szCs w:val="24"/>
        </w:rPr>
      </w:pPr>
      <w:r>
        <w:rPr>
          <w:szCs w:val="24"/>
        </w:rPr>
        <w:t xml:space="preserve">za BAD spol. s r.o., Ing. Josef Barvík, </w:t>
      </w:r>
      <w:r w:rsidR="007D4E3C">
        <w:rPr>
          <w:szCs w:val="24"/>
        </w:rPr>
        <w:t>XXXXXXXXXXXXXXXXXXXXXXXXX</w:t>
      </w:r>
    </w:p>
    <w:p w:rsidR="00342C12" w:rsidRPr="009F4D0F" w:rsidRDefault="00342C12" w:rsidP="006D4403">
      <w:pPr>
        <w:pStyle w:val="Zkladntext"/>
        <w:numPr>
          <w:ilvl w:val="0"/>
          <w:numId w:val="36"/>
        </w:numPr>
        <w:jc w:val="both"/>
        <w:rPr>
          <w:szCs w:val="24"/>
        </w:rPr>
      </w:pPr>
      <w:r w:rsidRPr="009F4D0F">
        <w:rPr>
          <w:szCs w:val="24"/>
        </w:rPr>
        <w:t>Práva a povinnosti touto smlouvou blíže neupravená se řídí režimem občanského zákoníku.</w:t>
      </w:r>
    </w:p>
    <w:p w:rsidR="00342C12" w:rsidRPr="000A0BE6" w:rsidRDefault="00342C12" w:rsidP="006D4403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3A7A21">
        <w:rPr>
          <w:sz w:val="24"/>
          <w:szCs w:val="24"/>
        </w:rPr>
        <w:t xml:space="preserve">Smluvní strany prohlašují, že se veškeré případné spory budou snažit řešit smírnou cestou. Nebude-li vyřešení sporu smírnou cestou možné, může podat kterákoliv ze smluvních stran žalobu věcně příslušnému soudu s tím, že smluvní strany současně  sjednávají pro řešení sporů z této smlouvy jako místně příslušný soud příslušný podle sídla </w:t>
      </w:r>
      <w:r>
        <w:rPr>
          <w:sz w:val="24"/>
          <w:szCs w:val="24"/>
        </w:rPr>
        <w:t>objednatele</w:t>
      </w:r>
      <w:r w:rsidRPr="003A7A21">
        <w:rPr>
          <w:sz w:val="24"/>
          <w:szCs w:val="24"/>
        </w:rPr>
        <w:t xml:space="preserve">, v době uzavření této smlouvy (§ 89a </w:t>
      </w:r>
      <w:proofErr w:type="spellStart"/>
      <w:r w:rsidRPr="003A7A21">
        <w:rPr>
          <w:sz w:val="24"/>
          <w:szCs w:val="24"/>
        </w:rPr>
        <w:t>obč</w:t>
      </w:r>
      <w:proofErr w:type="spellEnd"/>
      <w:r w:rsidRPr="003A7A21">
        <w:rPr>
          <w:sz w:val="24"/>
          <w:szCs w:val="24"/>
        </w:rPr>
        <w:t xml:space="preserve">. </w:t>
      </w:r>
      <w:proofErr w:type="gramStart"/>
      <w:r w:rsidRPr="003A7A21">
        <w:rPr>
          <w:sz w:val="24"/>
          <w:szCs w:val="24"/>
        </w:rPr>
        <w:t>soud</w:t>
      </w:r>
      <w:proofErr w:type="gramEnd"/>
      <w:r w:rsidRPr="003A7A21">
        <w:rPr>
          <w:sz w:val="24"/>
          <w:szCs w:val="24"/>
        </w:rPr>
        <w:t xml:space="preserve">. </w:t>
      </w:r>
      <w:r w:rsidRPr="000A0BE6">
        <w:rPr>
          <w:sz w:val="24"/>
          <w:szCs w:val="24"/>
        </w:rPr>
        <w:t>řádu).</w:t>
      </w:r>
    </w:p>
    <w:p w:rsidR="00342C12" w:rsidRPr="000A0BE6" w:rsidRDefault="00342C12" w:rsidP="006D4403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0A0BE6">
        <w:rPr>
          <w:sz w:val="24"/>
          <w:szCs w:val="24"/>
        </w:rPr>
        <w:t>Smluvní strany se dohodly, že se pro promlčení práv podle této smlouvy uplatní zákonná promlčecí lhůta; pokud by však zákonná promlčecí lhůta činila méně než čtyři roky, uplatní se promlčecí lhůta v délce čtyř let.</w:t>
      </w:r>
    </w:p>
    <w:p w:rsidR="00342C12" w:rsidRDefault="00342C12" w:rsidP="006D4403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0A0BE6">
        <w:rPr>
          <w:sz w:val="24"/>
          <w:szCs w:val="24"/>
        </w:rPr>
        <w:lastRenderedPageBreak/>
        <w:t>Změní-li se po uzavření smlouvy okolnosti do té míry, že se plnění podle smlouvy stane pro některou ze stran obtížnější, nemění to nic na její povinnosti splnit dluh. Ustanovení druhé věty § 1764,</w:t>
      </w:r>
      <w:r w:rsidRPr="003A7A21">
        <w:rPr>
          <w:sz w:val="24"/>
          <w:szCs w:val="24"/>
        </w:rPr>
        <w:t xml:space="preserve"> ustanovení § 1765 a 1766 občanského zákoníku se nepoužijí.</w:t>
      </w:r>
    </w:p>
    <w:p w:rsidR="00342C12" w:rsidRDefault="00342C12" w:rsidP="00D82C7A">
      <w:pPr>
        <w:pStyle w:val="Odstavecseseznamem"/>
        <w:ind w:left="426"/>
        <w:jc w:val="both"/>
        <w:rPr>
          <w:sz w:val="24"/>
          <w:szCs w:val="24"/>
        </w:rPr>
      </w:pPr>
    </w:p>
    <w:p w:rsidR="00342C12" w:rsidRDefault="00342C12" w:rsidP="0057263B">
      <w:pPr>
        <w:tabs>
          <w:tab w:val="left" w:pos="666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</w:p>
    <w:p w:rsidR="00342C12" w:rsidRDefault="00342C12" w:rsidP="0057263B">
      <w:pPr>
        <w:tabs>
          <w:tab w:val="left" w:pos="6660"/>
        </w:tabs>
        <w:rPr>
          <w:b/>
          <w:color w:val="FF0000"/>
          <w:sz w:val="24"/>
          <w:szCs w:val="24"/>
        </w:rPr>
      </w:pPr>
    </w:p>
    <w:p w:rsidR="00342C12" w:rsidRDefault="00342C12" w:rsidP="0057263B">
      <w:pPr>
        <w:tabs>
          <w:tab w:val="left" w:pos="6660"/>
        </w:tabs>
        <w:rPr>
          <w:b/>
          <w:color w:val="FF0000"/>
          <w:sz w:val="24"/>
          <w:szCs w:val="24"/>
        </w:rPr>
      </w:pPr>
    </w:p>
    <w:p w:rsidR="00342C12" w:rsidRPr="0057263B" w:rsidRDefault="00342C12" w:rsidP="0057263B">
      <w:pPr>
        <w:tabs>
          <w:tab w:val="left" w:pos="6660"/>
        </w:tabs>
        <w:rPr>
          <w:b/>
          <w:color w:val="FF0000"/>
          <w:sz w:val="24"/>
          <w:szCs w:val="24"/>
        </w:rPr>
      </w:pPr>
    </w:p>
    <w:p w:rsidR="00342C12" w:rsidRDefault="00342C12" w:rsidP="006D4403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9F4D0F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X</w:t>
      </w:r>
      <w:r w:rsidRPr="009F4D0F">
        <w:rPr>
          <w:b/>
          <w:sz w:val="24"/>
          <w:szCs w:val="24"/>
        </w:rPr>
        <w:t>.</w:t>
      </w:r>
    </w:p>
    <w:p w:rsidR="00342C12" w:rsidRPr="004C39E0" w:rsidRDefault="00342C12" w:rsidP="006D4403">
      <w:pPr>
        <w:tabs>
          <w:tab w:val="left" w:pos="284"/>
          <w:tab w:val="left" w:pos="2127"/>
          <w:tab w:val="left" w:pos="2835"/>
        </w:tabs>
        <w:jc w:val="center"/>
        <w:rPr>
          <w:b/>
          <w:color w:val="FF0000"/>
          <w:sz w:val="24"/>
          <w:szCs w:val="24"/>
        </w:rPr>
      </w:pPr>
    </w:p>
    <w:p w:rsidR="00342C12" w:rsidRPr="003A7A21" w:rsidRDefault="00342C12" w:rsidP="006D4403">
      <w:pPr>
        <w:pStyle w:val="Odstavecseseznamem"/>
        <w:numPr>
          <w:ilvl w:val="0"/>
          <w:numId w:val="35"/>
        </w:numPr>
        <w:ind w:left="426"/>
        <w:jc w:val="both"/>
        <w:rPr>
          <w:sz w:val="24"/>
          <w:szCs w:val="24"/>
        </w:rPr>
      </w:pPr>
      <w:r w:rsidRPr="003A7A21">
        <w:rPr>
          <w:sz w:val="24"/>
          <w:szCs w:val="24"/>
        </w:rPr>
        <w:t xml:space="preserve">Tato smlouva nabývá účinnosti dnem podpisu obou smluvních stran. Tato smlouva může být uzavřena výhradně v písemné formě s podpisy na téže listině, a to teprve v okamžiku, kdy se smluvní strany dohodnou na celém jejím obsahu, včetně všech jejích náležitostí. </w:t>
      </w:r>
    </w:p>
    <w:p w:rsidR="00342C12" w:rsidRPr="003A7A21" w:rsidRDefault="00342C12" w:rsidP="006D4403">
      <w:pPr>
        <w:pStyle w:val="Odstavecseseznamem"/>
        <w:numPr>
          <w:ilvl w:val="0"/>
          <w:numId w:val="35"/>
        </w:numPr>
        <w:ind w:left="426"/>
        <w:jc w:val="both"/>
        <w:rPr>
          <w:sz w:val="24"/>
          <w:szCs w:val="24"/>
        </w:rPr>
      </w:pPr>
      <w:r w:rsidRPr="003A7A21">
        <w:rPr>
          <w:sz w:val="24"/>
          <w:szCs w:val="24"/>
        </w:rPr>
        <w:t>Smluvní strany vylučují aplikaci § 1744 občanského zákoníku, tedy vylučují možnost uzavření této smlouvy či kteréhokoliv jejího ujednání přijetím nabídky způsobem, že se podle nabídky smluvní strana zachová, např. formou přijetí či poskytnutí plnění.</w:t>
      </w:r>
    </w:p>
    <w:p w:rsidR="00342C12" w:rsidRPr="003A7A21" w:rsidRDefault="00342C12" w:rsidP="006D4403">
      <w:pPr>
        <w:pStyle w:val="Odstavecseseznamem"/>
        <w:numPr>
          <w:ilvl w:val="0"/>
          <w:numId w:val="35"/>
        </w:numPr>
        <w:ind w:left="426"/>
        <w:jc w:val="both"/>
        <w:rPr>
          <w:sz w:val="24"/>
          <w:szCs w:val="24"/>
        </w:rPr>
      </w:pPr>
      <w:r w:rsidRPr="003A7A21">
        <w:rPr>
          <w:sz w:val="24"/>
          <w:szCs w:val="24"/>
        </w:rPr>
        <w:t>Tato smlouva je sepsána ve dvou vyhotoveních, z nichž každá smluvní strana obdrží po jednom.</w:t>
      </w:r>
    </w:p>
    <w:p w:rsidR="00342C12" w:rsidRPr="003A7A21" w:rsidRDefault="00342C12" w:rsidP="006D4403">
      <w:pPr>
        <w:pStyle w:val="Odstavecseseznamem"/>
        <w:numPr>
          <w:ilvl w:val="0"/>
          <w:numId w:val="35"/>
        </w:numPr>
        <w:ind w:left="426"/>
        <w:jc w:val="both"/>
        <w:rPr>
          <w:sz w:val="24"/>
          <w:szCs w:val="24"/>
        </w:rPr>
      </w:pPr>
      <w:r w:rsidRPr="003A7A21">
        <w:rPr>
          <w:sz w:val="24"/>
          <w:szCs w:val="24"/>
        </w:rPr>
        <w:t>Jakékoliv změny či úpravy této smlouvy je možno provést pouze písemně formou oboustranně podepsaného dodatku.</w:t>
      </w:r>
    </w:p>
    <w:p w:rsidR="00342C12" w:rsidRPr="009F4D0F" w:rsidRDefault="00342C12" w:rsidP="006D4403">
      <w:pPr>
        <w:pStyle w:val="Zkladntextodsazen3"/>
        <w:numPr>
          <w:ilvl w:val="0"/>
          <w:numId w:val="35"/>
        </w:numPr>
        <w:spacing w:after="0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Pr="009F4D0F">
        <w:rPr>
          <w:sz w:val="24"/>
          <w:szCs w:val="24"/>
        </w:rPr>
        <w:t xml:space="preserve">, jakož i </w:t>
      </w:r>
      <w:r>
        <w:rPr>
          <w:sz w:val="24"/>
          <w:szCs w:val="24"/>
        </w:rPr>
        <w:t>dodavatel</w:t>
      </w:r>
      <w:r w:rsidRPr="009F4D0F">
        <w:rPr>
          <w:sz w:val="24"/>
          <w:szCs w:val="24"/>
        </w:rPr>
        <w:t xml:space="preserve"> jsou povinni neprodleně písemně oznámit druhé smluvní straně, že je proti němu podán insolvenční návrh dle zákona o insolvenčním řízení, v platném znění. </w:t>
      </w:r>
    </w:p>
    <w:p w:rsidR="00342C12" w:rsidRPr="003A7A21" w:rsidRDefault="00342C12" w:rsidP="006D4403">
      <w:pPr>
        <w:pStyle w:val="Odstavecseseznamem"/>
        <w:numPr>
          <w:ilvl w:val="0"/>
          <w:numId w:val="35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3A7A21">
        <w:rPr>
          <w:sz w:val="24"/>
          <w:szCs w:val="24"/>
        </w:rPr>
        <w:t xml:space="preserve"> prohlašuje, že se seznámil se všemi ustanoveními této smlouvy (včetně jejích příloh) a všechna tato ustanovení byla dobře čitelná a srozumitelná, a že před uzavřením smlouvy využil možnosti dodatečného vysvětlení ustanovení návrhu smlouvy ze strany </w:t>
      </w:r>
      <w:r>
        <w:rPr>
          <w:sz w:val="24"/>
          <w:szCs w:val="24"/>
        </w:rPr>
        <w:t>objednatele</w:t>
      </w:r>
      <w:r w:rsidRPr="003A7A21">
        <w:rPr>
          <w:sz w:val="24"/>
          <w:szCs w:val="24"/>
        </w:rPr>
        <w:t xml:space="preserve">. </w:t>
      </w:r>
      <w:r>
        <w:rPr>
          <w:sz w:val="24"/>
          <w:szCs w:val="24"/>
        </w:rPr>
        <w:t>Dodavatel</w:t>
      </w:r>
      <w:r w:rsidRPr="003A7A21">
        <w:rPr>
          <w:sz w:val="24"/>
          <w:szCs w:val="24"/>
        </w:rPr>
        <w:t xml:space="preserve"> neshledal, že by některé ustanovení bylo pro </w:t>
      </w:r>
      <w:r>
        <w:rPr>
          <w:sz w:val="24"/>
          <w:szCs w:val="24"/>
        </w:rPr>
        <w:t>dodavatele</w:t>
      </w:r>
      <w:r w:rsidRPr="003A7A21">
        <w:rPr>
          <w:sz w:val="24"/>
          <w:szCs w:val="24"/>
        </w:rPr>
        <w:t xml:space="preserve"> zvláště nevýhodné, hrubě odporovalo obchodním zvyklostem nebo zásadě poctivého obchodního styku. </w:t>
      </w:r>
    </w:p>
    <w:p w:rsidR="00342C12" w:rsidRDefault="00342C12" w:rsidP="006D4403">
      <w:pPr>
        <w:pStyle w:val="Zkladntext"/>
        <w:numPr>
          <w:ilvl w:val="0"/>
          <w:numId w:val="35"/>
        </w:numPr>
        <w:ind w:left="426"/>
        <w:jc w:val="both"/>
        <w:rPr>
          <w:szCs w:val="24"/>
        </w:rPr>
      </w:pPr>
      <w:r w:rsidRPr="009F4D0F">
        <w:rPr>
          <w:szCs w:val="24"/>
        </w:rPr>
        <w:t xml:space="preserve">Smluvní strany prohlašují a podpisem této smlouvy stvrzují, že si tuto smlouvu před jejím podpisem přečetly, že byla uzavřena po vzájemném projednání, na základě jejich pravé, svobodné a shodné vůle, což stvrzují svými podpisy. </w:t>
      </w:r>
    </w:p>
    <w:p w:rsidR="00342C12" w:rsidRDefault="00342C12" w:rsidP="006D4403">
      <w:pPr>
        <w:pStyle w:val="Zkladntext"/>
        <w:numPr>
          <w:ilvl w:val="0"/>
          <w:numId w:val="35"/>
        </w:numPr>
        <w:ind w:left="426"/>
        <w:jc w:val="both"/>
        <w:rPr>
          <w:szCs w:val="24"/>
        </w:rPr>
      </w:pPr>
      <w:r>
        <w:rPr>
          <w:szCs w:val="24"/>
        </w:rPr>
        <w:t>Přílohy:</w:t>
      </w:r>
    </w:p>
    <w:p w:rsidR="00342C12" w:rsidRDefault="00342C12" w:rsidP="000558B8">
      <w:pPr>
        <w:pStyle w:val="Zkladntext"/>
        <w:ind w:left="426"/>
        <w:jc w:val="both"/>
        <w:rPr>
          <w:szCs w:val="24"/>
        </w:rPr>
      </w:pPr>
      <w:r>
        <w:rPr>
          <w:szCs w:val="24"/>
        </w:rPr>
        <w:t>1. Poptávka objednatele</w:t>
      </w:r>
    </w:p>
    <w:p w:rsidR="00342C12" w:rsidRDefault="00342C12" w:rsidP="000558B8">
      <w:pPr>
        <w:pStyle w:val="Zkladntext"/>
        <w:ind w:left="426"/>
        <w:jc w:val="both"/>
        <w:rPr>
          <w:szCs w:val="24"/>
        </w:rPr>
      </w:pPr>
      <w:r>
        <w:rPr>
          <w:szCs w:val="24"/>
        </w:rPr>
        <w:t xml:space="preserve">2. </w:t>
      </w:r>
      <w:r w:rsidRPr="00242C3A">
        <w:rPr>
          <w:color w:val="auto"/>
          <w:szCs w:val="24"/>
        </w:rPr>
        <w:t xml:space="preserve">Nabídka dodavatele </w:t>
      </w:r>
    </w:p>
    <w:p w:rsidR="00342C12" w:rsidRPr="009F4D0F" w:rsidRDefault="00342C12" w:rsidP="00C22561">
      <w:pPr>
        <w:pStyle w:val="Zkladntext"/>
        <w:ind w:left="426"/>
        <w:jc w:val="both"/>
        <w:rPr>
          <w:szCs w:val="24"/>
        </w:rPr>
      </w:pPr>
    </w:p>
    <w:p w:rsidR="00342C12" w:rsidRDefault="00342C12" w:rsidP="00AB5413">
      <w:pPr>
        <w:tabs>
          <w:tab w:val="left" w:pos="426"/>
          <w:tab w:val="left" w:pos="709"/>
          <w:tab w:val="left" w:pos="5670"/>
        </w:tabs>
        <w:ind w:left="709"/>
        <w:jc w:val="both"/>
        <w:rPr>
          <w:color w:val="000000"/>
          <w:sz w:val="24"/>
          <w:szCs w:val="24"/>
        </w:rPr>
      </w:pPr>
    </w:p>
    <w:p w:rsidR="00342C12" w:rsidRPr="00AB5413" w:rsidRDefault="00342C12" w:rsidP="00AB5413">
      <w:pPr>
        <w:tabs>
          <w:tab w:val="left" w:pos="426"/>
          <w:tab w:val="left" w:pos="709"/>
          <w:tab w:val="left" w:pos="5670"/>
        </w:tabs>
        <w:ind w:left="709"/>
        <w:jc w:val="both"/>
        <w:rPr>
          <w:color w:val="000000"/>
          <w:sz w:val="24"/>
          <w:szCs w:val="24"/>
        </w:rPr>
      </w:pPr>
    </w:p>
    <w:p w:rsidR="00342C12" w:rsidRPr="00061E21" w:rsidRDefault="00342C12" w:rsidP="00061E21">
      <w:pPr>
        <w:rPr>
          <w:color w:val="000000"/>
          <w:sz w:val="24"/>
          <w:szCs w:val="24"/>
        </w:rPr>
      </w:pPr>
    </w:p>
    <w:p w:rsidR="00342C12" w:rsidRPr="00061E21" w:rsidRDefault="00342C12" w:rsidP="00617CC9">
      <w:pPr>
        <w:pStyle w:val="Zkladntext"/>
        <w:tabs>
          <w:tab w:val="left" w:pos="6379"/>
        </w:tabs>
        <w:ind w:left="360"/>
        <w:rPr>
          <w:szCs w:val="24"/>
        </w:rPr>
      </w:pPr>
      <w:r>
        <w:rPr>
          <w:szCs w:val="24"/>
        </w:rPr>
        <w:t xml:space="preserve">V Ostravě dne </w:t>
      </w:r>
      <w:r w:rsidR="006D7F48">
        <w:rPr>
          <w:szCs w:val="24"/>
        </w:rPr>
        <w:t>………………</w:t>
      </w:r>
      <w:proofErr w:type="gramStart"/>
      <w:r w:rsidR="006D7F48">
        <w:rPr>
          <w:szCs w:val="24"/>
        </w:rPr>
        <w:t>…..</w:t>
      </w:r>
      <w:r w:rsidRPr="00061E21">
        <w:rPr>
          <w:szCs w:val="24"/>
        </w:rPr>
        <w:t xml:space="preserve"> </w:t>
      </w:r>
      <w:r>
        <w:rPr>
          <w:szCs w:val="24"/>
        </w:rPr>
        <w:tab/>
        <w:t>V Ostravě</w:t>
      </w:r>
      <w:proofErr w:type="gramEnd"/>
      <w:r w:rsidRPr="00061E21">
        <w:rPr>
          <w:szCs w:val="24"/>
        </w:rPr>
        <w:t xml:space="preserve"> dne  </w:t>
      </w:r>
      <w:r w:rsidRPr="00061E21">
        <w:rPr>
          <w:szCs w:val="24"/>
        </w:rPr>
        <w:tab/>
      </w:r>
      <w:r w:rsidRPr="00061E21">
        <w:rPr>
          <w:szCs w:val="24"/>
        </w:rPr>
        <w:tab/>
      </w:r>
      <w:r w:rsidRPr="00061E21">
        <w:rPr>
          <w:szCs w:val="24"/>
        </w:rPr>
        <w:tab/>
      </w:r>
      <w:r w:rsidRPr="00061E21">
        <w:rPr>
          <w:szCs w:val="24"/>
        </w:rPr>
        <w:tab/>
      </w:r>
    </w:p>
    <w:p w:rsidR="00342C12" w:rsidRPr="00061E21" w:rsidRDefault="00342C12" w:rsidP="00061E21">
      <w:pPr>
        <w:pStyle w:val="Zkladntext"/>
        <w:ind w:left="360"/>
        <w:rPr>
          <w:szCs w:val="24"/>
        </w:rPr>
      </w:pPr>
      <w:r w:rsidRPr="00061E21">
        <w:rPr>
          <w:szCs w:val="24"/>
        </w:rPr>
        <w:t xml:space="preserve">za </w:t>
      </w:r>
      <w:r>
        <w:rPr>
          <w:szCs w:val="24"/>
        </w:rPr>
        <w:t>dodavatele: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61E21">
        <w:rPr>
          <w:szCs w:val="24"/>
        </w:rPr>
        <w:t>za objednatele:</w:t>
      </w:r>
    </w:p>
    <w:p w:rsidR="00342C12" w:rsidRDefault="00342C12" w:rsidP="00061E21">
      <w:pPr>
        <w:pStyle w:val="Zkladntext"/>
        <w:rPr>
          <w:szCs w:val="24"/>
        </w:rPr>
      </w:pPr>
    </w:p>
    <w:p w:rsidR="00342C12" w:rsidRDefault="00342C12" w:rsidP="00061E21">
      <w:pPr>
        <w:pStyle w:val="Zkladntext"/>
        <w:rPr>
          <w:szCs w:val="24"/>
        </w:rPr>
      </w:pPr>
    </w:p>
    <w:p w:rsidR="00342C12" w:rsidRPr="00061E21" w:rsidRDefault="00342C12" w:rsidP="00061E21">
      <w:pPr>
        <w:pStyle w:val="Zkladntext"/>
        <w:rPr>
          <w:szCs w:val="24"/>
        </w:rPr>
      </w:pPr>
    </w:p>
    <w:p w:rsidR="00342C12" w:rsidRDefault="00342C12" w:rsidP="00061E21">
      <w:pPr>
        <w:pStyle w:val="Zkladntext"/>
        <w:rPr>
          <w:szCs w:val="24"/>
        </w:rPr>
      </w:pPr>
    </w:p>
    <w:p w:rsidR="00342C12" w:rsidRDefault="00342C12" w:rsidP="00061E21">
      <w:pPr>
        <w:pStyle w:val="Zkladntext"/>
        <w:rPr>
          <w:szCs w:val="24"/>
        </w:rPr>
      </w:pPr>
    </w:p>
    <w:p w:rsidR="00342C12" w:rsidRDefault="00342C12" w:rsidP="00061E21">
      <w:pPr>
        <w:pStyle w:val="Zkladntext"/>
        <w:rPr>
          <w:szCs w:val="24"/>
        </w:rPr>
      </w:pPr>
    </w:p>
    <w:p w:rsidR="00342C12" w:rsidRPr="00061E21" w:rsidRDefault="00342C12" w:rsidP="00061E21">
      <w:pPr>
        <w:pStyle w:val="Zkladntext"/>
        <w:rPr>
          <w:szCs w:val="24"/>
        </w:rPr>
      </w:pPr>
    </w:p>
    <w:p w:rsidR="00342C12" w:rsidRDefault="00342C12" w:rsidP="00170C8D">
      <w:pPr>
        <w:ind w:left="360"/>
        <w:rPr>
          <w:color w:val="000000"/>
          <w:sz w:val="24"/>
          <w:szCs w:val="24"/>
        </w:rPr>
      </w:pPr>
      <w:r w:rsidRPr="00061E21">
        <w:rPr>
          <w:color w:val="000000"/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>………</w:t>
      </w:r>
      <w:r w:rsidRPr="00061E21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…………</w:t>
      </w:r>
      <w:r w:rsidRPr="00061E21">
        <w:rPr>
          <w:color w:val="000000"/>
          <w:sz w:val="24"/>
          <w:szCs w:val="24"/>
        </w:rPr>
        <w:tab/>
      </w:r>
      <w:r w:rsidRPr="00061E2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</w:t>
      </w:r>
      <w:r w:rsidRPr="00061E21">
        <w:rPr>
          <w:color w:val="000000"/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>………</w:t>
      </w:r>
      <w:r w:rsidRPr="00061E21">
        <w:rPr>
          <w:color w:val="000000"/>
          <w:sz w:val="24"/>
          <w:szCs w:val="24"/>
        </w:rPr>
        <w:t>…….</w:t>
      </w:r>
    </w:p>
    <w:p w:rsidR="00342C12" w:rsidRPr="00061BEB" w:rsidRDefault="00342C12" w:rsidP="006D7F48">
      <w:pPr>
        <w:ind w:left="1068" w:firstLine="348"/>
        <w:rPr>
          <w:sz w:val="24"/>
          <w:szCs w:val="24"/>
        </w:rPr>
      </w:pPr>
      <w:r>
        <w:rPr>
          <w:sz w:val="24"/>
          <w:szCs w:val="24"/>
        </w:rPr>
        <w:t>Ing. Josef Barvík</w:t>
      </w:r>
      <w:r w:rsidRPr="00061BEB">
        <w:rPr>
          <w:sz w:val="24"/>
          <w:szCs w:val="24"/>
        </w:rPr>
        <w:tab/>
      </w:r>
      <w:r w:rsidR="006D7F48">
        <w:rPr>
          <w:sz w:val="24"/>
          <w:szCs w:val="24"/>
        </w:rPr>
        <w:tab/>
      </w:r>
      <w:r w:rsidR="006D7F48">
        <w:rPr>
          <w:sz w:val="24"/>
          <w:szCs w:val="24"/>
        </w:rPr>
        <w:tab/>
      </w:r>
      <w:r w:rsidR="006D7F48">
        <w:rPr>
          <w:sz w:val="24"/>
          <w:szCs w:val="24"/>
        </w:rPr>
        <w:tab/>
      </w:r>
      <w:r w:rsidR="006D7F48">
        <w:rPr>
          <w:sz w:val="24"/>
          <w:szCs w:val="24"/>
        </w:rPr>
        <w:tab/>
      </w:r>
      <w:r w:rsidR="006D7F48">
        <w:rPr>
          <w:sz w:val="24"/>
          <w:szCs w:val="24"/>
        </w:rPr>
        <w:tab/>
        <w:t xml:space="preserve">    </w:t>
      </w:r>
      <w:r w:rsidRPr="00061BEB">
        <w:rPr>
          <w:sz w:val="24"/>
          <w:szCs w:val="24"/>
        </w:rPr>
        <w:t xml:space="preserve">Ing. </w:t>
      </w:r>
      <w:r>
        <w:rPr>
          <w:sz w:val="24"/>
          <w:szCs w:val="24"/>
        </w:rPr>
        <w:t xml:space="preserve">Karel </w:t>
      </w:r>
      <w:proofErr w:type="spellStart"/>
      <w:r>
        <w:rPr>
          <w:sz w:val="24"/>
          <w:szCs w:val="24"/>
        </w:rPr>
        <w:t>Belda</w:t>
      </w:r>
      <w:proofErr w:type="spellEnd"/>
    </w:p>
    <w:p w:rsidR="00342C12" w:rsidRPr="00170C8D" w:rsidRDefault="006D7F48" w:rsidP="006D7F48">
      <w:pPr>
        <w:pStyle w:val="Zkladntext3"/>
        <w:ind w:left="360" w:firstLine="708"/>
        <w:rPr>
          <w:szCs w:val="24"/>
        </w:rPr>
      </w:pPr>
      <w:r>
        <w:rPr>
          <w:szCs w:val="24"/>
        </w:rPr>
        <w:t xml:space="preserve">   </w:t>
      </w:r>
      <w:r w:rsidR="00342C12">
        <w:rPr>
          <w:szCs w:val="24"/>
        </w:rPr>
        <w:t>Jednatel společnosti</w:t>
      </w:r>
      <w:r w:rsidR="00342C1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42C12">
        <w:rPr>
          <w:szCs w:val="24"/>
        </w:rPr>
        <w:t>Jednatel</w:t>
      </w:r>
      <w:r w:rsidR="00342C12" w:rsidRPr="00170C8D">
        <w:rPr>
          <w:szCs w:val="24"/>
        </w:rPr>
        <w:t xml:space="preserve"> společnosti</w:t>
      </w:r>
    </w:p>
    <w:p w:rsidR="00342C12" w:rsidRPr="00A63113" w:rsidRDefault="00342C12" w:rsidP="00617CC9">
      <w:pPr>
        <w:pStyle w:val="Zkladntext3"/>
      </w:pPr>
      <w:r>
        <w:rPr>
          <w:szCs w:val="24"/>
        </w:rPr>
        <w:t xml:space="preserve">     </w:t>
      </w:r>
      <w:r w:rsidR="006D7F48">
        <w:rPr>
          <w:szCs w:val="24"/>
        </w:rPr>
        <w:tab/>
      </w:r>
      <w:r w:rsidR="006D7F48">
        <w:rPr>
          <w:szCs w:val="24"/>
        </w:rPr>
        <w:tab/>
      </w:r>
      <w:r>
        <w:rPr>
          <w:szCs w:val="24"/>
        </w:rPr>
        <w:t>BAD spol. s r.o.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>
        <w:rPr>
          <w:szCs w:val="24"/>
        </w:rPr>
        <w:tab/>
      </w:r>
      <w:r w:rsidRPr="00170C8D">
        <w:rPr>
          <w:szCs w:val="24"/>
        </w:rPr>
        <w:tab/>
      </w:r>
      <w:r w:rsidR="006D7F48">
        <w:rPr>
          <w:szCs w:val="24"/>
        </w:rPr>
        <w:t xml:space="preserve">  </w:t>
      </w:r>
      <w:r>
        <w:rPr>
          <w:szCs w:val="24"/>
        </w:rPr>
        <w:t>OZO Ostrava s.r.o</w:t>
      </w:r>
    </w:p>
    <w:sectPr w:rsidR="00342C12" w:rsidRPr="00A63113" w:rsidSect="00DD7783">
      <w:footerReference w:type="default" r:id="rId8"/>
      <w:pgSz w:w="11907" w:h="16840"/>
      <w:pgMar w:top="851" w:right="850" w:bottom="1418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7E" w:rsidRDefault="00CF0F7E" w:rsidP="00443470">
      <w:r>
        <w:separator/>
      </w:r>
    </w:p>
  </w:endnote>
  <w:endnote w:type="continuationSeparator" w:id="0">
    <w:p w:rsidR="00CF0F7E" w:rsidRDefault="00CF0F7E" w:rsidP="00443470">
      <w:r>
        <w:continuationSeparator/>
      </w:r>
    </w:p>
  </w:endnote>
  <w:endnote w:type="continuationNotice" w:id="1">
    <w:p w:rsidR="00CF0F7E" w:rsidRDefault="00CF0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3981"/>
      <w:gridCol w:w="3202"/>
      <w:gridCol w:w="3733"/>
    </w:tblGrid>
    <w:tr w:rsidR="00342C12" w:rsidTr="00753BD5">
      <w:trPr>
        <w:jc w:val="center"/>
      </w:trPr>
      <w:tc>
        <w:tcPr>
          <w:tcW w:w="3981" w:type="dxa"/>
        </w:tcPr>
        <w:p w:rsidR="00342C12" w:rsidRPr="0030160D" w:rsidRDefault="00342C12" w:rsidP="00991AC9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Kupní smlouva č. 9416</w:t>
          </w:r>
          <w:r w:rsidRPr="0030160D">
            <w:rPr>
              <w:sz w:val="18"/>
              <w:szCs w:val="18"/>
            </w:rPr>
            <w:t>00</w:t>
          </w:r>
          <w:r>
            <w:rPr>
              <w:sz w:val="18"/>
              <w:szCs w:val="18"/>
            </w:rPr>
            <w:t>63</w:t>
          </w:r>
        </w:p>
      </w:tc>
      <w:tc>
        <w:tcPr>
          <w:tcW w:w="3202" w:type="dxa"/>
        </w:tcPr>
        <w:p w:rsidR="00342C12" w:rsidRPr="0030160D" w:rsidRDefault="00342C12" w:rsidP="00991AC9">
          <w:pPr>
            <w:pStyle w:val="Zpat"/>
            <w:jc w:val="center"/>
            <w:rPr>
              <w:sz w:val="18"/>
              <w:szCs w:val="18"/>
            </w:rPr>
          </w:pPr>
          <w:r w:rsidRPr="0030160D">
            <w:rPr>
              <w:sz w:val="18"/>
              <w:szCs w:val="18"/>
            </w:rPr>
            <w:t xml:space="preserve">Strana </w:t>
          </w:r>
          <w:r w:rsidR="008963CD" w:rsidRPr="0030160D">
            <w:rPr>
              <w:sz w:val="18"/>
              <w:szCs w:val="18"/>
            </w:rPr>
            <w:fldChar w:fldCharType="begin"/>
          </w:r>
          <w:r w:rsidRPr="0030160D">
            <w:rPr>
              <w:sz w:val="18"/>
              <w:szCs w:val="18"/>
            </w:rPr>
            <w:instrText>PAGE   \* MERGEFORMAT</w:instrText>
          </w:r>
          <w:r w:rsidR="008963CD" w:rsidRPr="0030160D">
            <w:rPr>
              <w:sz w:val="18"/>
              <w:szCs w:val="18"/>
            </w:rPr>
            <w:fldChar w:fldCharType="separate"/>
          </w:r>
          <w:r w:rsidR="00E5209C">
            <w:rPr>
              <w:noProof/>
              <w:sz w:val="18"/>
              <w:szCs w:val="18"/>
            </w:rPr>
            <w:t>1</w:t>
          </w:r>
          <w:r w:rsidR="008963CD" w:rsidRPr="0030160D">
            <w:rPr>
              <w:sz w:val="18"/>
              <w:szCs w:val="18"/>
            </w:rPr>
            <w:fldChar w:fldCharType="end"/>
          </w:r>
          <w:r w:rsidRPr="0030160D">
            <w:rPr>
              <w:sz w:val="18"/>
              <w:szCs w:val="18"/>
            </w:rPr>
            <w:t xml:space="preserve"> z </w:t>
          </w:r>
          <w:r w:rsidR="00CF0F7E">
            <w:fldChar w:fldCharType="begin"/>
          </w:r>
          <w:r w:rsidR="00CF0F7E">
            <w:instrText xml:space="preserve"> SECTIONPAGES   \* MERGEFORMAT </w:instrText>
          </w:r>
          <w:r w:rsidR="00CF0F7E">
            <w:fldChar w:fldCharType="separate"/>
          </w:r>
          <w:r w:rsidR="00E5209C" w:rsidRPr="00E5209C">
            <w:rPr>
              <w:noProof/>
              <w:sz w:val="18"/>
              <w:szCs w:val="18"/>
            </w:rPr>
            <w:t>5</w:t>
          </w:r>
          <w:r w:rsidR="00CF0F7E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3733" w:type="dxa"/>
        </w:tcPr>
        <w:p w:rsidR="00342C12" w:rsidRDefault="00342C12" w:rsidP="00991AC9">
          <w:pPr>
            <w:pStyle w:val="Zpat"/>
          </w:pPr>
        </w:p>
      </w:tc>
    </w:tr>
  </w:tbl>
  <w:p w:rsidR="00342C12" w:rsidRPr="00B925E2" w:rsidRDefault="00342C12" w:rsidP="00B925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7E" w:rsidRDefault="00CF0F7E" w:rsidP="00443470">
      <w:r>
        <w:separator/>
      </w:r>
    </w:p>
  </w:footnote>
  <w:footnote w:type="continuationSeparator" w:id="0">
    <w:p w:rsidR="00CF0F7E" w:rsidRDefault="00CF0F7E" w:rsidP="00443470">
      <w:r>
        <w:continuationSeparator/>
      </w:r>
    </w:p>
  </w:footnote>
  <w:footnote w:type="continuationNotice" w:id="1">
    <w:p w:rsidR="00CF0F7E" w:rsidRDefault="00CF0F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976"/>
    <w:multiLevelType w:val="hybridMultilevel"/>
    <w:tmpl w:val="4B50B348"/>
    <w:lvl w:ilvl="0" w:tplc="84AC25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5052F"/>
    <w:multiLevelType w:val="hybridMultilevel"/>
    <w:tmpl w:val="3912BCB2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25C09"/>
    <w:multiLevelType w:val="hybridMultilevel"/>
    <w:tmpl w:val="3FD4248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8462816"/>
    <w:multiLevelType w:val="hybridMultilevel"/>
    <w:tmpl w:val="17D6C526"/>
    <w:lvl w:ilvl="0" w:tplc="F6FCD3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262F02"/>
    <w:multiLevelType w:val="hybridMultilevel"/>
    <w:tmpl w:val="17A684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83813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BE2128"/>
    <w:multiLevelType w:val="singleLevel"/>
    <w:tmpl w:val="4296DD3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>
    <w:nsid w:val="0FDA6081"/>
    <w:multiLevelType w:val="hybridMultilevel"/>
    <w:tmpl w:val="F50682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18A8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E90601"/>
    <w:multiLevelType w:val="hybridMultilevel"/>
    <w:tmpl w:val="9892C98C"/>
    <w:lvl w:ilvl="0" w:tplc="F6FCD3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B48E3"/>
    <w:multiLevelType w:val="hybridMultilevel"/>
    <w:tmpl w:val="58C62B24"/>
    <w:lvl w:ilvl="0" w:tplc="0405000F">
      <w:start w:val="1"/>
      <w:numFmt w:val="decimal"/>
      <w:lvlText w:val="%1."/>
      <w:lvlJc w:val="left"/>
      <w:pPr>
        <w:ind w:left="42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0">
    <w:nsid w:val="156746D9"/>
    <w:multiLevelType w:val="multilevel"/>
    <w:tmpl w:val="E7D8D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1D602C65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437027"/>
    <w:multiLevelType w:val="hybridMultilevel"/>
    <w:tmpl w:val="B55632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F2258A"/>
    <w:multiLevelType w:val="hybridMultilevel"/>
    <w:tmpl w:val="D4DA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04FFF"/>
    <w:multiLevelType w:val="multilevel"/>
    <w:tmpl w:val="E7D8D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2B34356A"/>
    <w:multiLevelType w:val="hybridMultilevel"/>
    <w:tmpl w:val="5F4C7B80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>
    <w:nsid w:val="2CCA706D"/>
    <w:multiLevelType w:val="hybridMultilevel"/>
    <w:tmpl w:val="B2CA6B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7A2A2F"/>
    <w:multiLevelType w:val="hybridMultilevel"/>
    <w:tmpl w:val="F0626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A7EE9"/>
    <w:multiLevelType w:val="hybridMultilevel"/>
    <w:tmpl w:val="FC0047BA"/>
    <w:lvl w:ilvl="0" w:tplc="5FDE1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CB43D0"/>
    <w:multiLevelType w:val="hybridMultilevel"/>
    <w:tmpl w:val="74DE0CBA"/>
    <w:lvl w:ilvl="0" w:tplc="F6FCD3E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510764"/>
    <w:multiLevelType w:val="singleLevel"/>
    <w:tmpl w:val="84E0FA1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571BDD"/>
    <w:multiLevelType w:val="hybridMultilevel"/>
    <w:tmpl w:val="1BAE50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750670"/>
    <w:multiLevelType w:val="hybridMultilevel"/>
    <w:tmpl w:val="58C62B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EF14E8"/>
    <w:multiLevelType w:val="hybridMultilevel"/>
    <w:tmpl w:val="64080972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>
    <w:nsid w:val="4BBC4301"/>
    <w:multiLevelType w:val="hybridMultilevel"/>
    <w:tmpl w:val="6A7A5B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41D4A"/>
    <w:multiLevelType w:val="hybridMultilevel"/>
    <w:tmpl w:val="BDD8944E"/>
    <w:lvl w:ilvl="0" w:tplc="F6FCD3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3F52EB3"/>
    <w:multiLevelType w:val="hybridMultilevel"/>
    <w:tmpl w:val="D18461EE"/>
    <w:lvl w:ilvl="0" w:tplc="D6283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F18A8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30058E"/>
    <w:multiLevelType w:val="hybridMultilevel"/>
    <w:tmpl w:val="E56CE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FD1B7F"/>
    <w:multiLevelType w:val="hybridMultilevel"/>
    <w:tmpl w:val="9892C98C"/>
    <w:lvl w:ilvl="0" w:tplc="F6FCD3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D411BB"/>
    <w:multiLevelType w:val="singleLevel"/>
    <w:tmpl w:val="CC84734C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DD5AFE"/>
    <w:multiLevelType w:val="hybridMultilevel"/>
    <w:tmpl w:val="F328F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6346B"/>
    <w:multiLevelType w:val="hybridMultilevel"/>
    <w:tmpl w:val="223490CE"/>
    <w:lvl w:ilvl="0" w:tplc="B7F4802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  <w:caps w:val="0"/>
        <w:sz w:val="22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69E8466F"/>
    <w:multiLevelType w:val="hybridMultilevel"/>
    <w:tmpl w:val="B94C1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34153"/>
    <w:multiLevelType w:val="hybridMultilevel"/>
    <w:tmpl w:val="5E2C247C"/>
    <w:lvl w:ilvl="0" w:tplc="F350FF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F730F"/>
    <w:multiLevelType w:val="singleLevel"/>
    <w:tmpl w:val="A87AE1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0"/>
      </w:rPr>
    </w:lvl>
  </w:abstractNum>
  <w:abstractNum w:abstractNumId="35">
    <w:nsid w:val="736E156B"/>
    <w:multiLevelType w:val="hybridMultilevel"/>
    <w:tmpl w:val="D9344420"/>
    <w:lvl w:ilvl="0" w:tplc="D936A3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07" w:hanging="567"/>
      </w:pPr>
      <w:rPr>
        <w:rFonts w:cs="Times New Roman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7">
    <w:nsid w:val="748E45CC"/>
    <w:multiLevelType w:val="hybridMultilevel"/>
    <w:tmpl w:val="CC06A7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E127AD"/>
    <w:multiLevelType w:val="hybridMultilevel"/>
    <w:tmpl w:val="783890D6"/>
    <w:lvl w:ilvl="0" w:tplc="1C7ACBD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>
    <w:nsid w:val="754E0303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7EB3E8E"/>
    <w:multiLevelType w:val="multilevel"/>
    <w:tmpl w:val="39A03FC0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BD86A62"/>
    <w:multiLevelType w:val="hybridMultilevel"/>
    <w:tmpl w:val="CF907CD4"/>
    <w:lvl w:ilvl="0" w:tplc="BC0EDC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B64D0D"/>
    <w:multiLevelType w:val="hybridMultilevel"/>
    <w:tmpl w:val="E11477D0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6"/>
  </w:num>
  <w:num w:numId="3">
    <w:abstractNumId w:val="29"/>
  </w:num>
  <w:num w:numId="4">
    <w:abstractNumId w:val="20"/>
  </w:num>
  <w:num w:numId="5">
    <w:abstractNumId w:val="26"/>
  </w:num>
  <w:num w:numId="6">
    <w:abstractNumId w:val="12"/>
  </w:num>
  <w:num w:numId="7">
    <w:abstractNumId w:val="3"/>
  </w:num>
  <w:num w:numId="8">
    <w:abstractNumId w:val="8"/>
  </w:num>
  <w:num w:numId="9">
    <w:abstractNumId w:val="19"/>
  </w:num>
  <w:num w:numId="10">
    <w:abstractNumId w:val="31"/>
  </w:num>
  <w:num w:numId="11">
    <w:abstractNumId w:val="14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7"/>
  </w:num>
  <w:num w:numId="16">
    <w:abstractNumId w:val="33"/>
  </w:num>
  <w:num w:numId="17">
    <w:abstractNumId w:val="16"/>
  </w:num>
  <w:num w:numId="18">
    <w:abstractNumId w:val="30"/>
  </w:num>
  <w:num w:numId="19">
    <w:abstractNumId w:val="32"/>
  </w:num>
  <w:num w:numId="20">
    <w:abstractNumId w:val="17"/>
  </w:num>
  <w:num w:numId="21">
    <w:abstractNumId w:val="13"/>
  </w:num>
  <w:num w:numId="22">
    <w:abstractNumId w:val="42"/>
  </w:num>
  <w:num w:numId="23">
    <w:abstractNumId w:val="41"/>
  </w:num>
  <w:num w:numId="24">
    <w:abstractNumId w:val="36"/>
  </w:num>
  <w:num w:numId="25">
    <w:abstractNumId w:val="10"/>
  </w:num>
  <w:num w:numId="26">
    <w:abstractNumId w:val="34"/>
  </w:num>
  <w:num w:numId="27">
    <w:abstractNumId w:val="39"/>
  </w:num>
  <w:num w:numId="28">
    <w:abstractNumId w:val="18"/>
  </w:num>
  <w:num w:numId="29">
    <w:abstractNumId w:val="35"/>
  </w:num>
  <w:num w:numId="30">
    <w:abstractNumId w:val="23"/>
  </w:num>
  <w:num w:numId="31">
    <w:abstractNumId w:val="27"/>
  </w:num>
  <w:num w:numId="32">
    <w:abstractNumId w:val="28"/>
  </w:num>
  <w:num w:numId="33">
    <w:abstractNumId w:val="25"/>
  </w:num>
  <w:num w:numId="34">
    <w:abstractNumId w:val="22"/>
  </w:num>
  <w:num w:numId="35">
    <w:abstractNumId w:val="4"/>
  </w:num>
  <w:num w:numId="36">
    <w:abstractNumId w:val="9"/>
  </w:num>
  <w:num w:numId="37">
    <w:abstractNumId w:val="5"/>
  </w:num>
  <w:num w:numId="38">
    <w:abstractNumId w:val="11"/>
  </w:num>
  <w:num w:numId="39">
    <w:abstractNumId w:val="40"/>
  </w:num>
  <w:num w:numId="40">
    <w:abstractNumId w:val="21"/>
  </w:num>
  <w:num w:numId="41">
    <w:abstractNumId w:val="0"/>
  </w:num>
  <w:num w:numId="42">
    <w:abstractNumId w:val="38"/>
  </w:num>
  <w:num w:numId="43">
    <w:abstractNumId w:val="2"/>
  </w:num>
  <w:num w:numId="44">
    <w:abstractNumId w:val="15"/>
  </w:num>
  <w:num w:numId="45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76"/>
    <w:rsid w:val="00001BDC"/>
    <w:rsid w:val="000032D0"/>
    <w:rsid w:val="00004C3E"/>
    <w:rsid w:val="000100E1"/>
    <w:rsid w:val="00015AC5"/>
    <w:rsid w:val="00016422"/>
    <w:rsid w:val="000175A1"/>
    <w:rsid w:val="0005244F"/>
    <w:rsid w:val="000558B8"/>
    <w:rsid w:val="0005748D"/>
    <w:rsid w:val="00061BEB"/>
    <w:rsid w:val="00061E21"/>
    <w:rsid w:val="00062533"/>
    <w:rsid w:val="00063741"/>
    <w:rsid w:val="00065125"/>
    <w:rsid w:val="000672E2"/>
    <w:rsid w:val="000935FB"/>
    <w:rsid w:val="000951FE"/>
    <w:rsid w:val="00095A9F"/>
    <w:rsid w:val="000A06FB"/>
    <w:rsid w:val="000A0BE6"/>
    <w:rsid w:val="000A2E59"/>
    <w:rsid w:val="000A48F4"/>
    <w:rsid w:val="000A4C8C"/>
    <w:rsid w:val="000B0AE9"/>
    <w:rsid w:val="000B1E48"/>
    <w:rsid w:val="000B4293"/>
    <w:rsid w:val="000B514C"/>
    <w:rsid w:val="000C1A7E"/>
    <w:rsid w:val="000C1CF8"/>
    <w:rsid w:val="000C1D0E"/>
    <w:rsid w:val="000C4080"/>
    <w:rsid w:val="000C4971"/>
    <w:rsid w:val="000C634F"/>
    <w:rsid w:val="000D026A"/>
    <w:rsid w:val="000D7AF4"/>
    <w:rsid w:val="000E708A"/>
    <w:rsid w:val="000F0990"/>
    <w:rsid w:val="000F50D9"/>
    <w:rsid w:val="000F7977"/>
    <w:rsid w:val="001006FB"/>
    <w:rsid w:val="00102F2B"/>
    <w:rsid w:val="00106AC7"/>
    <w:rsid w:val="001110E2"/>
    <w:rsid w:val="0012791A"/>
    <w:rsid w:val="00137A2F"/>
    <w:rsid w:val="00142E5A"/>
    <w:rsid w:val="00143FD1"/>
    <w:rsid w:val="0014791C"/>
    <w:rsid w:val="00162831"/>
    <w:rsid w:val="001649D3"/>
    <w:rsid w:val="00164B6B"/>
    <w:rsid w:val="00170C8D"/>
    <w:rsid w:val="00175C5B"/>
    <w:rsid w:val="001816C5"/>
    <w:rsid w:val="001936B9"/>
    <w:rsid w:val="001959F4"/>
    <w:rsid w:val="001A03A1"/>
    <w:rsid w:val="001A147D"/>
    <w:rsid w:val="001A50AB"/>
    <w:rsid w:val="001C2245"/>
    <w:rsid w:val="001C581E"/>
    <w:rsid w:val="001C5BA3"/>
    <w:rsid w:val="001D68F6"/>
    <w:rsid w:val="001E5857"/>
    <w:rsid w:val="001E794D"/>
    <w:rsid w:val="001F1B26"/>
    <w:rsid w:val="0020095A"/>
    <w:rsid w:val="0020133C"/>
    <w:rsid w:val="0020497B"/>
    <w:rsid w:val="002105C8"/>
    <w:rsid w:val="00214C5F"/>
    <w:rsid w:val="00217005"/>
    <w:rsid w:val="00222326"/>
    <w:rsid w:val="00224D6A"/>
    <w:rsid w:val="00227A86"/>
    <w:rsid w:val="00231AC3"/>
    <w:rsid w:val="0023412C"/>
    <w:rsid w:val="00234225"/>
    <w:rsid w:val="00242C3A"/>
    <w:rsid w:val="0024342F"/>
    <w:rsid w:val="00252D09"/>
    <w:rsid w:val="00256146"/>
    <w:rsid w:val="00256B13"/>
    <w:rsid w:val="002578D3"/>
    <w:rsid w:val="0026052E"/>
    <w:rsid w:val="00260537"/>
    <w:rsid w:val="002655FD"/>
    <w:rsid w:val="002706DE"/>
    <w:rsid w:val="00270A46"/>
    <w:rsid w:val="00272253"/>
    <w:rsid w:val="00280D0E"/>
    <w:rsid w:val="00283004"/>
    <w:rsid w:val="0028464A"/>
    <w:rsid w:val="002872FB"/>
    <w:rsid w:val="002A004A"/>
    <w:rsid w:val="002A1BD9"/>
    <w:rsid w:val="002A383A"/>
    <w:rsid w:val="002A7599"/>
    <w:rsid w:val="002B010E"/>
    <w:rsid w:val="002B28DF"/>
    <w:rsid w:val="002B39C6"/>
    <w:rsid w:val="002C0E6B"/>
    <w:rsid w:val="002C1730"/>
    <w:rsid w:val="002E0B80"/>
    <w:rsid w:val="002E43DA"/>
    <w:rsid w:val="002E554D"/>
    <w:rsid w:val="002E6212"/>
    <w:rsid w:val="002E7558"/>
    <w:rsid w:val="002F6E7B"/>
    <w:rsid w:val="00300117"/>
    <w:rsid w:val="0030160D"/>
    <w:rsid w:val="0030745F"/>
    <w:rsid w:val="00312549"/>
    <w:rsid w:val="0032290F"/>
    <w:rsid w:val="00322B3F"/>
    <w:rsid w:val="00342C12"/>
    <w:rsid w:val="003440AD"/>
    <w:rsid w:val="00346D6D"/>
    <w:rsid w:val="00346DC8"/>
    <w:rsid w:val="0036324A"/>
    <w:rsid w:val="0037270C"/>
    <w:rsid w:val="0039334C"/>
    <w:rsid w:val="0039343C"/>
    <w:rsid w:val="00394273"/>
    <w:rsid w:val="0039796B"/>
    <w:rsid w:val="00397C2B"/>
    <w:rsid w:val="003A1014"/>
    <w:rsid w:val="003A1929"/>
    <w:rsid w:val="003A7A21"/>
    <w:rsid w:val="003B072D"/>
    <w:rsid w:val="003B191B"/>
    <w:rsid w:val="003B2875"/>
    <w:rsid w:val="003B4367"/>
    <w:rsid w:val="003C2A94"/>
    <w:rsid w:val="003D4A6B"/>
    <w:rsid w:val="003E33AB"/>
    <w:rsid w:val="003E46BF"/>
    <w:rsid w:val="003E552C"/>
    <w:rsid w:val="003F1A90"/>
    <w:rsid w:val="003F3A63"/>
    <w:rsid w:val="003F7106"/>
    <w:rsid w:val="003F7197"/>
    <w:rsid w:val="00400BA0"/>
    <w:rsid w:val="00401078"/>
    <w:rsid w:val="00402013"/>
    <w:rsid w:val="00433AA2"/>
    <w:rsid w:val="00443470"/>
    <w:rsid w:val="00443CD3"/>
    <w:rsid w:val="00450A70"/>
    <w:rsid w:val="00451985"/>
    <w:rsid w:val="0045492B"/>
    <w:rsid w:val="00464AA9"/>
    <w:rsid w:val="00470595"/>
    <w:rsid w:val="0047101F"/>
    <w:rsid w:val="00475194"/>
    <w:rsid w:val="00494CEA"/>
    <w:rsid w:val="004A0491"/>
    <w:rsid w:val="004A1DFA"/>
    <w:rsid w:val="004A27F8"/>
    <w:rsid w:val="004A67F4"/>
    <w:rsid w:val="004B18E4"/>
    <w:rsid w:val="004B6C4A"/>
    <w:rsid w:val="004B6F4F"/>
    <w:rsid w:val="004B756C"/>
    <w:rsid w:val="004B7C48"/>
    <w:rsid w:val="004C39E0"/>
    <w:rsid w:val="004C50B0"/>
    <w:rsid w:val="004C5EF5"/>
    <w:rsid w:val="004D25A7"/>
    <w:rsid w:val="004D627E"/>
    <w:rsid w:val="004E5859"/>
    <w:rsid w:val="005041BF"/>
    <w:rsid w:val="00513544"/>
    <w:rsid w:val="00513FA3"/>
    <w:rsid w:val="00515CBC"/>
    <w:rsid w:val="00516C7C"/>
    <w:rsid w:val="0052207F"/>
    <w:rsid w:val="0053002F"/>
    <w:rsid w:val="00537B63"/>
    <w:rsid w:val="005424E9"/>
    <w:rsid w:val="00544EF0"/>
    <w:rsid w:val="005467B6"/>
    <w:rsid w:val="00547960"/>
    <w:rsid w:val="005504E1"/>
    <w:rsid w:val="00552911"/>
    <w:rsid w:val="005543C1"/>
    <w:rsid w:val="00557C38"/>
    <w:rsid w:val="0056273A"/>
    <w:rsid w:val="0057263B"/>
    <w:rsid w:val="005743EA"/>
    <w:rsid w:val="00574480"/>
    <w:rsid w:val="005802C3"/>
    <w:rsid w:val="0058041A"/>
    <w:rsid w:val="00584750"/>
    <w:rsid w:val="0059584D"/>
    <w:rsid w:val="005A008E"/>
    <w:rsid w:val="005A53A8"/>
    <w:rsid w:val="005B7929"/>
    <w:rsid w:val="005C4CE7"/>
    <w:rsid w:val="005C4F02"/>
    <w:rsid w:val="005C6D18"/>
    <w:rsid w:val="005D1F0E"/>
    <w:rsid w:val="005D45BC"/>
    <w:rsid w:val="005D635C"/>
    <w:rsid w:val="005E5076"/>
    <w:rsid w:val="005F59FC"/>
    <w:rsid w:val="005F6FBF"/>
    <w:rsid w:val="005F74CE"/>
    <w:rsid w:val="00606002"/>
    <w:rsid w:val="0061398A"/>
    <w:rsid w:val="00617CC9"/>
    <w:rsid w:val="00626A10"/>
    <w:rsid w:val="00627793"/>
    <w:rsid w:val="006324A2"/>
    <w:rsid w:val="00634BE2"/>
    <w:rsid w:val="00635B1F"/>
    <w:rsid w:val="00643F9C"/>
    <w:rsid w:val="006517E6"/>
    <w:rsid w:val="00651FEF"/>
    <w:rsid w:val="006521ED"/>
    <w:rsid w:val="00656F05"/>
    <w:rsid w:val="006608C5"/>
    <w:rsid w:val="00664D90"/>
    <w:rsid w:val="00671369"/>
    <w:rsid w:val="0067330F"/>
    <w:rsid w:val="0067680C"/>
    <w:rsid w:val="00676CC5"/>
    <w:rsid w:val="00684F02"/>
    <w:rsid w:val="00690CB3"/>
    <w:rsid w:val="00691272"/>
    <w:rsid w:val="0069170B"/>
    <w:rsid w:val="006A24D1"/>
    <w:rsid w:val="006B22D1"/>
    <w:rsid w:val="006B61DF"/>
    <w:rsid w:val="006B74B6"/>
    <w:rsid w:val="006C19AB"/>
    <w:rsid w:val="006D4403"/>
    <w:rsid w:val="006D7F48"/>
    <w:rsid w:val="006E0600"/>
    <w:rsid w:val="006E0A9A"/>
    <w:rsid w:val="006E0E44"/>
    <w:rsid w:val="006E130A"/>
    <w:rsid w:val="006E39C5"/>
    <w:rsid w:val="006E5806"/>
    <w:rsid w:val="00706152"/>
    <w:rsid w:val="00707F5E"/>
    <w:rsid w:val="00712DCA"/>
    <w:rsid w:val="00713055"/>
    <w:rsid w:val="007158AF"/>
    <w:rsid w:val="0072422E"/>
    <w:rsid w:val="00725A3C"/>
    <w:rsid w:val="00726E7B"/>
    <w:rsid w:val="00730B89"/>
    <w:rsid w:val="00731FE1"/>
    <w:rsid w:val="0073299F"/>
    <w:rsid w:val="00735525"/>
    <w:rsid w:val="00741C0C"/>
    <w:rsid w:val="00742CA0"/>
    <w:rsid w:val="00747CC9"/>
    <w:rsid w:val="00753A05"/>
    <w:rsid w:val="00753BD5"/>
    <w:rsid w:val="00755A1D"/>
    <w:rsid w:val="00760CBF"/>
    <w:rsid w:val="00767264"/>
    <w:rsid w:val="00774A4D"/>
    <w:rsid w:val="00775BB1"/>
    <w:rsid w:val="00782951"/>
    <w:rsid w:val="0078408E"/>
    <w:rsid w:val="007864AA"/>
    <w:rsid w:val="007900CC"/>
    <w:rsid w:val="007968BC"/>
    <w:rsid w:val="00796C48"/>
    <w:rsid w:val="0079750A"/>
    <w:rsid w:val="007A2872"/>
    <w:rsid w:val="007A7D1D"/>
    <w:rsid w:val="007B357A"/>
    <w:rsid w:val="007C4E47"/>
    <w:rsid w:val="007D0A76"/>
    <w:rsid w:val="007D19EF"/>
    <w:rsid w:val="007D20BF"/>
    <w:rsid w:val="007D4E3C"/>
    <w:rsid w:val="007E7D73"/>
    <w:rsid w:val="007F263D"/>
    <w:rsid w:val="007F46CE"/>
    <w:rsid w:val="0080004C"/>
    <w:rsid w:val="00801E2D"/>
    <w:rsid w:val="00803A1C"/>
    <w:rsid w:val="008065C8"/>
    <w:rsid w:val="00811277"/>
    <w:rsid w:val="00812C63"/>
    <w:rsid w:val="008169F6"/>
    <w:rsid w:val="00821358"/>
    <w:rsid w:val="00821EB7"/>
    <w:rsid w:val="008223AD"/>
    <w:rsid w:val="0082553A"/>
    <w:rsid w:val="008258EC"/>
    <w:rsid w:val="00834C0D"/>
    <w:rsid w:val="008353B9"/>
    <w:rsid w:val="00837132"/>
    <w:rsid w:val="008414BF"/>
    <w:rsid w:val="008419CA"/>
    <w:rsid w:val="00846B7C"/>
    <w:rsid w:val="00850961"/>
    <w:rsid w:val="008523B7"/>
    <w:rsid w:val="008533E5"/>
    <w:rsid w:val="008552B9"/>
    <w:rsid w:val="008572B0"/>
    <w:rsid w:val="008641C3"/>
    <w:rsid w:val="008656E9"/>
    <w:rsid w:val="00875CCF"/>
    <w:rsid w:val="0087652A"/>
    <w:rsid w:val="008779D4"/>
    <w:rsid w:val="0088268E"/>
    <w:rsid w:val="00893198"/>
    <w:rsid w:val="008950CA"/>
    <w:rsid w:val="008963CD"/>
    <w:rsid w:val="0089662B"/>
    <w:rsid w:val="008A25A5"/>
    <w:rsid w:val="008A447D"/>
    <w:rsid w:val="008A498B"/>
    <w:rsid w:val="008A6A05"/>
    <w:rsid w:val="008B566B"/>
    <w:rsid w:val="008B79E8"/>
    <w:rsid w:val="008C647B"/>
    <w:rsid w:val="008C7060"/>
    <w:rsid w:val="008D318A"/>
    <w:rsid w:val="008D71A7"/>
    <w:rsid w:val="008E4D84"/>
    <w:rsid w:val="008F5992"/>
    <w:rsid w:val="009019D4"/>
    <w:rsid w:val="00903F34"/>
    <w:rsid w:val="00912E5B"/>
    <w:rsid w:val="009218C1"/>
    <w:rsid w:val="00921F43"/>
    <w:rsid w:val="00925E9E"/>
    <w:rsid w:val="00926FEF"/>
    <w:rsid w:val="0094445F"/>
    <w:rsid w:val="00944E0C"/>
    <w:rsid w:val="00945B1C"/>
    <w:rsid w:val="00956B33"/>
    <w:rsid w:val="00963A2F"/>
    <w:rsid w:val="00966212"/>
    <w:rsid w:val="009678B6"/>
    <w:rsid w:val="00970B6E"/>
    <w:rsid w:val="009714A7"/>
    <w:rsid w:val="0097517B"/>
    <w:rsid w:val="009804C1"/>
    <w:rsid w:val="00983173"/>
    <w:rsid w:val="00985D1E"/>
    <w:rsid w:val="0098625D"/>
    <w:rsid w:val="00991AC9"/>
    <w:rsid w:val="00994536"/>
    <w:rsid w:val="009A0D8B"/>
    <w:rsid w:val="009A48F0"/>
    <w:rsid w:val="009A6BD2"/>
    <w:rsid w:val="009A6E57"/>
    <w:rsid w:val="009B0FEC"/>
    <w:rsid w:val="009B1728"/>
    <w:rsid w:val="009B1E8E"/>
    <w:rsid w:val="009C3075"/>
    <w:rsid w:val="009C3822"/>
    <w:rsid w:val="009E155C"/>
    <w:rsid w:val="009E243C"/>
    <w:rsid w:val="009E3567"/>
    <w:rsid w:val="009F4D0F"/>
    <w:rsid w:val="00A024F6"/>
    <w:rsid w:val="00A34014"/>
    <w:rsid w:val="00A348FE"/>
    <w:rsid w:val="00A43C5F"/>
    <w:rsid w:val="00A46903"/>
    <w:rsid w:val="00A543C7"/>
    <w:rsid w:val="00A63113"/>
    <w:rsid w:val="00A7179F"/>
    <w:rsid w:val="00A72B2E"/>
    <w:rsid w:val="00A83A35"/>
    <w:rsid w:val="00A96111"/>
    <w:rsid w:val="00A979AF"/>
    <w:rsid w:val="00AA6A05"/>
    <w:rsid w:val="00AB0554"/>
    <w:rsid w:val="00AB5413"/>
    <w:rsid w:val="00AE51A5"/>
    <w:rsid w:val="00AE7582"/>
    <w:rsid w:val="00AF554C"/>
    <w:rsid w:val="00B0323C"/>
    <w:rsid w:val="00B06CFE"/>
    <w:rsid w:val="00B14C46"/>
    <w:rsid w:val="00B200FF"/>
    <w:rsid w:val="00B20142"/>
    <w:rsid w:val="00B203D6"/>
    <w:rsid w:val="00B22C4F"/>
    <w:rsid w:val="00B359DF"/>
    <w:rsid w:val="00B36FC4"/>
    <w:rsid w:val="00B54D03"/>
    <w:rsid w:val="00B60755"/>
    <w:rsid w:val="00B61A0F"/>
    <w:rsid w:val="00B61B38"/>
    <w:rsid w:val="00B65572"/>
    <w:rsid w:val="00B6656C"/>
    <w:rsid w:val="00B675DD"/>
    <w:rsid w:val="00B71C92"/>
    <w:rsid w:val="00B75BC7"/>
    <w:rsid w:val="00B829B2"/>
    <w:rsid w:val="00B8305A"/>
    <w:rsid w:val="00B8687B"/>
    <w:rsid w:val="00B90925"/>
    <w:rsid w:val="00B925E2"/>
    <w:rsid w:val="00B9454E"/>
    <w:rsid w:val="00B9648F"/>
    <w:rsid w:val="00B96D66"/>
    <w:rsid w:val="00BA3E6E"/>
    <w:rsid w:val="00BA7650"/>
    <w:rsid w:val="00BC24D6"/>
    <w:rsid w:val="00BC36C3"/>
    <w:rsid w:val="00BC5F8E"/>
    <w:rsid w:val="00BC6AC4"/>
    <w:rsid w:val="00BD223B"/>
    <w:rsid w:val="00BD5A29"/>
    <w:rsid w:val="00BE5F23"/>
    <w:rsid w:val="00BE6683"/>
    <w:rsid w:val="00BF1269"/>
    <w:rsid w:val="00BF35E6"/>
    <w:rsid w:val="00BF5657"/>
    <w:rsid w:val="00C01D47"/>
    <w:rsid w:val="00C0685C"/>
    <w:rsid w:val="00C12F34"/>
    <w:rsid w:val="00C17466"/>
    <w:rsid w:val="00C200CC"/>
    <w:rsid w:val="00C22561"/>
    <w:rsid w:val="00C23F93"/>
    <w:rsid w:val="00C2726E"/>
    <w:rsid w:val="00C33C62"/>
    <w:rsid w:val="00C33DA7"/>
    <w:rsid w:val="00C43E86"/>
    <w:rsid w:val="00C5134E"/>
    <w:rsid w:val="00C53484"/>
    <w:rsid w:val="00C55484"/>
    <w:rsid w:val="00C56654"/>
    <w:rsid w:val="00C61229"/>
    <w:rsid w:val="00C730CC"/>
    <w:rsid w:val="00C75864"/>
    <w:rsid w:val="00C80CAC"/>
    <w:rsid w:val="00C82011"/>
    <w:rsid w:val="00C9339F"/>
    <w:rsid w:val="00CA096E"/>
    <w:rsid w:val="00CA57BA"/>
    <w:rsid w:val="00CB5D6F"/>
    <w:rsid w:val="00CB7740"/>
    <w:rsid w:val="00CC0296"/>
    <w:rsid w:val="00CC05F6"/>
    <w:rsid w:val="00CC19E5"/>
    <w:rsid w:val="00CC19EA"/>
    <w:rsid w:val="00CC1ED1"/>
    <w:rsid w:val="00CD40E2"/>
    <w:rsid w:val="00CD73F7"/>
    <w:rsid w:val="00CD7E7B"/>
    <w:rsid w:val="00CE69CA"/>
    <w:rsid w:val="00CF0F7E"/>
    <w:rsid w:val="00CF2907"/>
    <w:rsid w:val="00D050AC"/>
    <w:rsid w:val="00D06426"/>
    <w:rsid w:val="00D1040B"/>
    <w:rsid w:val="00D11E24"/>
    <w:rsid w:val="00D1331D"/>
    <w:rsid w:val="00D166B5"/>
    <w:rsid w:val="00D32674"/>
    <w:rsid w:val="00D34B62"/>
    <w:rsid w:val="00D43112"/>
    <w:rsid w:val="00D446F2"/>
    <w:rsid w:val="00D463C8"/>
    <w:rsid w:val="00D55D2B"/>
    <w:rsid w:val="00D57824"/>
    <w:rsid w:val="00D63998"/>
    <w:rsid w:val="00D6502A"/>
    <w:rsid w:val="00D662CE"/>
    <w:rsid w:val="00D674B6"/>
    <w:rsid w:val="00D73610"/>
    <w:rsid w:val="00D82C7A"/>
    <w:rsid w:val="00D85A12"/>
    <w:rsid w:val="00D90A56"/>
    <w:rsid w:val="00D963E8"/>
    <w:rsid w:val="00DA1EDE"/>
    <w:rsid w:val="00DB581E"/>
    <w:rsid w:val="00DB5B12"/>
    <w:rsid w:val="00DB7B24"/>
    <w:rsid w:val="00DC2474"/>
    <w:rsid w:val="00DC38EC"/>
    <w:rsid w:val="00DD008E"/>
    <w:rsid w:val="00DD3276"/>
    <w:rsid w:val="00DD3FAA"/>
    <w:rsid w:val="00DD7783"/>
    <w:rsid w:val="00DE479F"/>
    <w:rsid w:val="00DE7923"/>
    <w:rsid w:val="00DF4680"/>
    <w:rsid w:val="00DF7D11"/>
    <w:rsid w:val="00E02CCE"/>
    <w:rsid w:val="00E10996"/>
    <w:rsid w:val="00E32271"/>
    <w:rsid w:val="00E346DB"/>
    <w:rsid w:val="00E43ACD"/>
    <w:rsid w:val="00E43B42"/>
    <w:rsid w:val="00E512DF"/>
    <w:rsid w:val="00E5209C"/>
    <w:rsid w:val="00E556A4"/>
    <w:rsid w:val="00E5780F"/>
    <w:rsid w:val="00E637EA"/>
    <w:rsid w:val="00E658CD"/>
    <w:rsid w:val="00E65AB0"/>
    <w:rsid w:val="00E65DE1"/>
    <w:rsid w:val="00E700A8"/>
    <w:rsid w:val="00E71FCE"/>
    <w:rsid w:val="00E7481B"/>
    <w:rsid w:val="00E82B30"/>
    <w:rsid w:val="00E863B0"/>
    <w:rsid w:val="00E91786"/>
    <w:rsid w:val="00E96ADD"/>
    <w:rsid w:val="00EB1923"/>
    <w:rsid w:val="00EB61EE"/>
    <w:rsid w:val="00EC1145"/>
    <w:rsid w:val="00EC374D"/>
    <w:rsid w:val="00EC5660"/>
    <w:rsid w:val="00ED2676"/>
    <w:rsid w:val="00ED7266"/>
    <w:rsid w:val="00EE0CDF"/>
    <w:rsid w:val="00EE15B9"/>
    <w:rsid w:val="00EE4720"/>
    <w:rsid w:val="00EE650A"/>
    <w:rsid w:val="00EE6579"/>
    <w:rsid w:val="00EF0A0C"/>
    <w:rsid w:val="00EF2A8A"/>
    <w:rsid w:val="00EF3718"/>
    <w:rsid w:val="00F02AB5"/>
    <w:rsid w:val="00F03F8C"/>
    <w:rsid w:val="00F06E7C"/>
    <w:rsid w:val="00F10E9F"/>
    <w:rsid w:val="00F117B4"/>
    <w:rsid w:val="00F12197"/>
    <w:rsid w:val="00F17319"/>
    <w:rsid w:val="00F25E09"/>
    <w:rsid w:val="00F303DA"/>
    <w:rsid w:val="00F3163F"/>
    <w:rsid w:val="00F32E34"/>
    <w:rsid w:val="00F34CCE"/>
    <w:rsid w:val="00F36180"/>
    <w:rsid w:val="00F41836"/>
    <w:rsid w:val="00F42CE9"/>
    <w:rsid w:val="00F44919"/>
    <w:rsid w:val="00F512A2"/>
    <w:rsid w:val="00F52F84"/>
    <w:rsid w:val="00F6024C"/>
    <w:rsid w:val="00F664DB"/>
    <w:rsid w:val="00F746C0"/>
    <w:rsid w:val="00F875E4"/>
    <w:rsid w:val="00F923DC"/>
    <w:rsid w:val="00F930B9"/>
    <w:rsid w:val="00F95FDE"/>
    <w:rsid w:val="00FA5AB8"/>
    <w:rsid w:val="00FB5AB0"/>
    <w:rsid w:val="00FB6CD7"/>
    <w:rsid w:val="00FB7C17"/>
    <w:rsid w:val="00FC572F"/>
    <w:rsid w:val="00FC6A99"/>
    <w:rsid w:val="00FC7083"/>
    <w:rsid w:val="00FD0B8C"/>
    <w:rsid w:val="00FD3204"/>
    <w:rsid w:val="00FD588F"/>
    <w:rsid w:val="00FE1F83"/>
    <w:rsid w:val="00FF2BC1"/>
    <w:rsid w:val="00FF3CC5"/>
    <w:rsid w:val="00FF446F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85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85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E5857"/>
    <w:pPr>
      <w:keepNext/>
      <w:jc w:val="center"/>
      <w:outlineLvl w:val="1"/>
    </w:pPr>
    <w:rPr>
      <w:rFonts w:ascii="Arial" w:hAnsi="Arial"/>
      <w:sz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1E585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1E5857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1E5857"/>
    <w:pPr>
      <w:keepNext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1E5857"/>
    <w:pPr>
      <w:keepNext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4342F"/>
    <w:rPr>
      <w:rFonts w:ascii="Arial" w:hAnsi="Arial" w:cs="Times New Roman"/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4342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4342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4342F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434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4342F"/>
    <w:rPr>
      <w:rFonts w:ascii="Calibri" w:hAnsi="Calibri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1E5857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674B6"/>
    <w:rPr>
      <w:rFonts w:cs="Times New Roman"/>
      <w:color w:val="000000"/>
      <w:sz w:val="24"/>
    </w:rPr>
  </w:style>
  <w:style w:type="paragraph" w:styleId="Zkladntext3">
    <w:name w:val="Body Text 3"/>
    <w:basedOn w:val="Normln"/>
    <w:link w:val="Zkladntext3Char"/>
    <w:uiPriority w:val="99"/>
    <w:rsid w:val="001E5857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4342F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1E5857"/>
    <w:rPr>
      <w:i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4342F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1E585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E585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4342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E5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4342F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E5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342F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1E5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4342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E5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347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1E5857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4342F"/>
    <w:rPr>
      <w:rFonts w:cs="Times New Roman"/>
      <w:sz w:val="20"/>
      <w:szCs w:val="20"/>
    </w:rPr>
  </w:style>
  <w:style w:type="paragraph" w:styleId="Zhlavzprvy">
    <w:name w:val="Message Header"/>
    <w:basedOn w:val="Zkladntext"/>
    <w:link w:val="ZhlavzprvyChar"/>
    <w:uiPriority w:val="99"/>
    <w:rsid w:val="001E5857"/>
    <w:pPr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</w:pPr>
    <w:rPr>
      <w:rFonts w:ascii="Arial" w:hAnsi="Arial"/>
      <w:color w:val="auto"/>
      <w:spacing w:val="-10"/>
      <w:sz w:val="20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24342F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platne1">
    <w:name w:val="platne1"/>
    <w:basedOn w:val="Standardnpsmoodstavce"/>
    <w:uiPriority w:val="99"/>
    <w:rsid w:val="00A348FE"/>
    <w:rPr>
      <w:rFonts w:cs="Times New Roman"/>
    </w:rPr>
  </w:style>
  <w:style w:type="character" w:customStyle="1" w:styleId="ra">
    <w:name w:val="ra"/>
    <w:basedOn w:val="Standardnpsmoodstavce"/>
    <w:uiPriority w:val="99"/>
    <w:rsid w:val="00D050AC"/>
    <w:rPr>
      <w:rFonts w:cs="Times New Roman"/>
    </w:rPr>
  </w:style>
  <w:style w:type="character" w:customStyle="1" w:styleId="platne">
    <w:name w:val="platne"/>
    <w:basedOn w:val="Standardnpsmoodstavce"/>
    <w:uiPriority w:val="99"/>
    <w:rsid w:val="00557C38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D674B6"/>
    <w:pPr>
      <w:ind w:left="720"/>
      <w:contextualSpacing/>
    </w:pPr>
  </w:style>
  <w:style w:type="table" w:styleId="Mkatabulky">
    <w:name w:val="Table Grid"/>
    <w:basedOn w:val="Normlntabulka"/>
    <w:uiPriority w:val="99"/>
    <w:rsid w:val="004434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32290F"/>
    <w:rPr>
      <w:rFonts w:ascii="Calibri" w:hAnsi="Calibri"/>
      <w:lang w:eastAsia="en-US"/>
    </w:rPr>
  </w:style>
  <w:style w:type="paragraph" w:customStyle="1" w:styleId="Numm1">
    <w:name w:val="Numm§ 1"/>
    <w:basedOn w:val="Normln"/>
    <w:next w:val="Normln"/>
    <w:uiPriority w:val="99"/>
    <w:rsid w:val="008A25A5"/>
    <w:pPr>
      <w:numPr>
        <w:numId w:val="24"/>
      </w:numPr>
      <w:ind w:left="567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uiPriority w:val="99"/>
    <w:rsid w:val="008A25A5"/>
    <w:pPr>
      <w:numPr>
        <w:ilvl w:val="1"/>
        <w:numId w:val="24"/>
      </w:numPr>
    </w:pPr>
    <w:rPr>
      <w:sz w:val="24"/>
      <w:szCs w:val="24"/>
    </w:rPr>
  </w:style>
  <w:style w:type="paragraph" w:customStyle="1" w:styleId="Numm3">
    <w:name w:val="Numm§ 3"/>
    <w:basedOn w:val="Normln"/>
    <w:next w:val="Normln"/>
    <w:uiPriority w:val="99"/>
    <w:rsid w:val="008A25A5"/>
    <w:pPr>
      <w:numPr>
        <w:ilvl w:val="2"/>
        <w:numId w:val="24"/>
      </w:numPr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6D440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D4403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A7179F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A717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85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85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E5857"/>
    <w:pPr>
      <w:keepNext/>
      <w:jc w:val="center"/>
      <w:outlineLvl w:val="1"/>
    </w:pPr>
    <w:rPr>
      <w:rFonts w:ascii="Arial" w:hAnsi="Arial"/>
      <w:sz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1E585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1E5857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1E5857"/>
    <w:pPr>
      <w:keepNext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1E5857"/>
    <w:pPr>
      <w:keepNext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4342F"/>
    <w:rPr>
      <w:rFonts w:ascii="Arial" w:hAnsi="Arial" w:cs="Times New Roman"/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4342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4342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4342F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434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4342F"/>
    <w:rPr>
      <w:rFonts w:ascii="Calibri" w:hAnsi="Calibri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1E5857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674B6"/>
    <w:rPr>
      <w:rFonts w:cs="Times New Roman"/>
      <w:color w:val="000000"/>
      <w:sz w:val="24"/>
    </w:rPr>
  </w:style>
  <w:style w:type="paragraph" w:styleId="Zkladntext3">
    <w:name w:val="Body Text 3"/>
    <w:basedOn w:val="Normln"/>
    <w:link w:val="Zkladntext3Char"/>
    <w:uiPriority w:val="99"/>
    <w:rsid w:val="001E5857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4342F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1E5857"/>
    <w:rPr>
      <w:i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4342F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1E585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E585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4342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E5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4342F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E5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342F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1E5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4342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E5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347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1E5857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4342F"/>
    <w:rPr>
      <w:rFonts w:cs="Times New Roman"/>
      <w:sz w:val="20"/>
      <w:szCs w:val="20"/>
    </w:rPr>
  </w:style>
  <w:style w:type="paragraph" w:styleId="Zhlavzprvy">
    <w:name w:val="Message Header"/>
    <w:basedOn w:val="Zkladntext"/>
    <w:link w:val="ZhlavzprvyChar"/>
    <w:uiPriority w:val="99"/>
    <w:rsid w:val="001E5857"/>
    <w:pPr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</w:pPr>
    <w:rPr>
      <w:rFonts w:ascii="Arial" w:hAnsi="Arial"/>
      <w:color w:val="auto"/>
      <w:spacing w:val="-10"/>
      <w:sz w:val="20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24342F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platne1">
    <w:name w:val="platne1"/>
    <w:basedOn w:val="Standardnpsmoodstavce"/>
    <w:uiPriority w:val="99"/>
    <w:rsid w:val="00A348FE"/>
    <w:rPr>
      <w:rFonts w:cs="Times New Roman"/>
    </w:rPr>
  </w:style>
  <w:style w:type="character" w:customStyle="1" w:styleId="ra">
    <w:name w:val="ra"/>
    <w:basedOn w:val="Standardnpsmoodstavce"/>
    <w:uiPriority w:val="99"/>
    <w:rsid w:val="00D050AC"/>
    <w:rPr>
      <w:rFonts w:cs="Times New Roman"/>
    </w:rPr>
  </w:style>
  <w:style w:type="character" w:customStyle="1" w:styleId="platne">
    <w:name w:val="platne"/>
    <w:basedOn w:val="Standardnpsmoodstavce"/>
    <w:uiPriority w:val="99"/>
    <w:rsid w:val="00557C38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D674B6"/>
    <w:pPr>
      <w:ind w:left="720"/>
      <w:contextualSpacing/>
    </w:pPr>
  </w:style>
  <w:style w:type="table" w:styleId="Mkatabulky">
    <w:name w:val="Table Grid"/>
    <w:basedOn w:val="Normlntabulka"/>
    <w:uiPriority w:val="99"/>
    <w:rsid w:val="004434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32290F"/>
    <w:rPr>
      <w:rFonts w:ascii="Calibri" w:hAnsi="Calibri"/>
      <w:lang w:eastAsia="en-US"/>
    </w:rPr>
  </w:style>
  <w:style w:type="paragraph" w:customStyle="1" w:styleId="Numm1">
    <w:name w:val="Numm§ 1"/>
    <w:basedOn w:val="Normln"/>
    <w:next w:val="Normln"/>
    <w:uiPriority w:val="99"/>
    <w:rsid w:val="008A25A5"/>
    <w:pPr>
      <w:numPr>
        <w:numId w:val="24"/>
      </w:numPr>
      <w:ind w:left="567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uiPriority w:val="99"/>
    <w:rsid w:val="008A25A5"/>
    <w:pPr>
      <w:numPr>
        <w:ilvl w:val="1"/>
        <w:numId w:val="24"/>
      </w:numPr>
    </w:pPr>
    <w:rPr>
      <w:sz w:val="24"/>
      <w:szCs w:val="24"/>
    </w:rPr>
  </w:style>
  <w:style w:type="paragraph" w:customStyle="1" w:styleId="Numm3">
    <w:name w:val="Numm§ 3"/>
    <w:basedOn w:val="Normln"/>
    <w:next w:val="Normln"/>
    <w:uiPriority w:val="99"/>
    <w:rsid w:val="008A25A5"/>
    <w:pPr>
      <w:numPr>
        <w:ilvl w:val="2"/>
        <w:numId w:val="24"/>
      </w:numPr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6D440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D4403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A7179F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A717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2069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AD Controls s.r.o.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OZO, Mgr. Siudová</dc:creator>
  <cp:lastModifiedBy>Peřina Robert</cp:lastModifiedBy>
  <cp:revision>8</cp:revision>
  <cp:lastPrinted>2016-05-11T09:17:00Z</cp:lastPrinted>
  <dcterms:created xsi:type="dcterms:W3CDTF">2016-12-13T10:49:00Z</dcterms:created>
  <dcterms:modified xsi:type="dcterms:W3CDTF">2017-01-05T13:00:00Z</dcterms:modified>
</cp:coreProperties>
</file>