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4F116" w14:textId="77777777" w:rsidR="002E694A" w:rsidRDefault="002E694A">
      <w:pPr>
        <w:pStyle w:val="NoList1"/>
        <w:jc w:val="right"/>
        <w:rPr>
          <w:rFonts w:ascii="Arial" w:eastAsia="Arial" w:hAnsi="Arial" w:cs="Arial"/>
          <w:spacing w:val="14"/>
          <w:lang w:val="cs-CZ"/>
        </w:rPr>
      </w:pPr>
    </w:p>
    <w:p w14:paraId="7164F117" w14:textId="77777777" w:rsidR="002E694A" w:rsidRDefault="00FA5F2E">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7164F293" wp14:editId="7164F294">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140152">
        <w:rPr>
          <w:rFonts w:ascii="Arial" w:eastAsia="Arial" w:hAnsi="Arial" w:cs="Arial"/>
          <w:lang w:val="cs-CZ"/>
        </w:rPr>
        <w:pict w14:anchorId="7164F295">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7164F118" w14:textId="77777777" w:rsidR="002E694A" w:rsidRDefault="00FA5F2E">
      <w:pPr>
        <w:rPr>
          <w:rFonts w:eastAsia="Times New Roman"/>
          <w:b/>
          <w:bCs/>
          <w:szCs w:val="22"/>
          <w:lang w:eastAsia="ar-SA"/>
        </w:rPr>
      </w:pPr>
      <w:r>
        <w:rPr>
          <w:szCs w:val="22"/>
        </w:rPr>
        <w:t xml:space="preserve"> </w:t>
      </w:r>
    </w:p>
    <w:p w14:paraId="7164F119" w14:textId="77777777" w:rsidR="002E694A" w:rsidRDefault="002E694A">
      <w:pPr>
        <w:autoSpaceDE w:val="0"/>
        <w:autoSpaceDN w:val="0"/>
        <w:adjustRightInd w:val="0"/>
        <w:jc w:val="left"/>
        <w:rPr>
          <w:rFonts w:ascii="ArialMT" w:eastAsia="Times New Roman" w:hAnsi="ArialMT" w:cs="ArialMT"/>
          <w:szCs w:val="22"/>
          <w:lang w:eastAsia="ar-SA"/>
        </w:rPr>
      </w:pPr>
    </w:p>
    <w:p w14:paraId="7164F11A" w14:textId="6ECEB527" w:rsidR="002E694A" w:rsidRDefault="00FA5F2E">
      <w:pPr>
        <w:autoSpaceDE w:val="0"/>
        <w:autoSpaceDN w:val="0"/>
        <w:adjustRightInd w:val="0"/>
        <w:jc w:val="center"/>
        <w:rPr>
          <w:rFonts w:eastAsia="Times New Roman"/>
          <w:b/>
          <w:szCs w:val="22"/>
          <w:lang w:eastAsia="ar-SA"/>
        </w:rPr>
      </w:pPr>
      <w:r>
        <w:rPr>
          <w:rFonts w:eastAsia="Times New Roman"/>
          <w:b/>
          <w:szCs w:val="22"/>
          <w:lang w:eastAsia="ar-SA"/>
        </w:rPr>
        <w:t>Smlouva o nájmu pr</w:t>
      </w:r>
      <w:r w:rsidR="00773E93">
        <w:rPr>
          <w:rFonts w:eastAsia="Times New Roman"/>
          <w:b/>
          <w:szCs w:val="22"/>
          <w:lang w:eastAsia="ar-SA"/>
        </w:rPr>
        <w:t xml:space="preserve">ostoru sloužícího podnikání č. </w:t>
      </w:r>
      <w:bookmarkStart w:id="0" w:name="_GoBack"/>
      <w:r w:rsidR="00773E93">
        <w:rPr>
          <w:rFonts w:eastAsia="Times New Roman"/>
          <w:b/>
          <w:szCs w:val="22"/>
          <w:lang w:eastAsia="ar-SA"/>
        </w:rPr>
        <w:t>5</w:t>
      </w:r>
      <w:r>
        <w:rPr>
          <w:rFonts w:eastAsia="Times New Roman"/>
          <w:b/>
          <w:szCs w:val="22"/>
          <w:lang w:eastAsia="ar-SA"/>
        </w:rPr>
        <w:t>91-2019-11141</w:t>
      </w:r>
      <w:bookmarkEnd w:id="0"/>
    </w:p>
    <w:p w14:paraId="7164F11B" w14:textId="77777777" w:rsidR="002E694A" w:rsidRDefault="00FA5F2E">
      <w:pPr>
        <w:autoSpaceDE w:val="0"/>
        <w:autoSpaceDN w:val="0"/>
        <w:adjustRightInd w:val="0"/>
        <w:jc w:val="center"/>
        <w:rPr>
          <w:rFonts w:eastAsia="Times New Roman"/>
          <w:szCs w:val="22"/>
          <w:lang w:eastAsia="ar-SA"/>
        </w:rPr>
      </w:pPr>
      <w:r>
        <w:rPr>
          <w:rFonts w:eastAsia="Times New Roman"/>
          <w:szCs w:val="22"/>
          <w:lang w:eastAsia="ar-SA"/>
        </w:rPr>
        <w:t>uzavřená podle zákona č. 89/2012 Sb., občanský zákoník (dále jen „občanský zákoník“), a</w:t>
      </w:r>
    </w:p>
    <w:p w14:paraId="7164F11C" w14:textId="77777777" w:rsidR="002E694A" w:rsidRDefault="00FA5F2E">
      <w:pPr>
        <w:autoSpaceDE w:val="0"/>
        <w:autoSpaceDN w:val="0"/>
        <w:adjustRightInd w:val="0"/>
        <w:jc w:val="center"/>
        <w:rPr>
          <w:rFonts w:eastAsia="Times New Roman"/>
          <w:szCs w:val="22"/>
          <w:lang w:eastAsia="ar-SA"/>
        </w:rPr>
      </w:pPr>
      <w:r>
        <w:rPr>
          <w:rFonts w:eastAsia="Times New Roman"/>
          <w:szCs w:val="22"/>
          <w:lang w:eastAsia="ar-SA"/>
        </w:rPr>
        <w:t>v souladu s ustanovením § 27 zákona č. 219/2000 Sb., o majetku České republiky a jejím</w:t>
      </w:r>
    </w:p>
    <w:p w14:paraId="7164F11D" w14:textId="77777777" w:rsidR="002E694A" w:rsidRDefault="00FA5F2E">
      <w:pPr>
        <w:autoSpaceDE w:val="0"/>
        <w:autoSpaceDN w:val="0"/>
        <w:adjustRightInd w:val="0"/>
        <w:jc w:val="center"/>
        <w:rPr>
          <w:rFonts w:eastAsia="Times New Roman"/>
          <w:szCs w:val="22"/>
          <w:lang w:eastAsia="ar-SA"/>
        </w:rPr>
      </w:pPr>
      <w:r>
        <w:rPr>
          <w:rFonts w:eastAsia="Times New Roman"/>
          <w:szCs w:val="22"/>
          <w:lang w:eastAsia="ar-SA"/>
        </w:rPr>
        <w:t>vystupování v právních vztazích, ve znění pozdějších předpisů (dále jen „zákon č.</w:t>
      </w:r>
    </w:p>
    <w:p w14:paraId="7164F11E" w14:textId="77777777" w:rsidR="002E694A" w:rsidRDefault="00FA5F2E">
      <w:pPr>
        <w:autoSpaceDE w:val="0"/>
        <w:autoSpaceDN w:val="0"/>
        <w:adjustRightInd w:val="0"/>
        <w:jc w:val="center"/>
        <w:rPr>
          <w:rFonts w:eastAsia="Times New Roman"/>
          <w:szCs w:val="22"/>
          <w:lang w:eastAsia="ar-SA"/>
        </w:rPr>
      </w:pPr>
      <w:r>
        <w:rPr>
          <w:rFonts w:eastAsia="Times New Roman"/>
          <w:szCs w:val="22"/>
          <w:lang w:eastAsia="ar-SA"/>
        </w:rPr>
        <w:t>219/2000Sb.“)</w:t>
      </w:r>
    </w:p>
    <w:p w14:paraId="7164F11F" w14:textId="77777777" w:rsidR="002E694A" w:rsidRDefault="002E694A">
      <w:pPr>
        <w:autoSpaceDE w:val="0"/>
        <w:autoSpaceDN w:val="0"/>
        <w:adjustRightInd w:val="0"/>
        <w:jc w:val="left"/>
        <w:rPr>
          <w:rFonts w:eastAsia="Times New Roman"/>
          <w:szCs w:val="22"/>
          <w:lang w:eastAsia="ar-SA"/>
        </w:rPr>
      </w:pPr>
    </w:p>
    <w:p w14:paraId="7164F12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mezi stranami:</w:t>
      </w:r>
    </w:p>
    <w:p w14:paraId="7164F121" w14:textId="77777777" w:rsidR="002E694A" w:rsidRDefault="002E694A">
      <w:pPr>
        <w:autoSpaceDE w:val="0"/>
        <w:autoSpaceDN w:val="0"/>
        <w:adjustRightInd w:val="0"/>
        <w:jc w:val="left"/>
        <w:rPr>
          <w:rFonts w:eastAsia="Times New Roman"/>
          <w:b/>
          <w:bCs/>
          <w:szCs w:val="22"/>
          <w:lang w:eastAsia="ar-SA"/>
        </w:rPr>
      </w:pPr>
    </w:p>
    <w:p w14:paraId="7164F122" w14:textId="77777777" w:rsidR="002E694A" w:rsidRDefault="00FA5F2E">
      <w:pPr>
        <w:autoSpaceDE w:val="0"/>
        <w:autoSpaceDN w:val="0"/>
        <w:adjustRightInd w:val="0"/>
        <w:jc w:val="left"/>
        <w:rPr>
          <w:rFonts w:eastAsia="Times New Roman"/>
          <w:b/>
          <w:bCs/>
          <w:szCs w:val="22"/>
          <w:lang w:eastAsia="ar-SA"/>
        </w:rPr>
      </w:pPr>
      <w:r>
        <w:rPr>
          <w:rFonts w:eastAsia="Times New Roman"/>
          <w:b/>
          <w:bCs/>
          <w:szCs w:val="22"/>
          <w:lang w:eastAsia="ar-SA"/>
        </w:rPr>
        <w:t>Česká republika - Ministerstvo zemědělství</w:t>
      </w:r>
    </w:p>
    <w:p w14:paraId="7164F12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se sídlem Těšnov 65/17, Nové Město, 110 00 Praha 1,</w:t>
      </w:r>
    </w:p>
    <w:p w14:paraId="7164F12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za kterou právně jedná Mgr. Pavel Brokeš, ředitel odboru vnitřní správy, na základě</w:t>
      </w:r>
    </w:p>
    <w:p w14:paraId="7164F12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organizačního řádu MZe v platném znění</w:t>
      </w:r>
    </w:p>
    <w:p w14:paraId="7164F12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IČ: 00020478</w:t>
      </w:r>
    </w:p>
    <w:p w14:paraId="7164F12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DIČ: CZ00020478 (v postavení výkonu samostatné ekonomické činnosti, osoba povinná</w:t>
      </w:r>
    </w:p>
    <w:p w14:paraId="7164F12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k dani, s odkazem na § 5 odst. 1 a 2 a plátce dle § 6 zákona č. 235/2004 Sb., o dani z</w:t>
      </w:r>
    </w:p>
    <w:p w14:paraId="7164F12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přidané hodnoty, ve znění pozdějších předpisů)</w:t>
      </w:r>
    </w:p>
    <w:p w14:paraId="7164F12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Bankovní spojení: ČNB Praha 1</w:t>
      </w:r>
    </w:p>
    <w:p w14:paraId="7164F12B" w14:textId="33198AAC" w:rsidR="002E694A" w:rsidRDefault="00782DF9">
      <w:pPr>
        <w:autoSpaceDE w:val="0"/>
        <w:autoSpaceDN w:val="0"/>
        <w:adjustRightInd w:val="0"/>
        <w:jc w:val="left"/>
        <w:rPr>
          <w:rFonts w:eastAsia="Times New Roman"/>
          <w:szCs w:val="22"/>
          <w:lang w:eastAsia="ar-SA"/>
        </w:rPr>
      </w:pPr>
      <w:r>
        <w:rPr>
          <w:rFonts w:eastAsia="Times New Roman"/>
          <w:szCs w:val="22"/>
          <w:lang w:eastAsia="ar-SA"/>
        </w:rPr>
        <w:t>Číslo účtu:</w:t>
      </w:r>
      <w:r w:rsidR="004C3214">
        <w:rPr>
          <w:rFonts w:eastAsia="Times New Roman"/>
          <w:szCs w:val="22"/>
          <w:lang w:eastAsia="ar-SA"/>
        </w:rPr>
        <w:t xml:space="preserve"> </w:t>
      </w:r>
      <w:r>
        <w:rPr>
          <w:rFonts w:eastAsia="Times New Roman"/>
          <w:szCs w:val="22"/>
          <w:lang w:eastAsia="ar-SA"/>
        </w:rPr>
        <w:t xml:space="preserve"> </w:t>
      </w:r>
      <w:r w:rsidR="004C3214">
        <w:rPr>
          <w:rFonts w:eastAsia="Times New Roman"/>
          <w:szCs w:val="22"/>
          <w:lang w:eastAsia="ar-SA"/>
        </w:rPr>
        <w:t xml:space="preserve">xxxxxxxxxxxxxxxx </w:t>
      </w:r>
      <w:r w:rsidR="00FA5F2E">
        <w:rPr>
          <w:rFonts w:eastAsia="Times New Roman"/>
          <w:szCs w:val="22"/>
          <w:lang w:eastAsia="ar-SA"/>
        </w:rPr>
        <w:t>- nájem</w:t>
      </w:r>
    </w:p>
    <w:p w14:paraId="7164F12C" w14:textId="36714965" w:rsidR="002E694A" w:rsidRDefault="006E4A64">
      <w:pPr>
        <w:autoSpaceDE w:val="0"/>
        <w:autoSpaceDN w:val="0"/>
        <w:adjustRightInd w:val="0"/>
        <w:ind w:left="708"/>
        <w:jc w:val="left"/>
        <w:rPr>
          <w:rFonts w:eastAsia="Times New Roman"/>
          <w:szCs w:val="22"/>
          <w:lang w:eastAsia="ar-SA"/>
        </w:rPr>
      </w:pPr>
      <w:r>
        <w:rPr>
          <w:rFonts w:eastAsia="Times New Roman"/>
          <w:szCs w:val="22"/>
          <w:lang w:eastAsia="ar-SA"/>
        </w:rPr>
        <w:t xml:space="preserve">      </w:t>
      </w:r>
      <w:r w:rsidR="004C3214">
        <w:rPr>
          <w:rFonts w:eastAsia="Times New Roman"/>
          <w:szCs w:val="22"/>
          <w:lang w:eastAsia="ar-SA"/>
        </w:rPr>
        <w:t xml:space="preserve">  xxxxxxxxxxxxxxxx</w:t>
      </w:r>
      <w:r w:rsidR="000828B1">
        <w:rPr>
          <w:rFonts w:eastAsia="Times New Roman"/>
          <w:szCs w:val="22"/>
          <w:lang w:eastAsia="ar-SA"/>
        </w:rPr>
        <w:t xml:space="preserve"> </w:t>
      </w:r>
      <w:r w:rsidR="00FA5F2E">
        <w:rPr>
          <w:rFonts w:eastAsia="Times New Roman"/>
          <w:szCs w:val="22"/>
          <w:lang w:eastAsia="ar-SA"/>
        </w:rPr>
        <w:t>- služby</w:t>
      </w:r>
    </w:p>
    <w:p w14:paraId="7164F12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Kontaktní osoba: Jindra Šilhavá, referent ORSB</w:t>
      </w:r>
    </w:p>
    <w:p w14:paraId="7164F12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se sídlem: Pod Hájem 324, 267 01 Králův Dvůr</w:t>
      </w:r>
    </w:p>
    <w:p w14:paraId="7164F12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Tel: 725457050</w:t>
      </w:r>
    </w:p>
    <w:p w14:paraId="7164F13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e-mail: jindra.silhava@mze.cz</w:t>
      </w:r>
    </w:p>
    <w:p w14:paraId="7164F13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(dále jen „</w:t>
      </w:r>
      <w:r>
        <w:rPr>
          <w:rFonts w:eastAsia="Times New Roman"/>
          <w:b/>
          <w:bCs/>
          <w:szCs w:val="22"/>
          <w:lang w:eastAsia="ar-SA"/>
        </w:rPr>
        <w:t xml:space="preserve">pronajímatel“ </w:t>
      </w:r>
      <w:r>
        <w:rPr>
          <w:rFonts w:eastAsia="Times New Roman"/>
          <w:szCs w:val="22"/>
          <w:lang w:eastAsia="ar-SA"/>
        </w:rPr>
        <w:t>na straně jedné)</w:t>
      </w:r>
    </w:p>
    <w:p w14:paraId="7164F132" w14:textId="77777777" w:rsidR="002E694A" w:rsidRDefault="002E694A">
      <w:pPr>
        <w:autoSpaceDE w:val="0"/>
        <w:autoSpaceDN w:val="0"/>
        <w:adjustRightInd w:val="0"/>
        <w:jc w:val="left"/>
        <w:rPr>
          <w:rFonts w:eastAsia="Times New Roman"/>
          <w:szCs w:val="22"/>
          <w:lang w:eastAsia="ar-SA"/>
        </w:rPr>
      </w:pPr>
    </w:p>
    <w:p w14:paraId="7164F13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a</w:t>
      </w:r>
    </w:p>
    <w:p w14:paraId="7164F134" w14:textId="77777777" w:rsidR="002E694A" w:rsidRDefault="002E694A">
      <w:pPr>
        <w:autoSpaceDE w:val="0"/>
        <w:autoSpaceDN w:val="0"/>
        <w:adjustRightInd w:val="0"/>
        <w:jc w:val="left"/>
        <w:rPr>
          <w:rFonts w:eastAsia="Times New Roman"/>
          <w:b/>
          <w:bCs/>
          <w:szCs w:val="22"/>
          <w:lang w:eastAsia="ar-SA"/>
        </w:rPr>
      </w:pPr>
    </w:p>
    <w:p w14:paraId="7164F135" w14:textId="77777777" w:rsidR="002E694A" w:rsidRDefault="00FA5F2E">
      <w:pPr>
        <w:autoSpaceDE w:val="0"/>
        <w:autoSpaceDN w:val="0"/>
        <w:adjustRightInd w:val="0"/>
        <w:jc w:val="left"/>
        <w:rPr>
          <w:rFonts w:eastAsia="Times New Roman"/>
          <w:b/>
          <w:bCs/>
          <w:szCs w:val="22"/>
          <w:lang w:eastAsia="ar-SA"/>
        </w:rPr>
      </w:pPr>
      <w:r>
        <w:rPr>
          <w:rFonts w:eastAsia="Times New Roman"/>
          <w:b/>
          <w:bCs/>
          <w:szCs w:val="22"/>
          <w:lang w:eastAsia="ar-SA"/>
        </w:rPr>
        <w:t>ELISS Elektro, s.r.o.</w:t>
      </w:r>
    </w:p>
    <w:p w14:paraId="7164F13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se sídlem Pod Hájem 324, 267 01 Králův Dvůr</w:t>
      </w:r>
    </w:p>
    <w:p w14:paraId="7164F13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zapsaný v obchodním rejstříku vedeném Městským soudem v Praze  oddíl C, vložka 151801</w:t>
      </w:r>
    </w:p>
    <w:p w14:paraId="7164F138" w14:textId="3B709BA9" w:rsidR="002E694A" w:rsidRDefault="00FA5F2E">
      <w:pPr>
        <w:autoSpaceDE w:val="0"/>
        <w:autoSpaceDN w:val="0"/>
        <w:adjustRightInd w:val="0"/>
        <w:jc w:val="left"/>
        <w:rPr>
          <w:rFonts w:eastAsia="Times New Roman"/>
          <w:szCs w:val="22"/>
          <w:lang w:eastAsia="ar-SA"/>
        </w:rPr>
      </w:pPr>
      <w:r>
        <w:rPr>
          <w:rFonts w:eastAsia="Times New Roman"/>
          <w:szCs w:val="22"/>
          <w:lang w:eastAsia="ar-SA"/>
        </w:rPr>
        <w:t>z</w:t>
      </w:r>
      <w:r w:rsidR="00DB16B7">
        <w:rPr>
          <w:rFonts w:eastAsia="Times New Roman"/>
          <w:szCs w:val="22"/>
          <w:lang w:eastAsia="ar-SA"/>
        </w:rPr>
        <w:t xml:space="preserve">astoupený xxxxxxxxxxxxxx, </w:t>
      </w:r>
      <w:r w:rsidR="0070610E">
        <w:rPr>
          <w:rFonts w:eastAsia="Times New Roman"/>
          <w:szCs w:val="22"/>
          <w:lang w:eastAsia="ar-SA"/>
        </w:rPr>
        <w:t>jednatelem firmy</w:t>
      </w:r>
    </w:p>
    <w:p w14:paraId="7164F13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IČ: 28897790</w:t>
      </w:r>
    </w:p>
    <w:p w14:paraId="7164F13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DIČ: CZ28897790</w:t>
      </w:r>
    </w:p>
    <w:p w14:paraId="7164F13B" w14:textId="21C06100" w:rsidR="002E694A" w:rsidRDefault="00FA5F2E">
      <w:pPr>
        <w:autoSpaceDE w:val="0"/>
        <w:autoSpaceDN w:val="0"/>
        <w:adjustRightInd w:val="0"/>
        <w:jc w:val="left"/>
        <w:rPr>
          <w:rFonts w:eastAsia="Times New Roman"/>
          <w:szCs w:val="22"/>
          <w:lang w:eastAsia="ar-SA"/>
        </w:rPr>
      </w:pPr>
      <w:r>
        <w:rPr>
          <w:rFonts w:eastAsia="Times New Roman"/>
          <w:szCs w:val="22"/>
          <w:lang w:eastAsia="ar-SA"/>
        </w:rPr>
        <w:t>Ba</w:t>
      </w:r>
      <w:r w:rsidR="005114B7">
        <w:rPr>
          <w:rFonts w:eastAsia="Times New Roman"/>
          <w:szCs w:val="22"/>
          <w:lang w:eastAsia="ar-SA"/>
        </w:rPr>
        <w:t xml:space="preserve">nkovní spojení: </w:t>
      </w:r>
      <w:r w:rsidR="00DB16B7">
        <w:rPr>
          <w:rFonts w:eastAsia="Times New Roman"/>
          <w:szCs w:val="22"/>
          <w:lang w:eastAsia="ar-SA"/>
        </w:rPr>
        <w:t>xxxxxxxxxxxx</w:t>
      </w:r>
    </w:p>
    <w:p w14:paraId="7164F13C" w14:textId="5B088447" w:rsidR="002E694A" w:rsidRDefault="005114B7">
      <w:pPr>
        <w:autoSpaceDE w:val="0"/>
        <w:autoSpaceDN w:val="0"/>
        <w:adjustRightInd w:val="0"/>
        <w:jc w:val="left"/>
        <w:rPr>
          <w:rFonts w:eastAsia="Times New Roman"/>
          <w:szCs w:val="22"/>
          <w:lang w:eastAsia="ar-SA"/>
        </w:rPr>
      </w:pPr>
      <w:r>
        <w:rPr>
          <w:rFonts w:eastAsia="Times New Roman"/>
          <w:szCs w:val="22"/>
          <w:lang w:eastAsia="ar-SA"/>
        </w:rPr>
        <w:t xml:space="preserve">Číslo účtu: </w:t>
      </w:r>
      <w:r w:rsidR="00DB16B7">
        <w:rPr>
          <w:rFonts w:eastAsia="Times New Roman"/>
          <w:szCs w:val="22"/>
          <w:lang w:eastAsia="ar-SA"/>
        </w:rPr>
        <w:t>xxxxxxxxxxxxxxx</w:t>
      </w:r>
    </w:p>
    <w:p w14:paraId="7164F13D" w14:textId="2E2073FC" w:rsidR="002E694A" w:rsidRDefault="005114B7">
      <w:pPr>
        <w:autoSpaceDE w:val="0"/>
        <w:autoSpaceDN w:val="0"/>
        <w:adjustRightInd w:val="0"/>
        <w:jc w:val="left"/>
        <w:rPr>
          <w:rFonts w:eastAsia="Times New Roman"/>
          <w:szCs w:val="22"/>
          <w:lang w:eastAsia="ar-SA"/>
        </w:rPr>
      </w:pPr>
      <w:r>
        <w:rPr>
          <w:rFonts w:eastAsia="Times New Roman"/>
          <w:szCs w:val="22"/>
          <w:lang w:eastAsia="ar-SA"/>
        </w:rPr>
        <w:t xml:space="preserve">tel: </w:t>
      </w:r>
      <w:r w:rsidR="00DB16B7">
        <w:rPr>
          <w:rFonts w:eastAsia="Times New Roman"/>
          <w:szCs w:val="22"/>
          <w:lang w:eastAsia="ar-SA"/>
        </w:rPr>
        <w:t>xxxxxxxxxxxxx</w:t>
      </w:r>
    </w:p>
    <w:p w14:paraId="7164F13E" w14:textId="090D55E5" w:rsidR="002E694A" w:rsidRDefault="005114B7">
      <w:pPr>
        <w:autoSpaceDE w:val="0"/>
        <w:autoSpaceDN w:val="0"/>
        <w:adjustRightInd w:val="0"/>
        <w:jc w:val="left"/>
        <w:rPr>
          <w:rFonts w:eastAsia="Times New Roman"/>
          <w:szCs w:val="22"/>
          <w:lang w:eastAsia="ar-SA"/>
        </w:rPr>
      </w:pPr>
      <w:r>
        <w:rPr>
          <w:rFonts w:eastAsia="Times New Roman"/>
          <w:szCs w:val="22"/>
          <w:lang w:eastAsia="ar-SA"/>
        </w:rPr>
        <w:t xml:space="preserve">e-mail: </w:t>
      </w:r>
      <w:r w:rsidR="00DB16B7">
        <w:rPr>
          <w:rFonts w:eastAsia="Times New Roman"/>
          <w:szCs w:val="22"/>
          <w:lang w:eastAsia="ar-SA"/>
        </w:rPr>
        <w:t>xxxxxxxxxxxx</w:t>
      </w:r>
    </w:p>
    <w:p w14:paraId="7164F13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(dále jen „</w:t>
      </w:r>
      <w:r>
        <w:rPr>
          <w:rFonts w:eastAsia="Times New Roman"/>
          <w:b/>
          <w:bCs/>
          <w:szCs w:val="22"/>
          <w:lang w:eastAsia="ar-SA"/>
        </w:rPr>
        <w:t xml:space="preserve">nájemce“ </w:t>
      </w:r>
      <w:r>
        <w:rPr>
          <w:rFonts w:eastAsia="Times New Roman"/>
          <w:szCs w:val="22"/>
          <w:lang w:eastAsia="ar-SA"/>
        </w:rPr>
        <w:t>na straně druhé)</w:t>
      </w:r>
    </w:p>
    <w:p w14:paraId="7164F140" w14:textId="77777777" w:rsidR="002E694A" w:rsidRDefault="002E694A">
      <w:pPr>
        <w:autoSpaceDE w:val="0"/>
        <w:autoSpaceDN w:val="0"/>
        <w:adjustRightInd w:val="0"/>
        <w:jc w:val="left"/>
        <w:rPr>
          <w:rFonts w:eastAsia="Times New Roman"/>
          <w:szCs w:val="22"/>
          <w:lang w:eastAsia="ar-SA"/>
        </w:rPr>
      </w:pPr>
    </w:p>
    <w:p w14:paraId="7164F14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(a oba společně </w:t>
      </w:r>
      <w:r>
        <w:rPr>
          <w:rFonts w:eastAsia="Times New Roman"/>
          <w:b/>
          <w:bCs/>
          <w:szCs w:val="22"/>
          <w:lang w:eastAsia="ar-SA"/>
        </w:rPr>
        <w:t>„smluvní strany“</w:t>
      </w:r>
      <w:r>
        <w:rPr>
          <w:rFonts w:eastAsia="Times New Roman"/>
          <w:szCs w:val="22"/>
          <w:lang w:eastAsia="ar-SA"/>
        </w:rPr>
        <w:t>)</w:t>
      </w:r>
    </w:p>
    <w:p w14:paraId="7164F142" w14:textId="77777777" w:rsidR="002E694A" w:rsidRDefault="002E694A">
      <w:pPr>
        <w:autoSpaceDE w:val="0"/>
        <w:autoSpaceDN w:val="0"/>
        <w:adjustRightInd w:val="0"/>
        <w:jc w:val="left"/>
        <w:rPr>
          <w:rFonts w:eastAsia="Times New Roman"/>
          <w:b/>
          <w:bCs/>
          <w:szCs w:val="22"/>
          <w:lang w:eastAsia="ar-SA"/>
        </w:rPr>
      </w:pPr>
    </w:p>
    <w:p w14:paraId="7164F143" w14:textId="77777777" w:rsidR="002E694A" w:rsidRDefault="002E694A">
      <w:pPr>
        <w:autoSpaceDE w:val="0"/>
        <w:autoSpaceDN w:val="0"/>
        <w:adjustRightInd w:val="0"/>
        <w:jc w:val="center"/>
        <w:rPr>
          <w:rFonts w:eastAsia="Times New Roman"/>
          <w:b/>
          <w:bCs/>
          <w:szCs w:val="22"/>
          <w:lang w:eastAsia="ar-SA"/>
        </w:rPr>
      </w:pPr>
    </w:p>
    <w:p w14:paraId="7164F144" w14:textId="27E9B5EC" w:rsidR="002E694A" w:rsidRDefault="00FA5F2E">
      <w:pPr>
        <w:autoSpaceDE w:val="0"/>
        <w:autoSpaceDN w:val="0"/>
        <w:adjustRightInd w:val="0"/>
        <w:rPr>
          <w:rFonts w:eastAsia="Times New Roman"/>
          <w:b/>
          <w:bCs/>
          <w:szCs w:val="22"/>
          <w:lang w:eastAsia="ar-SA"/>
        </w:rPr>
      </w:pPr>
      <w:r>
        <w:rPr>
          <w:rFonts w:eastAsia="Times New Roman"/>
          <w:b/>
          <w:bCs/>
          <w:szCs w:val="22"/>
          <w:lang w:eastAsia="ar-SA"/>
        </w:rPr>
        <w:t xml:space="preserve">                             </w:t>
      </w:r>
      <w:r w:rsidR="00F54F86">
        <w:rPr>
          <w:rFonts w:eastAsia="Times New Roman"/>
          <w:b/>
          <w:bCs/>
          <w:szCs w:val="22"/>
          <w:lang w:eastAsia="ar-SA"/>
        </w:rPr>
        <w:t xml:space="preserve">                              </w:t>
      </w:r>
      <w:r w:rsidR="004D4F1A">
        <w:rPr>
          <w:rFonts w:eastAsia="Times New Roman"/>
          <w:b/>
          <w:bCs/>
          <w:szCs w:val="22"/>
          <w:lang w:eastAsia="ar-SA"/>
        </w:rPr>
        <w:t xml:space="preserve">      </w:t>
      </w:r>
      <w:r w:rsidR="00F54F86">
        <w:rPr>
          <w:rFonts w:eastAsia="Times New Roman"/>
          <w:b/>
          <w:bCs/>
          <w:szCs w:val="22"/>
          <w:lang w:eastAsia="ar-SA"/>
        </w:rPr>
        <w:t xml:space="preserve"> </w:t>
      </w:r>
      <w:r w:rsidR="008F1ED1">
        <w:rPr>
          <w:rFonts w:eastAsia="Times New Roman"/>
          <w:b/>
          <w:bCs/>
          <w:szCs w:val="22"/>
          <w:lang w:eastAsia="ar-SA"/>
        </w:rPr>
        <w:t xml:space="preserve"> </w:t>
      </w:r>
      <w:r w:rsidR="00FB2F7C">
        <w:rPr>
          <w:rFonts w:eastAsia="Times New Roman"/>
          <w:b/>
          <w:bCs/>
          <w:szCs w:val="22"/>
          <w:lang w:eastAsia="ar-SA"/>
        </w:rPr>
        <w:t xml:space="preserve"> </w:t>
      </w:r>
      <w:r>
        <w:rPr>
          <w:rFonts w:eastAsia="Times New Roman"/>
          <w:b/>
          <w:bCs/>
          <w:szCs w:val="22"/>
          <w:lang w:eastAsia="ar-SA"/>
        </w:rPr>
        <w:t>Článek I.</w:t>
      </w:r>
    </w:p>
    <w:p w14:paraId="7164F145" w14:textId="4BF4F354" w:rsidR="002E694A" w:rsidRDefault="00FB2F7C">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FA5F2E">
        <w:rPr>
          <w:rFonts w:eastAsia="Times New Roman"/>
          <w:b/>
          <w:bCs/>
          <w:szCs w:val="22"/>
          <w:lang w:eastAsia="ar-SA"/>
        </w:rPr>
        <w:t>Úvodní ustanovení</w:t>
      </w:r>
    </w:p>
    <w:p w14:paraId="7164F146" w14:textId="77777777" w:rsidR="002E694A" w:rsidRDefault="002E694A">
      <w:pPr>
        <w:autoSpaceDE w:val="0"/>
        <w:autoSpaceDN w:val="0"/>
        <w:adjustRightInd w:val="0"/>
        <w:jc w:val="left"/>
        <w:rPr>
          <w:rFonts w:eastAsia="Times New Roman"/>
          <w:szCs w:val="22"/>
          <w:lang w:eastAsia="ar-SA"/>
        </w:rPr>
      </w:pPr>
    </w:p>
    <w:p w14:paraId="7164F14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Tato smlouva je uzavírána v souladu se zákonem č 219/2000 Sb. a je jí pronajímán dočasně</w:t>
      </w:r>
    </w:p>
    <w:p w14:paraId="7164F14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nepotřebný majetek ve vlastnictví České republiky a příslušnosti hospodařit Ministerstva</w:t>
      </w:r>
    </w:p>
    <w:p w14:paraId="7164F14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zemědělství.</w:t>
      </w:r>
    </w:p>
    <w:p w14:paraId="7164F14A" w14:textId="57E56708" w:rsidR="002E694A" w:rsidRDefault="00FA5F2E">
      <w:pPr>
        <w:autoSpaceDE w:val="0"/>
        <w:autoSpaceDN w:val="0"/>
        <w:adjustRightInd w:val="0"/>
        <w:ind w:left="3540"/>
        <w:rPr>
          <w:rFonts w:eastAsia="Times New Roman"/>
          <w:b/>
          <w:bCs/>
          <w:szCs w:val="22"/>
          <w:lang w:eastAsia="ar-SA"/>
        </w:rPr>
      </w:pPr>
      <w:r>
        <w:rPr>
          <w:rFonts w:eastAsia="Times New Roman"/>
          <w:szCs w:val="22"/>
          <w:lang w:eastAsia="ar-SA"/>
        </w:rPr>
        <w:lastRenderedPageBreak/>
        <w:t xml:space="preserve">      </w:t>
      </w:r>
      <w:r w:rsidR="004D4F1A">
        <w:rPr>
          <w:rFonts w:eastAsia="Times New Roman"/>
          <w:szCs w:val="22"/>
          <w:lang w:eastAsia="ar-SA"/>
        </w:rPr>
        <w:t xml:space="preserve">  </w:t>
      </w:r>
      <w:r w:rsidR="00E20D9B">
        <w:rPr>
          <w:rFonts w:eastAsia="Times New Roman"/>
          <w:szCs w:val="22"/>
          <w:lang w:eastAsia="ar-SA"/>
        </w:rPr>
        <w:t xml:space="preserve"> </w:t>
      </w:r>
      <w:r w:rsidR="00CD361E">
        <w:rPr>
          <w:rFonts w:eastAsia="Times New Roman"/>
          <w:szCs w:val="22"/>
          <w:lang w:eastAsia="ar-SA"/>
        </w:rPr>
        <w:t xml:space="preserve"> </w:t>
      </w:r>
      <w:r>
        <w:rPr>
          <w:rFonts w:eastAsia="Times New Roman"/>
          <w:b/>
          <w:bCs/>
          <w:szCs w:val="22"/>
          <w:lang w:eastAsia="ar-SA"/>
        </w:rPr>
        <w:t>Článek II.</w:t>
      </w:r>
    </w:p>
    <w:p w14:paraId="7164F14B" w14:textId="77777777" w:rsidR="002E694A" w:rsidRDefault="00FA5F2E">
      <w:pPr>
        <w:autoSpaceDE w:val="0"/>
        <w:autoSpaceDN w:val="0"/>
        <w:adjustRightInd w:val="0"/>
        <w:jc w:val="center"/>
        <w:rPr>
          <w:rFonts w:eastAsia="Times New Roman"/>
          <w:b/>
          <w:bCs/>
          <w:szCs w:val="22"/>
          <w:lang w:eastAsia="ar-SA"/>
        </w:rPr>
      </w:pPr>
      <w:r>
        <w:rPr>
          <w:rFonts w:eastAsia="Times New Roman"/>
          <w:b/>
          <w:bCs/>
          <w:szCs w:val="22"/>
          <w:lang w:eastAsia="ar-SA"/>
        </w:rPr>
        <w:t xml:space="preserve"> Předmět nájmu</w:t>
      </w:r>
    </w:p>
    <w:p w14:paraId="7164F14C" w14:textId="77777777" w:rsidR="002E694A" w:rsidRDefault="002E694A">
      <w:pPr>
        <w:autoSpaceDE w:val="0"/>
        <w:autoSpaceDN w:val="0"/>
        <w:adjustRightInd w:val="0"/>
        <w:jc w:val="left"/>
        <w:rPr>
          <w:rFonts w:eastAsia="Times New Roman"/>
          <w:szCs w:val="22"/>
          <w:lang w:eastAsia="ar-SA"/>
        </w:rPr>
      </w:pPr>
    </w:p>
    <w:p w14:paraId="7164F14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1) Česká republika je vlastníkem a Ministerstvo zemědělství je příslušné hospodařit</w:t>
      </w:r>
    </w:p>
    <w:p w14:paraId="7164F14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 pozemkem p.č. 624/1, jehož součástí je budova č.p. 624/1 v k. ú. Králův Dvůr, zapsaným</w:t>
      </w:r>
    </w:p>
    <w:p w14:paraId="7164F14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na LV č. 1345, vedeným u Katastrálního úřadu pro Středočeský kraj, Katastrální pracoviště</w:t>
      </w:r>
    </w:p>
    <w:p w14:paraId="7164F15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Beroun na adrese Králův Dvůr, Pod Hájem 324.</w:t>
      </w:r>
    </w:p>
    <w:p w14:paraId="7164F15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Příslušnost hospodařit s majetkem státu vznikla na základě vyst.4687/74-327 O-PL..</w:t>
      </w:r>
    </w:p>
    <w:p w14:paraId="7164F15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Kolaudace.</w:t>
      </w:r>
    </w:p>
    <w:p w14:paraId="7164F15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 touto smlouvou přenechává za úplatu nájemci k dočasnému užívání nebytové</w:t>
      </w:r>
    </w:p>
    <w:p w14:paraId="7164F15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prostory v budově č.p. 324 (dále jen </w:t>
      </w:r>
      <w:r>
        <w:rPr>
          <w:rFonts w:eastAsia="Times New Roman"/>
          <w:i/>
          <w:iCs/>
          <w:szCs w:val="22"/>
          <w:lang w:eastAsia="ar-SA"/>
        </w:rPr>
        <w:t>„</w:t>
      </w:r>
      <w:r>
        <w:rPr>
          <w:rFonts w:eastAsia="Times New Roman"/>
          <w:szCs w:val="22"/>
          <w:lang w:eastAsia="ar-SA"/>
        </w:rPr>
        <w:t>Budova</w:t>
      </w:r>
      <w:r>
        <w:rPr>
          <w:rFonts w:eastAsia="Times New Roman"/>
          <w:i/>
          <w:iCs/>
          <w:szCs w:val="22"/>
          <w:lang w:eastAsia="ar-SA"/>
        </w:rPr>
        <w:t>“)</w:t>
      </w:r>
      <w:r>
        <w:rPr>
          <w:rFonts w:eastAsia="Times New Roman"/>
          <w:szCs w:val="22"/>
          <w:lang w:eastAsia="ar-SA"/>
        </w:rPr>
        <w:t>. Nájemní právo vzniklé touto smlouvou je</w:t>
      </w:r>
    </w:p>
    <w:p w14:paraId="7164F15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možné zapsat do veřejného seznamu pouze na návrh pronajímatele nebo s jeho souhlasem</w:t>
      </w:r>
    </w:p>
    <w:p w14:paraId="7164F156" w14:textId="77777777" w:rsidR="002E694A" w:rsidRDefault="002E694A">
      <w:pPr>
        <w:autoSpaceDE w:val="0"/>
        <w:autoSpaceDN w:val="0"/>
        <w:adjustRightInd w:val="0"/>
        <w:jc w:val="left"/>
        <w:rPr>
          <w:rFonts w:eastAsia="Times New Roman"/>
          <w:szCs w:val="22"/>
          <w:lang w:eastAsia="ar-SA"/>
        </w:rPr>
      </w:pPr>
    </w:p>
    <w:p w14:paraId="7164F15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Předmětem nájmu upraveného touto smlouvou jsou nebytové prostory v Budově o</w:t>
      </w:r>
    </w:p>
    <w:p w14:paraId="7164F158" w14:textId="77777777" w:rsidR="002E694A" w:rsidRDefault="00FA5F2E">
      <w:pPr>
        <w:autoSpaceDE w:val="0"/>
        <w:autoSpaceDN w:val="0"/>
        <w:adjustRightInd w:val="0"/>
        <w:jc w:val="left"/>
        <w:rPr>
          <w:rFonts w:eastAsia="Times New Roman"/>
          <w:szCs w:val="22"/>
          <w:lang w:eastAsia="ar-SA"/>
        </w:rPr>
      </w:pPr>
      <w:r>
        <w:rPr>
          <w:rFonts w:eastAsia="Times New Roman"/>
          <w:b/>
          <w:bCs/>
          <w:szCs w:val="22"/>
          <w:lang w:eastAsia="ar-SA"/>
        </w:rPr>
        <w:t xml:space="preserve">celkové výměře  118,6 m² </w:t>
      </w:r>
      <w:r>
        <w:rPr>
          <w:rFonts w:eastAsia="Times New Roman"/>
          <w:szCs w:val="22"/>
          <w:lang w:eastAsia="ar-SA"/>
        </w:rPr>
        <w:t xml:space="preserve">(dále také jen </w:t>
      </w:r>
      <w:r>
        <w:rPr>
          <w:rFonts w:eastAsia="Times New Roman"/>
          <w:b/>
          <w:bCs/>
          <w:szCs w:val="22"/>
          <w:lang w:eastAsia="ar-SA"/>
        </w:rPr>
        <w:t>„pronajímané prostory“</w:t>
      </w:r>
      <w:r>
        <w:rPr>
          <w:rFonts w:eastAsia="Times New Roman"/>
          <w:szCs w:val="22"/>
          <w:lang w:eastAsia="ar-SA"/>
        </w:rPr>
        <w:t>).</w:t>
      </w:r>
    </w:p>
    <w:p w14:paraId="7164F159" w14:textId="77777777" w:rsidR="002E694A" w:rsidRDefault="002E694A">
      <w:pPr>
        <w:autoSpaceDE w:val="0"/>
        <w:autoSpaceDN w:val="0"/>
        <w:adjustRightInd w:val="0"/>
        <w:jc w:val="left"/>
        <w:rPr>
          <w:rFonts w:eastAsia="Times New Roman"/>
          <w:szCs w:val="22"/>
          <w:lang w:eastAsia="ar-SA"/>
        </w:rPr>
      </w:pPr>
    </w:p>
    <w:p w14:paraId="7164F15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Přesný popis předmětu nájmu, umístění a výměry podlahové plochy jsou uvedeny</w:t>
      </w:r>
    </w:p>
    <w:p w14:paraId="7164F15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v </w:t>
      </w:r>
      <w:r>
        <w:rPr>
          <w:rFonts w:eastAsia="Times New Roman"/>
          <w:b/>
          <w:bCs/>
          <w:szCs w:val="22"/>
          <w:lang w:eastAsia="ar-SA"/>
        </w:rPr>
        <w:t>Příloze č. 1</w:t>
      </w:r>
      <w:r>
        <w:rPr>
          <w:rFonts w:eastAsia="Times New Roman"/>
          <w:szCs w:val="22"/>
          <w:lang w:eastAsia="ar-SA"/>
        </w:rPr>
        <w:t>, která tvoří nedílnou součást této smlouvy.</w:t>
      </w:r>
    </w:p>
    <w:p w14:paraId="7164F15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 se zavazuje přenechat předmět nájmu nájemci k dočasnému užívání a nájemce</w:t>
      </w:r>
    </w:p>
    <w:p w14:paraId="7164F15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se zavazuje platit za to sjednané nájemné a služby v souladu s článkem V. a VI. Této smlouvy.</w:t>
      </w:r>
    </w:p>
    <w:p w14:paraId="532652EF" w14:textId="77777777" w:rsidR="0070610E" w:rsidRDefault="0070610E">
      <w:pPr>
        <w:autoSpaceDE w:val="0"/>
        <w:autoSpaceDN w:val="0"/>
        <w:adjustRightInd w:val="0"/>
        <w:jc w:val="left"/>
        <w:rPr>
          <w:rFonts w:eastAsia="Times New Roman"/>
          <w:szCs w:val="22"/>
          <w:lang w:eastAsia="ar-SA"/>
        </w:rPr>
      </w:pPr>
    </w:p>
    <w:p w14:paraId="7164F15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4) Smluvní strany konstatují, že předmět nájmu je způsobilý k řádnému užívání. Nájemce se</w:t>
      </w:r>
    </w:p>
    <w:p w14:paraId="7164F16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detailně seznámil se stavem předmětu nájmu a v tomto stavu jej přejímá do svého užívání.</w:t>
      </w:r>
    </w:p>
    <w:p w14:paraId="7164F161" w14:textId="77777777" w:rsidR="002E694A" w:rsidRDefault="002E694A">
      <w:pPr>
        <w:autoSpaceDE w:val="0"/>
        <w:autoSpaceDN w:val="0"/>
        <w:adjustRightInd w:val="0"/>
        <w:jc w:val="left"/>
        <w:rPr>
          <w:rFonts w:eastAsia="Times New Roman"/>
          <w:b/>
          <w:bCs/>
          <w:szCs w:val="22"/>
          <w:lang w:eastAsia="ar-SA"/>
        </w:rPr>
      </w:pPr>
    </w:p>
    <w:p w14:paraId="7164F162" w14:textId="2EEE44E7" w:rsidR="002E694A" w:rsidRDefault="00FA5F2E">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4B7329">
        <w:rPr>
          <w:rFonts w:eastAsia="Times New Roman"/>
          <w:b/>
          <w:bCs/>
          <w:szCs w:val="22"/>
          <w:lang w:eastAsia="ar-SA"/>
        </w:rPr>
        <w:t xml:space="preserve">  </w:t>
      </w:r>
      <w:r>
        <w:rPr>
          <w:rFonts w:eastAsia="Times New Roman"/>
          <w:b/>
          <w:bCs/>
          <w:szCs w:val="22"/>
          <w:lang w:eastAsia="ar-SA"/>
        </w:rPr>
        <w:t xml:space="preserve"> Článek III.</w:t>
      </w:r>
    </w:p>
    <w:p w14:paraId="7164F163" w14:textId="77777777" w:rsidR="002E694A" w:rsidRDefault="00FA5F2E">
      <w:pPr>
        <w:autoSpaceDE w:val="0"/>
        <w:autoSpaceDN w:val="0"/>
        <w:adjustRightInd w:val="0"/>
        <w:jc w:val="center"/>
        <w:rPr>
          <w:rFonts w:eastAsia="Times New Roman"/>
          <w:b/>
          <w:bCs/>
          <w:szCs w:val="22"/>
          <w:lang w:eastAsia="ar-SA"/>
        </w:rPr>
      </w:pPr>
      <w:r>
        <w:rPr>
          <w:rFonts w:eastAsia="Times New Roman"/>
          <w:b/>
          <w:bCs/>
          <w:szCs w:val="22"/>
          <w:lang w:eastAsia="ar-SA"/>
        </w:rPr>
        <w:t>Účel nájmu</w:t>
      </w:r>
    </w:p>
    <w:p w14:paraId="7164F164" w14:textId="77777777" w:rsidR="002E694A" w:rsidRDefault="002E694A">
      <w:pPr>
        <w:autoSpaceDE w:val="0"/>
        <w:autoSpaceDN w:val="0"/>
        <w:adjustRightInd w:val="0"/>
        <w:jc w:val="left"/>
        <w:rPr>
          <w:rFonts w:eastAsia="Times New Roman"/>
          <w:szCs w:val="22"/>
          <w:lang w:eastAsia="ar-SA"/>
        </w:rPr>
      </w:pPr>
    </w:p>
    <w:p w14:paraId="7164F16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1) Nájemce bude pronajaté prostory využívat k provozování živnosti jako kanceláře k administrativní činnosti a skladovací prostory. Nájemce se zavazuje využívat předmět nájmu sloužící podnikání pouze pro tento účel. Výpis ze živnostenského rejstříku nájemce tvoří </w:t>
      </w:r>
      <w:r>
        <w:rPr>
          <w:rFonts w:eastAsia="Times New Roman"/>
          <w:b/>
          <w:bCs/>
          <w:szCs w:val="22"/>
          <w:lang w:eastAsia="ar-SA"/>
        </w:rPr>
        <w:t xml:space="preserve">Přílohu č. 2 </w:t>
      </w:r>
      <w:r>
        <w:rPr>
          <w:rFonts w:eastAsia="Times New Roman"/>
          <w:szCs w:val="22"/>
          <w:lang w:eastAsia="ar-SA"/>
        </w:rPr>
        <w:t>této Smlouvy.</w:t>
      </w:r>
    </w:p>
    <w:p w14:paraId="7164F166" w14:textId="77777777" w:rsidR="002E694A" w:rsidRDefault="002E694A">
      <w:pPr>
        <w:autoSpaceDE w:val="0"/>
        <w:autoSpaceDN w:val="0"/>
        <w:adjustRightInd w:val="0"/>
        <w:jc w:val="left"/>
        <w:rPr>
          <w:rFonts w:eastAsia="Times New Roman"/>
          <w:szCs w:val="22"/>
          <w:lang w:eastAsia="ar-SA"/>
        </w:rPr>
      </w:pPr>
    </w:p>
    <w:p w14:paraId="7164F16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Nájemce se zavazuje splnit zákonné a technické požadavky potřebné pro stanovený účel</w:t>
      </w:r>
    </w:p>
    <w:p w14:paraId="7164F16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nájmu na vlastní náklady. Předmět nájmu lze využívat pouze pro zákonné a smluvně</w:t>
      </w:r>
    </w:p>
    <w:p w14:paraId="7164F16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přípustné účely.</w:t>
      </w:r>
    </w:p>
    <w:p w14:paraId="7164F16A" w14:textId="77777777" w:rsidR="002E694A" w:rsidRDefault="002E694A">
      <w:pPr>
        <w:autoSpaceDE w:val="0"/>
        <w:autoSpaceDN w:val="0"/>
        <w:adjustRightInd w:val="0"/>
        <w:jc w:val="left"/>
        <w:rPr>
          <w:rFonts w:eastAsia="Times New Roman"/>
          <w:szCs w:val="22"/>
          <w:lang w:eastAsia="ar-SA"/>
        </w:rPr>
      </w:pPr>
    </w:p>
    <w:p w14:paraId="7164F16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Případná změna účelu užívání předmětu nájmu nebo předmětu podnikání nájemce</w:t>
      </w:r>
    </w:p>
    <w:p w14:paraId="7164F16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 předmětu nájmu musí být předem projednána a písemně schválena pronajímatelem, a to i</w:t>
      </w:r>
    </w:p>
    <w:p w14:paraId="7164F16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 případě, že by se mělo jednat jen o nepodstatnou změnu ve smyslu § 2304 odst. 2</w:t>
      </w:r>
    </w:p>
    <w:p w14:paraId="7164F16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164F16F" w14:textId="77777777" w:rsidR="002E694A" w:rsidRDefault="002E694A">
      <w:pPr>
        <w:autoSpaceDE w:val="0"/>
        <w:autoSpaceDN w:val="0"/>
        <w:adjustRightInd w:val="0"/>
        <w:jc w:val="left"/>
        <w:rPr>
          <w:rFonts w:eastAsia="Times New Roman"/>
          <w:szCs w:val="22"/>
          <w:lang w:eastAsia="ar-SA"/>
        </w:rPr>
      </w:pPr>
    </w:p>
    <w:p w14:paraId="7164F17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4) Pronajímatel se zavazuje přenechat pronajímané prostory nájemci tak, aby je mohl užívat</w:t>
      </w:r>
    </w:p>
    <w:p w14:paraId="7164F17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k ujednanému nebo obvyklému účelu, udržovat je v takovém stavu, aby mohly sloužit tomu</w:t>
      </w:r>
    </w:p>
    <w:p w14:paraId="7164F17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užívání, pro které byly pronajaty a zajistit nájemci jeho nerušené užívání po dobu nájmu.</w:t>
      </w:r>
    </w:p>
    <w:p w14:paraId="7164F173" w14:textId="77777777" w:rsidR="002E694A" w:rsidRDefault="002E694A">
      <w:pPr>
        <w:autoSpaceDE w:val="0"/>
        <w:autoSpaceDN w:val="0"/>
        <w:adjustRightInd w:val="0"/>
        <w:jc w:val="left"/>
        <w:rPr>
          <w:rFonts w:eastAsia="Times New Roman"/>
          <w:szCs w:val="22"/>
          <w:lang w:eastAsia="ar-SA"/>
        </w:rPr>
      </w:pPr>
    </w:p>
    <w:p w14:paraId="7164F17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5) Nájemce se zavazuje, že bude pronajímané prostory užívat pro vlastní potřebu</w:t>
      </w:r>
    </w:p>
    <w:p w14:paraId="7164F17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odpovídajícím způsobem, a to výlučně jako prostory kancelářské a skladovací. </w:t>
      </w:r>
    </w:p>
    <w:p w14:paraId="7164F177" w14:textId="77777777" w:rsidR="002E694A" w:rsidRDefault="002E694A">
      <w:pPr>
        <w:autoSpaceDE w:val="0"/>
        <w:autoSpaceDN w:val="0"/>
        <w:adjustRightInd w:val="0"/>
        <w:jc w:val="left"/>
        <w:rPr>
          <w:rFonts w:eastAsia="Times New Roman"/>
          <w:szCs w:val="22"/>
          <w:lang w:eastAsia="ar-SA"/>
        </w:rPr>
      </w:pPr>
    </w:p>
    <w:p w14:paraId="7164F17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6) Nájemce se zavazuje, že nebude předmět nájmu užívat k jiným účelům, než ke kterým je</w:t>
      </w:r>
    </w:p>
    <w:p w14:paraId="7164F17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dle této smlouvy určen. Porušení tohoto závazku zakládá právo pronajímatele odstoupit od</w:t>
      </w:r>
    </w:p>
    <w:p w14:paraId="7164F17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této smlouvy.</w:t>
      </w:r>
    </w:p>
    <w:p w14:paraId="7164F17B" w14:textId="77777777" w:rsidR="002E694A" w:rsidRDefault="002E694A">
      <w:pPr>
        <w:autoSpaceDE w:val="0"/>
        <w:autoSpaceDN w:val="0"/>
        <w:adjustRightInd w:val="0"/>
        <w:jc w:val="left"/>
        <w:rPr>
          <w:rFonts w:eastAsia="Times New Roman"/>
          <w:szCs w:val="22"/>
          <w:lang w:eastAsia="ar-SA"/>
        </w:rPr>
      </w:pPr>
    </w:p>
    <w:p w14:paraId="7164F17C" w14:textId="77777777" w:rsidR="002E694A" w:rsidRDefault="002E694A">
      <w:pPr>
        <w:autoSpaceDE w:val="0"/>
        <w:autoSpaceDN w:val="0"/>
        <w:adjustRightInd w:val="0"/>
        <w:jc w:val="left"/>
        <w:rPr>
          <w:rFonts w:eastAsia="Times New Roman"/>
          <w:szCs w:val="22"/>
          <w:lang w:eastAsia="ar-SA"/>
        </w:rPr>
      </w:pPr>
    </w:p>
    <w:p w14:paraId="5880188E" w14:textId="77777777" w:rsidR="00A02C62" w:rsidRDefault="00A02C62">
      <w:pPr>
        <w:autoSpaceDE w:val="0"/>
        <w:autoSpaceDN w:val="0"/>
        <w:adjustRightInd w:val="0"/>
        <w:jc w:val="left"/>
        <w:rPr>
          <w:rFonts w:eastAsia="Times New Roman"/>
          <w:szCs w:val="22"/>
          <w:lang w:eastAsia="ar-SA"/>
        </w:rPr>
      </w:pPr>
    </w:p>
    <w:p w14:paraId="7164F17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lastRenderedPageBreak/>
        <w:t>7) Nájemce je oprávněn umístit v předmětu nájmu své sídlo zapisované do obchodního</w:t>
      </w:r>
    </w:p>
    <w:p w14:paraId="7164F17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rejstříku či místo podnikání zapisované do živnostenského rejstříku.</w:t>
      </w:r>
    </w:p>
    <w:p w14:paraId="7164F17F" w14:textId="77777777" w:rsidR="002E694A" w:rsidRDefault="002E694A">
      <w:pPr>
        <w:autoSpaceDE w:val="0"/>
        <w:autoSpaceDN w:val="0"/>
        <w:adjustRightInd w:val="0"/>
        <w:jc w:val="center"/>
        <w:rPr>
          <w:rFonts w:eastAsia="Times New Roman"/>
          <w:b/>
          <w:bCs/>
          <w:szCs w:val="22"/>
          <w:lang w:eastAsia="ar-SA"/>
        </w:rPr>
      </w:pPr>
    </w:p>
    <w:p w14:paraId="7164F180" w14:textId="6F503489" w:rsidR="002E694A" w:rsidRDefault="00FA5F2E">
      <w:pPr>
        <w:autoSpaceDE w:val="0"/>
        <w:autoSpaceDN w:val="0"/>
        <w:adjustRightInd w:val="0"/>
        <w:rPr>
          <w:rFonts w:ascii="Arial-BoldMT" w:eastAsia="Times New Roman" w:hAnsi="Arial-BoldMT" w:cs="Arial-BoldMT"/>
          <w:b/>
          <w:bCs/>
          <w:szCs w:val="22"/>
          <w:lang w:eastAsia="ar-SA"/>
        </w:rPr>
      </w:pPr>
      <w:r>
        <w:rPr>
          <w:rFonts w:eastAsia="Times New Roman"/>
          <w:b/>
          <w:bCs/>
          <w:szCs w:val="22"/>
          <w:lang w:eastAsia="ar-SA"/>
        </w:rPr>
        <w:t xml:space="preserve">                               </w:t>
      </w:r>
      <w:r w:rsidR="00E12089">
        <w:rPr>
          <w:rFonts w:eastAsia="Times New Roman"/>
          <w:b/>
          <w:bCs/>
          <w:szCs w:val="22"/>
          <w:lang w:eastAsia="ar-SA"/>
        </w:rPr>
        <w:t xml:space="preserve">                           </w:t>
      </w:r>
      <w:r w:rsidR="00BD78C7">
        <w:rPr>
          <w:rFonts w:eastAsia="Times New Roman"/>
          <w:b/>
          <w:bCs/>
          <w:szCs w:val="22"/>
          <w:lang w:eastAsia="ar-SA"/>
        </w:rPr>
        <w:t xml:space="preserve">      </w:t>
      </w:r>
      <w:r w:rsidR="00CD7830">
        <w:rPr>
          <w:rFonts w:eastAsia="Times New Roman"/>
          <w:b/>
          <w:bCs/>
          <w:szCs w:val="22"/>
          <w:lang w:eastAsia="ar-SA"/>
        </w:rPr>
        <w:t xml:space="preserve">  </w:t>
      </w:r>
      <w:r w:rsidR="007077BA">
        <w:rPr>
          <w:rFonts w:eastAsia="Times New Roman"/>
          <w:b/>
          <w:bCs/>
          <w:szCs w:val="22"/>
          <w:lang w:eastAsia="ar-SA"/>
        </w:rPr>
        <w:t xml:space="preserve"> </w:t>
      </w:r>
      <w:r>
        <w:rPr>
          <w:rFonts w:eastAsia="Times New Roman"/>
          <w:b/>
          <w:bCs/>
          <w:szCs w:val="22"/>
          <w:lang w:eastAsia="ar-SA"/>
        </w:rPr>
        <w:t>Článek IV.</w:t>
      </w:r>
    </w:p>
    <w:p w14:paraId="7164F181" w14:textId="7295B5E7" w:rsidR="002E694A" w:rsidRDefault="00FA5F2E">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CD7830">
        <w:rPr>
          <w:rFonts w:eastAsia="Times New Roman"/>
          <w:b/>
          <w:bCs/>
          <w:szCs w:val="22"/>
          <w:lang w:eastAsia="ar-SA"/>
        </w:rPr>
        <w:t xml:space="preserve">  </w:t>
      </w:r>
      <w:r>
        <w:rPr>
          <w:rFonts w:eastAsia="Times New Roman"/>
          <w:b/>
          <w:bCs/>
          <w:szCs w:val="22"/>
          <w:lang w:eastAsia="ar-SA"/>
        </w:rPr>
        <w:t>Doba trvání nájmu</w:t>
      </w:r>
    </w:p>
    <w:p w14:paraId="7164F182" w14:textId="77777777" w:rsidR="002E694A" w:rsidRDefault="002E694A">
      <w:pPr>
        <w:autoSpaceDE w:val="0"/>
        <w:autoSpaceDN w:val="0"/>
        <w:adjustRightInd w:val="0"/>
        <w:jc w:val="left"/>
        <w:rPr>
          <w:rFonts w:eastAsia="Times New Roman"/>
          <w:szCs w:val="22"/>
          <w:lang w:eastAsia="ar-SA"/>
        </w:rPr>
      </w:pPr>
    </w:p>
    <w:p w14:paraId="7164F183" w14:textId="77777777"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1) Nájem podle této smlouvy se sjednává </w:t>
      </w:r>
      <w:r>
        <w:rPr>
          <w:rFonts w:eastAsia="Times New Roman"/>
          <w:b/>
          <w:bCs/>
          <w:szCs w:val="22"/>
          <w:lang w:eastAsia="ar-SA"/>
        </w:rPr>
        <w:t>na dobu určitou od 2.1.2020 do 31.12.2023.</w:t>
      </w:r>
    </w:p>
    <w:p w14:paraId="7164F184" w14:textId="77777777" w:rsidR="002E694A" w:rsidRDefault="002E694A">
      <w:pPr>
        <w:autoSpaceDE w:val="0"/>
        <w:autoSpaceDN w:val="0"/>
        <w:adjustRightInd w:val="0"/>
        <w:jc w:val="left"/>
        <w:rPr>
          <w:rFonts w:eastAsia="Times New Roman"/>
          <w:szCs w:val="22"/>
          <w:lang w:eastAsia="ar-SA"/>
        </w:rPr>
      </w:pPr>
    </w:p>
    <w:p w14:paraId="7164F18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Pronajímatel a nájemce výslovně prohlašují na základě vzájemné dohody, že pro tento</w:t>
      </w:r>
    </w:p>
    <w:p w14:paraId="7164F18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nájemní vztah vylučují platnost ustanovení § 2230 odst. 1 občanského zákoníku</w:t>
      </w:r>
    </w:p>
    <w:p w14:paraId="7164F18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 automatickém obnovování nájemní smlouvy po ukončení smluvně dohodnuté doby nájmu;</w:t>
      </w:r>
    </w:p>
    <w:p w14:paraId="7164F18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pokud by proto nájemce užíval předmět nájmu i po uplynutí nájemní doby a pronajímatel by</w:t>
      </w:r>
    </w:p>
    <w:p w14:paraId="7164F18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jej ani nevyzval do jednoho měsíce k odevzdání předmětu nájmu, nemůže za žádných</w:t>
      </w:r>
    </w:p>
    <w:p w14:paraId="7164F18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okolností platit, že nájemní smlouva byla znovu uzavřena za podmínek ujednaných původně.</w:t>
      </w:r>
    </w:p>
    <w:p w14:paraId="7164F18B" w14:textId="77777777" w:rsidR="002E694A" w:rsidRDefault="002E694A">
      <w:pPr>
        <w:autoSpaceDE w:val="0"/>
        <w:autoSpaceDN w:val="0"/>
        <w:adjustRightInd w:val="0"/>
        <w:jc w:val="left"/>
        <w:rPr>
          <w:rFonts w:eastAsia="Times New Roman"/>
          <w:b/>
          <w:bCs/>
          <w:szCs w:val="22"/>
          <w:lang w:eastAsia="ar-SA"/>
        </w:rPr>
      </w:pPr>
    </w:p>
    <w:p w14:paraId="7164F18C" w14:textId="72FC68AC" w:rsidR="002E694A" w:rsidRDefault="00FA5F2E">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CD7830">
        <w:rPr>
          <w:rFonts w:eastAsia="Times New Roman"/>
          <w:b/>
          <w:bCs/>
          <w:szCs w:val="22"/>
          <w:lang w:eastAsia="ar-SA"/>
        </w:rPr>
        <w:t xml:space="preserve"> </w:t>
      </w:r>
      <w:r w:rsidR="007077BA">
        <w:rPr>
          <w:rFonts w:eastAsia="Times New Roman"/>
          <w:b/>
          <w:bCs/>
          <w:szCs w:val="22"/>
          <w:lang w:eastAsia="ar-SA"/>
        </w:rPr>
        <w:t xml:space="preserve"> </w:t>
      </w:r>
      <w:r>
        <w:rPr>
          <w:rFonts w:eastAsia="Times New Roman"/>
          <w:b/>
          <w:bCs/>
          <w:szCs w:val="22"/>
          <w:lang w:eastAsia="ar-SA"/>
        </w:rPr>
        <w:t>Článek V.</w:t>
      </w:r>
    </w:p>
    <w:p w14:paraId="7164F18D" w14:textId="162ED7BD" w:rsidR="002E694A" w:rsidRDefault="00FA5F2E">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r w:rsidR="00CD7830">
        <w:rPr>
          <w:rFonts w:eastAsia="Times New Roman"/>
          <w:b/>
          <w:bCs/>
          <w:szCs w:val="22"/>
          <w:lang w:eastAsia="ar-SA"/>
        </w:rPr>
        <w:t xml:space="preserve">  </w:t>
      </w:r>
      <w:r>
        <w:rPr>
          <w:rFonts w:eastAsia="Times New Roman"/>
          <w:b/>
          <w:bCs/>
          <w:szCs w:val="22"/>
          <w:lang w:eastAsia="ar-SA"/>
        </w:rPr>
        <w:t>Nájemné</w:t>
      </w:r>
    </w:p>
    <w:p w14:paraId="7164F18E" w14:textId="77777777" w:rsidR="002E694A" w:rsidRDefault="002E694A">
      <w:pPr>
        <w:autoSpaceDE w:val="0"/>
        <w:autoSpaceDN w:val="0"/>
        <w:adjustRightInd w:val="0"/>
        <w:jc w:val="left"/>
        <w:rPr>
          <w:rFonts w:eastAsia="Times New Roman"/>
          <w:szCs w:val="22"/>
          <w:lang w:eastAsia="ar-SA"/>
        </w:rPr>
      </w:pPr>
    </w:p>
    <w:p w14:paraId="7164F18F" w14:textId="77777777"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1) Nájemné za předmět nájmu činí </w:t>
      </w:r>
      <w:r>
        <w:rPr>
          <w:rFonts w:eastAsia="Times New Roman"/>
          <w:b/>
          <w:bCs/>
          <w:szCs w:val="22"/>
          <w:lang w:eastAsia="ar-SA"/>
        </w:rPr>
        <w:t>Kč 600,- bez DPH za 1m²/rok tj. 57 000,- Kč bez DPH</w:t>
      </w:r>
    </w:p>
    <w:p w14:paraId="7164F190" w14:textId="77777777" w:rsidR="002E694A" w:rsidRDefault="00FA5F2E">
      <w:pPr>
        <w:autoSpaceDE w:val="0"/>
        <w:autoSpaceDN w:val="0"/>
        <w:adjustRightInd w:val="0"/>
        <w:jc w:val="left"/>
        <w:rPr>
          <w:rFonts w:eastAsia="Times New Roman"/>
          <w:szCs w:val="22"/>
          <w:lang w:eastAsia="ar-SA"/>
        </w:rPr>
      </w:pPr>
      <w:r>
        <w:rPr>
          <w:rFonts w:eastAsia="Times New Roman"/>
          <w:bCs/>
          <w:szCs w:val="22"/>
          <w:lang w:eastAsia="ar-SA"/>
        </w:rPr>
        <w:t>ročně</w:t>
      </w:r>
      <w:r>
        <w:rPr>
          <w:rFonts w:eastAsia="Times New Roman"/>
          <w:szCs w:val="22"/>
          <w:lang w:eastAsia="ar-SA"/>
        </w:rPr>
        <w:t xml:space="preserve"> za kancelářské prostory a </w:t>
      </w:r>
      <w:r>
        <w:rPr>
          <w:rFonts w:eastAsia="Times New Roman"/>
          <w:b/>
          <w:szCs w:val="22"/>
          <w:lang w:eastAsia="ar-SA"/>
        </w:rPr>
        <w:t>Kč 400,- bez DPH za 1</w:t>
      </w:r>
      <w:r>
        <w:rPr>
          <w:rFonts w:eastAsia="Times New Roman"/>
          <w:b/>
          <w:bCs/>
          <w:szCs w:val="22"/>
          <w:lang w:eastAsia="ar-SA"/>
        </w:rPr>
        <w:t>m²</w:t>
      </w:r>
      <w:r>
        <w:rPr>
          <w:rFonts w:eastAsia="Times New Roman"/>
          <w:b/>
          <w:szCs w:val="22"/>
          <w:lang w:eastAsia="ar-SA"/>
        </w:rPr>
        <w:t xml:space="preserve">/rok tj. 9 440,- Kč </w:t>
      </w:r>
      <w:r>
        <w:rPr>
          <w:rFonts w:eastAsia="Times New Roman"/>
          <w:szCs w:val="22"/>
          <w:lang w:eastAsia="ar-SA"/>
        </w:rPr>
        <w:t>u skladových prostor, sociálních prostor a chodby</w:t>
      </w:r>
      <w:r>
        <w:rPr>
          <w:rFonts w:eastAsia="Times New Roman"/>
          <w:b/>
          <w:szCs w:val="22"/>
          <w:lang w:eastAsia="ar-SA"/>
        </w:rPr>
        <w:t>,</w:t>
      </w:r>
      <w:r>
        <w:rPr>
          <w:rFonts w:eastAsia="Times New Roman"/>
          <w:szCs w:val="22"/>
          <w:lang w:eastAsia="ar-SA"/>
        </w:rPr>
        <w:t xml:space="preserve"> </w:t>
      </w:r>
      <w:r>
        <w:rPr>
          <w:rFonts w:eastAsia="Times New Roman"/>
          <w:b/>
          <w:szCs w:val="22"/>
          <w:lang w:eastAsia="ar-SA"/>
        </w:rPr>
        <w:t>tj. celkem ročně nájemné 66 440,- Kč.</w:t>
      </w:r>
      <w:r>
        <w:rPr>
          <w:rFonts w:eastAsia="Times New Roman"/>
          <w:szCs w:val="22"/>
          <w:lang w:eastAsia="ar-SA"/>
        </w:rPr>
        <w:t xml:space="preserve">  Nájemné je stanoveno po dohodě smluvních stran nejméně ve výši v místě obvyklé v době uzavření nájemní smlouvy s přihlédnutím k nájemnému za nájem obdobných nebytových prostor za obdobných podmínek.</w:t>
      </w:r>
    </w:p>
    <w:p w14:paraId="7164F19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 souladu s ustanovením § 56a zákona č. 235/2004 Sb., o dani z přidané hodnoty, ve znění</w:t>
      </w:r>
    </w:p>
    <w:p w14:paraId="7164F19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pozdějších předpisů, je nájem nemovité věci osvobozen od DPH.</w:t>
      </w:r>
    </w:p>
    <w:p w14:paraId="7164F193" w14:textId="77777777" w:rsidR="002E694A" w:rsidRDefault="002E694A">
      <w:pPr>
        <w:autoSpaceDE w:val="0"/>
        <w:autoSpaceDN w:val="0"/>
        <w:adjustRightInd w:val="0"/>
        <w:jc w:val="left"/>
        <w:rPr>
          <w:rFonts w:eastAsia="Times New Roman"/>
          <w:szCs w:val="22"/>
          <w:lang w:eastAsia="ar-SA"/>
        </w:rPr>
      </w:pPr>
    </w:p>
    <w:p w14:paraId="7164F19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Nájemné bude hrazeno čtvrtletně na základě faktur vystavených pronajímatelem</w:t>
      </w:r>
    </w:p>
    <w:p w14:paraId="7164F195" w14:textId="77777777"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s náležitostmi daňového dokladu dle zákona č.563/1991Sb., o účetnictví a zákona </w:t>
      </w:r>
      <w:r>
        <w:rPr>
          <w:rFonts w:eastAsia="Times New Roman"/>
          <w:b/>
          <w:bCs/>
          <w:szCs w:val="22"/>
          <w:lang w:eastAsia="ar-SA"/>
        </w:rPr>
        <w:t>č.</w:t>
      </w:r>
    </w:p>
    <w:p w14:paraId="7164F19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235/2004 Sb. o dani z přidané hodnoty, ve znění pozdějších předpisů. Lhůta splatnosti</w:t>
      </w:r>
    </w:p>
    <w:p w14:paraId="7164F19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faktury je 21 kalendářních dnů ode dne jejího doručení nájemci. Úhradu plateb za nájem</w:t>
      </w:r>
    </w:p>
    <w:p w14:paraId="7164F198" w14:textId="2BDC6E40"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provede nájemce na účet pronajímatele vedený u ČNB Praha 1, </w:t>
      </w:r>
      <w:r w:rsidR="006F4B67">
        <w:rPr>
          <w:rFonts w:eastAsia="Times New Roman"/>
          <w:b/>
          <w:bCs/>
          <w:szCs w:val="22"/>
          <w:lang w:eastAsia="ar-SA"/>
        </w:rPr>
        <w:t>č. ú. xxxxxxxxxxxxxx</w:t>
      </w:r>
      <w:r>
        <w:rPr>
          <w:rFonts w:eastAsia="Times New Roman"/>
          <w:b/>
          <w:bCs/>
          <w:szCs w:val="22"/>
          <w:lang w:eastAsia="ar-SA"/>
        </w:rPr>
        <w:t>.</w:t>
      </w:r>
    </w:p>
    <w:p w14:paraId="7164F19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Nájemné za období kratší než kalendářní čtvrtletí (měsíc) činí alikvótní část čtvrtletního</w:t>
      </w:r>
    </w:p>
    <w:p w14:paraId="7164F19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(měsíčního) nájemného.</w:t>
      </w:r>
    </w:p>
    <w:p w14:paraId="7164F19B" w14:textId="77777777" w:rsidR="002E694A" w:rsidRDefault="002E694A">
      <w:pPr>
        <w:autoSpaceDE w:val="0"/>
        <w:autoSpaceDN w:val="0"/>
        <w:adjustRightInd w:val="0"/>
        <w:jc w:val="left"/>
        <w:rPr>
          <w:rFonts w:eastAsia="Times New Roman"/>
          <w:szCs w:val="22"/>
          <w:lang w:eastAsia="ar-SA"/>
        </w:rPr>
      </w:pPr>
    </w:p>
    <w:p w14:paraId="7164F19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Na začátku každého roku nájmu počínaje rokem 2021 bude upraveno nájemné podle</w:t>
      </w:r>
    </w:p>
    <w:p w14:paraId="7164F19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průměrné roční míry inflace, vyjádřené indexem růstu spotřebitelských cen za předcházející</w:t>
      </w:r>
    </w:p>
    <w:p w14:paraId="7164F19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rok, zveřejněné Českým statistickým úřadem, s účinností od 1. ledna příslušného</w:t>
      </w:r>
    </w:p>
    <w:p w14:paraId="7164F19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kalendářního roku. Zvýšení bude realizováno jednostranným písemným oznámením</w:t>
      </w:r>
    </w:p>
    <w:p w14:paraId="7164F1A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pronajímatele nájemci.</w:t>
      </w:r>
    </w:p>
    <w:p w14:paraId="7164F1A1" w14:textId="77777777" w:rsidR="002E694A" w:rsidRDefault="002E694A">
      <w:pPr>
        <w:autoSpaceDE w:val="0"/>
        <w:autoSpaceDN w:val="0"/>
        <w:adjustRightInd w:val="0"/>
        <w:jc w:val="left"/>
        <w:rPr>
          <w:rFonts w:eastAsia="Times New Roman"/>
          <w:szCs w:val="22"/>
          <w:lang w:eastAsia="ar-SA"/>
        </w:rPr>
      </w:pPr>
    </w:p>
    <w:p w14:paraId="7164F1A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4) Pro případ nových nebo zvýšených daňových, odvodových nebo poplatkových povinností</w:t>
      </w:r>
    </w:p>
    <w:p w14:paraId="7164F1A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stanovených nebo vyměřených pronajímateli v souvislosti se správou budovy je pronajímatel</w:t>
      </w:r>
    </w:p>
    <w:p w14:paraId="7164F1A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oprávněn zvýšit sjednané nájemné od 1. dne následujícího kalendářního čtvrtletí o částku</w:t>
      </w:r>
    </w:p>
    <w:p w14:paraId="7164F1A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odpovídající poměru roční výše těchto povinností a rozsahu nájemcem užívaných ploch.</w:t>
      </w:r>
    </w:p>
    <w:p w14:paraId="7164F1A6" w14:textId="77777777" w:rsidR="002E694A" w:rsidRDefault="002E694A">
      <w:pPr>
        <w:autoSpaceDE w:val="0"/>
        <w:autoSpaceDN w:val="0"/>
        <w:adjustRightInd w:val="0"/>
        <w:jc w:val="left"/>
        <w:rPr>
          <w:rFonts w:eastAsia="Times New Roman"/>
          <w:szCs w:val="22"/>
          <w:lang w:eastAsia="ar-SA"/>
        </w:rPr>
      </w:pPr>
    </w:p>
    <w:p w14:paraId="7164F1A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5) V případě prodlení s platbou nájemného uhradí nájemce pronajímateli kromě dlužné</w:t>
      </w:r>
    </w:p>
    <w:p w14:paraId="7164F1A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částky i úrok z prodlení za každý i započatý den prodlení, jehož výše je stanovena</w:t>
      </w:r>
    </w:p>
    <w:p w14:paraId="7164F1A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příslušným nařízením vlády, kterým se stanoví výše úroků z prodlení v souladu s ust. § 1970</w:t>
      </w:r>
    </w:p>
    <w:p w14:paraId="7164F1A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164F1AB" w14:textId="77777777" w:rsidR="002E694A" w:rsidRDefault="002E694A">
      <w:pPr>
        <w:autoSpaceDE w:val="0"/>
        <w:autoSpaceDN w:val="0"/>
        <w:adjustRightInd w:val="0"/>
        <w:jc w:val="left"/>
        <w:rPr>
          <w:rFonts w:eastAsia="Times New Roman"/>
          <w:szCs w:val="22"/>
          <w:lang w:eastAsia="ar-SA"/>
        </w:rPr>
      </w:pPr>
    </w:p>
    <w:p w14:paraId="7164F1AC" w14:textId="77777777" w:rsidR="002E694A" w:rsidRDefault="00FA5F2E">
      <w:pPr>
        <w:autoSpaceDE w:val="0"/>
        <w:autoSpaceDN w:val="0"/>
        <w:adjustRightInd w:val="0"/>
        <w:ind w:left="3540"/>
        <w:rPr>
          <w:rFonts w:eastAsia="Times New Roman"/>
          <w:b/>
          <w:bCs/>
          <w:szCs w:val="22"/>
          <w:lang w:eastAsia="ar-SA"/>
        </w:rPr>
      </w:pPr>
      <w:r>
        <w:rPr>
          <w:rFonts w:eastAsia="Times New Roman"/>
          <w:b/>
          <w:bCs/>
          <w:szCs w:val="22"/>
          <w:lang w:eastAsia="ar-SA"/>
        </w:rPr>
        <w:t xml:space="preserve">        </w:t>
      </w:r>
    </w:p>
    <w:p w14:paraId="7164F1AD" w14:textId="77777777" w:rsidR="002E694A" w:rsidRDefault="002E694A">
      <w:pPr>
        <w:autoSpaceDE w:val="0"/>
        <w:autoSpaceDN w:val="0"/>
        <w:adjustRightInd w:val="0"/>
        <w:ind w:left="3540"/>
        <w:rPr>
          <w:rFonts w:eastAsia="Times New Roman"/>
          <w:b/>
          <w:bCs/>
          <w:szCs w:val="22"/>
          <w:lang w:eastAsia="ar-SA"/>
        </w:rPr>
      </w:pPr>
    </w:p>
    <w:p w14:paraId="7164F1AE" w14:textId="77777777" w:rsidR="002E694A" w:rsidRDefault="002E694A">
      <w:pPr>
        <w:autoSpaceDE w:val="0"/>
        <w:autoSpaceDN w:val="0"/>
        <w:adjustRightInd w:val="0"/>
        <w:ind w:left="3540"/>
        <w:rPr>
          <w:rFonts w:eastAsia="Times New Roman"/>
          <w:b/>
          <w:bCs/>
          <w:szCs w:val="22"/>
          <w:lang w:eastAsia="ar-SA"/>
        </w:rPr>
      </w:pPr>
    </w:p>
    <w:p w14:paraId="7164F1AF" w14:textId="77777777" w:rsidR="002E694A" w:rsidRDefault="002E694A">
      <w:pPr>
        <w:autoSpaceDE w:val="0"/>
        <w:autoSpaceDN w:val="0"/>
        <w:adjustRightInd w:val="0"/>
        <w:ind w:left="3540"/>
        <w:rPr>
          <w:rFonts w:eastAsia="Times New Roman"/>
          <w:b/>
          <w:bCs/>
          <w:szCs w:val="22"/>
          <w:lang w:eastAsia="ar-SA"/>
        </w:rPr>
      </w:pPr>
    </w:p>
    <w:p w14:paraId="7164F1B0" w14:textId="03FC570E" w:rsidR="002E694A" w:rsidRDefault="00FA5F2E">
      <w:pPr>
        <w:autoSpaceDE w:val="0"/>
        <w:autoSpaceDN w:val="0"/>
        <w:adjustRightInd w:val="0"/>
        <w:ind w:left="3540"/>
        <w:rPr>
          <w:rFonts w:eastAsia="Times New Roman"/>
          <w:b/>
          <w:bCs/>
          <w:szCs w:val="22"/>
          <w:lang w:eastAsia="ar-SA"/>
        </w:rPr>
      </w:pPr>
      <w:r>
        <w:rPr>
          <w:rFonts w:eastAsia="Times New Roman"/>
          <w:b/>
          <w:bCs/>
          <w:szCs w:val="22"/>
          <w:lang w:eastAsia="ar-SA"/>
        </w:rPr>
        <w:lastRenderedPageBreak/>
        <w:t xml:space="preserve">       </w:t>
      </w:r>
      <w:r w:rsidR="004042F9">
        <w:rPr>
          <w:rFonts w:eastAsia="Times New Roman"/>
          <w:b/>
          <w:bCs/>
          <w:szCs w:val="22"/>
          <w:lang w:eastAsia="ar-SA"/>
        </w:rPr>
        <w:t xml:space="preserve">  </w:t>
      </w:r>
      <w:r>
        <w:rPr>
          <w:rFonts w:eastAsia="Times New Roman"/>
          <w:b/>
          <w:bCs/>
          <w:szCs w:val="22"/>
          <w:lang w:eastAsia="ar-SA"/>
        </w:rPr>
        <w:t>Článek VI.</w:t>
      </w:r>
    </w:p>
    <w:p w14:paraId="7164F1B1" w14:textId="584886E5" w:rsidR="002E694A" w:rsidRDefault="007077BA">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FA5F2E">
        <w:rPr>
          <w:rFonts w:eastAsia="Times New Roman"/>
          <w:b/>
          <w:bCs/>
          <w:szCs w:val="22"/>
          <w:lang w:eastAsia="ar-SA"/>
        </w:rPr>
        <w:t>Služby</w:t>
      </w:r>
    </w:p>
    <w:p w14:paraId="7164F1B2" w14:textId="77777777" w:rsidR="002E694A" w:rsidRDefault="002E694A">
      <w:pPr>
        <w:autoSpaceDE w:val="0"/>
        <w:autoSpaceDN w:val="0"/>
        <w:adjustRightInd w:val="0"/>
        <w:jc w:val="left"/>
        <w:rPr>
          <w:rFonts w:eastAsia="Times New Roman"/>
          <w:szCs w:val="22"/>
          <w:lang w:eastAsia="ar-SA"/>
        </w:rPr>
      </w:pPr>
    </w:p>
    <w:p w14:paraId="7164F1B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1) Úhrada za služby, poskytované v souvislosti s užíváním pronajímaných prostor ( ústřední</w:t>
      </w:r>
    </w:p>
    <w:p w14:paraId="7164F1B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vytápění, vodné a stočné, elektrická energie, úklid, ostraha budovy, odvoz odpadu, ostatní</w:t>
      </w:r>
    </w:p>
    <w:p w14:paraId="7164F1B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služby) je stanovena ve výši, která bude odpovídat podílu nájemce na skutečných nákladech</w:t>
      </w:r>
    </w:p>
    <w:p w14:paraId="7164F1B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zjištěných z faktur bez DPH od prvotních dodavatelů a příslušné sazby DPH.</w:t>
      </w:r>
    </w:p>
    <w:p w14:paraId="7164F1B7" w14:textId="77777777" w:rsidR="002E694A" w:rsidRDefault="002E694A">
      <w:pPr>
        <w:autoSpaceDE w:val="0"/>
        <w:autoSpaceDN w:val="0"/>
        <w:adjustRightInd w:val="0"/>
        <w:jc w:val="left"/>
        <w:rPr>
          <w:rFonts w:eastAsia="Times New Roman"/>
          <w:szCs w:val="22"/>
          <w:lang w:eastAsia="ar-SA"/>
        </w:rPr>
      </w:pPr>
    </w:p>
    <w:p w14:paraId="7164F1B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Tyto služby budou nájemcem hrazeny měsíčně za předcházející období na základě</w:t>
      </w:r>
    </w:p>
    <w:p w14:paraId="7164F1B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faktury vystavené pronajímatelem s náležitostmi daňového dokladu dle zákona č. 563/1991</w:t>
      </w:r>
    </w:p>
    <w:p w14:paraId="7164F1B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Sb., o účetnictví a zákona 235/2004 Sb. o dani z přidané hodnoty, ve znění pozdějších</w:t>
      </w:r>
    </w:p>
    <w:p w14:paraId="7164F1B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předpisů. Lhůta splatnosti faktury je 21 kalendářních dnů ode dne jejího doručení nájemci.</w:t>
      </w:r>
    </w:p>
    <w:p w14:paraId="7164F1BC" w14:textId="77777777"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Úhradu plateb za služby provede nájemce na účet pronajímatele vedený u ČNB Praha 1, </w:t>
      </w:r>
      <w:r>
        <w:rPr>
          <w:rFonts w:eastAsia="Times New Roman"/>
          <w:b/>
          <w:bCs/>
          <w:szCs w:val="22"/>
          <w:lang w:eastAsia="ar-SA"/>
        </w:rPr>
        <w:t>č.</w:t>
      </w:r>
    </w:p>
    <w:p w14:paraId="7164F1BD" w14:textId="1BE45586" w:rsidR="002E694A" w:rsidRDefault="006F4B67">
      <w:pPr>
        <w:autoSpaceDE w:val="0"/>
        <w:autoSpaceDN w:val="0"/>
        <w:adjustRightInd w:val="0"/>
        <w:jc w:val="left"/>
        <w:rPr>
          <w:rFonts w:eastAsia="Times New Roman"/>
          <w:szCs w:val="22"/>
          <w:lang w:eastAsia="ar-SA"/>
        </w:rPr>
      </w:pPr>
      <w:r>
        <w:rPr>
          <w:rFonts w:eastAsia="Times New Roman"/>
          <w:b/>
          <w:bCs/>
          <w:szCs w:val="22"/>
          <w:lang w:eastAsia="ar-SA"/>
        </w:rPr>
        <w:t>ú. xxxxxxxxxxxxxxxx</w:t>
      </w:r>
      <w:r w:rsidR="00FA5F2E">
        <w:rPr>
          <w:rFonts w:eastAsia="Times New Roman"/>
          <w:szCs w:val="22"/>
          <w:lang w:eastAsia="ar-SA"/>
        </w:rPr>
        <w:t>.</w:t>
      </w:r>
    </w:p>
    <w:p w14:paraId="7164F1BE" w14:textId="77777777" w:rsidR="002E694A" w:rsidRDefault="002E694A">
      <w:pPr>
        <w:autoSpaceDE w:val="0"/>
        <w:autoSpaceDN w:val="0"/>
        <w:adjustRightInd w:val="0"/>
        <w:jc w:val="left"/>
        <w:rPr>
          <w:rFonts w:eastAsia="Times New Roman"/>
          <w:szCs w:val="22"/>
          <w:lang w:eastAsia="ar-SA"/>
        </w:rPr>
      </w:pPr>
    </w:p>
    <w:p w14:paraId="7164F1B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V případě prodlení s platbou za služby uhradí nájemce pronajímateli kromě dlužné částky</w:t>
      </w:r>
    </w:p>
    <w:p w14:paraId="7164F1C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i úrok z prodlení za každý i započatý den prodlení, jehož výše je stanovena příslušným</w:t>
      </w:r>
    </w:p>
    <w:p w14:paraId="7164F1C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nařízením vlády, kterým se stanoví výše úroků z prodlení v souladu s ust. § 1970</w:t>
      </w:r>
    </w:p>
    <w:p w14:paraId="7164F1C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občanského zákoníku.</w:t>
      </w:r>
    </w:p>
    <w:p w14:paraId="7164F1C3" w14:textId="77777777" w:rsidR="002E694A" w:rsidRDefault="002E694A">
      <w:pPr>
        <w:autoSpaceDE w:val="0"/>
        <w:autoSpaceDN w:val="0"/>
        <w:adjustRightInd w:val="0"/>
        <w:jc w:val="center"/>
        <w:rPr>
          <w:rFonts w:eastAsia="Times New Roman"/>
          <w:b/>
          <w:bCs/>
          <w:szCs w:val="22"/>
          <w:lang w:eastAsia="ar-SA"/>
        </w:rPr>
      </w:pPr>
    </w:p>
    <w:p w14:paraId="7164F1C4" w14:textId="77777777" w:rsidR="002E694A" w:rsidRDefault="002E694A">
      <w:pPr>
        <w:autoSpaceDE w:val="0"/>
        <w:autoSpaceDN w:val="0"/>
        <w:adjustRightInd w:val="0"/>
        <w:jc w:val="center"/>
        <w:rPr>
          <w:rFonts w:eastAsia="Times New Roman"/>
          <w:b/>
          <w:bCs/>
          <w:szCs w:val="22"/>
          <w:lang w:eastAsia="ar-SA"/>
        </w:rPr>
      </w:pPr>
    </w:p>
    <w:p w14:paraId="7164F1C5" w14:textId="716BD522" w:rsidR="002E694A" w:rsidRDefault="00FA5F2E">
      <w:pPr>
        <w:autoSpaceDE w:val="0"/>
        <w:autoSpaceDN w:val="0"/>
        <w:adjustRightInd w:val="0"/>
        <w:rPr>
          <w:rFonts w:eastAsia="Times New Roman"/>
          <w:b/>
          <w:bCs/>
          <w:szCs w:val="22"/>
          <w:lang w:eastAsia="ar-SA"/>
        </w:rPr>
      </w:pPr>
      <w:r>
        <w:rPr>
          <w:rFonts w:eastAsia="Times New Roman"/>
          <w:b/>
          <w:bCs/>
          <w:szCs w:val="22"/>
          <w:lang w:eastAsia="ar-SA"/>
        </w:rPr>
        <w:t xml:space="preserve">                                                        </w:t>
      </w:r>
      <w:r w:rsidR="0068611A">
        <w:rPr>
          <w:rFonts w:eastAsia="Times New Roman"/>
          <w:b/>
          <w:bCs/>
          <w:szCs w:val="22"/>
          <w:lang w:eastAsia="ar-SA"/>
        </w:rPr>
        <w:t xml:space="preserve">     </w:t>
      </w:r>
      <w:r w:rsidR="007077BA">
        <w:rPr>
          <w:rFonts w:eastAsia="Times New Roman"/>
          <w:b/>
          <w:bCs/>
          <w:szCs w:val="22"/>
          <w:lang w:eastAsia="ar-SA"/>
        </w:rPr>
        <w:t xml:space="preserve">   </w:t>
      </w:r>
      <w:r>
        <w:rPr>
          <w:rFonts w:eastAsia="Times New Roman"/>
          <w:b/>
          <w:bCs/>
          <w:szCs w:val="22"/>
          <w:lang w:eastAsia="ar-SA"/>
        </w:rPr>
        <w:t>Článek VII.</w:t>
      </w:r>
    </w:p>
    <w:p w14:paraId="7164F1C6" w14:textId="5FA293FE" w:rsidR="002E694A" w:rsidRDefault="0068611A">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FA5F2E">
        <w:rPr>
          <w:rFonts w:eastAsia="Times New Roman"/>
          <w:b/>
          <w:bCs/>
          <w:szCs w:val="22"/>
          <w:lang w:eastAsia="ar-SA"/>
        </w:rPr>
        <w:t>Práva a povinnosti smluvních stran</w:t>
      </w:r>
    </w:p>
    <w:p w14:paraId="7164F1C7" w14:textId="77777777" w:rsidR="002E694A" w:rsidRDefault="002E694A">
      <w:pPr>
        <w:autoSpaceDE w:val="0"/>
        <w:autoSpaceDN w:val="0"/>
        <w:adjustRightInd w:val="0"/>
        <w:jc w:val="left"/>
        <w:rPr>
          <w:rFonts w:eastAsia="Times New Roman"/>
          <w:szCs w:val="22"/>
          <w:lang w:eastAsia="ar-SA"/>
        </w:rPr>
      </w:pPr>
    </w:p>
    <w:p w14:paraId="7164F1C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1) Nájemce se zavazuje platit za pronajatý předmět nájmu sjednané nájemné ve výši,</w:t>
      </w:r>
    </w:p>
    <w:p w14:paraId="7164F1C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způsobem a v termínech uvedených v článku V. této smlouvy, jakož i hradit v souladu</w:t>
      </w:r>
    </w:p>
    <w:p w14:paraId="7164F1C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 článkem VI. této smlouvy náklady služeb spojených s užíváním předmětu nájmu.</w:t>
      </w:r>
    </w:p>
    <w:p w14:paraId="7164F1CB" w14:textId="77777777" w:rsidR="002E694A" w:rsidRDefault="002E694A">
      <w:pPr>
        <w:autoSpaceDE w:val="0"/>
        <w:autoSpaceDN w:val="0"/>
        <w:adjustRightInd w:val="0"/>
        <w:jc w:val="left"/>
        <w:rPr>
          <w:rFonts w:eastAsia="Times New Roman"/>
          <w:szCs w:val="22"/>
          <w:lang w:eastAsia="ar-SA"/>
        </w:rPr>
      </w:pPr>
    </w:p>
    <w:p w14:paraId="7164F1C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Nájemce je oprávněn užívat předmět nájmu v souladu a k účelu dle této smlouvy, a to po</w:t>
      </w:r>
    </w:p>
    <w:p w14:paraId="7164F1C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celou dobu nájemního vztahu. Bude užívat předmět nájmu jako řádný hospodář v souladu</w:t>
      </w:r>
    </w:p>
    <w:p w14:paraId="7164F1C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 právními předpisy a touto smlouvou, zejména chránit předmět nájmu před poškozením,</w:t>
      </w:r>
    </w:p>
    <w:p w14:paraId="7164F1C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zničením nebo nepřiměřeným opotřebením.</w:t>
      </w:r>
    </w:p>
    <w:p w14:paraId="7164F1D0" w14:textId="77777777" w:rsidR="002E694A" w:rsidRDefault="002E694A">
      <w:pPr>
        <w:autoSpaceDE w:val="0"/>
        <w:autoSpaceDN w:val="0"/>
        <w:adjustRightInd w:val="0"/>
        <w:jc w:val="left"/>
        <w:rPr>
          <w:rFonts w:eastAsia="Times New Roman"/>
          <w:szCs w:val="22"/>
          <w:lang w:eastAsia="ar-SA"/>
        </w:rPr>
      </w:pPr>
    </w:p>
    <w:p w14:paraId="7164F1D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Nájemce bude provádět nezbytné opravy a běžnou údržbu předmětu nájmu po celou dobu</w:t>
      </w:r>
    </w:p>
    <w:p w14:paraId="7164F1D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nájmu na vlastní náklady. Tím se rozumí zejména malování, výměny žárovek a zářivek,</w:t>
      </w:r>
    </w:p>
    <w:p w14:paraId="7164F1D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opravy dveřních zámků, opravy rozbitých oken a další práce obdobného charakteru dle</w:t>
      </w:r>
    </w:p>
    <w:p w14:paraId="7164F1D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obecných zvyklostí spojených s užíváním nebytových prostor.</w:t>
      </w:r>
    </w:p>
    <w:p w14:paraId="7164F1D5" w14:textId="77777777" w:rsidR="002E694A" w:rsidRDefault="002E694A">
      <w:pPr>
        <w:autoSpaceDE w:val="0"/>
        <w:autoSpaceDN w:val="0"/>
        <w:adjustRightInd w:val="0"/>
        <w:jc w:val="left"/>
        <w:rPr>
          <w:rFonts w:eastAsia="Times New Roman"/>
          <w:szCs w:val="22"/>
          <w:lang w:eastAsia="ar-SA"/>
        </w:rPr>
      </w:pPr>
    </w:p>
    <w:p w14:paraId="7164F1D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4) Pronajímatel odpovídá za údržbu a opravy pronajímaných prostor, s výjimkou běžné</w:t>
      </w:r>
    </w:p>
    <w:p w14:paraId="7164F1D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údržby a oprav podle odst. 3) tohoto článku, pokud škodu nezpůsobí nájemce, kdy v</w:t>
      </w:r>
    </w:p>
    <w:p w14:paraId="7164F1D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takovém případě její náprava bude provedena na náklady nájemce. Nájemce odpovídá</w:t>
      </w:r>
    </w:p>
    <w:p w14:paraId="7164F1D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pronajímateli za veškeré škody, které mu způsobí svou činností na předmětu nájmu.</w:t>
      </w:r>
    </w:p>
    <w:p w14:paraId="7164F1DA" w14:textId="77777777" w:rsidR="002E694A" w:rsidRDefault="002E694A">
      <w:pPr>
        <w:autoSpaceDE w:val="0"/>
        <w:autoSpaceDN w:val="0"/>
        <w:adjustRightInd w:val="0"/>
        <w:jc w:val="left"/>
        <w:rPr>
          <w:rFonts w:eastAsia="Times New Roman"/>
          <w:szCs w:val="22"/>
          <w:lang w:eastAsia="ar-SA"/>
        </w:rPr>
      </w:pPr>
    </w:p>
    <w:p w14:paraId="7164F1D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5) Pokud se vyskytnou poruchy přesahující možnosti běžné údržby a oprav, nájemce je</w:t>
      </w:r>
    </w:p>
    <w:p w14:paraId="7164F1D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povinen bez zbytečného odkladu prokazatelným způsobem oznámit prostřednictvím místně</w:t>
      </w:r>
    </w:p>
    <w:p w14:paraId="7164F1D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příslušného zaměstnance správy budov pronajímateli potřebu příslušných oprav, které má</w:t>
      </w:r>
    </w:p>
    <w:p w14:paraId="7164F1D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provést pronajímatel. V případě nesplnění této povinnosti je nájemce povinen uhradit škodu</w:t>
      </w:r>
    </w:p>
    <w:p w14:paraId="7164F1D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tím způsobenou a nemá práva, která by mu jinak příslušela pro nemožnost nebo omezenou</w:t>
      </w:r>
    </w:p>
    <w:p w14:paraId="7164F1E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možnost užívat předmět nájmu pro vady, jež nebyly včas pronajímateli oznámeny, dle §</w:t>
      </w:r>
    </w:p>
    <w:p w14:paraId="7164F1E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2208 občanského zákoníku (tj. zejména nemá právo na přiměřenou slevu z nájemného,</w:t>
      </w:r>
    </w:p>
    <w:p w14:paraId="7164F1E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právo požadovat náhradu účelně vynaložených nákladů na provedení opravy, právo na</w:t>
      </w:r>
    </w:p>
    <w:p w14:paraId="7164F1E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prominutí nájemného a právo na výpověď nájmu bez výpovědní doby).</w:t>
      </w:r>
    </w:p>
    <w:p w14:paraId="7164F1E4" w14:textId="77777777" w:rsidR="002E694A" w:rsidRDefault="002E694A">
      <w:pPr>
        <w:autoSpaceDE w:val="0"/>
        <w:autoSpaceDN w:val="0"/>
        <w:adjustRightInd w:val="0"/>
        <w:jc w:val="left"/>
        <w:rPr>
          <w:rFonts w:eastAsia="Times New Roman"/>
          <w:szCs w:val="22"/>
          <w:lang w:eastAsia="ar-SA"/>
        </w:rPr>
      </w:pPr>
    </w:p>
    <w:p w14:paraId="7164F1E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6) Nájemce se zavazuje užívat předmět nájmu v souladu s jeho určením a nebude předmět</w:t>
      </w:r>
    </w:p>
    <w:p w14:paraId="7164F1E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nájmu užívat, ani nesvolí či neumožní, aby byl užíván pro jakékoli rušivé nebo nezákonné</w:t>
      </w:r>
    </w:p>
    <w:p w14:paraId="7164F1E7"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lastRenderedPageBreak/>
        <w:t>účely, nájemce se zdrží obtěžování třetích osob nad míru přiměřenou poměrům hlukem,</w:t>
      </w:r>
    </w:p>
    <w:p w14:paraId="7164F1E8"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zářením, pachy nebo vibracemi způsobenými nájemcem, jeho zaměstnanci nebo osobami,</w:t>
      </w:r>
    </w:p>
    <w:p w14:paraId="7164F1E9"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které vstoupily do pronajatých prostor.</w:t>
      </w:r>
    </w:p>
    <w:p w14:paraId="7164F1EA" w14:textId="77777777" w:rsidR="002E694A" w:rsidRPr="009A1D97" w:rsidRDefault="002E694A">
      <w:pPr>
        <w:autoSpaceDE w:val="0"/>
        <w:autoSpaceDN w:val="0"/>
        <w:adjustRightInd w:val="0"/>
        <w:jc w:val="left"/>
        <w:rPr>
          <w:rFonts w:eastAsia="Times New Roman"/>
          <w:szCs w:val="22"/>
          <w:lang w:eastAsia="ar-SA"/>
        </w:rPr>
      </w:pPr>
    </w:p>
    <w:p w14:paraId="7164F1EB"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zdraví. Pronajímatel je oprávněn dodržování platných předpisů v pronajatých prostorách kontrolovat.</w:t>
      </w:r>
    </w:p>
    <w:p w14:paraId="7164F1EC" w14:textId="77777777" w:rsidR="002E694A" w:rsidRPr="009A1D97" w:rsidRDefault="002E694A">
      <w:pPr>
        <w:autoSpaceDE w:val="0"/>
        <w:autoSpaceDN w:val="0"/>
        <w:adjustRightInd w:val="0"/>
        <w:jc w:val="left"/>
        <w:rPr>
          <w:rFonts w:eastAsia="Times New Roman"/>
          <w:szCs w:val="22"/>
          <w:lang w:eastAsia="ar-SA"/>
        </w:rPr>
      </w:pPr>
    </w:p>
    <w:p w14:paraId="7164F1ED"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8) Úpravy předmětu nájmu může nájemce provést pouze s předchozím písemným</w:t>
      </w:r>
    </w:p>
    <w:p w14:paraId="7164F1EE"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souhlasem pronajímatele. Úpravu předmětu nájmu provádí nájemce vždy na svůj náklad.</w:t>
      </w:r>
    </w:p>
    <w:p w14:paraId="7164F1EF"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Zařízení a předměty upevněné ve zdech, podlaze a stropu, které nelze odstranit bez</w:t>
      </w:r>
    </w:p>
    <w:p w14:paraId="7164F1F0"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nepřiměřeného snížení hodnoty nebo bez poškození Budovy, přecházejí upevněním nebo</w:t>
      </w:r>
    </w:p>
    <w:p w14:paraId="7164F1F1"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vložením do vlastnictví pronajímatele.</w:t>
      </w:r>
    </w:p>
    <w:p w14:paraId="7164F1F2" w14:textId="77777777" w:rsidR="002E694A" w:rsidRPr="009A1D97" w:rsidRDefault="002E694A">
      <w:pPr>
        <w:autoSpaceDE w:val="0"/>
        <w:autoSpaceDN w:val="0"/>
        <w:adjustRightInd w:val="0"/>
        <w:jc w:val="left"/>
        <w:rPr>
          <w:rFonts w:eastAsia="Times New Roman"/>
          <w:szCs w:val="22"/>
          <w:lang w:eastAsia="ar-SA"/>
        </w:rPr>
      </w:pPr>
    </w:p>
    <w:p w14:paraId="7164F1F3"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9) Pronajímatel se zavazuje zajistit nájemci plný a nikým nerušený výkon jeho práva nájmu a</w:t>
      </w:r>
    </w:p>
    <w:p w14:paraId="7164F1F4"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umožnit mu opravy a údržbu předmětu nájmu v předem písemně schváleném rozsahu,</w:t>
      </w:r>
    </w:p>
    <w:p w14:paraId="7164F1F5"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pokud pronajímatel tuto povinnost nesplní z důvodů způsobených vyšší mocí, případně</w:t>
      </w:r>
    </w:p>
    <w:p w14:paraId="7164F1F6"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z jiných důvodů pronajímatelem neovlivnitelných, nemá nájemce právo na slevu na</w:t>
      </w:r>
    </w:p>
    <w:p w14:paraId="7164F1F7"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nájemném nebo na náhradu škody.</w:t>
      </w:r>
    </w:p>
    <w:p w14:paraId="7164F1F8" w14:textId="77777777" w:rsidR="002E694A" w:rsidRPr="009A1D97" w:rsidRDefault="002E694A">
      <w:pPr>
        <w:autoSpaceDE w:val="0"/>
        <w:autoSpaceDN w:val="0"/>
        <w:adjustRightInd w:val="0"/>
        <w:jc w:val="left"/>
        <w:rPr>
          <w:rFonts w:eastAsia="Times New Roman"/>
          <w:szCs w:val="22"/>
          <w:lang w:eastAsia="ar-SA"/>
        </w:rPr>
      </w:pPr>
    </w:p>
    <w:p w14:paraId="7164F1F9"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10) Pronajímatel je povinen informovat nájemce o jakýchkoli stavebních či jiných zásazích</w:t>
      </w:r>
    </w:p>
    <w:p w14:paraId="7164F1FA"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v Budově, které by se mohly dotknout nebo omezit nájemce.</w:t>
      </w:r>
    </w:p>
    <w:p w14:paraId="7164F1FB" w14:textId="77777777" w:rsidR="002E694A" w:rsidRPr="009A1D97" w:rsidRDefault="002E694A">
      <w:pPr>
        <w:autoSpaceDE w:val="0"/>
        <w:autoSpaceDN w:val="0"/>
        <w:adjustRightInd w:val="0"/>
        <w:jc w:val="left"/>
        <w:rPr>
          <w:rFonts w:eastAsia="Times New Roman"/>
          <w:szCs w:val="22"/>
          <w:lang w:eastAsia="ar-SA"/>
        </w:rPr>
      </w:pPr>
    </w:p>
    <w:p w14:paraId="7164F1FC"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11) Zřízení užívacího práva nebo užívání předmětu nájmu jiným subjektem je vyloučeno.</w:t>
      </w:r>
    </w:p>
    <w:p w14:paraId="7164F1FD" w14:textId="77777777" w:rsidR="002E694A" w:rsidRPr="009A1D97" w:rsidRDefault="002E694A">
      <w:pPr>
        <w:autoSpaceDE w:val="0"/>
        <w:autoSpaceDN w:val="0"/>
        <w:adjustRightInd w:val="0"/>
        <w:jc w:val="left"/>
        <w:rPr>
          <w:rFonts w:eastAsia="Times New Roman"/>
          <w:szCs w:val="22"/>
          <w:lang w:eastAsia="ar-SA"/>
        </w:rPr>
      </w:pPr>
    </w:p>
    <w:p w14:paraId="7164F1FE"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12) Pronajímatel nebo jím pověřená osoba jsou oprávněni vstoupit do předmětu nájmu spolu</w:t>
      </w:r>
    </w:p>
    <w:p w14:paraId="7164F1FF"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s osobou oprávněnou jednat jménem nájemce v termínu a čase stanoveném po vzájemné</w:t>
      </w:r>
    </w:p>
    <w:p w14:paraId="7164F200"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dohodě za účelem kontroly dodržování této smlouvy nebo běžné údržby. Pronajímatel nebo</w:t>
      </w:r>
    </w:p>
    <w:p w14:paraId="7164F201"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jím pověřená osoba jsou oprávněni vstoupit do předmětu nájmu bez osoby pověřené</w:t>
      </w:r>
    </w:p>
    <w:p w14:paraId="7164F202"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nájemcem pouze v případě havárie nebo živelné či jiné obdobné události, kdy se dá</w:t>
      </w:r>
    </w:p>
    <w:p w14:paraId="7164F203"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předpokládat, že by mohla být způsobena škoda. O této skutečnosti je pronajímatel povinen</w:t>
      </w:r>
    </w:p>
    <w:p w14:paraId="7164F204"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bez zbytečného prodlení vyrozumět nájemce, se sdělením důvodu vstupu do objektu.</w:t>
      </w:r>
    </w:p>
    <w:p w14:paraId="7164F205" w14:textId="77777777" w:rsidR="002E694A" w:rsidRPr="009A1D97" w:rsidRDefault="002E694A">
      <w:pPr>
        <w:autoSpaceDE w:val="0"/>
        <w:autoSpaceDN w:val="0"/>
        <w:adjustRightInd w:val="0"/>
        <w:jc w:val="left"/>
        <w:rPr>
          <w:rFonts w:eastAsia="Times New Roman"/>
          <w:szCs w:val="22"/>
          <w:lang w:eastAsia="ar-SA"/>
        </w:rPr>
      </w:pPr>
    </w:p>
    <w:p w14:paraId="7164F206"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13) Nájemce je povinen snášet omezení v užívání předmětu nájmu v rozsahu nutném pro</w:t>
      </w:r>
    </w:p>
    <w:p w14:paraId="7164F207"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provedení oprav a ostatní údržby předmětu nájmu, k němuž je povinen pronajímatel.</w:t>
      </w:r>
    </w:p>
    <w:p w14:paraId="7164F208" w14:textId="77777777" w:rsidR="002E694A" w:rsidRPr="009A1D97" w:rsidRDefault="002E694A">
      <w:pPr>
        <w:autoSpaceDE w:val="0"/>
        <w:autoSpaceDN w:val="0"/>
        <w:adjustRightInd w:val="0"/>
        <w:jc w:val="left"/>
        <w:rPr>
          <w:rFonts w:eastAsia="Times New Roman"/>
          <w:szCs w:val="22"/>
          <w:lang w:eastAsia="ar-SA"/>
        </w:rPr>
      </w:pPr>
    </w:p>
    <w:p w14:paraId="7164F209"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14) Ke dni skončení nájmu je nájemce povinen vyklidit předmět nájmu a předat jej</w:t>
      </w:r>
    </w:p>
    <w:p w14:paraId="7164F20A"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pronajímateli nebo jeho pověřenému zástupci ve stavu, v jakém jej převzal s přihlédnutím k</w:t>
      </w:r>
    </w:p>
    <w:p w14:paraId="7164F20B"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běžnému opotřebení a případným úpravám ošetřeným ve smlouvě nebo písemném souhlasu</w:t>
      </w:r>
    </w:p>
    <w:p w14:paraId="7164F20C"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pronajímatele. O předání bude sepsán protokol podepsaný zástupci obou smluvních stran,</w:t>
      </w:r>
    </w:p>
    <w:p w14:paraId="7164F20D"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jehož součástí bude stav příslušných měřidel k okamžiku zpětného převzetí předmětu nájmu</w:t>
      </w:r>
    </w:p>
    <w:p w14:paraId="7164F20E"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a soupis případných škod způsobených na předmětu nájmu nájemcem. V průběhu jednoho</w:t>
      </w:r>
    </w:p>
    <w:p w14:paraId="7164F20F"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kalendářního měsíce před skončením nájmu je nájemce povinen umožnit dalším zájemcům</w:t>
      </w:r>
    </w:p>
    <w:p w14:paraId="7164F210"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o pronajmutí prohlídku předmětu nájmu v přítomnosti pronajímatele nebo jeho zástupce.</w:t>
      </w:r>
    </w:p>
    <w:p w14:paraId="7164F211" w14:textId="77777777" w:rsidR="002E694A" w:rsidRPr="009A1D97" w:rsidRDefault="002E694A">
      <w:pPr>
        <w:autoSpaceDE w:val="0"/>
        <w:autoSpaceDN w:val="0"/>
        <w:adjustRightInd w:val="0"/>
        <w:jc w:val="left"/>
        <w:rPr>
          <w:rFonts w:eastAsia="Times New Roman"/>
          <w:szCs w:val="22"/>
          <w:lang w:eastAsia="ar-SA"/>
        </w:rPr>
      </w:pPr>
    </w:p>
    <w:p w14:paraId="7164F212"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15) Nájemce bere na vědomí, že Budova, ve které se nachází pronajímané prostory, není</w:t>
      </w:r>
    </w:p>
    <w:p w14:paraId="7164F213"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pojištěna. Z tohoto důvodu neodpovídá pronajímatel za škody na majetku nájemce, které</w:t>
      </w:r>
    </w:p>
    <w:p w14:paraId="7164F214"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nastanou v důsledku nezaviněných škodních událostí v pronajímaných prostorách.</w:t>
      </w:r>
    </w:p>
    <w:p w14:paraId="7164F215" w14:textId="77777777" w:rsidR="002E694A" w:rsidRPr="009A1D97" w:rsidRDefault="002E694A">
      <w:pPr>
        <w:autoSpaceDE w:val="0"/>
        <w:autoSpaceDN w:val="0"/>
        <w:adjustRightInd w:val="0"/>
        <w:jc w:val="left"/>
        <w:rPr>
          <w:rFonts w:eastAsia="Times New Roman"/>
          <w:szCs w:val="22"/>
          <w:lang w:eastAsia="ar-SA"/>
        </w:rPr>
      </w:pPr>
    </w:p>
    <w:p w14:paraId="7164F216"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16) Nájemce i pronajímatel se zavazují k povinnosti mlčenlivosti a ochrany neveřejných</w:t>
      </w:r>
    </w:p>
    <w:p w14:paraId="7164F217"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informací získaných v souvislosti s užíváním předmětu nájmu.</w:t>
      </w:r>
    </w:p>
    <w:p w14:paraId="7164F218" w14:textId="77777777" w:rsidR="002E694A" w:rsidRPr="009A1D97" w:rsidRDefault="00FA5F2E">
      <w:pPr>
        <w:autoSpaceDE w:val="0"/>
        <w:autoSpaceDN w:val="0"/>
        <w:adjustRightInd w:val="0"/>
        <w:rPr>
          <w:rFonts w:eastAsia="Times New Roman"/>
          <w:b/>
          <w:bCs/>
          <w:szCs w:val="22"/>
          <w:lang w:eastAsia="ar-SA"/>
        </w:rPr>
      </w:pPr>
      <w:r w:rsidRPr="009A1D97">
        <w:rPr>
          <w:rFonts w:eastAsia="Times New Roman"/>
          <w:b/>
          <w:bCs/>
          <w:szCs w:val="22"/>
          <w:lang w:eastAsia="ar-SA"/>
        </w:rPr>
        <w:t xml:space="preserve"> </w:t>
      </w:r>
    </w:p>
    <w:p w14:paraId="7164F219" w14:textId="7EC98849" w:rsidR="002E694A" w:rsidRPr="009A1D97" w:rsidRDefault="00FA5F2E">
      <w:pPr>
        <w:autoSpaceDE w:val="0"/>
        <w:autoSpaceDN w:val="0"/>
        <w:adjustRightInd w:val="0"/>
        <w:ind w:left="3540"/>
        <w:rPr>
          <w:rFonts w:eastAsia="Times New Roman"/>
          <w:b/>
          <w:bCs/>
          <w:szCs w:val="22"/>
          <w:lang w:eastAsia="ar-SA"/>
        </w:rPr>
      </w:pPr>
      <w:r w:rsidRPr="009A1D97">
        <w:rPr>
          <w:rFonts w:eastAsia="Times New Roman"/>
          <w:b/>
          <w:bCs/>
          <w:szCs w:val="22"/>
          <w:lang w:eastAsia="ar-SA"/>
        </w:rPr>
        <w:lastRenderedPageBreak/>
        <w:t xml:space="preserve">    </w:t>
      </w:r>
      <w:r w:rsidR="00420BCD" w:rsidRPr="009A1D97">
        <w:rPr>
          <w:rFonts w:eastAsia="Times New Roman"/>
          <w:b/>
          <w:bCs/>
          <w:szCs w:val="22"/>
          <w:lang w:eastAsia="ar-SA"/>
        </w:rPr>
        <w:t xml:space="preserve">  </w:t>
      </w:r>
      <w:r w:rsidR="005D306F">
        <w:rPr>
          <w:rFonts w:eastAsia="Times New Roman"/>
          <w:b/>
          <w:bCs/>
          <w:szCs w:val="22"/>
          <w:lang w:eastAsia="ar-SA"/>
        </w:rPr>
        <w:t xml:space="preserve">  </w:t>
      </w:r>
      <w:r w:rsidRPr="009A1D97">
        <w:rPr>
          <w:rFonts w:eastAsia="Times New Roman"/>
          <w:b/>
          <w:bCs/>
          <w:szCs w:val="22"/>
          <w:lang w:eastAsia="ar-SA"/>
        </w:rPr>
        <w:t>Článek VIII.</w:t>
      </w:r>
    </w:p>
    <w:p w14:paraId="7164F21A" w14:textId="4F1897A0" w:rsidR="002E694A" w:rsidRPr="009A1D97" w:rsidRDefault="005D306F">
      <w:pPr>
        <w:autoSpaceDE w:val="0"/>
        <w:autoSpaceDN w:val="0"/>
        <w:adjustRightInd w:val="0"/>
        <w:jc w:val="center"/>
        <w:rPr>
          <w:rFonts w:eastAsia="Times New Roman"/>
          <w:b/>
          <w:bCs/>
          <w:szCs w:val="22"/>
          <w:lang w:eastAsia="ar-SA"/>
        </w:rPr>
      </w:pPr>
      <w:r>
        <w:rPr>
          <w:rFonts w:eastAsia="Times New Roman"/>
          <w:b/>
          <w:bCs/>
          <w:szCs w:val="22"/>
          <w:lang w:eastAsia="ar-SA"/>
        </w:rPr>
        <w:t xml:space="preserve">  </w:t>
      </w:r>
      <w:r w:rsidR="00FA5F2E" w:rsidRPr="009A1D97">
        <w:rPr>
          <w:rFonts w:eastAsia="Times New Roman"/>
          <w:b/>
          <w:bCs/>
          <w:szCs w:val="22"/>
          <w:lang w:eastAsia="ar-SA"/>
        </w:rPr>
        <w:t>Skončení nájmu</w:t>
      </w:r>
    </w:p>
    <w:p w14:paraId="7164F21B" w14:textId="77777777" w:rsidR="002E694A" w:rsidRPr="009A1D97" w:rsidRDefault="002E694A">
      <w:pPr>
        <w:autoSpaceDE w:val="0"/>
        <w:autoSpaceDN w:val="0"/>
        <w:adjustRightInd w:val="0"/>
        <w:jc w:val="left"/>
        <w:rPr>
          <w:rFonts w:eastAsia="Times New Roman"/>
          <w:szCs w:val="22"/>
          <w:lang w:eastAsia="ar-SA"/>
        </w:rPr>
      </w:pPr>
    </w:p>
    <w:p w14:paraId="7164F21C"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1) Nájemní vztah dle této smlouvy skončí, není-li v této smlouvě stanoveno jinak, pouze:</w:t>
      </w:r>
    </w:p>
    <w:p w14:paraId="7164F21D" w14:textId="77777777" w:rsidR="002E694A" w:rsidRPr="009A1D97" w:rsidRDefault="00FA5F2E">
      <w:pPr>
        <w:autoSpaceDE w:val="0"/>
        <w:autoSpaceDN w:val="0"/>
        <w:adjustRightInd w:val="0"/>
        <w:jc w:val="left"/>
        <w:rPr>
          <w:rFonts w:eastAsia="Times New Roman"/>
          <w:b/>
          <w:bCs/>
          <w:szCs w:val="22"/>
          <w:lang w:eastAsia="ar-SA"/>
        </w:rPr>
      </w:pPr>
      <w:r w:rsidRPr="009A1D97">
        <w:rPr>
          <w:rFonts w:eastAsia="Times New Roman"/>
          <w:szCs w:val="22"/>
          <w:lang w:eastAsia="ar-SA"/>
        </w:rPr>
        <w:t xml:space="preserve">a) </w:t>
      </w:r>
      <w:r w:rsidRPr="009A1D97">
        <w:rPr>
          <w:rFonts w:eastAsia="Times New Roman"/>
          <w:b/>
          <w:bCs/>
          <w:szCs w:val="22"/>
          <w:lang w:eastAsia="ar-SA"/>
        </w:rPr>
        <w:t>uplynutím doby, na kterou byl sjednán,</w:t>
      </w:r>
    </w:p>
    <w:p w14:paraId="7164F21E" w14:textId="77777777" w:rsidR="002E694A" w:rsidRPr="009A1D97" w:rsidRDefault="002E694A">
      <w:pPr>
        <w:autoSpaceDE w:val="0"/>
        <w:autoSpaceDN w:val="0"/>
        <w:adjustRightInd w:val="0"/>
        <w:jc w:val="left"/>
        <w:rPr>
          <w:rFonts w:eastAsia="Times New Roman"/>
          <w:szCs w:val="22"/>
          <w:lang w:eastAsia="ar-SA"/>
        </w:rPr>
      </w:pPr>
    </w:p>
    <w:p w14:paraId="7164F21F" w14:textId="77777777" w:rsidR="002E694A" w:rsidRPr="009A1D97" w:rsidRDefault="00FA5F2E">
      <w:pPr>
        <w:autoSpaceDE w:val="0"/>
        <w:autoSpaceDN w:val="0"/>
        <w:adjustRightInd w:val="0"/>
        <w:jc w:val="left"/>
        <w:rPr>
          <w:rFonts w:eastAsia="Times New Roman"/>
          <w:b/>
          <w:bCs/>
          <w:szCs w:val="22"/>
          <w:lang w:eastAsia="ar-SA"/>
        </w:rPr>
      </w:pPr>
      <w:r w:rsidRPr="009A1D97">
        <w:rPr>
          <w:rFonts w:eastAsia="Times New Roman"/>
          <w:szCs w:val="22"/>
          <w:lang w:eastAsia="ar-SA"/>
        </w:rPr>
        <w:t xml:space="preserve">b) </w:t>
      </w:r>
      <w:r w:rsidRPr="009A1D97">
        <w:rPr>
          <w:rFonts w:eastAsia="Times New Roman"/>
          <w:b/>
          <w:bCs/>
          <w:szCs w:val="22"/>
          <w:lang w:eastAsia="ar-SA"/>
        </w:rPr>
        <w:t>písemnou dohodou smluvních stran; platnost nájemní smlouvy zanikne</w:t>
      </w:r>
    </w:p>
    <w:p w14:paraId="7164F220" w14:textId="77777777" w:rsidR="002E694A" w:rsidRPr="009A1D97" w:rsidRDefault="00FA5F2E">
      <w:pPr>
        <w:autoSpaceDE w:val="0"/>
        <w:autoSpaceDN w:val="0"/>
        <w:adjustRightInd w:val="0"/>
        <w:jc w:val="left"/>
        <w:rPr>
          <w:rFonts w:eastAsia="Times New Roman"/>
          <w:b/>
          <w:bCs/>
          <w:szCs w:val="22"/>
          <w:lang w:eastAsia="ar-SA"/>
        </w:rPr>
      </w:pPr>
      <w:r w:rsidRPr="009A1D97">
        <w:rPr>
          <w:rFonts w:eastAsia="Times New Roman"/>
          <w:b/>
          <w:bCs/>
          <w:szCs w:val="22"/>
          <w:lang w:eastAsia="ar-SA"/>
        </w:rPr>
        <w:t>v takovém případě ke dni určenému v písemné dohodě,</w:t>
      </w:r>
    </w:p>
    <w:p w14:paraId="7164F221" w14:textId="77777777" w:rsidR="002E694A" w:rsidRPr="009A1D97" w:rsidRDefault="002E694A">
      <w:pPr>
        <w:autoSpaceDE w:val="0"/>
        <w:autoSpaceDN w:val="0"/>
        <w:adjustRightInd w:val="0"/>
        <w:jc w:val="left"/>
        <w:rPr>
          <w:rFonts w:eastAsia="Times New Roman"/>
          <w:szCs w:val="22"/>
          <w:lang w:eastAsia="ar-SA"/>
        </w:rPr>
      </w:pPr>
    </w:p>
    <w:p w14:paraId="7164F222" w14:textId="77777777" w:rsidR="002E694A" w:rsidRPr="009A1D97" w:rsidRDefault="00FA5F2E">
      <w:pPr>
        <w:autoSpaceDE w:val="0"/>
        <w:autoSpaceDN w:val="0"/>
        <w:adjustRightInd w:val="0"/>
        <w:jc w:val="left"/>
        <w:rPr>
          <w:rFonts w:eastAsia="Times New Roman"/>
          <w:b/>
          <w:bCs/>
          <w:szCs w:val="22"/>
          <w:lang w:eastAsia="ar-SA"/>
        </w:rPr>
      </w:pPr>
      <w:r w:rsidRPr="009A1D97">
        <w:rPr>
          <w:rFonts w:eastAsia="Times New Roman"/>
          <w:szCs w:val="22"/>
          <w:lang w:eastAsia="ar-SA"/>
        </w:rPr>
        <w:t xml:space="preserve">c) </w:t>
      </w:r>
      <w:r w:rsidRPr="009A1D97">
        <w:rPr>
          <w:rFonts w:eastAsia="Times New Roman"/>
          <w:b/>
          <w:bCs/>
          <w:szCs w:val="22"/>
          <w:lang w:eastAsia="ar-SA"/>
        </w:rPr>
        <w:t>výpovědí pronajímatele nebo nájemce i před uplynutím ujednané doby</w:t>
      </w:r>
    </w:p>
    <w:p w14:paraId="7164F223" w14:textId="77777777" w:rsidR="002E694A" w:rsidRPr="009A1D97" w:rsidRDefault="00FA5F2E">
      <w:pPr>
        <w:autoSpaceDE w:val="0"/>
        <w:autoSpaceDN w:val="0"/>
        <w:adjustRightInd w:val="0"/>
        <w:jc w:val="left"/>
        <w:rPr>
          <w:rFonts w:eastAsia="Times New Roman"/>
          <w:b/>
          <w:bCs/>
          <w:szCs w:val="22"/>
          <w:lang w:eastAsia="ar-SA"/>
        </w:rPr>
      </w:pPr>
      <w:r w:rsidRPr="009A1D97">
        <w:rPr>
          <w:rFonts w:eastAsia="Times New Roman"/>
          <w:b/>
          <w:bCs/>
          <w:szCs w:val="22"/>
          <w:lang w:eastAsia="ar-SA"/>
        </w:rPr>
        <w:t>z následujících sjednaných důvodů:</w:t>
      </w:r>
    </w:p>
    <w:p w14:paraId="7164F224"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a. poruší-li nájemce hrubě svou povinnost vyplývající z nájmu,</w:t>
      </w:r>
    </w:p>
    <w:p w14:paraId="7164F225"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b. bylo rozhodnuto o odstranění stavby nebo o změnách stavby, jež brání užívání</w:t>
      </w:r>
    </w:p>
    <w:p w14:paraId="7164F226"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předmětu nájmu,</w:t>
      </w:r>
    </w:p>
    <w:p w14:paraId="7164F227"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c. nájemce změnil v objektu předmět podnikání bez předchozího souhlasu</w:t>
      </w:r>
    </w:p>
    <w:p w14:paraId="7164F228"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pronajímatele,</w:t>
      </w:r>
    </w:p>
    <w:p w14:paraId="7164F229"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d. ztratí-li nájemce způsobilost k činnosti, k jejímuž výkonu je předmět nájmu</w:t>
      </w:r>
    </w:p>
    <w:p w14:paraId="7164F22A"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sloužící podnikání určen,</w:t>
      </w:r>
    </w:p>
    <w:p w14:paraId="7164F22B" w14:textId="77777777" w:rsidR="002E694A" w:rsidRPr="009A1D97" w:rsidRDefault="00FA5F2E">
      <w:pPr>
        <w:autoSpaceDE w:val="0"/>
        <w:autoSpaceDN w:val="0"/>
        <w:adjustRightInd w:val="0"/>
        <w:jc w:val="left"/>
        <w:rPr>
          <w:rFonts w:eastAsia="Times New Roman"/>
          <w:szCs w:val="22"/>
          <w:lang w:eastAsia="ar-SA"/>
        </w:rPr>
      </w:pPr>
      <w:r w:rsidRPr="009A1D97">
        <w:rPr>
          <w:rFonts w:eastAsia="Times New Roman"/>
          <w:szCs w:val="22"/>
          <w:lang w:eastAsia="ar-SA"/>
        </w:rPr>
        <w:t>e. objekt přestane být z objektivních důvodů způsobilý k výkonu činnosti, k němuž</w:t>
      </w:r>
    </w:p>
    <w:p w14:paraId="7164F22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byl určen, a pronajímatel nezajistí nájemci odpovídající náhradní prostor,</w:t>
      </w:r>
    </w:p>
    <w:p w14:paraId="7164F22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f. porušuje-li pronajímatel hrubě své povinnosti vůči nájemci,</w:t>
      </w:r>
    </w:p>
    <w:p w14:paraId="7164F22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g. výpovědí pronajímatele nebo nájemce i bez udání důvodů, v tříměsíční</w:t>
      </w:r>
    </w:p>
    <w:p w14:paraId="7164F22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výpovědní lhůtě.</w:t>
      </w:r>
    </w:p>
    <w:p w14:paraId="7164F230" w14:textId="77777777" w:rsidR="002E694A" w:rsidRDefault="002E694A">
      <w:pPr>
        <w:autoSpaceDE w:val="0"/>
        <w:autoSpaceDN w:val="0"/>
        <w:adjustRightInd w:val="0"/>
        <w:jc w:val="left"/>
        <w:rPr>
          <w:rFonts w:eastAsia="Times New Roman"/>
          <w:szCs w:val="22"/>
          <w:lang w:eastAsia="ar-SA"/>
        </w:rPr>
      </w:pPr>
    </w:p>
    <w:p w14:paraId="7164F231" w14:textId="77777777" w:rsidR="002E694A" w:rsidRDefault="00FA5F2E">
      <w:pPr>
        <w:autoSpaceDE w:val="0"/>
        <w:autoSpaceDN w:val="0"/>
        <w:adjustRightInd w:val="0"/>
        <w:jc w:val="left"/>
        <w:rPr>
          <w:rFonts w:eastAsia="Times New Roman"/>
          <w:b/>
          <w:bCs/>
          <w:szCs w:val="22"/>
          <w:lang w:eastAsia="ar-SA"/>
        </w:rPr>
      </w:pPr>
      <w:r>
        <w:rPr>
          <w:rFonts w:eastAsia="Times New Roman"/>
          <w:szCs w:val="22"/>
          <w:lang w:eastAsia="ar-SA"/>
        </w:rPr>
        <w:t xml:space="preserve">d) </w:t>
      </w:r>
      <w:r>
        <w:rPr>
          <w:rFonts w:eastAsia="Times New Roman"/>
          <w:b/>
          <w:bCs/>
          <w:szCs w:val="22"/>
          <w:lang w:eastAsia="ar-SA"/>
        </w:rPr>
        <w:t>výpovědí pronajímatele i před uplynutím ujednané doby z následujících</w:t>
      </w:r>
    </w:p>
    <w:p w14:paraId="7164F232" w14:textId="77777777" w:rsidR="002E694A" w:rsidRDefault="00FA5F2E">
      <w:pPr>
        <w:autoSpaceDE w:val="0"/>
        <w:autoSpaceDN w:val="0"/>
        <w:adjustRightInd w:val="0"/>
        <w:jc w:val="left"/>
        <w:rPr>
          <w:rFonts w:eastAsia="Times New Roman"/>
          <w:b/>
          <w:bCs/>
          <w:szCs w:val="22"/>
          <w:lang w:eastAsia="ar-SA"/>
        </w:rPr>
      </w:pPr>
      <w:r>
        <w:rPr>
          <w:rFonts w:eastAsia="Times New Roman"/>
          <w:b/>
          <w:bCs/>
          <w:szCs w:val="22"/>
          <w:lang w:eastAsia="ar-SA"/>
        </w:rPr>
        <w:t>sjednaných důvodů:</w:t>
      </w:r>
    </w:p>
    <w:p w14:paraId="7164F23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a. nezaplatí-li nájemce nájemné nebo služby ani do splatnosti příští splátky</w:t>
      </w:r>
    </w:p>
    <w:p w14:paraId="7164F23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nájemného nebo služeb,</w:t>
      </w:r>
    </w:p>
    <w:p w14:paraId="7164F23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b. nájemce přenechá předmět nájmu nebo jeho část do užívání jinému subjektu,</w:t>
      </w:r>
    </w:p>
    <w:p w14:paraId="7164F23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c. jestliže nájemce neplní řádně a včas své povinnosti nebo přestane plnit dojednané</w:t>
      </w:r>
    </w:p>
    <w:p w14:paraId="7164F23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podmínky,</w:t>
      </w:r>
    </w:p>
    <w:p w14:paraId="7164F23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 jestliže nájemce podstatným způsobem poruší povinnost, kterou na sebe vzal dle</w:t>
      </w:r>
    </w:p>
    <w:p w14:paraId="7164F23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této smlouvy a nesjedná nápravu do doby, kdy byl k tomu pronajímatelem</w:t>
      </w:r>
    </w:p>
    <w:p w14:paraId="7164F23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vyzván.</w:t>
      </w:r>
    </w:p>
    <w:p w14:paraId="7164F23B" w14:textId="77777777" w:rsidR="002E694A" w:rsidRDefault="002E694A">
      <w:pPr>
        <w:autoSpaceDE w:val="0"/>
        <w:autoSpaceDN w:val="0"/>
        <w:adjustRightInd w:val="0"/>
        <w:jc w:val="left"/>
        <w:rPr>
          <w:rFonts w:eastAsia="Times New Roman"/>
          <w:szCs w:val="22"/>
          <w:lang w:eastAsia="ar-SA"/>
        </w:rPr>
      </w:pPr>
    </w:p>
    <w:p w14:paraId="7164F23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Pronajímatel může od této smlouvy odstoupit z následujících důvodů:</w:t>
      </w:r>
    </w:p>
    <w:p w14:paraId="7164F23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a) nájemce neplní řádně a včas své povinnosti, a tyto nesplní ani v přiměřené dodatečné</w:t>
      </w:r>
    </w:p>
    <w:p w14:paraId="7164F23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lhůtě, stanovené mu písemně pronajímatelem,</w:t>
      </w:r>
    </w:p>
    <w:p w14:paraId="7164F23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b) nájemce zvlášť závažným způsobem porušuje své povinnosti, a tím působí značnou</w:t>
      </w:r>
    </w:p>
    <w:p w14:paraId="7164F24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újmu druhé smluvní straně,</w:t>
      </w:r>
    </w:p>
    <w:p w14:paraId="7164F24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c) přes doručenou písemnou výzvu užívá nájemce předmět nájmu takovým způsobem,</w:t>
      </w:r>
    </w:p>
    <w:p w14:paraId="7164F24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že se opotřebovává nad míru přiměřenou okolnostem.</w:t>
      </w:r>
    </w:p>
    <w:p w14:paraId="7164F243" w14:textId="77777777" w:rsidR="002E694A" w:rsidRDefault="002E694A">
      <w:pPr>
        <w:autoSpaceDE w:val="0"/>
        <w:autoSpaceDN w:val="0"/>
        <w:adjustRightInd w:val="0"/>
        <w:jc w:val="left"/>
        <w:rPr>
          <w:rFonts w:eastAsia="Times New Roman"/>
          <w:szCs w:val="22"/>
          <w:lang w:eastAsia="ar-SA"/>
        </w:rPr>
      </w:pPr>
    </w:p>
    <w:p w14:paraId="7164F24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Speciální výpovědní důvod a odstoupení od smlouvy dle § 27 odst. 2 zák. č. 219/2000</w:t>
      </w:r>
    </w:p>
    <w:p w14:paraId="7164F24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Sb.: 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w:t>
      </w:r>
    </w:p>
    <w:p w14:paraId="7164F246" w14:textId="77777777" w:rsidR="002E694A" w:rsidRDefault="002E694A">
      <w:pPr>
        <w:autoSpaceDE w:val="0"/>
        <w:autoSpaceDN w:val="0"/>
        <w:adjustRightInd w:val="0"/>
        <w:jc w:val="left"/>
        <w:rPr>
          <w:rFonts w:eastAsia="Times New Roman"/>
          <w:szCs w:val="22"/>
          <w:lang w:eastAsia="ar-SA"/>
        </w:rPr>
      </w:pPr>
    </w:p>
    <w:p w14:paraId="7164F24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předmětu nájmu do užívání nájemce. Nájemce není oprávněn v případě využití tohoto ustanovení ze strany pronajímatele uplatňovat vůči pronajímateli jakoukoliv náhradu škody či jiné nároky.</w:t>
      </w:r>
    </w:p>
    <w:p w14:paraId="7164F248" w14:textId="77777777" w:rsidR="002E694A" w:rsidRDefault="002E694A">
      <w:pPr>
        <w:autoSpaceDE w:val="0"/>
        <w:autoSpaceDN w:val="0"/>
        <w:adjustRightInd w:val="0"/>
        <w:jc w:val="left"/>
        <w:rPr>
          <w:rFonts w:eastAsia="Times New Roman"/>
          <w:szCs w:val="22"/>
          <w:lang w:eastAsia="ar-SA"/>
        </w:rPr>
      </w:pPr>
    </w:p>
    <w:p w14:paraId="7164F249" w14:textId="77777777" w:rsidR="002E694A" w:rsidRDefault="002E694A">
      <w:pPr>
        <w:autoSpaceDE w:val="0"/>
        <w:autoSpaceDN w:val="0"/>
        <w:adjustRightInd w:val="0"/>
        <w:jc w:val="left"/>
        <w:rPr>
          <w:rFonts w:eastAsia="Times New Roman"/>
          <w:szCs w:val="22"/>
          <w:lang w:eastAsia="ar-SA"/>
        </w:rPr>
      </w:pPr>
    </w:p>
    <w:p w14:paraId="7164F24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lastRenderedPageBreak/>
        <w:t>4) Neuposlechne-li nájemce výzvy k zaplacení nájemného a služeb ani do splatnosti příštího</w:t>
      </w:r>
    </w:p>
    <w:p w14:paraId="7164F24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nájemného nebo služeb podle odstavce 1. písm. d)a. tohoto článku smlouvy, má</w:t>
      </w:r>
    </w:p>
    <w:p w14:paraId="7164F24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 právo nájem vypovědět bez výpovědní doby.</w:t>
      </w:r>
    </w:p>
    <w:p w14:paraId="7164F24D" w14:textId="77777777" w:rsidR="002E694A" w:rsidRDefault="002E694A">
      <w:pPr>
        <w:autoSpaceDE w:val="0"/>
        <w:autoSpaceDN w:val="0"/>
        <w:adjustRightInd w:val="0"/>
        <w:jc w:val="left"/>
        <w:rPr>
          <w:rFonts w:eastAsia="Times New Roman"/>
          <w:szCs w:val="22"/>
          <w:lang w:eastAsia="ar-SA"/>
        </w:rPr>
      </w:pPr>
    </w:p>
    <w:p w14:paraId="7164F24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5) Výpovědní lhůta činí tři měsíce a začíná běžet od prvního dne kalendářního měsíce</w:t>
      </w:r>
    </w:p>
    <w:p w14:paraId="7164F24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následujícího po dni, kdy byla písemná výpověď prokazatelně doručena druhé smluvní</w:t>
      </w:r>
    </w:p>
    <w:p w14:paraId="7164F25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straně.</w:t>
      </w:r>
    </w:p>
    <w:p w14:paraId="7164F251" w14:textId="77777777" w:rsidR="002E694A" w:rsidRDefault="002E694A">
      <w:pPr>
        <w:autoSpaceDE w:val="0"/>
        <w:autoSpaceDN w:val="0"/>
        <w:adjustRightInd w:val="0"/>
        <w:jc w:val="left"/>
        <w:rPr>
          <w:rFonts w:eastAsia="Times New Roman"/>
          <w:szCs w:val="22"/>
          <w:lang w:eastAsia="ar-SA"/>
        </w:rPr>
      </w:pPr>
    </w:p>
    <w:p w14:paraId="7164F25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6) Výpověď musí být odůvodněna, vyjma odst. 1) písm. c)g. tohoto článku smlouvy; to</w:t>
      </w:r>
    </w:p>
    <w:p w14:paraId="7164F25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neplatí, má-li smluvní strana na základě ustanovení občanského zákoníku nebo této smlouvy</w:t>
      </w:r>
    </w:p>
    <w:p w14:paraId="7164F25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právo vypovědět nájem bez výpovědní doby.</w:t>
      </w:r>
    </w:p>
    <w:p w14:paraId="7164F255" w14:textId="77777777" w:rsidR="002E694A" w:rsidRDefault="002E694A">
      <w:pPr>
        <w:autoSpaceDE w:val="0"/>
        <w:autoSpaceDN w:val="0"/>
        <w:adjustRightInd w:val="0"/>
        <w:jc w:val="left"/>
        <w:rPr>
          <w:rFonts w:eastAsia="Times New Roman"/>
          <w:szCs w:val="22"/>
          <w:lang w:eastAsia="ar-SA"/>
        </w:rPr>
      </w:pPr>
    </w:p>
    <w:p w14:paraId="7164F25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7) Na základě dohody smluvních stran není strana, která nájem vypoví, povinna poskytnout</w:t>
      </w:r>
    </w:p>
    <w:p w14:paraId="7164F25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druhé straně přiměřené odstupné. Je vyloučeno použití § 2315 občanského zákoníku.</w:t>
      </w:r>
    </w:p>
    <w:p w14:paraId="7164F258" w14:textId="77777777" w:rsidR="002E694A" w:rsidRDefault="002E694A">
      <w:pPr>
        <w:autoSpaceDE w:val="0"/>
        <w:autoSpaceDN w:val="0"/>
        <w:adjustRightInd w:val="0"/>
        <w:jc w:val="left"/>
        <w:rPr>
          <w:rFonts w:eastAsia="Times New Roman"/>
          <w:szCs w:val="22"/>
          <w:lang w:eastAsia="ar-SA"/>
        </w:rPr>
      </w:pPr>
    </w:p>
    <w:p w14:paraId="7164F25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8) Pronajímatel má právo na náhradu ve výši sjednaného nájemného, neodevzdá-li nájemce</w:t>
      </w:r>
    </w:p>
    <w:p w14:paraId="7164F25A"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pronajímateli v den skončení nájmu předmět nájmu až do dne, kdy jej nájemce pronajímateli</w:t>
      </w:r>
    </w:p>
    <w:p w14:paraId="7164F25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skutečně odevzdá.</w:t>
      </w:r>
    </w:p>
    <w:p w14:paraId="7164F25C" w14:textId="77777777" w:rsidR="002E694A" w:rsidRDefault="002E694A">
      <w:pPr>
        <w:autoSpaceDE w:val="0"/>
        <w:autoSpaceDN w:val="0"/>
        <w:adjustRightInd w:val="0"/>
        <w:jc w:val="left"/>
        <w:rPr>
          <w:rFonts w:eastAsia="Times New Roman"/>
          <w:szCs w:val="22"/>
          <w:lang w:eastAsia="ar-SA"/>
        </w:rPr>
      </w:pPr>
    </w:p>
    <w:p w14:paraId="7164F25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9) Pokud nájemce po ukončení nájemního vztahu řádně nepředá předmět nájmu</w:t>
      </w:r>
    </w:p>
    <w:p w14:paraId="7164F25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pronajímateli ke dni skončení nájemního vztahu, je pronajímatel oprávněn učinit po</w:t>
      </w:r>
    </w:p>
    <w:p w14:paraId="7164F25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písemném upozornění nájemce veškeré kroky nutné k vyklizení objektu, a to na náklady</w:t>
      </w:r>
    </w:p>
    <w:p w14:paraId="7164F26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nájemce. V takovém případě pronajímatel nejprve nájemce písemně vyzve k vyklizení</w:t>
      </w:r>
    </w:p>
    <w:p w14:paraId="7164F26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objektu v náhradním termínu. Pokud nájemce ani v tomto náhradním termínu objekt sám</w:t>
      </w:r>
    </w:p>
    <w:p w14:paraId="7164F26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nevyklidí a řádně pronajímateli nepředá, je pronajímatel oprávněn po překonání zámku</w:t>
      </w:r>
    </w:p>
    <w:p w14:paraId="7164F26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objekt sám vyklidit a movité věci nájemce umístit po dobu 30 dní v jiném uzamykatelném</w:t>
      </w:r>
    </w:p>
    <w:p w14:paraId="7164F264"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prostoru, to vše na náklady nájemce. Za každý den prodlení s vyklizením objektu zaplatí</w:t>
      </w:r>
    </w:p>
    <w:p w14:paraId="7164F26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nájemce pronajímateli smluvní pokutu ve výši 1.000,- Kč. Ustanovení tohoto článku smlouvy</w:t>
      </w:r>
    </w:p>
    <w:p w14:paraId="7164F26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však neplatí, pokud pronajímatel svým jednáním předání zmaří nebo odmítne nebo</w:t>
      </w:r>
    </w:p>
    <w:p w14:paraId="7164F267"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neposkytne k němu dostatečnou součinnost.</w:t>
      </w:r>
    </w:p>
    <w:p w14:paraId="7164F268" w14:textId="77777777" w:rsidR="002E694A" w:rsidRDefault="002E694A">
      <w:pPr>
        <w:autoSpaceDE w:val="0"/>
        <w:autoSpaceDN w:val="0"/>
        <w:adjustRightInd w:val="0"/>
        <w:jc w:val="center"/>
        <w:rPr>
          <w:rFonts w:eastAsia="Times New Roman"/>
          <w:b/>
          <w:bCs/>
          <w:szCs w:val="22"/>
          <w:lang w:eastAsia="ar-SA"/>
        </w:rPr>
      </w:pPr>
    </w:p>
    <w:p w14:paraId="7164F269" w14:textId="77777777" w:rsidR="002E694A" w:rsidRDefault="002E694A">
      <w:pPr>
        <w:autoSpaceDE w:val="0"/>
        <w:autoSpaceDN w:val="0"/>
        <w:adjustRightInd w:val="0"/>
        <w:jc w:val="center"/>
        <w:rPr>
          <w:rFonts w:eastAsia="Times New Roman"/>
          <w:b/>
          <w:bCs/>
          <w:szCs w:val="22"/>
          <w:lang w:eastAsia="ar-SA"/>
        </w:rPr>
      </w:pPr>
    </w:p>
    <w:p w14:paraId="7164F26A" w14:textId="19CC1B0E" w:rsidR="002E694A" w:rsidRDefault="00C90D45" w:rsidP="00C90D45">
      <w:pPr>
        <w:autoSpaceDE w:val="0"/>
        <w:autoSpaceDN w:val="0"/>
        <w:adjustRightInd w:val="0"/>
        <w:rPr>
          <w:rFonts w:eastAsia="Times New Roman"/>
          <w:b/>
          <w:bCs/>
          <w:szCs w:val="22"/>
          <w:lang w:eastAsia="ar-SA"/>
        </w:rPr>
      </w:pPr>
      <w:r>
        <w:rPr>
          <w:rFonts w:eastAsia="Times New Roman"/>
          <w:b/>
          <w:bCs/>
          <w:szCs w:val="22"/>
          <w:lang w:eastAsia="ar-SA"/>
        </w:rPr>
        <w:t xml:space="preserve">                                                               </w:t>
      </w:r>
      <w:r w:rsidR="005B4E38">
        <w:rPr>
          <w:rFonts w:eastAsia="Times New Roman"/>
          <w:b/>
          <w:bCs/>
          <w:szCs w:val="22"/>
          <w:lang w:eastAsia="ar-SA"/>
        </w:rPr>
        <w:t xml:space="preserve">  </w:t>
      </w:r>
      <w:r w:rsidR="00FA5F2E">
        <w:rPr>
          <w:rFonts w:eastAsia="Times New Roman"/>
          <w:b/>
          <w:bCs/>
          <w:szCs w:val="22"/>
          <w:lang w:eastAsia="ar-SA"/>
        </w:rPr>
        <w:t>Článek IX.</w:t>
      </w:r>
    </w:p>
    <w:p w14:paraId="7164F26B" w14:textId="77777777" w:rsidR="002E694A" w:rsidRDefault="00FA5F2E">
      <w:pPr>
        <w:autoSpaceDE w:val="0"/>
        <w:autoSpaceDN w:val="0"/>
        <w:adjustRightInd w:val="0"/>
        <w:jc w:val="center"/>
        <w:rPr>
          <w:rFonts w:eastAsia="Times New Roman"/>
          <w:b/>
          <w:bCs/>
          <w:szCs w:val="22"/>
          <w:lang w:eastAsia="ar-SA"/>
        </w:rPr>
      </w:pPr>
      <w:r>
        <w:rPr>
          <w:rFonts w:eastAsia="Times New Roman"/>
          <w:b/>
          <w:bCs/>
          <w:szCs w:val="22"/>
          <w:lang w:eastAsia="ar-SA"/>
        </w:rPr>
        <w:t>Závěrečná ustanovení</w:t>
      </w:r>
    </w:p>
    <w:p w14:paraId="7164F26C" w14:textId="77777777" w:rsidR="002E694A" w:rsidRDefault="002E694A">
      <w:pPr>
        <w:autoSpaceDE w:val="0"/>
        <w:autoSpaceDN w:val="0"/>
        <w:adjustRightInd w:val="0"/>
        <w:jc w:val="left"/>
        <w:rPr>
          <w:rFonts w:eastAsia="Times New Roman"/>
          <w:szCs w:val="22"/>
          <w:lang w:eastAsia="ar-SA"/>
        </w:rPr>
      </w:pPr>
    </w:p>
    <w:p w14:paraId="7164F26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1) Tato smlouva nabývá platnosti dnem jejího podpisu oběma smluvními stranami</w:t>
      </w:r>
    </w:p>
    <w:p w14:paraId="7164F26E"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a sjednává se s účinností od </w:t>
      </w:r>
      <w:r>
        <w:rPr>
          <w:rFonts w:eastAsia="Times New Roman"/>
          <w:b/>
          <w:bCs/>
          <w:szCs w:val="22"/>
          <w:lang w:eastAsia="ar-SA"/>
        </w:rPr>
        <w:t>2.1.2020</w:t>
      </w:r>
      <w:r>
        <w:rPr>
          <w:rFonts w:eastAsia="Times New Roman"/>
          <w:szCs w:val="22"/>
          <w:lang w:eastAsia="ar-SA"/>
        </w:rPr>
        <w:t>, za předpokladu, že smlouva bude neprodleně po</w:t>
      </w:r>
    </w:p>
    <w:p w14:paraId="7164F26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jejím podpisu, nejpozději dnem 2.1.2020 zveřejněna v registru smluv v souladu s odst. 6)</w:t>
      </w:r>
    </w:p>
    <w:p w14:paraId="7164F270"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tohoto článku smlouvy.</w:t>
      </w:r>
    </w:p>
    <w:p w14:paraId="7164F271" w14:textId="77777777" w:rsidR="002E694A" w:rsidRDefault="002E694A">
      <w:pPr>
        <w:autoSpaceDE w:val="0"/>
        <w:autoSpaceDN w:val="0"/>
        <w:adjustRightInd w:val="0"/>
        <w:jc w:val="left"/>
        <w:rPr>
          <w:rFonts w:eastAsia="Times New Roman"/>
          <w:szCs w:val="22"/>
          <w:lang w:eastAsia="ar-SA"/>
        </w:rPr>
      </w:pPr>
    </w:p>
    <w:p w14:paraId="7164F27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2) Smlouvu lze měnit pouze vzestupně číslovanými písemnými dodatky podepsanými</w:t>
      </w:r>
    </w:p>
    <w:p w14:paraId="7164F27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oprávněnými zástupci pronajímatele a nájemce.</w:t>
      </w:r>
    </w:p>
    <w:p w14:paraId="7164F274" w14:textId="77777777" w:rsidR="002E694A" w:rsidRDefault="002E694A">
      <w:pPr>
        <w:autoSpaceDE w:val="0"/>
        <w:autoSpaceDN w:val="0"/>
        <w:adjustRightInd w:val="0"/>
        <w:jc w:val="left"/>
        <w:rPr>
          <w:rFonts w:eastAsia="Times New Roman"/>
          <w:szCs w:val="22"/>
          <w:lang w:eastAsia="ar-SA"/>
        </w:rPr>
      </w:pPr>
    </w:p>
    <w:p w14:paraId="7164F275"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3) Smlouva je vyhotovena ve čtyřech stejnopisech, z nichž pronajímatel obdrží tři stejnopisy</w:t>
      </w:r>
    </w:p>
    <w:p w14:paraId="7164F276"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a nájemce jeden stejnopis.</w:t>
      </w:r>
    </w:p>
    <w:p w14:paraId="7164F277" w14:textId="77777777" w:rsidR="002E694A" w:rsidRDefault="002E694A">
      <w:pPr>
        <w:autoSpaceDE w:val="0"/>
        <w:autoSpaceDN w:val="0"/>
        <w:adjustRightInd w:val="0"/>
        <w:jc w:val="left"/>
        <w:rPr>
          <w:rFonts w:eastAsia="Times New Roman"/>
          <w:szCs w:val="22"/>
          <w:lang w:eastAsia="ar-SA"/>
        </w:rPr>
      </w:pPr>
    </w:p>
    <w:p w14:paraId="7164F278"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4) Smluvní strany prohlašují, že se s touto smlouvou seznámily a na důkaz své svobodné</w:t>
      </w:r>
    </w:p>
    <w:p w14:paraId="7164F27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a určité vůle ji níže uvedeného dne, měsíce a roku podepisují.</w:t>
      </w:r>
    </w:p>
    <w:p w14:paraId="7164F27A" w14:textId="77777777" w:rsidR="002E694A" w:rsidRDefault="002E694A">
      <w:pPr>
        <w:autoSpaceDE w:val="0"/>
        <w:autoSpaceDN w:val="0"/>
        <w:adjustRightInd w:val="0"/>
        <w:jc w:val="left"/>
        <w:rPr>
          <w:rFonts w:eastAsia="Times New Roman"/>
          <w:szCs w:val="22"/>
          <w:lang w:eastAsia="ar-SA"/>
        </w:rPr>
      </w:pPr>
    </w:p>
    <w:p w14:paraId="7164F27B"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5) Smluvní strany se dohodly, že za vzájemnou doručovací adresu považují adresu</w:t>
      </w:r>
    </w:p>
    <w:p w14:paraId="7164F27C"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uvedenou v záhlaví této smlouvy s tím, že nájemce jakoukoli změnu uvedenou v záhlaví této</w:t>
      </w:r>
    </w:p>
    <w:p w14:paraId="7164F27D"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smlouvy neprodleně a prokazatelně oznámí kontaktní osobě pronajímatele uvedené v záhlaví této smlouvy. </w:t>
      </w:r>
    </w:p>
    <w:p w14:paraId="7164F27E" w14:textId="77777777" w:rsidR="002E694A" w:rsidRDefault="002E694A">
      <w:pPr>
        <w:autoSpaceDE w:val="0"/>
        <w:autoSpaceDN w:val="0"/>
        <w:adjustRightInd w:val="0"/>
        <w:jc w:val="left"/>
        <w:rPr>
          <w:rFonts w:eastAsia="Times New Roman"/>
          <w:szCs w:val="22"/>
          <w:lang w:eastAsia="ar-SA"/>
        </w:rPr>
      </w:pPr>
    </w:p>
    <w:p w14:paraId="7164F27F"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lastRenderedPageBreak/>
        <w:t>6)Nájemce svým podpisem níže potvrzuje, že souhlasí s tím, aby obraz této smlouvy včetně jejich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7164F280" w14:textId="77777777" w:rsidR="002E694A" w:rsidRDefault="002E694A">
      <w:pPr>
        <w:autoSpaceDE w:val="0"/>
        <w:autoSpaceDN w:val="0"/>
        <w:adjustRightInd w:val="0"/>
        <w:jc w:val="left"/>
        <w:rPr>
          <w:rFonts w:eastAsia="Times New Roman"/>
          <w:szCs w:val="22"/>
          <w:lang w:eastAsia="ar-SA"/>
        </w:rPr>
      </w:pPr>
    </w:p>
    <w:p w14:paraId="7164F281"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Přílohy:</w:t>
      </w:r>
    </w:p>
    <w:p w14:paraId="7164F28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Příloha č. 1: Popis předmětu nájmu s výměrami. </w:t>
      </w:r>
    </w:p>
    <w:p w14:paraId="7164F283"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Příloha č. 2: Výpis z obchodního rejstříku. </w:t>
      </w:r>
    </w:p>
    <w:p w14:paraId="7164F284" w14:textId="77777777" w:rsidR="002E694A" w:rsidRDefault="002E694A">
      <w:pPr>
        <w:autoSpaceDE w:val="0"/>
        <w:autoSpaceDN w:val="0"/>
        <w:adjustRightInd w:val="0"/>
        <w:jc w:val="left"/>
        <w:rPr>
          <w:rFonts w:eastAsia="Times New Roman"/>
          <w:szCs w:val="22"/>
          <w:lang w:eastAsia="ar-SA"/>
        </w:rPr>
      </w:pPr>
    </w:p>
    <w:p w14:paraId="7164F285" w14:textId="77777777" w:rsidR="002E694A" w:rsidRDefault="002E694A">
      <w:pPr>
        <w:autoSpaceDE w:val="0"/>
        <w:autoSpaceDN w:val="0"/>
        <w:adjustRightInd w:val="0"/>
        <w:jc w:val="left"/>
        <w:rPr>
          <w:rFonts w:eastAsia="Times New Roman"/>
          <w:szCs w:val="22"/>
          <w:lang w:eastAsia="ar-SA"/>
        </w:rPr>
      </w:pPr>
    </w:p>
    <w:p w14:paraId="7164F286" w14:textId="3A780E30"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V Praze dne </w:t>
      </w:r>
      <w:r w:rsidR="003670FA">
        <w:rPr>
          <w:rFonts w:eastAsia="Times New Roman"/>
          <w:szCs w:val="22"/>
          <w:lang w:eastAsia="ar-SA"/>
        </w:rPr>
        <w:t>20.11.2019</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V Králově Dvoře dne </w:t>
      </w:r>
      <w:r w:rsidR="003670FA">
        <w:rPr>
          <w:rFonts w:eastAsia="Times New Roman"/>
          <w:szCs w:val="22"/>
          <w:lang w:eastAsia="ar-SA"/>
        </w:rPr>
        <w:t>27.11.2019</w:t>
      </w:r>
    </w:p>
    <w:p w14:paraId="7164F287" w14:textId="77777777" w:rsidR="002E694A" w:rsidRDefault="002E694A">
      <w:pPr>
        <w:autoSpaceDE w:val="0"/>
        <w:autoSpaceDN w:val="0"/>
        <w:adjustRightInd w:val="0"/>
        <w:jc w:val="left"/>
        <w:rPr>
          <w:rFonts w:eastAsia="Times New Roman"/>
          <w:szCs w:val="22"/>
          <w:lang w:eastAsia="ar-SA"/>
        </w:rPr>
      </w:pPr>
    </w:p>
    <w:p w14:paraId="7164F288" w14:textId="77777777" w:rsidR="002E694A" w:rsidRDefault="002E694A">
      <w:pPr>
        <w:autoSpaceDE w:val="0"/>
        <w:autoSpaceDN w:val="0"/>
        <w:adjustRightInd w:val="0"/>
        <w:jc w:val="left"/>
        <w:rPr>
          <w:rFonts w:eastAsia="Times New Roman"/>
          <w:szCs w:val="22"/>
          <w:lang w:eastAsia="ar-SA"/>
        </w:rPr>
      </w:pPr>
    </w:p>
    <w:p w14:paraId="7164F289"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Pronajímatel: </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Nájemce:</w:t>
      </w:r>
    </w:p>
    <w:p w14:paraId="7164F28A" w14:textId="77777777" w:rsidR="002E694A" w:rsidRDefault="002E694A">
      <w:pPr>
        <w:autoSpaceDE w:val="0"/>
        <w:autoSpaceDN w:val="0"/>
        <w:adjustRightInd w:val="0"/>
        <w:jc w:val="left"/>
        <w:rPr>
          <w:rFonts w:eastAsia="Times New Roman"/>
          <w:szCs w:val="22"/>
          <w:lang w:eastAsia="ar-SA"/>
        </w:rPr>
      </w:pPr>
    </w:p>
    <w:p w14:paraId="7164F28B" w14:textId="77777777" w:rsidR="002E694A" w:rsidRDefault="002E694A">
      <w:pPr>
        <w:autoSpaceDE w:val="0"/>
        <w:autoSpaceDN w:val="0"/>
        <w:adjustRightInd w:val="0"/>
        <w:jc w:val="left"/>
        <w:rPr>
          <w:rFonts w:eastAsia="Times New Roman"/>
          <w:szCs w:val="22"/>
          <w:lang w:eastAsia="ar-SA"/>
        </w:rPr>
      </w:pPr>
    </w:p>
    <w:p w14:paraId="7164F28C" w14:textId="77777777" w:rsidR="002E694A" w:rsidRDefault="002E694A">
      <w:pPr>
        <w:autoSpaceDE w:val="0"/>
        <w:autoSpaceDN w:val="0"/>
        <w:adjustRightInd w:val="0"/>
        <w:jc w:val="left"/>
        <w:rPr>
          <w:rFonts w:eastAsia="Times New Roman"/>
          <w:b/>
          <w:szCs w:val="22"/>
          <w:lang w:eastAsia="ar-SA"/>
        </w:rPr>
      </w:pPr>
    </w:p>
    <w:p w14:paraId="7164F28D" w14:textId="77777777" w:rsidR="002E694A" w:rsidRDefault="002E694A">
      <w:pPr>
        <w:autoSpaceDE w:val="0"/>
        <w:autoSpaceDN w:val="0"/>
        <w:adjustRightInd w:val="0"/>
        <w:jc w:val="left"/>
        <w:rPr>
          <w:rFonts w:eastAsia="Times New Roman"/>
          <w:b/>
          <w:szCs w:val="22"/>
          <w:lang w:eastAsia="ar-SA"/>
        </w:rPr>
      </w:pPr>
    </w:p>
    <w:p w14:paraId="7164F28E" w14:textId="77777777" w:rsidR="002E694A" w:rsidRDefault="002E694A">
      <w:pPr>
        <w:autoSpaceDE w:val="0"/>
        <w:autoSpaceDN w:val="0"/>
        <w:adjustRightInd w:val="0"/>
        <w:jc w:val="left"/>
        <w:rPr>
          <w:rFonts w:eastAsia="Times New Roman"/>
          <w:b/>
          <w:szCs w:val="22"/>
          <w:lang w:eastAsia="ar-SA"/>
        </w:rPr>
      </w:pPr>
    </w:p>
    <w:p w14:paraId="7164F28F" w14:textId="77777777" w:rsidR="002E694A" w:rsidRDefault="002E694A">
      <w:pPr>
        <w:autoSpaceDE w:val="0"/>
        <w:autoSpaceDN w:val="0"/>
        <w:adjustRightInd w:val="0"/>
        <w:jc w:val="left"/>
        <w:rPr>
          <w:rFonts w:eastAsia="Times New Roman"/>
          <w:b/>
          <w:szCs w:val="22"/>
          <w:lang w:eastAsia="ar-SA"/>
        </w:rPr>
      </w:pPr>
    </w:p>
    <w:p w14:paraId="63622897" w14:textId="77777777" w:rsidR="003B741A" w:rsidRDefault="003B741A">
      <w:pPr>
        <w:autoSpaceDE w:val="0"/>
        <w:autoSpaceDN w:val="0"/>
        <w:adjustRightInd w:val="0"/>
        <w:jc w:val="left"/>
        <w:rPr>
          <w:rFonts w:eastAsia="Times New Roman"/>
          <w:b/>
          <w:szCs w:val="22"/>
          <w:lang w:eastAsia="ar-SA"/>
        </w:rPr>
      </w:pPr>
    </w:p>
    <w:p w14:paraId="7164F290" w14:textId="77777777" w:rsidR="002E694A" w:rsidRDefault="00FA5F2E">
      <w:pPr>
        <w:autoSpaceDE w:val="0"/>
        <w:autoSpaceDN w:val="0"/>
        <w:adjustRightInd w:val="0"/>
        <w:jc w:val="left"/>
        <w:rPr>
          <w:rFonts w:eastAsia="Times New Roman"/>
          <w:b/>
          <w:szCs w:val="22"/>
          <w:lang w:eastAsia="ar-SA"/>
        </w:rPr>
      </w:pPr>
      <w:r>
        <w:rPr>
          <w:rFonts w:eastAsia="Times New Roman"/>
          <w:b/>
          <w:szCs w:val="22"/>
          <w:lang w:eastAsia="ar-SA"/>
        </w:rPr>
        <w:t>Česká republika – Ministerstvo zemědělství</w:t>
      </w:r>
      <w:r>
        <w:rPr>
          <w:rFonts w:eastAsia="Times New Roman"/>
          <w:b/>
          <w:szCs w:val="22"/>
          <w:lang w:eastAsia="ar-SA"/>
        </w:rPr>
        <w:tab/>
      </w:r>
      <w:r>
        <w:rPr>
          <w:rFonts w:eastAsia="Times New Roman"/>
          <w:b/>
          <w:szCs w:val="22"/>
          <w:lang w:eastAsia="ar-SA"/>
        </w:rPr>
        <w:tab/>
        <w:t xml:space="preserve">  ELISS Elektro, s.r.o.</w:t>
      </w:r>
    </w:p>
    <w:p w14:paraId="7164F291" w14:textId="450F4F49" w:rsidR="002E694A" w:rsidRDefault="00FA5F2E">
      <w:pPr>
        <w:autoSpaceDE w:val="0"/>
        <w:autoSpaceDN w:val="0"/>
        <w:adjustRightInd w:val="0"/>
        <w:ind w:firstLine="708"/>
        <w:jc w:val="left"/>
        <w:rPr>
          <w:rFonts w:eastAsia="Times New Roman"/>
          <w:szCs w:val="22"/>
          <w:lang w:eastAsia="ar-SA"/>
        </w:rPr>
      </w:pPr>
      <w:r>
        <w:rPr>
          <w:rFonts w:eastAsia="Times New Roman"/>
          <w:szCs w:val="22"/>
          <w:lang w:eastAsia="ar-SA"/>
        </w:rPr>
        <w:t xml:space="preserve">    Mgr. Pavel Brokeš</w:t>
      </w:r>
      <w:r w:rsidR="0047579C">
        <w:rPr>
          <w:rFonts w:eastAsia="Times New Roman"/>
          <w:szCs w:val="22"/>
          <w:lang w:eastAsia="ar-SA"/>
        </w:rPr>
        <w:tab/>
      </w:r>
      <w:r w:rsidR="0047579C">
        <w:rPr>
          <w:rFonts w:eastAsia="Times New Roman"/>
          <w:szCs w:val="22"/>
          <w:lang w:eastAsia="ar-SA"/>
        </w:rPr>
        <w:tab/>
      </w:r>
      <w:r w:rsidR="0047579C">
        <w:rPr>
          <w:rFonts w:eastAsia="Times New Roman"/>
          <w:szCs w:val="22"/>
          <w:lang w:eastAsia="ar-SA"/>
        </w:rPr>
        <w:tab/>
      </w:r>
      <w:r w:rsidR="0047579C">
        <w:rPr>
          <w:rFonts w:eastAsia="Times New Roman"/>
          <w:szCs w:val="22"/>
          <w:lang w:eastAsia="ar-SA"/>
        </w:rPr>
        <w:tab/>
      </w:r>
      <w:r w:rsidR="0047579C">
        <w:rPr>
          <w:rFonts w:eastAsia="Times New Roman"/>
          <w:szCs w:val="22"/>
          <w:lang w:eastAsia="ar-SA"/>
        </w:rPr>
        <w:tab/>
        <w:t xml:space="preserve"> </w:t>
      </w:r>
      <w:r>
        <w:rPr>
          <w:rFonts w:eastAsia="Times New Roman"/>
          <w:szCs w:val="22"/>
          <w:lang w:eastAsia="ar-SA"/>
        </w:rPr>
        <w:t xml:space="preserve"> </w:t>
      </w:r>
      <w:r w:rsidR="0047579C">
        <w:rPr>
          <w:rFonts w:eastAsia="Times New Roman"/>
          <w:szCs w:val="22"/>
          <w:lang w:eastAsia="ar-SA"/>
        </w:rPr>
        <w:t>xxxxxxxxxxxxxxxxxxx</w:t>
      </w:r>
      <w:r>
        <w:rPr>
          <w:rFonts w:eastAsia="Times New Roman"/>
          <w:szCs w:val="22"/>
          <w:lang w:eastAsia="ar-SA"/>
        </w:rPr>
        <w:t xml:space="preserve">   </w:t>
      </w:r>
    </w:p>
    <w:p w14:paraId="7164F292" w14:textId="77777777" w:rsidR="002E694A" w:rsidRDefault="00FA5F2E">
      <w:pPr>
        <w:autoSpaceDE w:val="0"/>
        <w:autoSpaceDN w:val="0"/>
        <w:adjustRightInd w:val="0"/>
        <w:jc w:val="left"/>
        <w:rPr>
          <w:rFonts w:eastAsia="Times New Roman"/>
          <w:szCs w:val="22"/>
          <w:lang w:eastAsia="ar-SA"/>
        </w:rPr>
      </w:pPr>
      <w:r>
        <w:rPr>
          <w:rFonts w:eastAsia="Times New Roman"/>
          <w:szCs w:val="22"/>
          <w:lang w:eastAsia="ar-SA"/>
        </w:rPr>
        <w:t xml:space="preserve">       ředitel odboru vnitřní správy</w:t>
      </w:r>
      <w:r>
        <w:rPr>
          <w:rFonts w:eastAsia="Times New Roman"/>
          <w:szCs w:val="22"/>
          <w:lang w:eastAsia="ar-SA"/>
        </w:rPr>
        <w:tab/>
      </w:r>
      <w:r>
        <w:rPr>
          <w:rFonts w:eastAsia="Times New Roman"/>
          <w:szCs w:val="22"/>
          <w:lang w:eastAsia="ar-SA"/>
        </w:rPr>
        <w:tab/>
      </w:r>
      <w:r>
        <w:rPr>
          <w:rFonts w:eastAsia="Times New Roman"/>
          <w:szCs w:val="22"/>
          <w:lang w:eastAsia="ar-SA"/>
        </w:rPr>
        <w:tab/>
      </w:r>
      <w:r>
        <w:rPr>
          <w:rFonts w:eastAsia="Times New Roman"/>
          <w:szCs w:val="22"/>
          <w:lang w:eastAsia="ar-SA"/>
        </w:rPr>
        <w:tab/>
        <w:t xml:space="preserve">   jednatel společnosti</w:t>
      </w:r>
    </w:p>
    <w:sectPr w:rsidR="002E694A">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A2B90" w14:textId="77777777" w:rsidR="00140152" w:rsidRDefault="00140152">
      <w:r>
        <w:separator/>
      </w:r>
    </w:p>
  </w:endnote>
  <w:endnote w:type="continuationSeparator" w:id="0">
    <w:p w14:paraId="23A64F04" w14:textId="77777777" w:rsidR="00140152" w:rsidRDefault="0014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charset w:val="01"/>
    <w:family w:val="auto"/>
    <w:pitch w:val="default"/>
    <w:sig w:usb0="00000001" w:usb1="00000000" w:usb2="00000000" w:usb3="00000000" w:csb0="00000003" w:csb1="00000000"/>
  </w:font>
  <w:font w:name="Arial-BoldMT">
    <w:altName w:val="Times New Roman"/>
    <w:charset w:val="01"/>
    <w:family w:val="auto"/>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F298" w14:textId="77777777" w:rsidR="002E694A" w:rsidRDefault="008A3966">
    <w:pPr>
      <w:pStyle w:val="Zpat"/>
    </w:pPr>
    <w:fldSimple w:instr=" DOCVARIABLE  dms_cj  \* MERGEFORMAT ">
      <w:r w:rsidR="007F2C7B" w:rsidRPr="007F2C7B">
        <w:rPr>
          <w:bCs/>
        </w:rPr>
        <w:t>55499/2019-MZE-11141</w:t>
      </w:r>
    </w:fldSimple>
    <w:r w:rsidR="00FA5F2E">
      <w:tab/>
    </w:r>
    <w:r w:rsidR="00FA5F2E">
      <w:fldChar w:fldCharType="begin"/>
    </w:r>
    <w:r w:rsidR="00FA5F2E">
      <w:instrText>PAGE   \* MERGEFORMAT</w:instrText>
    </w:r>
    <w:r w:rsidR="00FA5F2E">
      <w:fldChar w:fldCharType="separate"/>
    </w:r>
    <w:r w:rsidR="007F2C7B">
      <w:rPr>
        <w:noProof/>
      </w:rPr>
      <w:t>8</w:t>
    </w:r>
    <w:r w:rsidR="00FA5F2E">
      <w:fldChar w:fldCharType="end"/>
    </w:r>
  </w:p>
  <w:p w14:paraId="7164F299" w14:textId="77777777" w:rsidR="002E694A" w:rsidRDefault="002E69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A9668" w14:textId="77777777" w:rsidR="00140152" w:rsidRDefault="00140152">
      <w:r>
        <w:separator/>
      </w:r>
    </w:p>
  </w:footnote>
  <w:footnote w:type="continuationSeparator" w:id="0">
    <w:p w14:paraId="2D5C6EBE" w14:textId="77777777" w:rsidR="00140152" w:rsidRDefault="00140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F296" w14:textId="7F305939" w:rsidR="002E694A" w:rsidRDefault="002E69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F297" w14:textId="7CDBDDF5" w:rsidR="002E694A" w:rsidRDefault="002E69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4F29A" w14:textId="708D7E3A" w:rsidR="002E694A" w:rsidRDefault="002E69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2A4"/>
    <w:multiLevelType w:val="multilevel"/>
    <w:tmpl w:val="A71C67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1C176E5"/>
    <w:multiLevelType w:val="multilevel"/>
    <w:tmpl w:val="25A470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3B7233C"/>
    <w:multiLevelType w:val="multilevel"/>
    <w:tmpl w:val="F8CA07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47C281F"/>
    <w:multiLevelType w:val="multilevel"/>
    <w:tmpl w:val="AA68C8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5205AC2"/>
    <w:multiLevelType w:val="multilevel"/>
    <w:tmpl w:val="FF6EA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07265F56"/>
    <w:multiLevelType w:val="multilevel"/>
    <w:tmpl w:val="7BA004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0A129C8"/>
    <w:multiLevelType w:val="multilevel"/>
    <w:tmpl w:val="47EEE5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117454E"/>
    <w:multiLevelType w:val="multilevel"/>
    <w:tmpl w:val="0C4E52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8FA6629"/>
    <w:multiLevelType w:val="multilevel"/>
    <w:tmpl w:val="1B54C8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1A0855C0"/>
    <w:multiLevelType w:val="multilevel"/>
    <w:tmpl w:val="C9C28D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A560386"/>
    <w:multiLevelType w:val="multilevel"/>
    <w:tmpl w:val="B03EBD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1A9458F5"/>
    <w:multiLevelType w:val="multilevel"/>
    <w:tmpl w:val="D43825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nsid w:val="1BAC59B8"/>
    <w:multiLevelType w:val="multilevel"/>
    <w:tmpl w:val="73CE13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1D057619"/>
    <w:multiLevelType w:val="multilevel"/>
    <w:tmpl w:val="BB484B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0D00F01"/>
    <w:multiLevelType w:val="multilevel"/>
    <w:tmpl w:val="97D8DA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213B039A"/>
    <w:multiLevelType w:val="multilevel"/>
    <w:tmpl w:val="B66CEF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3F51A06"/>
    <w:multiLevelType w:val="multilevel"/>
    <w:tmpl w:val="233E5F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240B61B0"/>
    <w:multiLevelType w:val="multilevel"/>
    <w:tmpl w:val="ADAE67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24A05023"/>
    <w:multiLevelType w:val="multilevel"/>
    <w:tmpl w:val="470ABF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2F3E0AA8"/>
    <w:multiLevelType w:val="multilevel"/>
    <w:tmpl w:val="0F9E87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511156E"/>
    <w:multiLevelType w:val="multilevel"/>
    <w:tmpl w:val="AA7AB9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354F48DB"/>
    <w:multiLevelType w:val="multilevel"/>
    <w:tmpl w:val="7F461B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37282F68"/>
    <w:multiLevelType w:val="multilevel"/>
    <w:tmpl w:val="A5F403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3C8B4F4A"/>
    <w:multiLevelType w:val="multilevel"/>
    <w:tmpl w:val="36D60A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42841516"/>
    <w:multiLevelType w:val="multilevel"/>
    <w:tmpl w:val="2D94E9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44415D6"/>
    <w:multiLevelType w:val="multilevel"/>
    <w:tmpl w:val="A99C5B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nsid w:val="488133F5"/>
    <w:multiLevelType w:val="multilevel"/>
    <w:tmpl w:val="D65281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4AB6604B"/>
    <w:multiLevelType w:val="multilevel"/>
    <w:tmpl w:val="BB227A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4BA67569"/>
    <w:multiLevelType w:val="multilevel"/>
    <w:tmpl w:val="1D6886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nsid w:val="5E1066AD"/>
    <w:multiLevelType w:val="multilevel"/>
    <w:tmpl w:val="870A1CD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5EF24090"/>
    <w:multiLevelType w:val="multilevel"/>
    <w:tmpl w:val="463AA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626D2BFC"/>
    <w:multiLevelType w:val="multilevel"/>
    <w:tmpl w:val="424000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nsid w:val="64DA5E8C"/>
    <w:multiLevelType w:val="multilevel"/>
    <w:tmpl w:val="D9DED6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nsid w:val="69DC705A"/>
    <w:multiLevelType w:val="multilevel"/>
    <w:tmpl w:val="EAF8C3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CE425CB"/>
    <w:multiLevelType w:val="multilevel"/>
    <w:tmpl w:val="0EA65B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nsid w:val="6E3D739A"/>
    <w:multiLevelType w:val="multilevel"/>
    <w:tmpl w:val="365819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nsid w:val="6E493A16"/>
    <w:multiLevelType w:val="multilevel"/>
    <w:tmpl w:val="1652C8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nsid w:val="769A35A6"/>
    <w:multiLevelType w:val="multilevel"/>
    <w:tmpl w:val="9E5CB8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nsid w:val="7D684EDE"/>
    <w:multiLevelType w:val="multilevel"/>
    <w:tmpl w:val="BD54D9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nsid w:val="7F1D448C"/>
    <w:multiLevelType w:val="multilevel"/>
    <w:tmpl w:val="CBE249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6"/>
  </w:num>
  <w:num w:numId="2">
    <w:abstractNumId w:val="18"/>
  </w:num>
  <w:num w:numId="3">
    <w:abstractNumId w:val="11"/>
  </w:num>
  <w:num w:numId="4">
    <w:abstractNumId w:val="27"/>
  </w:num>
  <w:num w:numId="5">
    <w:abstractNumId w:val="32"/>
  </w:num>
  <w:num w:numId="6">
    <w:abstractNumId w:val="8"/>
  </w:num>
  <w:num w:numId="7">
    <w:abstractNumId w:val="33"/>
  </w:num>
  <w:num w:numId="8">
    <w:abstractNumId w:val="14"/>
  </w:num>
  <w:num w:numId="9">
    <w:abstractNumId w:val="16"/>
  </w:num>
  <w:num w:numId="10">
    <w:abstractNumId w:val="13"/>
  </w:num>
  <w:num w:numId="11">
    <w:abstractNumId w:val="37"/>
  </w:num>
  <w:num w:numId="12">
    <w:abstractNumId w:val="15"/>
  </w:num>
  <w:num w:numId="13">
    <w:abstractNumId w:val="4"/>
  </w:num>
  <w:num w:numId="14">
    <w:abstractNumId w:val="36"/>
  </w:num>
  <w:num w:numId="15">
    <w:abstractNumId w:val="38"/>
  </w:num>
  <w:num w:numId="16">
    <w:abstractNumId w:val="12"/>
  </w:num>
  <w:num w:numId="17">
    <w:abstractNumId w:val="39"/>
  </w:num>
  <w:num w:numId="18">
    <w:abstractNumId w:val="9"/>
  </w:num>
  <w:num w:numId="19">
    <w:abstractNumId w:val="21"/>
  </w:num>
  <w:num w:numId="20">
    <w:abstractNumId w:val="0"/>
  </w:num>
  <w:num w:numId="21">
    <w:abstractNumId w:val="10"/>
  </w:num>
  <w:num w:numId="22">
    <w:abstractNumId w:val="6"/>
  </w:num>
  <w:num w:numId="23">
    <w:abstractNumId w:val="19"/>
  </w:num>
  <w:num w:numId="24">
    <w:abstractNumId w:val="20"/>
  </w:num>
  <w:num w:numId="25">
    <w:abstractNumId w:val="2"/>
  </w:num>
  <w:num w:numId="26">
    <w:abstractNumId w:val="5"/>
  </w:num>
  <w:num w:numId="27">
    <w:abstractNumId w:val="22"/>
  </w:num>
  <w:num w:numId="28">
    <w:abstractNumId w:val="28"/>
  </w:num>
  <w:num w:numId="29">
    <w:abstractNumId w:val="1"/>
  </w:num>
  <w:num w:numId="30">
    <w:abstractNumId w:val="23"/>
  </w:num>
  <w:num w:numId="31">
    <w:abstractNumId w:val="7"/>
  </w:num>
  <w:num w:numId="32">
    <w:abstractNumId w:val="34"/>
  </w:num>
  <w:num w:numId="33">
    <w:abstractNumId w:val="31"/>
  </w:num>
  <w:num w:numId="34">
    <w:abstractNumId w:val="35"/>
  </w:num>
  <w:num w:numId="35">
    <w:abstractNumId w:val="30"/>
  </w:num>
  <w:num w:numId="36">
    <w:abstractNumId w:val="24"/>
  </w:num>
  <w:num w:numId="37">
    <w:abstractNumId w:val="25"/>
  </w:num>
  <w:num w:numId="38">
    <w:abstractNumId w:val="29"/>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hdrShapeDefaults>
    <o:shapedefaults v:ext="edit" spidmax="4714"/>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32148022855499/2019-MZE-11141"/>
    <w:docVar w:name="dms_cj" w:val="55499/2019-MZE-11141"/>
    <w:docVar w:name="dms_datum" w:val="14. 11. 2019"/>
    <w:docVar w:name="dms_datum_textem" w:val="14. listopadu 2019"/>
    <w:docVar w:name="dms_datum_vzniku" w:val="23. 10. 2019 14:04:02"/>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 1. Výpis z obchodního rejstříku.pdf"/>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w:docVar w:name="dms_VNVSpravce" w:val="%%%nevyplněno%%%"/>
    <w:docVar w:name="dms_zpracoval_jmeno" w:val="Jindra Šilhavá"/>
    <w:docVar w:name="dms_zpracoval_mail" w:val="Jindra.Silhava@mze.cz"/>
    <w:docVar w:name="dms_zpracoval_telefon" w:val="311653082"/>
  </w:docVars>
  <w:rsids>
    <w:rsidRoot w:val="002E694A"/>
    <w:rsid w:val="000568A0"/>
    <w:rsid w:val="000828B1"/>
    <w:rsid w:val="00082B84"/>
    <w:rsid w:val="000D4C15"/>
    <w:rsid w:val="000E5782"/>
    <w:rsid w:val="00140152"/>
    <w:rsid w:val="001A0D67"/>
    <w:rsid w:val="001C1125"/>
    <w:rsid w:val="001E69A6"/>
    <w:rsid w:val="001F3878"/>
    <w:rsid w:val="0020719B"/>
    <w:rsid w:val="002276A0"/>
    <w:rsid w:val="00235009"/>
    <w:rsid w:val="00255CB3"/>
    <w:rsid w:val="0028003E"/>
    <w:rsid w:val="002A644A"/>
    <w:rsid w:val="002E166F"/>
    <w:rsid w:val="002E694A"/>
    <w:rsid w:val="00333CA5"/>
    <w:rsid w:val="0034038F"/>
    <w:rsid w:val="003670FA"/>
    <w:rsid w:val="003A33C5"/>
    <w:rsid w:val="003B741A"/>
    <w:rsid w:val="004042F9"/>
    <w:rsid w:val="00420BCD"/>
    <w:rsid w:val="00444020"/>
    <w:rsid w:val="00462404"/>
    <w:rsid w:val="0047579C"/>
    <w:rsid w:val="004B7329"/>
    <w:rsid w:val="004C3214"/>
    <w:rsid w:val="004D4F1A"/>
    <w:rsid w:val="005114B7"/>
    <w:rsid w:val="005B4E38"/>
    <w:rsid w:val="005D2CB4"/>
    <w:rsid w:val="005D306F"/>
    <w:rsid w:val="00602A86"/>
    <w:rsid w:val="00660682"/>
    <w:rsid w:val="0068611A"/>
    <w:rsid w:val="00694126"/>
    <w:rsid w:val="006B6D02"/>
    <w:rsid w:val="006E217A"/>
    <w:rsid w:val="006E4A64"/>
    <w:rsid w:val="006F4B67"/>
    <w:rsid w:val="0070610E"/>
    <w:rsid w:val="007077BA"/>
    <w:rsid w:val="00730166"/>
    <w:rsid w:val="007329B0"/>
    <w:rsid w:val="00773E93"/>
    <w:rsid w:val="00782DF9"/>
    <w:rsid w:val="007C1E4D"/>
    <w:rsid w:val="007E07D6"/>
    <w:rsid w:val="007F2C7B"/>
    <w:rsid w:val="008A3966"/>
    <w:rsid w:val="008D0FE3"/>
    <w:rsid w:val="008D16B6"/>
    <w:rsid w:val="008D5409"/>
    <w:rsid w:val="008E4F07"/>
    <w:rsid w:val="008F1ED1"/>
    <w:rsid w:val="008F7642"/>
    <w:rsid w:val="0090566C"/>
    <w:rsid w:val="00945012"/>
    <w:rsid w:val="009945FE"/>
    <w:rsid w:val="009A1D97"/>
    <w:rsid w:val="009F7076"/>
    <w:rsid w:val="00A02C62"/>
    <w:rsid w:val="00A15D83"/>
    <w:rsid w:val="00A30A39"/>
    <w:rsid w:val="00A34A1F"/>
    <w:rsid w:val="00A430A2"/>
    <w:rsid w:val="00AE6DE7"/>
    <w:rsid w:val="00AF0CE5"/>
    <w:rsid w:val="00B13178"/>
    <w:rsid w:val="00B469AD"/>
    <w:rsid w:val="00BB5C1D"/>
    <w:rsid w:val="00BD78C7"/>
    <w:rsid w:val="00C35FCC"/>
    <w:rsid w:val="00C90D45"/>
    <w:rsid w:val="00C94588"/>
    <w:rsid w:val="00CC7ADE"/>
    <w:rsid w:val="00CD361E"/>
    <w:rsid w:val="00CD7830"/>
    <w:rsid w:val="00D04385"/>
    <w:rsid w:val="00D24870"/>
    <w:rsid w:val="00D37F46"/>
    <w:rsid w:val="00D7285F"/>
    <w:rsid w:val="00D746A7"/>
    <w:rsid w:val="00DB16B7"/>
    <w:rsid w:val="00E12089"/>
    <w:rsid w:val="00E20D9B"/>
    <w:rsid w:val="00E31A62"/>
    <w:rsid w:val="00E60F9A"/>
    <w:rsid w:val="00E62CB3"/>
    <w:rsid w:val="00E73E5B"/>
    <w:rsid w:val="00F44D7B"/>
    <w:rsid w:val="00F54F86"/>
    <w:rsid w:val="00F64241"/>
    <w:rsid w:val="00F96CE6"/>
    <w:rsid w:val="00FA5F2E"/>
    <w:rsid w:val="00FB10D8"/>
    <w:rsid w:val="00FB2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14:docId w14:val="7164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3031</Words>
  <Characters>17887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3</cp:revision>
  <cp:lastPrinted>2019-12-05T13:16:00Z</cp:lastPrinted>
  <dcterms:created xsi:type="dcterms:W3CDTF">2019-12-05T13:16:00Z</dcterms:created>
  <dcterms:modified xsi:type="dcterms:W3CDTF">2019-12-05T13:16:00Z</dcterms:modified>
</cp:coreProperties>
</file>