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38761" w14:textId="290F8D63"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D2AA0" w:rsidRPr="00BD2AA0">
        <w:rPr>
          <w:rFonts w:cs="Arial"/>
          <w:b/>
          <w:sz w:val="36"/>
          <w:szCs w:val="36"/>
        </w:rPr>
        <w:t>Z26534</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16054259" w14:textId="77777777" w:rsidTr="002B0E7B">
        <w:tc>
          <w:tcPr>
            <w:tcW w:w="1779" w:type="dxa"/>
            <w:tcBorders>
              <w:top w:val="single" w:sz="8" w:space="0" w:color="auto"/>
              <w:left w:val="single" w:sz="8" w:space="0" w:color="auto"/>
              <w:bottom w:val="single" w:sz="8" w:space="0" w:color="auto"/>
            </w:tcBorders>
            <w:vAlign w:val="center"/>
          </w:tcPr>
          <w:p w14:paraId="4D8AD3F9"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61F2E321" w14:textId="61C24420" w:rsidR="002B0E7B" w:rsidRPr="007D5594" w:rsidRDefault="00763E64" w:rsidP="008A4500">
            <w:pPr>
              <w:pStyle w:val="Tabulka"/>
              <w:rPr>
                <w:rStyle w:val="Siln"/>
                <w:b w:val="0"/>
                <w:szCs w:val="22"/>
              </w:rPr>
            </w:pPr>
            <w:r>
              <w:rPr>
                <w:rStyle w:val="Siln"/>
                <w:b w:val="0"/>
                <w:szCs w:val="22"/>
              </w:rPr>
              <w:t>---------------------------</w:t>
            </w:r>
          </w:p>
        </w:tc>
        <w:tc>
          <w:tcPr>
            <w:tcW w:w="1528" w:type="dxa"/>
            <w:tcBorders>
              <w:top w:val="single" w:sz="8" w:space="0" w:color="auto"/>
              <w:left w:val="dotted" w:sz="4" w:space="0" w:color="auto"/>
              <w:bottom w:val="single" w:sz="8" w:space="0" w:color="auto"/>
            </w:tcBorders>
            <w:vAlign w:val="center"/>
          </w:tcPr>
          <w:p w14:paraId="3E004381"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606E5448" w:rsidR="002B0E7B" w:rsidRPr="006C3557" w:rsidRDefault="003B3C09" w:rsidP="008A4500">
            <w:pPr>
              <w:pStyle w:val="Tabulka"/>
              <w:rPr>
                <w:szCs w:val="22"/>
              </w:rPr>
            </w:pPr>
            <w:r>
              <w:rPr>
                <w:szCs w:val="22"/>
              </w:rPr>
              <w:t>462</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6EE6C9DB" w:rsidR="0000551E" w:rsidRPr="007B2715" w:rsidRDefault="00001EA0" w:rsidP="00001EA0">
            <w:pPr>
              <w:pStyle w:val="Tabulka"/>
              <w:rPr>
                <w:b/>
                <w:szCs w:val="22"/>
              </w:rPr>
            </w:pPr>
            <w:r>
              <w:rPr>
                <w:b/>
                <w:szCs w:val="22"/>
              </w:rPr>
              <w:t>IS EZP – Přechod</w:t>
            </w:r>
            <w:r w:rsidR="00353A73">
              <w:rPr>
                <w:b/>
                <w:szCs w:val="22"/>
              </w:rPr>
              <w:t xml:space="preserve"> na podporovanou technologii</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48E6C1B" w:rsidR="0000551E" w:rsidRPr="00152E30" w:rsidRDefault="00E652B1" w:rsidP="00E652B1">
                <w:pPr>
                  <w:pStyle w:val="Tabulka"/>
                  <w:rPr>
                    <w:szCs w:val="22"/>
                  </w:rPr>
                </w:pPr>
                <w:r>
                  <w:rPr>
                    <w:szCs w:val="22"/>
                  </w:rPr>
                  <w:t xml:space="preserve"> </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19-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67DF6DE1" w:rsidR="0000551E" w:rsidRPr="006C3557" w:rsidRDefault="003B3C09" w:rsidP="00E652B1">
                <w:pPr>
                  <w:pStyle w:val="Tabulka"/>
                  <w:rPr>
                    <w:szCs w:val="22"/>
                  </w:rPr>
                </w:pPr>
                <w:r>
                  <w:rPr>
                    <w:szCs w:val="22"/>
                  </w:rPr>
                  <w:t>30.11.2019</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3E6448CB"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3B3C09">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23A1F4C5"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3B3C09">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75A0021D" w14:textId="77777777" w:rsidTr="001307A1">
        <w:tc>
          <w:tcPr>
            <w:tcW w:w="983" w:type="dxa"/>
            <w:vMerge w:val="restart"/>
            <w:tcBorders>
              <w:top w:val="single" w:sz="8" w:space="0" w:color="auto"/>
              <w:left w:val="single" w:sz="8" w:space="0" w:color="auto"/>
            </w:tcBorders>
            <w:vAlign w:val="center"/>
          </w:tcPr>
          <w:p w14:paraId="1D71BE0E"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4F38AECD"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3B3C09">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11E15522" w14:textId="1737E55D" w:rsidR="0000551E" w:rsidRPr="006C3557" w:rsidRDefault="003B3C09" w:rsidP="00A5471A">
            <w:pPr>
              <w:pStyle w:val="Tabulka"/>
              <w:rPr>
                <w:szCs w:val="22"/>
              </w:rPr>
            </w:pPr>
            <w:r>
              <w:rPr>
                <w:szCs w:val="22"/>
              </w:rPr>
              <w:t>EZP</w:t>
            </w:r>
          </w:p>
        </w:tc>
        <w:tc>
          <w:tcPr>
            <w:tcW w:w="897" w:type="dxa"/>
            <w:tcBorders>
              <w:top w:val="single" w:sz="8" w:space="0" w:color="auto"/>
            </w:tcBorders>
            <w:vAlign w:val="center"/>
          </w:tcPr>
          <w:p w14:paraId="0C8BBB5E"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679FB999" w14:textId="5666D250" w:rsidR="0000551E" w:rsidRPr="003B3C09" w:rsidRDefault="003B3C09" w:rsidP="00593EFD">
            <w:pPr>
              <w:pStyle w:val="Tabulka"/>
              <w:rPr>
                <w:szCs w:val="22"/>
              </w:rPr>
            </w:pPr>
            <w:r w:rsidRPr="003B3C09">
              <w:rPr>
                <w:szCs w:val="22"/>
              </w:rPr>
              <w:t>3.4.</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3E4D9AD8" w14:textId="111CEB53"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3B3C09">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3B3C09" w:rsidRPr="006C3557" w14:paraId="0BEA84C2" w14:textId="77777777" w:rsidTr="004C5DDA">
        <w:tc>
          <w:tcPr>
            <w:tcW w:w="1686" w:type="dxa"/>
            <w:tcBorders>
              <w:top w:val="dotted" w:sz="4" w:space="0" w:color="auto"/>
              <w:left w:val="dotted" w:sz="4" w:space="0" w:color="auto"/>
            </w:tcBorders>
            <w:vAlign w:val="center"/>
          </w:tcPr>
          <w:p w14:paraId="6512555C" w14:textId="77777777" w:rsidR="003B3C09" w:rsidRPr="004C5DDA" w:rsidRDefault="003B3C09"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668EC15F" w:rsidR="003B3C09" w:rsidRDefault="003B3C09" w:rsidP="004C5DDA">
            <w:pPr>
              <w:pStyle w:val="Tabulka"/>
              <w:rPr>
                <w:sz w:val="20"/>
                <w:szCs w:val="20"/>
              </w:rPr>
            </w:pPr>
            <w:r>
              <w:rPr>
                <w:sz w:val="20"/>
                <w:szCs w:val="20"/>
              </w:rPr>
              <w:t>Vladimír Velas</w:t>
            </w:r>
          </w:p>
        </w:tc>
        <w:tc>
          <w:tcPr>
            <w:tcW w:w="1418" w:type="dxa"/>
            <w:tcBorders>
              <w:top w:val="dotted" w:sz="4" w:space="0" w:color="auto"/>
            </w:tcBorders>
            <w:vAlign w:val="center"/>
          </w:tcPr>
          <w:p w14:paraId="3A8E484F" w14:textId="0D9D403E" w:rsidR="003B3C09" w:rsidRPr="004C5DDA" w:rsidRDefault="003B3C09" w:rsidP="004C5DDA">
            <w:pPr>
              <w:pStyle w:val="Tabulka"/>
              <w:rPr>
                <w:rStyle w:val="Siln"/>
                <w:b w:val="0"/>
                <w:sz w:val="20"/>
                <w:szCs w:val="20"/>
              </w:rPr>
            </w:pPr>
            <w:r>
              <w:rPr>
                <w:rStyle w:val="Siln"/>
                <w:b w:val="0"/>
                <w:sz w:val="20"/>
                <w:szCs w:val="20"/>
              </w:rPr>
              <w:t>MZe/11150</w:t>
            </w:r>
          </w:p>
        </w:tc>
        <w:tc>
          <w:tcPr>
            <w:tcW w:w="1275" w:type="dxa"/>
            <w:tcBorders>
              <w:top w:val="dotted" w:sz="4" w:space="0" w:color="auto"/>
            </w:tcBorders>
            <w:vAlign w:val="center"/>
          </w:tcPr>
          <w:p w14:paraId="7F78D8E9" w14:textId="64B63F1F" w:rsidR="003B3C09" w:rsidRPr="004C5DDA" w:rsidRDefault="003B3C09" w:rsidP="004C5DDA">
            <w:pPr>
              <w:pStyle w:val="Tabulka"/>
              <w:rPr>
                <w:sz w:val="20"/>
                <w:szCs w:val="20"/>
              </w:rPr>
            </w:pPr>
            <w:r w:rsidRPr="00793204">
              <w:rPr>
                <w:sz w:val="20"/>
                <w:szCs w:val="20"/>
              </w:rPr>
              <w:t>221814502</w:t>
            </w:r>
          </w:p>
        </w:tc>
        <w:tc>
          <w:tcPr>
            <w:tcW w:w="3129" w:type="dxa"/>
            <w:tcBorders>
              <w:top w:val="dotted" w:sz="4" w:space="0" w:color="auto"/>
              <w:right w:val="dotted" w:sz="4" w:space="0" w:color="auto"/>
            </w:tcBorders>
            <w:vAlign w:val="center"/>
          </w:tcPr>
          <w:p w14:paraId="5A265728" w14:textId="3EA075BB" w:rsidR="003B3C09" w:rsidRPr="004C5DDA" w:rsidRDefault="003B3C09" w:rsidP="004C5DDA">
            <w:pPr>
              <w:pStyle w:val="Tabulka"/>
              <w:rPr>
                <w:sz w:val="20"/>
                <w:szCs w:val="20"/>
              </w:rPr>
            </w:pPr>
            <w:r>
              <w:rPr>
                <w:sz w:val="20"/>
                <w:szCs w:val="20"/>
              </w:rPr>
              <w:t>vladimir.velas@mze.cz</w:t>
            </w:r>
          </w:p>
        </w:tc>
      </w:tr>
      <w:tr w:rsidR="003B3C09" w:rsidRPr="006C3557" w14:paraId="029EA05C" w14:textId="77777777" w:rsidTr="004C5DDA">
        <w:tc>
          <w:tcPr>
            <w:tcW w:w="1686" w:type="dxa"/>
            <w:tcBorders>
              <w:left w:val="dotted" w:sz="4" w:space="0" w:color="auto"/>
            </w:tcBorders>
            <w:vAlign w:val="center"/>
          </w:tcPr>
          <w:p w14:paraId="3EF3B72E" w14:textId="77777777" w:rsidR="003B3C09" w:rsidRPr="004C5DDA" w:rsidRDefault="003B3C09" w:rsidP="004C5DDA">
            <w:pPr>
              <w:pStyle w:val="Tabulka"/>
              <w:rPr>
                <w:szCs w:val="22"/>
              </w:rPr>
            </w:pPr>
            <w:r w:rsidRPr="004C5DDA">
              <w:rPr>
                <w:szCs w:val="22"/>
              </w:rPr>
              <w:t>Metodický / věcný garant:</w:t>
            </w:r>
          </w:p>
        </w:tc>
        <w:tc>
          <w:tcPr>
            <w:tcW w:w="2410" w:type="dxa"/>
            <w:vAlign w:val="center"/>
          </w:tcPr>
          <w:p w14:paraId="26C73C19" w14:textId="2CD16F3C" w:rsidR="003B3C09" w:rsidRPr="004C5DDA" w:rsidRDefault="003B3C09" w:rsidP="004C5DDA">
            <w:pPr>
              <w:pStyle w:val="Tabulka"/>
              <w:rPr>
                <w:sz w:val="20"/>
                <w:szCs w:val="20"/>
              </w:rPr>
            </w:pPr>
            <w:r>
              <w:rPr>
                <w:sz w:val="20"/>
                <w:szCs w:val="20"/>
              </w:rPr>
              <w:t>Jarmila Pazderová</w:t>
            </w:r>
          </w:p>
        </w:tc>
        <w:tc>
          <w:tcPr>
            <w:tcW w:w="1418" w:type="dxa"/>
            <w:vAlign w:val="center"/>
          </w:tcPr>
          <w:p w14:paraId="4459637F" w14:textId="79A524A3" w:rsidR="003B3C09" w:rsidRPr="004C5DDA" w:rsidRDefault="003B3C09" w:rsidP="004C5DDA">
            <w:pPr>
              <w:pStyle w:val="Tabulka"/>
              <w:rPr>
                <w:rStyle w:val="Siln"/>
                <w:b w:val="0"/>
                <w:sz w:val="20"/>
                <w:szCs w:val="20"/>
              </w:rPr>
            </w:pPr>
            <w:r>
              <w:rPr>
                <w:rStyle w:val="Siln"/>
                <w:b w:val="0"/>
                <w:sz w:val="20"/>
                <w:szCs w:val="20"/>
              </w:rPr>
              <w:t>MZe/11120</w:t>
            </w:r>
          </w:p>
        </w:tc>
        <w:tc>
          <w:tcPr>
            <w:tcW w:w="1275" w:type="dxa"/>
            <w:vAlign w:val="center"/>
          </w:tcPr>
          <w:p w14:paraId="344AE5DD" w14:textId="4F7B8B3B" w:rsidR="003B3C09" w:rsidRPr="004C5DDA" w:rsidRDefault="003B3C09" w:rsidP="004C5DDA">
            <w:pPr>
              <w:pStyle w:val="Tabulka"/>
              <w:rPr>
                <w:sz w:val="20"/>
                <w:szCs w:val="20"/>
              </w:rPr>
            </w:pPr>
            <w:r w:rsidRPr="00F242F2">
              <w:rPr>
                <w:rStyle w:val="Siln"/>
                <w:b w:val="0"/>
                <w:sz w:val="20"/>
                <w:szCs w:val="20"/>
              </w:rPr>
              <w:t>221812227</w:t>
            </w:r>
          </w:p>
        </w:tc>
        <w:tc>
          <w:tcPr>
            <w:tcW w:w="3129" w:type="dxa"/>
            <w:tcBorders>
              <w:right w:val="dotted" w:sz="4" w:space="0" w:color="auto"/>
            </w:tcBorders>
            <w:vAlign w:val="center"/>
          </w:tcPr>
          <w:p w14:paraId="38612A40" w14:textId="519946C0" w:rsidR="003B3C09" w:rsidRPr="004C5DDA" w:rsidRDefault="006644BB" w:rsidP="004C5DDA">
            <w:pPr>
              <w:pStyle w:val="Tabulka"/>
              <w:rPr>
                <w:sz w:val="20"/>
                <w:szCs w:val="20"/>
              </w:rPr>
            </w:pPr>
            <w:hyperlink r:id="rId9" w:history="1">
              <w:r w:rsidR="003B3C09" w:rsidRPr="00793204">
                <w:rPr>
                  <w:sz w:val="20"/>
                  <w:szCs w:val="20"/>
                </w:rPr>
                <w:t>jarmila.pazderova@mze.cz</w:t>
              </w:r>
            </w:hyperlink>
          </w:p>
        </w:tc>
      </w:tr>
      <w:tr w:rsidR="003B3C09" w:rsidRPr="006C3557" w14:paraId="6E4F2704" w14:textId="77777777" w:rsidTr="004C5DDA">
        <w:tc>
          <w:tcPr>
            <w:tcW w:w="1686" w:type="dxa"/>
            <w:tcBorders>
              <w:left w:val="dotted" w:sz="4" w:space="0" w:color="auto"/>
            </w:tcBorders>
            <w:vAlign w:val="center"/>
          </w:tcPr>
          <w:p w14:paraId="1A7AAB5D" w14:textId="77777777" w:rsidR="003B3C09" w:rsidRPr="004C5DDA" w:rsidRDefault="003B3C09" w:rsidP="004C5DDA">
            <w:pPr>
              <w:pStyle w:val="Tabulka"/>
              <w:rPr>
                <w:szCs w:val="22"/>
              </w:rPr>
            </w:pPr>
            <w:r w:rsidRPr="004C5DDA">
              <w:rPr>
                <w:szCs w:val="22"/>
              </w:rPr>
              <w:t>Change koordinátor:</w:t>
            </w:r>
          </w:p>
        </w:tc>
        <w:tc>
          <w:tcPr>
            <w:tcW w:w="2410" w:type="dxa"/>
            <w:vAlign w:val="center"/>
          </w:tcPr>
          <w:p w14:paraId="6F0CBC44" w14:textId="003C184F" w:rsidR="003B3C09" w:rsidRPr="004C5DDA" w:rsidRDefault="003B3C09" w:rsidP="004C5DDA">
            <w:pPr>
              <w:pStyle w:val="Tabulka"/>
              <w:rPr>
                <w:sz w:val="20"/>
                <w:szCs w:val="20"/>
              </w:rPr>
            </w:pPr>
            <w:r>
              <w:rPr>
                <w:sz w:val="20"/>
                <w:szCs w:val="20"/>
              </w:rPr>
              <w:t>Václav Krejčí</w:t>
            </w:r>
          </w:p>
        </w:tc>
        <w:tc>
          <w:tcPr>
            <w:tcW w:w="1418" w:type="dxa"/>
            <w:vAlign w:val="center"/>
          </w:tcPr>
          <w:p w14:paraId="569F775C" w14:textId="1C7D3909" w:rsidR="003B3C09" w:rsidRPr="004C5DDA" w:rsidRDefault="003B3C09" w:rsidP="004C5DDA">
            <w:pPr>
              <w:pStyle w:val="Tabulka"/>
              <w:rPr>
                <w:rStyle w:val="Siln"/>
                <w:b w:val="0"/>
                <w:sz w:val="20"/>
                <w:szCs w:val="20"/>
              </w:rPr>
            </w:pPr>
            <w:r>
              <w:rPr>
                <w:rStyle w:val="Siln"/>
                <w:b w:val="0"/>
                <w:sz w:val="20"/>
                <w:szCs w:val="20"/>
              </w:rPr>
              <w:t>MZe/11151</w:t>
            </w:r>
          </w:p>
        </w:tc>
        <w:tc>
          <w:tcPr>
            <w:tcW w:w="1275" w:type="dxa"/>
            <w:vAlign w:val="center"/>
          </w:tcPr>
          <w:p w14:paraId="3EB2EB99" w14:textId="0B01D9CD" w:rsidR="003B3C09" w:rsidRPr="004C5DDA" w:rsidRDefault="003B3C09" w:rsidP="004C5DDA">
            <w:pPr>
              <w:pStyle w:val="Tabulka"/>
              <w:rPr>
                <w:sz w:val="20"/>
                <w:szCs w:val="20"/>
              </w:rPr>
            </w:pPr>
            <w:r>
              <w:rPr>
                <w:rStyle w:val="Siln"/>
                <w:b w:val="0"/>
                <w:sz w:val="20"/>
                <w:szCs w:val="20"/>
              </w:rPr>
              <w:t>221812149</w:t>
            </w:r>
          </w:p>
        </w:tc>
        <w:tc>
          <w:tcPr>
            <w:tcW w:w="3129" w:type="dxa"/>
            <w:tcBorders>
              <w:right w:val="dotted" w:sz="4" w:space="0" w:color="auto"/>
            </w:tcBorders>
            <w:vAlign w:val="center"/>
          </w:tcPr>
          <w:p w14:paraId="71052AFD" w14:textId="610D52EE" w:rsidR="003B3C09" w:rsidRPr="004C5DDA" w:rsidRDefault="003B3C09" w:rsidP="004C5DDA">
            <w:pPr>
              <w:pStyle w:val="Tabulka"/>
              <w:rPr>
                <w:sz w:val="20"/>
                <w:szCs w:val="20"/>
              </w:rPr>
            </w:pPr>
            <w:r>
              <w:rPr>
                <w:sz w:val="20"/>
                <w:szCs w:val="20"/>
              </w:rPr>
              <w:t>vaclav.krejci@mze.cz</w:t>
            </w:r>
          </w:p>
        </w:tc>
      </w:tr>
      <w:tr w:rsidR="003B3C09" w:rsidRPr="006C3557" w14:paraId="6D47470D" w14:textId="77777777" w:rsidTr="004C5DDA">
        <w:tc>
          <w:tcPr>
            <w:tcW w:w="1686" w:type="dxa"/>
            <w:tcBorders>
              <w:left w:val="dotted" w:sz="4" w:space="0" w:color="auto"/>
            </w:tcBorders>
            <w:vAlign w:val="center"/>
          </w:tcPr>
          <w:p w14:paraId="6D98AF13" w14:textId="77777777" w:rsidR="003B3C09" w:rsidRPr="004C5DDA" w:rsidRDefault="003B3C09" w:rsidP="004C5DDA">
            <w:pPr>
              <w:pStyle w:val="Tabulka"/>
              <w:rPr>
                <w:szCs w:val="22"/>
              </w:rPr>
            </w:pPr>
            <w:r w:rsidRPr="004C5DDA">
              <w:rPr>
                <w:szCs w:val="22"/>
              </w:rPr>
              <w:t>Poskytovatel / dodavatel:</w:t>
            </w:r>
          </w:p>
        </w:tc>
        <w:tc>
          <w:tcPr>
            <w:tcW w:w="2410" w:type="dxa"/>
            <w:vAlign w:val="center"/>
          </w:tcPr>
          <w:p w14:paraId="15815807" w14:textId="27497B1A" w:rsidR="003B3C09" w:rsidRPr="004C5DDA" w:rsidRDefault="004136C6" w:rsidP="004C5DDA">
            <w:pPr>
              <w:pStyle w:val="Tabulka"/>
              <w:rPr>
                <w:sz w:val="20"/>
                <w:szCs w:val="20"/>
              </w:rPr>
            </w:pPr>
            <w:r>
              <w:rPr>
                <w:sz w:val="20"/>
                <w:szCs w:val="20"/>
              </w:rPr>
              <w:t>xxx</w:t>
            </w:r>
          </w:p>
        </w:tc>
        <w:tc>
          <w:tcPr>
            <w:tcW w:w="1418" w:type="dxa"/>
            <w:vAlign w:val="center"/>
          </w:tcPr>
          <w:p w14:paraId="1E1ABC38" w14:textId="6880386C" w:rsidR="003B3C09" w:rsidRPr="004C5DDA" w:rsidRDefault="003B3C09" w:rsidP="004C5DDA">
            <w:pPr>
              <w:pStyle w:val="Tabulka"/>
              <w:rPr>
                <w:rStyle w:val="Siln"/>
                <w:b w:val="0"/>
                <w:sz w:val="20"/>
                <w:szCs w:val="20"/>
              </w:rPr>
            </w:pPr>
            <w:r>
              <w:rPr>
                <w:rStyle w:val="Siln"/>
                <w:b w:val="0"/>
                <w:sz w:val="20"/>
                <w:szCs w:val="20"/>
              </w:rPr>
              <w:t>O2ITS</w:t>
            </w:r>
          </w:p>
        </w:tc>
        <w:tc>
          <w:tcPr>
            <w:tcW w:w="1275" w:type="dxa"/>
            <w:vAlign w:val="center"/>
          </w:tcPr>
          <w:p w14:paraId="1A018903" w14:textId="77777777" w:rsidR="003B3C09" w:rsidRDefault="003B3C09" w:rsidP="003B3C09">
            <w:pPr>
              <w:pStyle w:val="Tabulka"/>
              <w:pBdr>
                <w:bottom w:val="single" w:sz="6" w:space="1" w:color="auto"/>
              </w:pBdr>
              <w:jc w:val="center"/>
              <w:rPr>
                <w:sz w:val="20"/>
                <w:szCs w:val="20"/>
              </w:rPr>
            </w:pPr>
          </w:p>
          <w:p w14:paraId="02B36240" w14:textId="77777777" w:rsidR="003B3C09" w:rsidRPr="004C5DDA" w:rsidRDefault="003B3C09" w:rsidP="004C5DDA">
            <w:pPr>
              <w:pStyle w:val="Tabulka"/>
              <w:rPr>
                <w:sz w:val="20"/>
                <w:szCs w:val="20"/>
              </w:rPr>
            </w:pPr>
          </w:p>
        </w:tc>
        <w:tc>
          <w:tcPr>
            <w:tcW w:w="3129" w:type="dxa"/>
            <w:tcBorders>
              <w:right w:val="dotted" w:sz="4" w:space="0" w:color="auto"/>
            </w:tcBorders>
            <w:vAlign w:val="center"/>
          </w:tcPr>
          <w:p w14:paraId="36CCE3AD" w14:textId="4613E5B7" w:rsidR="003B3C09" w:rsidRPr="004C5DDA" w:rsidRDefault="004136C6"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938"/>
        <w:gridCol w:w="850"/>
        <w:gridCol w:w="2434"/>
      </w:tblGrid>
      <w:tr w:rsidR="0000551E" w:rsidRPr="006C3557" w14:paraId="2627F177" w14:textId="77777777" w:rsidTr="0047185C">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938" w:type="dxa"/>
            <w:tcBorders>
              <w:top w:val="single" w:sz="8" w:space="0" w:color="auto"/>
              <w:bottom w:val="single" w:sz="8" w:space="0" w:color="auto"/>
              <w:right w:val="dotted" w:sz="4" w:space="0" w:color="auto"/>
            </w:tcBorders>
            <w:vAlign w:val="center"/>
          </w:tcPr>
          <w:p w14:paraId="1CE9A68B" w14:textId="03FDBD3B" w:rsidR="0000551E" w:rsidRPr="006C3557" w:rsidRDefault="00D67F35" w:rsidP="003B2D72">
            <w:pPr>
              <w:pStyle w:val="Tabulka"/>
              <w:rPr>
                <w:szCs w:val="22"/>
              </w:rPr>
            </w:pPr>
            <w:r w:rsidRPr="00D67F35">
              <w:rPr>
                <w:szCs w:val="22"/>
              </w:rPr>
              <w:t>391-2019-11150</w:t>
            </w:r>
          </w:p>
        </w:tc>
        <w:tc>
          <w:tcPr>
            <w:tcW w:w="850"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2434" w:type="dxa"/>
            <w:vAlign w:val="center"/>
          </w:tcPr>
          <w:p w14:paraId="7F5CCCC1" w14:textId="3096F50C" w:rsidR="0000551E" w:rsidRPr="006C3557" w:rsidRDefault="003B3C09" w:rsidP="003B3C09">
            <w:pPr>
              <w:pStyle w:val="Tabulka"/>
              <w:jc w:val="center"/>
              <w:rPr>
                <w:szCs w:val="22"/>
              </w:rPr>
            </w:pPr>
            <w:r>
              <w:rPr>
                <w:szCs w:val="22"/>
              </w:rPr>
              <w:t>HR - 001</w:t>
            </w:r>
          </w:p>
        </w:tc>
      </w:tr>
    </w:tbl>
    <w:p w14:paraId="656724B1" w14:textId="77777777" w:rsidR="0000551E" w:rsidRPr="006C3557" w:rsidRDefault="0000551E">
      <w:pPr>
        <w:rPr>
          <w:rFonts w:cs="Arial"/>
          <w:szCs w:val="22"/>
        </w:rPr>
      </w:pPr>
    </w:p>
    <w:p w14:paraId="40F77890"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0D8F31E" w14:textId="77777777" w:rsidR="0000551E" w:rsidRDefault="0000551E" w:rsidP="00E00833">
      <w:pPr>
        <w:pStyle w:val="Nadpis2"/>
      </w:pPr>
      <w:r w:rsidRPr="00E00833">
        <w:t>Popis požadavku</w:t>
      </w:r>
    </w:p>
    <w:p w14:paraId="29E8056E" w14:textId="4FFE0304" w:rsidR="003B3C09" w:rsidRPr="00041F94" w:rsidRDefault="003B3C09" w:rsidP="003B3C09">
      <w:pPr>
        <w:spacing w:after="0"/>
        <w:jc w:val="both"/>
        <w:rPr>
          <w:rFonts w:cs="Arial"/>
          <w:szCs w:val="22"/>
        </w:rPr>
      </w:pPr>
      <w:r>
        <w:rPr>
          <w:rFonts w:cs="Arial"/>
          <w:szCs w:val="22"/>
        </w:rPr>
        <w:t xml:space="preserve">Předmětem požadavku je, na základě </w:t>
      </w:r>
      <w:r w:rsidR="00305185">
        <w:rPr>
          <w:rFonts w:cs="Arial"/>
          <w:szCs w:val="22"/>
        </w:rPr>
        <w:t>upozornění</w:t>
      </w:r>
      <w:r>
        <w:rPr>
          <w:rFonts w:cs="Arial"/>
          <w:szCs w:val="22"/>
        </w:rPr>
        <w:t xml:space="preserve"> dodavatele </w:t>
      </w:r>
      <w:r w:rsidR="00305185">
        <w:rPr>
          <w:rFonts w:cs="Arial"/>
          <w:szCs w:val="22"/>
        </w:rPr>
        <w:t xml:space="preserve">týkající se ukončení podpory technologické platformy Python 2.x výrobcem k 31.12.2019 a v souladu </w:t>
      </w:r>
      <w:r w:rsidR="00EE1825">
        <w:rPr>
          <w:rFonts w:cs="Arial"/>
          <w:szCs w:val="22"/>
        </w:rPr>
        <w:t>se interními směrnicemi ICT</w:t>
      </w:r>
      <w:r w:rsidR="00305185">
        <w:rPr>
          <w:rFonts w:cs="Arial"/>
          <w:szCs w:val="22"/>
        </w:rPr>
        <w:t xml:space="preserve"> MZe, které ukládají povinnost provozovat informační systémy, ke kterým je poskytována výrobcem podpora</w:t>
      </w:r>
      <w:r>
        <w:rPr>
          <w:rFonts w:cs="Arial"/>
          <w:szCs w:val="22"/>
        </w:rPr>
        <w:t xml:space="preserve">, </w:t>
      </w:r>
      <w:r w:rsidR="00001EA0">
        <w:rPr>
          <w:rFonts w:cs="Arial"/>
          <w:szCs w:val="22"/>
        </w:rPr>
        <w:t>realizovat technologický přechod/migraci</w:t>
      </w:r>
      <w:r w:rsidR="00305185">
        <w:rPr>
          <w:rFonts w:cs="Arial"/>
          <w:szCs w:val="22"/>
        </w:rPr>
        <w:t xml:space="preserve"> </w:t>
      </w:r>
      <w:r w:rsidRPr="00041F94">
        <w:rPr>
          <w:rFonts w:cs="Arial"/>
          <w:szCs w:val="22"/>
        </w:rPr>
        <w:t xml:space="preserve">aplikace EZP </w:t>
      </w:r>
      <w:r>
        <w:rPr>
          <w:rFonts w:cs="Arial"/>
          <w:szCs w:val="22"/>
        </w:rPr>
        <w:t xml:space="preserve">z verze Python 2.x. </w:t>
      </w:r>
      <w:r w:rsidRPr="00041F94">
        <w:rPr>
          <w:rFonts w:cs="Arial"/>
          <w:szCs w:val="22"/>
        </w:rPr>
        <w:t xml:space="preserve">na </w:t>
      </w:r>
      <w:r>
        <w:rPr>
          <w:rFonts w:cs="Arial"/>
          <w:szCs w:val="22"/>
        </w:rPr>
        <w:t>technologii</w:t>
      </w:r>
      <w:r w:rsidR="00305185">
        <w:rPr>
          <w:rFonts w:cs="Arial"/>
          <w:szCs w:val="22"/>
        </w:rPr>
        <w:t>/vývojovou platformu</w:t>
      </w:r>
      <w:r>
        <w:rPr>
          <w:rFonts w:cs="Arial"/>
          <w:szCs w:val="22"/>
        </w:rPr>
        <w:t xml:space="preserve"> podporovanou po 1. 1. 2020.</w:t>
      </w:r>
    </w:p>
    <w:p w14:paraId="2A439BE3" w14:textId="77777777" w:rsidR="003B3C09" w:rsidRPr="003B3C09" w:rsidRDefault="003B3C09" w:rsidP="003B3C09"/>
    <w:p w14:paraId="4DF3B8B0" w14:textId="77777777" w:rsidR="0000551E" w:rsidRDefault="0000551E" w:rsidP="00E00833">
      <w:pPr>
        <w:pStyle w:val="Nadpis2"/>
      </w:pPr>
      <w:r w:rsidRPr="00E00833">
        <w:t>Odůvodnění požadované změny (legislativní změny, přínosy)</w:t>
      </w:r>
    </w:p>
    <w:p w14:paraId="6CDD1910" w14:textId="6BBAA3B2" w:rsidR="003B3C09" w:rsidRDefault="003B3C09" w:rsidP="003B3C09">
      <w:pPr>
        <w:pStyle w:val="Default"/>
        <w:jc w:val="both"/>
        <w:rPr>
          <w:rFonts w:ascii="Arial" w:eastAsia="Times New Roman" w:hAnsi="Arial"/>
          <w:color w:val="auto"/>
          <w:sz w:val="22"/>
          <w:szCs w:val="21"/>
        </w:rPr>
      </w:pPr>
      <w:r>
        <w:rPr>
          <w:rFonts w:ascii="Arial" w:eastAsia="Times New Roman" w:hAnsi="Arial"/>
          <w:color w:val="auto"/>
          <w:sz w:val="22"/>
          <w:szCs w:val="21"/>
        </w:rPr>
        <w:t>Aplikace EZP byla vytvořena v letech 2004</w:t>
      </w:r>
      <w:r w:rsidR="00A2248D">
        <w:rPr>
          <w:rFonts w:ascii="Arial" w:eastAsia="Times New Roman" w:hAnsi="Arial"/>
          <w:color w:val="auto"/>
          <w:sz w:val="22"/>
          <w:szCs w:val="21"/>
        </w:rPr>
        <w:t xml:space="preserve"> </w:t>
      </w:r>
      <w:r>
        <w:rPr>
          <w:rFonts w:ascii="Arial" w:eastAsia="Times New Roman" w:hAnsi="Arial"/>
          <w:color w:val="auto"/>
          <w:sz w:val="22"/>
          <w:szCs w:val="21"/>
        </w:rPr>
        <w:t>– 2007 v programovacím jazyce Python verze 2.x. Stávající</w:t>
      </w:r>
      <w:r w:rsidRPr="00F971D9">
        <w:rPr>
          <w:rFonts w:ascii="Arial" w:eastAsia="Times New Roman" w:hAnsi="Arial"/>
          <w:color w:val="auto"/>
          <w:sz w:val="22"/>
          <w:szCs w:val="21"/>
        </w:rPr>
        <w:t xml:space="preserve"> aplikace </w:t>
      </w:r>
      <w:r>
        <w:rPr>
          <w:rFonts w:ascii="Arial" w:eastAsia="Times New Roman" w:hAnsi="Arial"/>
          <w:color w:val="auto"/>
          <w:sz w:val="22"/>
          <w:szCs w:val="21"/>
        </w:rPr>
        <w:t xml:space="preserve">EZP je </w:t>
      </w:r>
      <w:r w:rsidRPr="00F971D9">
        <w:rPr>
          <w:rFonts w:ascii="Arial" w:eastAsia="Times New Roman" w:hAnsi="Arial"/>
          <w:color w:val="auto"/>
          <w:sz w:val="22"/>
          <w:szCs w:val="21"/>
        </w:rPr>
        <w:t xml:space="preserve">provozována v poslední „dvojkové“ verzi 2.7 jazyka Python. </w:t>
      </w:r>
    </w:p>
    <w:p w14:paraId="79177338" w14:textId="77777777" w:rsidR="003B3C09" w:rsidRPr="00E76634" w:rsidRDefault="003B3C09" w:rsidP="003B3C09">
      <w:pPr>
        <w:pStyle w:val="Default"/>
        <w:jc w:val="both"/>
        <w:rPr>
          <w:rFonts w:ascii="Arial" w:eastAsia="Times New Roman" w:hAnsi="Arial"/>
          <w:color w:val="auto"/>
          <w:sz w:val="22"/>
          <w:szCs w:val="21"/>
        </w:rPr>
      </w:pPr>
      <w:r w:rsidRPr="00E76634">
        <w:rPr>
          <w:rFonts w:ascii="Arial" w:eastAsia="Times New Roman" w:hAnsi="Arial"/>
          <w:color w:val="auto"/>
          <w:sz w:val="22"/>
          <w:szCs w:val="21"/>
        </w:rPr>
        <w:t xml:space="preserve">Provozování aplikace EZP pro státní správu ČR je uloženo MZe zákonem č. 252/1997 Sb., o zemědělství, § 2fb odst. 1. </w:t>
      </w:r>
    </w:p>
    <w:p w14:paraId="13AC27A7" w14:textId="77777777" w:rsidR="003B3C09" w:rsidRDefault="003B3C09" w:rsidP="003B3C09">
      <w:pPr>
        <w:pStyle w:val="Default"/>
        <w:jc w:val="both"/>
        <w:rPr>
          <w:rFonts w:ascii="Arial" w:eastAsia="Times New Roman" w:hAnsi="Arial"/>
          <w:color w:val="auto"/>
          <w:sz w:val="22"/>
          <w:szCs w:val="21"/>
        </w:rPr>
      </w:pPr>
      <w:r w:rsidRPr="00E76634">
        <w:rPr>
          <w:rFonts w:ascii="Arial" w:eastAsia="Times New Roman" w:hAnsi="Arial"/>
          <w:color w:val="auto"/>
          <w:sz w:val="22"/>
          <w:szCs w:val="21"/>
        </w:rPr>
        <w:lastRenderedPageBreak/>
        <w:t>Z hlediska rozsahu je aplikace EZP provozována pro 250 ORP a 14 krajů, celkem cca 1 500 koncových uživatelů.</w:t>
      </w:r>
    </w:p>
    <w:p w14:paraId="72F043DD" w14:textId="33C56588" w:rsidR="003B3C09" w:rsidRDefault="003B3C09" w:rsidP="003B3C09">
      <w:pPr>
        <w:pStyle w:val="Default"/>
        <w:jc w:val="both"/>
        <w:rPr>
          <w:rFonts w:ascii="Arial" w:eastAsia="Times New Roman" w:hAnsi="Arial"/>
          <w:color w:val="auto"/>
          <w:sz w:val="22"/>
          <w:szCs w:val="21"/>
        </w:rPr>
      </w:pPr>
      <w:r>
        <w:rPr>
          <w:rFonts w:ascii="Arial" w:eastAsia="Times New Roman" w:hAnsi="Arial"/>
          <w:color w:val="auto"/>
          <w:sz w:val="22"/>
          <w:szCs w:val="21"/>
        </w:rPr>
        <w:t>Dle sdělení společnosti Python bude podpora stávající verze Pythonu 2.7 ukončena k 31.12.2019. Pro zvýšení bezpečnosti provozu je žádo</w:t>
      </w:r>
      <w:r w:rsidR="00D42E91">
        <w:rPr>
          <w:rFonts w:ascii="Arial" w:eastAsia="Times New Roman" w:hAnsi="Arial"/>
          <w:color w:val="auto"/>
          <w:sz w:val="22"/>
          <w:szCs w:val="21"/>
        </w:rPr>
        <w:t>ucí provést náhradu zastaralých</w:t>
      </w:r>
      <w:r>
        <w:rPr>
          <w:rFonts w:ascii="Arial" w:eastAsia="Times New Roman" w:hAnsi="Arial"/>
          <w:color w:val="auto"/>
          <w:sz w:val="22"/>
          <w:szCs w:val="21"/>
        </w:rPr>
        <w:t xml:space="preserve"> JavaScript YUI2 a CSS knihoven. </w:t>
      </w:r>
    </w:p>
    <w:p w14:paraId="703690BE" w14:textId="77777777" w:rsidR="003B3C09" w:rsidRDefault="003B3C09" w:rsidP="003B3C09">
      <w:pPr>
        <w:pStyle w:val="Default"/>
        <w:jc w:val="both"/>
        <w:rPr>
          <w:rFonts w:ascii="Arial" w:eastAsia="Times New Roman" w:hAnsi="Arial"/>
          <w:color w:val="auto"/>
          <w:sz w:val="22"/>
          <w:szCs w:val="21"/>
        </w:rPr>
      </w:pPr>
      <w:r>
        <w:rPr>
          <w:rFonts w:ascii="Arial" w:eastAsia="Times New Roman" w:hAnsi="Arial"/>
          <w:color w:val="auto"/>
          <w:sz w:val="22"/>
          <w:szCs w:val="21"/>
        </w:rPr>
        <w:t>Povinnost dodržení požadavků na bezpečnost a používání aktualizovaných nástrojů vyplývá dle stanoviska dodavatele ze smlouvy PRAIS (část Kybernetické bezpečnost) a z interních směrnic IT MZe.</w:t>
      </w:r>
    </w:p>
    <w:p w14:paraId="7ABE55D8" w14:textId="15F6BAD8" w:rsidR="003B3C09" w:rsidRDefault="003B3C09" w:rsidP="003B3C09">
      <w:pPr>
        <w:pStyle w:val="Default"/>
        <w:jc w:val="both"/>
        <w:rPr>
          <w:rFonts w:ascii="Arial" w:eastAsia="Times New Roman" w:hAnsi="Arial"/>
          <w:color w:val="auto"/>
          <w:sz w:val="22"/>
          <w:szCs w:val="21"/>
        </w:rPr>
      </w:pPr>
      <w:r>
        <w:rPr>
          <w:rFonts w:ascii="Arial" w:eastAsia="Times New Roman" w:hAnsi="Arial"/>
          <w:color w:val="auto"/>
          <w:sz w:val="22"/>
          <w:szCs w:val="21"/>
        </w:rPr>
        <w:t>Z výše uvedených důvodů</w:t>
      </w:r>
      <w:r w:rsidRPr="00F971D9">
        <w:rPr>
          <w:rFonts w:ascii="Arial" w:eastAsia="Times New Roman" w:hAnsi="Arial"/>
          <w:color w:val="auto"/>
          <w:sz w:val="22"/>
          <w:szCs w:val="21"/>
        </w:rPr>
        <w:t xml:space="preserve"> </w:t>
      </w:r>
      <w:r>
        <w:rPr>
          <w:rFonts w:ascii="Arial" w:eastAsia="Times New Roman" w:hAnsi="Arial"/>
          <w:color w:val="auto"/>
          <w:sz w:val="22"/>
          <w:szCs w:val="21"/>
        </w:rPr>
        <w:t>j</w:t>
      </w:r>
      <w:r w:rsidRPr="00F971D9">
        <w:rPr>
          <w:rFonts w:ascii="Arial" w:eastAsia="Times New Roman" w:hAnsi="Arial"/>
          <w:color w:val="auto"/>
          <w:sz w:val="22"/>
          <w:szCs w:val="21"/>
        </w:rPr>
        <w:t xml:space="preserve">e nutné převést stávající aplikaci EZP </w:t>
      </w:r>
      <w:r w:rsidR="00305185">
        <w:rPr>
          <w:rFonts w:ascii="Arial" w:eastAsia="Times New Roman" w:hAnsi="Arial"/>
          <w:color w:val="auto"/>
          <w:sz w:val="22"/>
          <w:szCs w:val="21"/>
        </w:rPr>
        <w:t>na vývojovou platformu, která je podporována výrobcem</w:t>
      </w:r>
      <w:r w:rsidRPr="00F971D9">
        <w:rPr>
          <w:rFonts w:ascii="Arial" w:eastAsia="Times New Roman" w:hAnsi="Arial"/>
          <w:color w:val="auto"/>
          <w:sz w:val="22"/>
          <w:szCs w:val="21"/>
        </w:rPr>
        <w:t>.</w:t>
      </w:r>
    </w:p>
    <w:p w14:paraId="1378FEAE" w14:textId="77777777" w:rsidR="003B3C09" w:rsidRPr="003B3C09" w:rsidRDefault="003B3C09" w:rsidP="003B3C09"/>
    <w:p w14:paraId="1A011C45" w14:textId="77777777" w:rsidR="0000551E" w:rsidRPr="00E00833" w:rsidRDefault="0000551E" w:rsidP="00E00833">
      <w:pPr>
        <w:pStyle w:val="Nadpis2"/>
      </w:pPr>
      <w:r w:rsidRPr="00E00833">
        <w:t>Rizika nerealizace</w:t>
      </w:r>
    </w:p>
    <w:p w14:paraId="5581D6B2" w14:textId="77777777" w:rsidR="003B3C09" w:rsidRPr="002727ED" w:rsidRDefault="003B3C09" w:rsidP="003B3C09">
      <w:pPr>
        <w:jc w:val="both"/>
      </w:pPr>
      <w:r>
        <w:t>V případě nerealizace přechodu aplikace na podporovanou technologii bude MZe provozovat EZP na nepodporovaném sw nástroji, což znamená, že z hlediska výrobce sw vybavení nebude poskytována žádná podpora dodavateli EZP týkající se verze 2.x. Na základě této skutečnosti bude dodavatel schopen poskytovat podporu pouze aplikační části EZP, kterou vytvořil, pokud bude problém či případná nefunkčnost souviset v neaktuální verzi Python, tak vyřešení této záležitosti bude velmi komplikované.</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760AA606" w:rsidR="00CC7ED5" w:rsidRDefault="003B3C09" w:rsidP="008A49A8">
      <w:pPr>
        <w:jc w:val="both"/>
      </w:pPr>
      <w:r w:rsidRPr="003B3C09">
        <w:t>Realizovat technologický upgra</w:t>
      </w:r>
      <w:r w:rsidR="00353A73">
        <w:t>de EZP na podporovanou technologii</w:t>
      </w:r>
      <w:r w:rsidRPr="003B3C09">
        <w:t xml:space="preserve"> po 1.1.20</w:t>
      </w:r>
      <w:r w:rsidR="00C87515">
        <w:t>20</w:t>
      </w:r>
      <w:r w:rsidR="008A49A8">
        <w:t>.  Koncový u</w:t>
      </w:r>
      <w:r w:rsidR="008A49A8" w:rsidRPr="008A49A8">
        <w:t>živatel aplikace může mít k dispozici upravené GUI tak, že bude graficky odlišné od stávajícího GUI, ale po obsahové</w:t>
      </w:r>
      <w:r w:rsidR="00D42E91">
        <w:t>, funkční</w:t>
      </w:r>
      <w:r w:rsidR="008A49A8" w:rsidRPr="008A49A8">
        <w:t xml:space="preserve"> a věcné stránce bude podporovat stávající postupy. To znamená hlavní nabídka, uspořádání obrazovek a ovládání bude vycházet ze stávajících postupů.</w:t>
      </w:r>
    </w:p>
    <w:p w14:paraId="06526FC2" w14:textId="77777777" w:rsidR="003B3C09" w:rsidRDefault="003B3C09" w:rsidP="003B3C09"/>
    <w:p w14:paraId="51FC2FA4" w14:textId="77777777" w:rsidR="003B3C09" w:rsidRPr="002B5B78" w:rsidRDefault="003B3C09" w:rsidP="003B3C09">
      <w:r w:rsidRPr="002B5B78">
        <w:t>Technické požadavky na finální stav na provedení upgrade:</w:t>
      </w:r>
    </w:p>
    <w:p w14:paraId="52BC77BA" w14:textId="44FD7A1F" w:rsidR="003B3C09" w:rsidRDefault="003B3C09" w:rsidP="005D0AD8">
      <w:pPr>
        <w:pStyle w:val="Odstavecseseznamem"/>
        <w:numPr>
          <w:ilvl w:val="0"/>
          <w:numId w:val="10"/>
        </w:numPr>
        <w:jc w:val="both"/>
      </w:pPr>
      <w:r>
        <w:t>Základní konfigurace jako je SMTP, adresa odesílatele, připojení na DB atd. bude uloženo v konfiguračních souborech, nikoliv součástí zdrojového kódu</w:t>
      </w:r>
      <w:r w:rsidR="00D42E91">
        <w:t>.</w:t>
      </w:r>
    </w:p>
    <w:p w14:paraId="2349E98C" w14:textId="3B396AFC" w:rsidR="003B3C09" w:rsidRDefault="003B3C09" w:rsidP="005D0AD8">
      <w:pPr>
        <w:pStyle w:val="Odstavecseseznamem"/>
        <w:numPr>
          <w:ilvl w:val="0"/>
          <w:numId w:val="10"/>
        </w:numPr>
        <w:jc w:val="both"/>
      </w:pPr>
      <w:r>
        <w:t xml:space="preserve">Autorizace uživatele bude jako modul aplikace, který lze kdykoliv v budoucnu nahradit </w:t>
      </w:r>
      <w:r w:rsidR="00FF0E3C">
        <w:br/>
      </w:r>
      <w:r>
        <w:t>za modul využívající moderní metody ověření uživatelů jako je SAML a podobně – příprava a FedHub</w:t>
      </w:r>
      <w:r w:rsidR="00D42E91">
        <w:t>.</w:t>
      </w:r>
    </w:p>
    <w:p w14:paraId="65916491" w14:textId="77777777" w:rsidR="003B3C09" w:rsidRDefault="003B3C09" w:rsidP="005D0AD8">
      <w:pPr>
        <w:pStyle w:val="Odstavecseseznamem"/>
        <w:numPr>
          <w:ilvl w:val="0"/>
          <w:numId w:val="10"/>
        </w:numPr>
        <w:jc w:val="both"/>
      </w:pPr>
      <w:r>
        <w:t>Aplikace bude provozována na aktuální verzí RedHat 7.x a aktuální verzi všech komponent jako je Python atd.</w:t>
      </w:r>
    </w:p>
    <w:p w14:paraId="15CBFE2C" w14:textId="77777777" w:rsidR="003B3C09" w:rsidRDefault="003B3C09" w:rsidP="005D0AD8">
      <w:pPr>
        <w:pStyle w:val="Odstavecseseznamem"/>
        <w:numPr>
          <w:ilvl w:val="0"/>
          <w:numId w:val="10"/>
        </w:numPr>
        <w:jc w:val="both"/>
      </w:pPr>
      <w:r>
        <w:t>Bude předán zdrojový kód obsahující komentáře, popis překladu, včetně potřebných knihoven k překladu a nastavení kompilátoru, včetně datového modelu DB a jeho popisu.</w:t>
      </w:r>
    </w:p>
    <w:p w14:paraId="4DE29C40" w14:textId="77777777" w:rsidR="003B3C09" w:rsidRDefault="003B3C09" w:rsidP="005D0AD8">
      <w:pPr>
        <w:pStyle w:val="Odstavecseseznamem"/>
        <w:numPr>
          <w:ilvl w:val="0"/>
          <w:numId w:val="10"/>
        </w:numPr>
        <w:jc w:val="both"/>
      </w:pPr>
      <w:r>
        <w:t>Aplikace bude obsahovat testovací stránku, kterou budou využívat dohledové nástroje MZe obsahující status všech komponent a komunikace do DB.</w:t>
      </w:r>
    </w:p>
    <w:p w14:paraId="09911AEB" w14:textId="77777777" w:rsidR="003B3C09" w:rsidRPr="00D311BA" w:rsidRDefault="003B3C09" w:rsidP="005D0AD8">
      <w:pPr>
        <w:pStyle w:val="Odstavecseseznamem"/>
        <w:numPr>
          <w:ilvl w:val="0"/>
          <w:numId w:val="10"/>
        </w:numPr>
        <w:jc w:val="both"/>
      </w:pPr>
      <w:r>
        <w:t>Aplikace bude obsahovat možnost zobrazit a zaslat diagnostická data na HD obsahující čas, server poskytující data atd.</w:t>
      </w:r>
    </w:p>
    <w:p w14:paraId="1EC270C8" w14:textId="77777777" w:rsidR="003B3C09" w:rsidRDefault="003B3C09" w:rsidP="003B3C09">
      <w:pPr>
        <w:jc w:val="both"/>
      </w:pPr>
    </w:p>
    <w:p w14:paraId="246D601B" w14:textId="77777777" w:rsidR="003B3C09" w:rsidRDefault="003B3C09" w:rsidP="003B3C09">
      <w:pPr>
        <w:jc w:val="both"/>
      </w:pPr>
      <w:r>
        <w:t>Požadavky z hlediska bezpečnosti</w:t>
      </w:r>
    </w:p>
    <w:p w14:paraId="130CAF2C" w14:textId="3AB334D9" w:rsidR="003B3C09" w:rsidRDefault="003B3C09" w:rsidP="005D0AD8">
      <w:pPr>
        <w:pStyle w:val="Odstavecseseznamem"/>
        <w:numPr>
          <w:ilvl w:val="0"/>
          <w:numId w:val="10"/>
        </w:numPr>
        <w:jc w:val="both"/>
      </w:pPr>
      <w:r>
        <w:t>Dodavatel bude postupovat v souladu s aktuálně platným standardem systémové bezpečnosti</w:t>
      </w:r>
    </w:p>
    <w:p w14:paraId="68A8E9C6" w14:textId="77777777" w:rsidR="003B3C09" w:rsidRDefault="003B3C09" w:rsidP="005D0AD8">
      <w:pPr>
        <w:pStyle w:val="Odstavecseseznamem"/>
        <w:numPr>
          <w:ilvl w:val="0"/>
          <w:numId w:val="10"/>
        </w:numPr>
        <w:jc w:val="both"/>
      </w:pPr>
      <w:r>
        <w:t>S ohledem na rozsah technologické změny bude součástí plnění kompletní bezpečnostní dokumentace</w:t>
      </w:r>
    </w:p>
    <w:p w14:paraId="331D3303" w14:textId="77777777" w:rsidR="003B3C09" w:rsidRDefault="003B3C09" w:rsidP="005D0AD8">
      <w:pPr>
        <w:pStyle w:val="Odstavecseseznamem"/>
        <w:numPr>
          <w:ilvl w:val="0"/>
          <w:numId w:val="10"/>
        </w:numPr>
        <w:jc w:val="both"/>
      </w:pPr>
      <w:r>
        <w:t>Veškeré servisní účty aplikace, které to umožňují, budou podléhat řízení PIMem.</w:t>
      </w:r>
    </w:p>
    <w:p w14:paraId="023ACB04" w14:textId="77777777" w:rsidR="003B3C09" w:rsidRDefault="003B3C09" w:rsidP="003B3C09">
      <w:pPr>
        <w:jc w:val="both"/>
      </w:pPr>
      <w:r>
        <w:t xml:space="preserve"> </w:t>
      </w:r>
    </w:p>
    <w:p w14:paraId="248B1286" w14:textId="77777777" w:rsidR="003B3C09" w:rsidRDefault="003B3C09" w:rsidP="003B3C09">
      <w:pPr>
        <w:jc w:val="both"/>
      </w:pPr>
      <w:r>
        <w:t>Dále OKB předpokládá, že na nové aplikaci proběhnou v roce 2020 penetrační testy.</w:t>
      </w:r>
    </w:p>
    <w:p w14:paraId="5C349170" w14:textId="77777777" w:rsidR="00D42E91" w:rsidRDefault="00D42E91" w:rsidP="003B3C09">
      <w:pPr>
        <w:jc w:val="both"/>
      </w:pPr>
    </w:p>
    <w:p w14:paraId="64655187" w14:textId="006C26DE" w:rsidR="003B3C09" w:rsidRDefault="00D42E91" w:rsidP="00D42E91">
      <w:pPr>
        <w:pStyle w:val="Nadpis1"/>
        <w:tabs>
          <w:tab w:val="clear" w:pos="540"/>
        </w:tabs>
        <w:ind w:left="284" w:hanging="284"/>
        <w:rPr>
          <w:rFonts w:cs="Arial"/>
          <w:sz w:val="22"/>
          <w:szCs w:val="22"/>
        </w:rPr>
      </w:pPr>
      <w:r w:rsidRPr="00D42E91">
        <w:rPr>
          <w:rFonts w:cs="Arial"/>
          <w:sz w:val="22"/>
          <w:szCs w:val="22"/>
        </w:rPr>
        <w:lastRenderedPageBreak/>
        <w:t>Návrh řešení</w:t>
      </w:r>
    </w:p>
    <w:p w14:paraId="4C135197" w14:textId="27AA6024" w:rsidR="009820AD" w:rsidRPr="009820AD" w:rsidRDefault="009820AD" w:rsidP="009820AD">
      <w:r>
        <w:t>Celkové řešení vychází z požadavků zadavatele, které jsou uvedeny v kapitole 3 tohoto dokumentu.</w:t>
      </w:r>
    </w:p>
    <w:p w14:paraId="234051FA" w14:textId="410AA71E" w:rsidR="00D42E91" w:rsidRDefault="00D42E91" w:rsidP="00D42E91">
      <w:pPr>
        <w:pStyle w:val="Nadpis2"/>
        <w:ind w:hanging="292"/>
      </w:pPr>
      <w:r>
        <w:t>Přechod aplikace EZP na Python 3</w:t>
      </w:r>
    </w:p>
    <w:p w14:paraId="1554990A" w14:textId="60F17AFC" w:rsidR="00D42E91" w:rsidRDefault="00D42E91" w:rsidP="00D42E91">
      <w:r>
        <w:t>Technologický přechod je popsán v úvodní studii, která je přílohou PZ</w:t>
      </w:r>
      <w:r w:rsidR="00CA04DA">
        <w:t xml:space="preserve"> (příloha č. 01)</w:t>
      </w:r>
      <w:r>
        <w:t xml:space="preserve"> (</w:t>
      </w:r>
      <w:r w:rsidRPr="00D42E91">
        <w:t>PZ278_UvodniStudieFramework.docx</w:t>
      </w:r>
      <w:r>
        <w:t>).</w:t>
      </w:r>
      <w:r w:rsidR="00097223">
        <w:t xml:space="preserve"> Databáze aplikace bude použita stávající verze Oracle 11g.</w:t>
      </w:r>
    </w:p>
    <w:p w14:paraId="1741715C" w14:textId="43CE70AF" w:rsidR="00D42E91" w:rsidRDefault="00D42E91" w:rsidP="00D42E91">
      <w:pPr>
        <w:pStyle w:val="Nadpis2"/>
        <w:ind w:hanging="292"/>
      </w:pPr>
      <w:r>
        <w:t>Správa servisních účtů</w:t>
      </w:r>
    </w:p>
    <w:p w14:paraId="6F967175" w14:textId="19C1B2D0" w:rsidR="00D42E91" w:rsidRDefault="00D42E91" w:rsidP="00D42E91">
      <w:r>
        <w:t>Servisní účty budou řízeny na jednotném místě pomocí PIMu. Aktualizace hesel bude prováděna buď automaticky (</w:t>
      </w:r>
      <w:r w:rsidR="002B795F">
        <w:t>kde je to možné</w:t>
      </w:r>
      <w:r>
        <w:t>) nebo pravidelně dodavatelem.</w:t>
      </w:r>
    </w:p>
    <w:p w14:paraId="5F50DC0F" w14:textId="798D9C30" w:rsidR="00D42E91" w:rsidRDefault="00097223" w:rsidP="00097223">
      <w:pPr>
        <w:pStyle w:val="Nadpis2"/>
        <w:ind w:hanging="292"/>
      </w:pPr>
      <w:r>
        <w:t>Adresní systém</w:t>
      </w:r>
    </w:p>
    <w:p w14:paraId="2356E3A2" w14:textId="47DE200A" w:rsidR="00097223" w:rsidRDefault="00097223" w:rsidP="00097223">
      <w:r>
        <w:t xml:space="preserve">EZP bude napojeno na adresní systém RUIAN, jehož kopie </w:t>
      </w:r>
      <w:r w:rsidR="002B795F">
        <w:t>se nachází ve</w:t>
      </w:r>
      <w:r>
        <w:t xml:space="preserve"> Sdílené databázi</w:t>
      </w:r>
      <w:r w:rsidR="002B795F">
        <w:t xml:space="preserve"> MZe</w:t>
      </w:r>
      <w:r>
        <w:t xml:space="preserve"> (dále jen „SDB“). MZe zajistí součinnost a přístupy pro napojení.</w:t>
      </w:r>
    </w:p>
    <w:p w14:paraId="2F7FEA30" w14:textId="7406A8F4" w:rsidR="00E45F44" w:rsidRDefault="00E45F44" w:rsidP="00097223"/>
    <w:p w14:paraId="3E8C7EC5" w14:textId="759CAA1E" w:rsidR="00E45F44" w:rsidRDefault="00E45F44" w:rsidP="00097223">
      <w:r>
        <w:t>Důvodem této úpravy je sladění přístupů přes DB linky v prostředí MZe. DB linky nově se koncentrují přes DB SDB, kde vzniká prostředí pro evidenci a definici DB linků. Přístup je tak pod účtem EZP do SDB a ze SDB již vedou DB linky do konkrétní databáze – zde již pod identitou SDB. Přístupová práva se tak ošetřují v DB SDB a nikoliv různě v databázích.</w:t>
      </w:r>
    </w:p>
    <w:p w14:paraId="16373EB5" w14:textId="5ADE832C" w:rsidR="00E45F44" w:rsidRDefault="00E45F44" w:rsidP="00097223"/>
    <w:p w14:paraId="255B18A3" w14:textId="7C24F0B5" w:rsidR="00E45F44" w:rsidRDefault="00E45F44" w:rsidP="00097223">
      <w:r>
        <w:t xml:space="preserve">Součástí DB SDB je i RUIAN. Při sjednocení přístupů přes SDB tak již není nezbytně nutné, aby EZP komunikovalo přes SDB do CODEL DB, ale komunikace může končit v DB SDB. Obdobným způsobem se v minulosti řešilo napojení redakčního systému v PZ č. </w:t>
      </w:r>
      <w:r w:rsidR="00F26C70">
        <w:t>430, kde se také napojení řešilo do SDB.</w:t>
      </w:r>
    </w:p>
    <w:p w14:paraId="761F5043" w14:textId="77777777" w:rsidR="00E45F44" w:rsidRDefault="00E45F44" w:rsidP="00097223"/>
    <w:p w14:paraId="167EC3E6" w14:textId="182E15AA" w:rsidR="00097223" w:rsidRDefault="00097223" w:rsidP="00097223">
      <w:pPr>
        <w:pStyle w:val="Nadpis2"/>
        <w:ind w:hanging="292"/>
      </w:pPr>
      <w:r>
        <w:t>Postup instalace a implementace</w:t>
      </w:r>
    </w:p>
    <w:p w14:paraId="2D5B9AE2" w14:textId="0B20F81F" w:rsidR="00097223" w:rsidRDefault="00097223" w:rsidP="005D0AD8">
      <w:pPr>
        <w:pStyle w:val="Odstavecseseznamem"/>
        <w:numPr>
          <w:ilvl w:val="0"/>
          <w:numId w:val="12"/>
        </w:numPr>
        <w:jc w:val="both"/>
      </w:pPr>
      <w:r>
        <w:t>V prostředí MZ</w:t>
      </w:r>
      <w:r w:rsidR="00C87515">
        <w:t>e vznikne nový server – develop</w:t>
      </w:r>
      <w:r>
        <w:t>, který bude klonem stávajícího testu a bude napojen na testovací DB. Dodavateli bude umožněno či zajištěno nainstalování všech potřebných komponent p</w:t>
      </w:r>
      <w:r w:rsidR="00F26C70">
        <w:t>ro přechod na python 3. Develop</w:t>
      </w:r>
      <w:r>
        <w:t xml:space="preserve"> server bude napojen na SDB, z důvodu ověřování adres (prostupy – přístupy). Server zajistí MZe.</w:t>
      </w:r>
    </w:p>
    <w:p w14:paraId="57FB8EDC" w14:textId="77777777" w:rsidR="00097223" w:rsidRDefault="00097223" w:rsidP="005D0AD8">
      <w:pPr>
        <w:pStyle w:val="Odstavecseseznamem"/>
        <w:numPr>
          <w:ilvl w:val="0"/>
          <w:numId w:val="12"/>
        </w:numPr>
        <w:jc w:val="both"/>
      </w:pPr>
      <w:r>
        <w:t>Předání k testování pro zadavatele bude probíhat následovně:</w:t>
      </w:r>
    </w:p>
    <w:p w14:paraId="68A461EA" w14:textId="305596ED" w:rsidR="00097223" w:rsidRDefault="00097223" w:rsidP="00170622">
      <w:pPr>
        <w:ind w:left="360"/>
        <w:jc w:val="both"/>
      </w:pPr>
      <w:r>
        <w:t xml:space="preserve">    1. Dodavatel provede uchování parametrů spis služeb, které jsou nastaveny na test</w:t>
      </w:r>
      <w:r w:rsidR="00170622">
        <w:t xml:space="preserve">ovacím </w:t>
      </w:r>
      <w:r>
        <w:t>prostředí.</w:t>
      </w:r>
    </w:p>
    <w:p w14:paraId="054D3F9A" w14:textId="468DF6B3" w:rsidR="00097223" w:rsidRDefault="00097223" w:rsidP="00170622">
      <w:pPr>
        <w:ind w:left="360"/>
        <w:jc w:val="both"/>
      </w:pPr>
      <w:r>
        <w:t xml:space="preserve">    2. MZe zajistí převod ostrých dat EZP </w:t>
      </w:r>
      <w:r w:rsidR="00170622">
        <w:t>na test EZP</w:t>
      </w:r>
      <w:r>
        <w:t>.</w:t>
      </w:r>
    </w:p>
    <w:p w14:paraId="7F8DB881" w14:textId="07D62F7D" w:rsidR="00097223" w:rsidRDefault="00097223" w:rsidP="00170622">
      <w:pPr>
        <w:ind w:left="360"/>
        <w:jc w:val="both"/>
      </w:pPr>
      <w:r>
        <w:t xml:space="preserve">    3. </w:t>
      </w:r>
      <w:r w:rsidR="00170622">
        <w:t>Dodavatel</w:t>
      </w:r>
      <w:r>
        <w:t xml:space="preserve"> nastaví parametry spisových služeb na testovací instanci.</w:t>
      </w:r>
    </w:p>
    <w:p w14:paraId="7AEC2A97" w14:textId="5B18DC4C" w:rsidR="00097223" w:rsidRDefault="00097223" w:rsidP="00170622">
      <w:pPr>
        <w:ind w:left="360"/>
        <w:jc w:val="both"/>
      </w:pPr>
      <w:r>
        <w:t xml:space="preserve">    4. </w:t>
      </w:r>
      <w:r w:rsidR="00170622">
        <w:t>Dodavatel</w:t>
      </w:r>
      <w:r>
        <w:t xml:space="preserve"> v součinnosti s ICZ nastaví číslování dávek pro potřeby testování</w:t>
      </w:r>
      <w:r w:rsidR="00170622">
        <w:t xml:space="preserve"> na počáteční hodnotu (0)</w:t>
      </w:r>
      <w:r>
        <w:t>.</w:t>
      </w:r>
    </w:p>
    <w:p w14:paraId="512ADB44" w14:textId="77C2977A" w:rsidR="00097223" w:rsidRDefault="00097223" w:rsidP="00170622">
      <w:pPr>
        <w:ind w:left="360"/>
        <w:jc w:val="both"/>
      </w:pPr>
      <w:r>
        <w:t xml:space="preserve">    5. </w:t>
      </w:r>
      <w:r w:rsidR="00170622">
        <w:t>Dodavatel připraví DB pro EZP3(Django) - o</w:t>
      </w:r>
      <w:r>
        <w:t>věření úprav d</w:t>
      </w:r>
      <w:r w:rsidR="00170622">
        <w:t>atabáze před převodem produkce, migrace dat.</w:t>
      </w:r>
    </w:p>
    <w:p w14:paraId="742A95A5" w14:textId="5EDD9114" w:rsidR="00097223" w:rsidRDefault="00097223" w:rsidP="00170622">
      <w:pPr>
        <w:ind w:left="360"/>
        <w:jc w:val="both"/>
      </w:pPr>
      <w:r>
        <w:t xml:space="preserve">    6. </w:t>
      </w:r>
      <w:r w:rsidR="00170622">
        <w:t>Dodavatel s</w:t>
      </w:r>
      <w:r>
        <w:t>pustí Testovací instanci pod Django</w:t>
      </w:r>
      <w:r w:rsidR="00170622">
        <w:t xml:space="preserve"> a provede otestování.</w:t>
      </w:r>
    </w:p>
    <w:p w14:paraId="293F140D" w14:textId="056430CD" w:rsidR="00097223" w:rsidRDefault="00097223" w:rsidP="00170622">
      <w:pPr>
        <w:ind w:left="360"/>
        <w:jc w:val="both"/>
      </w:pPr>
      <w:r>
        <w:t xml:space="preserve">    7. </w:t>
      </w:r>
      <w:r w:rsidR="00170622">
        <w:t>MZe</w:t>
      </w:r>
      <w:r>
        <w:t xml:space="preserve"> bude informován</w:t>
      </w:r>
      <w:r w:rsidR="00170622">
        <w:t xml:space="preserve">o </w:t>
      </w:r>
      <w:r>
        <w:t>o předání a</w:t>
      </w:r>
      <w:r w:rsidR="00170622">
        <w:t>plikace k závěrečnému testování (uživatelské testování – akceptační).</w:t>
      </w:r>
    </w:p>
    <w:p w14:paraId="41917C8E" w14:textId="24A9D924" w:rsidR="00170622" w:rsidRPr="00097223" w:rsidRDefault="00170622" w:rsidP="00170622">
      <w:pPr>
        <w:ind w:left="360"/>
        <w:jc w:val="both"/>
      </w:pPr>
      <w:r>
        <w:t xml:space="preserve">3) Instalace na produkční prostředí bude probíhat stejně jako v bodu 2) této kapitoly (body </w:t>
      </w:r>
      <w:r>
        <w:br/>
        <w:t>5. -6.).</w:t>
      </w:r>
    </w:p>
    <w:p w14:paraId="67F74FBE" w14:textId="4C0F75A5" w:rsidR="00D42E91" w:rsidRDefault="00D42E91" w:rsidP="00170622">
      <w:pPr>
        <w:pStyle w:val="Nadpis2"/>
        <w:ind w:hanging="292"/>
        <w:jc w:val="both"/>
      </w:pPr>
      <w:r>
        <w:t>Další doporučené oblasti k objednání</w:t>
      </w:r>
    </w:p>
    <w:p w14:paraId="14EFF1AF" w14:textId="0CDA2B59" w:rsidR="00D42E91" w:rsidRDefault="00D42E91" w:rsidP="005D0AD8">
      <w:pPr>
        <w:pStyle w:val="Odstavecseseznamem"/>
        <w:numPr>
          <w:ilvl w:val="0"/>
          <w:numId w:val="11"/>
        </w:numPr>
        <w:jc w:val="both"/>
      </w:pPr>
      <w:r>
        <w:t>Školení uživatelů ½-1 den (Pracovníci MZe – garant, pracovníci HD MZe).</w:t>
      </w:r>
    </w:p>
    <w:p w14:paraId="006C918B" w14:textId="18E4A959" w:rsidR="00D42E91" w:rsidRPr="00D42E91" w:rsidRDefault="00D42E91" w:rsidP="005D0AD8">
      <w:pPr>
        <w:pStyle w:val="Odstavecseseznamem"/>
        <w:numPr>
          <w:ilvl w:val="0"/>
          <w:numId w:val="11"/>
        </w:numPr>
        <w:jc w:val="both"/>
      </w:pPr>
      <w:r>
        <w:t>Aktualizace eLearningových kurzů (</w:t>
      </w:r>
      <w:r w:rsidRPr="00D42E91">
        <w:t>Vložení FO, Vložení PO, Vyřazení z evidence, Výpis z evidence FO, Výpis z evidence PO, Integrace na E-Spis</w:t>
      </w:r>
      <w:r>
        <w:t>).</w:t>
      </w:r>
    </w:p>
    <w:p w14:paraId="2C063F1C" w14:textId="77777777" w:rsidR="00D42E91" w:rsidRPr="00D42E91" w:rsidRDefault="00D42E91" w:rsidP="00D42E91"/>
    <w:p w14:paraId="6D962536"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14:paraId="341E6A2D" w14:textId="77777777" w:rsidR="0000551E" w:rsidRPr="00CC7ED5" w:rsidRDefault="0000551E" w:rsidP="00E00833">
      <w:pPr>
        <w:pStyle w:val="Nadpis2"/>
      </w:pPr>
      <w:r w:rsidRPr="00CC7ED5">
        <w:t>Dopady</w:t>
      </w:r>
    </w:p>
    <w:p w14:paraId="0DDC0702" w14:textId="77777777" w:rsidR="0000551E" w:rsidRPr="0060065D" w:rsidRDefault="0000551E" w:rsidP="0060065D">
      <w:pPr>
        <w:rPr>
          <w:sz w:val="16"/>
          <w:szCs w:val="16"/>
        </w:rPr>
      </w:pPr>
      <w:r w:rsidRPr="0060065D">
        <w:rPr>
          <w:sz w:val="16"/>
          <w:szCs w:val="16"/>
        </w:rPr>
        <w:t>(</w:t>
      </w:r>
      <w:r w:rsidR="001A0600" w:rsidRPr="0060065D">
        <w:rPr>
          <w:sz w:val="16"/>
          <w:szCs w:val="16"/>
        </w:rPr>
        <w:t>V případě předpokládaných</w:t>
      </w:r>
      <w:r w:rsidRPr="0060065D">
        <w:rPr>
          <w:sz w:val="16"/>
          <w:szCs w:val="16"/>
        </w:rPr>
        <w:t xml:space="preserve"> </w:t>
      </w:r>
      <w:r w:rsidR="001A0600" w:rsidRPr="0060065D">
        <w:rPr>
          <w:sz w:val="16"/>
          <w:szCs w:val="16"/>
        </w:rPr>
        <w:t xml:space="preserve">či možných </w:t>
      </w:r>
      <w:r w:rsidRPr="0060065D">
        <w:rPr>
          <w:sz w:val="16"/>
          <w:szCs w:val="16"/>
        </w:rPr>
        <w:t>dopad</w:t>
      </w:r>
      <w:r w:rsidR="001A0600" w:rsidRPr="0060065D">
        <w:rPr>
          <w:sz w:val="16"/>
          <w:szCs w:val="16"/>
        </w:rPr>
        <w:t>ů</w:t>
      </w:r>
      <w:r w:rsidRPr="0060065D">
        <w:rPr>
          <w:sz w:val="16"/>
          <w:szCs w:val="16"/>
        </w:rPr>
        <w:t xml:space="preserve"> změny na agendu, aplikaci, data, infrastrukturu nebo na bezpečnost </w:t>
      </w:r>
      <w:r w:rsidR="001A0600" w:rsidRPr="0060065D">
        <w:rPr>
          <w:sz w:val="16"/>
          <w:szCs w:val="16"/>
        </w:rPr>
        <w:t xml:space="preserve">je </w:t>
      </w:r>
      <w:r w:rsidR="002B04AE" w:rsidRPr="0060065D">
        <w:rPr>
          <w:sz w:val="16"/>
          <w:szCs w:val="16"/>
        </w:rPr>
        <w:t>třeba</w:t>
      </w:r>
      <w:r w:rsidRPr="0060065D">
        <w:rPr>
          <w:sz w:val="16"/>
          <w:szCs w:val="16"/>
        </w:rPr>
        <w:t xml:space="preserve"> </w:t>
      </w:r>
      <w:r w:rsidR="00D9688A" w:rsidRPr="0060065D">
        <w:rPr>
          <w:sz w:val="16"/>
          <w:szCs w:val="16"/>
        </w:rPr>
        <w:t>si vyžádat stanovisko</w:t>
      </w:r>
      <w:r w:rsidRPr="0060065D">
        <w:rPr>
          <w:sz w:val="16"/>
          <w:szCs w:val="16"/>
        </w:rPr>
        <w:t xml:space="preserve"> relevantní</w:t>
      </w:r>
      <w:r w:rsidR="00D9688A" w:rsidRPr="0060065D">
        <w:rPr>
          <w:sz w:val="16"/>
          <w:szCs w:val="16"/>
        </w:rPr>
        <w:t>ch specialistů</w:t>
      </w:r>
      <w:r w:rsidRPr="0060065D">
        <w:rPr>
          <w:sz w:val="16"/>
          <w:szCs w:val="16"/>
        </w:rPr>
        <w:t>, tedy věcn</w:t>
      </w:r>
      <w:r w:rsidR="00D9688A" w:rsidRPr="0060065D">
        <w:rPr>
          <w:sz w:val="16"/>
          <w:szCs w:val="16"/>
        </w:rPr>
        <w:t>ého</w:t>
      </w:r>
      <w:r w:rsidRPr="0060065D">
        <w:rPr>
          <w:sz w:val="16"/>
          <w:szCs w:val="16"/>
        </w:rPr>
        <w:t>/metodick</w:t>
      </w:r>
      <w:r w:rsidR="00D9688A" w:rsidRPr="0060065D">
        <w:rPr>
          <w:sz w:val="16"/>
          <w:szCs w:val="16"/>
        </w:rPr>
        <w:t>ého, provozního</w:t>
      </w:r>
      <w:r w:rsidR="002B04AE" w:rsidRPr="0060065D">
        <w:rPr>
          <w:sz w:val="16"/>
          <w:szCs w:val="16"/>
        </w:rPr>
        <w:t>,</w:t>
      </w:r>
      <w:r w:rsidRPr="0060065D">
        <w:rPr>
          <w:sz w:val="16"/>
          <w:szCs w:val="16"/>
        </w:rPr>
        <w:t xml:space="preserve"> bezpečnostní</w:t>
      </w:r>
      <w:r w:rsidR="00D9688A" w:rsidRPr="0060065D">
        <w:rPr>
          <w:sz w:val="16"/>
          <w:szCs w:val="16"/>
        </w:rPr>
        <w:t>ho garanta, příp. architekta</w:t>
      </w:r>
      <w:r w:rsidRPr="0060065D">
        <w:rPr>
          <w:sz w:val="16"/>
          <w:szCs w:val="16"/>
        </w:rPr>
        <w:t>.)</w:t>
      </w:r>
    </w:p>
    <w:p w14:paraId="510E7163" w14:textId="07FF36C3" w:rsidR="003B3C09" w:rsidRPr="003B3C09" w:rsidRDefault="003B3C09" w:rsidP="003B3C09">
      <w:pPr>
        <w:pStyle w:val="Nadpis2"/>
        <w:numPr>
          <w:ilvl w:val="0"/>
          <w:numId w:val="0"/>
        </w:numPr>
        <w:jc w:val="both"/>
        <w:rPr>
          <w:b w:val="0"/>
          <w:szCs w:val="21"/>
        </w:rPr>
      </w:pPr>
      <w:r w:rsidRPr="003B3C09">
        <w:rPr>
          <w:b w:val="0"/>
          <w:szCs w:val="21"/>
        </w:rPr>
        <w:t>Podrobněji - viz návrh dodavatele –</w:t>
      </w:r>
      <w:r>
        <w:rPr>
          <w:b w:val="0"/>
          <w:szCs w:val="21"/>
        </w:rPr>
        <w:t xml:space="preserve"> </w:t>
      </w:r>
      <w:r w:rsidRPr="003B3C09">
        <w:rPr>
          <w:b w:val="0"/>
          <w:szCs w:val="21"/>
        </w:rPr>
        <w:t>(RfC, část B, kapitola 3)</w:t>
      </w:r>
    </w:p>
    <w:p w14:paraId="4D059637" w14:textId="77777777" w:rsidR="0000551E" w:rsidRDefault="0000551E" w:rsidP="0060065D"/>
    <w:p w14:paraId="6A60A88D" w14:textId="77777777" w:rsidR="00411B8E" w:rsidRPr="00411B8E" w:rsidRDefault="00411B8E" w:rsidP="00E00833">
      <w:pPr>
        <w:pStyle w:val="Nadpis2"/>
      </w:pPr>
      <w:r>
        <w:t>Požadavky na součinnost Agri</w:t>
      </w:r>
      <w:r w:rsidR="00CA0392">
        <w:t>B</w:t>
      </w:r>
      <w:r>
        <w:t>us</w:t>
      </w:r>
    </w:p>
    <w:p w14:paraId="192F0AA2" w14:textId="77777777" w:rsidR="00411B8E" w:rsidRPr="0060065D" w:rsidRDefault="000B7C9F" w:rsidP="0060065D">
      <w:pPr>
        <w:rPr>
          <w:sz w:val="16"/>
          <w:szCs w:val="16"/>
        </w:rPr>
      </w:pPr>
      <w:r w:rsidRPr="0060065D">
        <w:rPr>
          <w:sz w:val="16"/>
          <w:szCs w:val="16"/>
        </w:rPr>
        <w:t>(</w:t>
      </w:r>
      <w:r w:rsidR="00411B8E" w:rsidRPr="0060065D">
        <w:rPr>
          <w:sz w:val="16"/>
          <w:szCs w:val="16"/>
        </w:rPr>
        <w:t>Pokud existují požadavky na součinnost Agribus, uveďte specifikaci služby ve formě stru</w:t>
      </w:r>
      <w:r w:rsidR="00841811" w:rsidRPr="0060065D">
        <w:rPr>
          <w:sz w:val="16"/>
          <w:szCs w:val="16"/>
        </w:rPr>
        <w:t xml:space="preserve">kturovaného </w:t>
      </w:r>
      <w:r w:rsidR="00446E5A" w:rsidRPr="0060065D">
        <w:rPr>
          <w:sz w:val="16"/>
          <w:szCs w:val="16"/>
        </w:rPr>
        <w:t>požadavku</w:t>
      </w:r>
      <w:r w:rsidR="00841811" w:rsidRPr="0060065D">
        <w:rPr>
          <w:sz w:val="16"/>
          <w:szCs w:val="16"/>
        </w:rPr>
        <w:t xml:space="preserve"> (request) a odpovědi (response) </w:t>
      </w:r>
      <w:r w:rsidR="00411B8E" w:rsidRPr="0060065D">
        <w:rPr>
          <w:sz w:val="16"/>
          <w:szCs w:val="16"/>
        </w:rPr>
        <w:t xml:space="preserve">s vyznačenou </w:t>
      </w:r>
      <w:r w:rsidR="00841811" w:rsidRPr="0060065D">
        <w:rPr>
          <w:sz w:val="16"/>
          <w:szCs w:val="16"/>
        </w:rPr>
        <w:t>změnou</w:t>
      </w:r>
      <w:r w:rsidR="00446E5A" w:rsidRPr="0060065D">
        <w:rPr>
          <w:sz w:val="16"/>
          <w:szCs w:val="16"/>
        </w:rPr>
        <w:t>.</w:t>
      </w:r>
      <w:r w:rsidR="00841811" w:rsidRPr="0060065D">
        <w:rPr>
          <w:sz w:val="16"/>
          <w:szCs w:val="16"/>
        </w:rPr>
        <w:t>)</w:t>
      </w:r>
    </w:p>
    <w:p w14:paraId="3CB7A16C" w14:textId="33805C46" w:rsidR="005D0B35" w:rsidRPr="00BC2D2F" w:rsidRDefault="00C87515" w:rsidP="005D0B35">
      <w:r>
        <w:t>bez dopady.</w:t>
      </w:r>
    </w:p>
    <w:p w14:paraId="1166E6C8" w14:textId="77777777" w:rsidR="003B3C09" w:rsidRPr="005D0B35" w:rsidRDefault="003B3C09" w:rsidP="005D0B35"/>
    <w:p w14:paraId="6BB88B64" w14:textId="77777777" w:rsidR="0000551E" w:rsidRPr="0087487B" w:rsidRDefault="0000551E" w:rsidP="00E00833">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28AD8E4D"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C86F65"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66371B"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5CD03C"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04AA9A2E"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538E728" w14:textId="0DACB9C1"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r w:rsidR="003B3C09">
              <w:rPr>
                <w:rFonts w:cs="Arial"/>
                <w:color w:val="000000"/>
                <w:szCs w:val="22"/>
                <w:lang w:eastAsia="cs-CZ"/>
              </w:rPr>
              <w:t>1</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08B271" w14:textId="720DF3FF" w:rsidR="0000551E" w:rsidRPr="003153D0" w:rsidRDefault="003B3C09" w:rsidP="001E3C70">
            <w:pPr>
              <w:spacing w:after="0"/>
              <w:rPr>
                <w:rFonts w:cs="Arial"/>
                <w:color w:val="000000"/>
                <w:szCs w:val="22"/>
                <w:lang w:eastAsia="cs-CZ"/>
              </w:rPr>
            </w:pPr>
            <w:r>
              <w:rPr>
                <w:rFonts w:cs="Arial"/>
                <w:color w:val="000000"/>
                <w:szCs w:val="22"/>
                <w:lang w:eastAsia="cs-CZ"/>
              </w:rPr>
              <w:t>EZP</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FB24269" w14:textId="1C56633E" w:rsidR="0000551E" w:rsidRPr="003153D0" w:rsidRDefault="003B3C09" w:rsidP="001E3C70">
            <w:pPr>
              <w:spacing w:after="0"/>
              <w:rPr>
                <w:rFonts w:cs="Arial"/>
                <w:color w:val="000000"/>
                <w:szCs w:val="22"/>
                <w:lang w:eastAsia="cs-CZ"/>
              </w:rPr>
            </w:pPr>
            <w:r>
              <w:rPr>
                <w:rFonts w:cs="Arial"/>
                <w:color w:val="000000"/>
                <w:szCs w:val="22"/>
                <w:lang w:eastAsia="cs-CZ"/>
              </w:rPr>
              <w:t>Nová technologický platforma</w:t>
            </w:r>
          </w:p>
        </w:tc>
      </w:tr>
    </w:tbl>
    <w:p w14:paraId="409BDCA7" w14:textId="77777777" w:rsidR="005177CF" w:rsidRPr="005177CF" w:rsidRDefault="005177CF" w:rsidP="005177CF"/>
    <w:p w14:paraId="366CCCBC" w14:textId="77777777" w:rsidR="00E00833" w:rsidRDefault="00E00833" w:rsidP="00E00833">
      <w:pPr>
        <w:pStyle w:val="Nadpis2"/>
      </w:pPr>
      <w:r>
        <w:t>Rizika implementace změny</w:t>
      </w:r>
    </w:p>
    <w:p w14:paraId="5C40F095" w14:textId="6077A651" w:rsidR="007A50B9" w:rsidRDefault="006D40F5" w:rsidP="007A50B9">
      <w:pPr>
        <w:jc w:val="both"/>
      </w:pPr>
      <w:r>
        <w:t xml:space="preserve">V souvislosti s přechodem na podporovanou platformu </w:t>
      </w:r>
      <w:r w:rsidR="007A50B9" w:rsidRPr="0072197A">
        <w:t xml:space="preserve">se mohou objevit </w:t>
      </w:r>
      <w:r w:rsidR="00353A73">
        <w:t>mnohá rizika, která</w:t>
      </w:r>
      <w:r w:rsidR="007A50B9" w:rsidRPr="0072197A">
        <w:t xml:space="preserve"> mohou</w:t>
      </w:r>
      <w:r>
        <w:t xml:space="preserve"> mít vliv</w:t>
      </w:r>
      <w:r w:rsidR="007A50B9" w:rsidRPr="0072197A">
        <w:t xml:space="preserve"> </w:t>
      </w:r>
      <w:r>
        <w:t xml:space="preserve">na </w:t>
      </w:r>
      <w:r w:rsidR="007A50B9" w:rsidRPr="0072197A">
        <w:t>ú</w:t>
      </w:r>
      <w:r w:rsidR="007A50B9">
        <w:t xml:space="preserve">spěšnost realizace. </w:t>
      </w:r>
      <w:r w:rsidR="00353A73">
        <w:t>Dílčí rizika budou</w:t>
      </w:r>
      <w:r w:rsidR="007A50B9">
        <w:t xml:space="preserve"> </w:t>
      </w:r>
      <w:r w:rsidR="00353A73">
        <w:t xml:space="preserve">minimalizována výběrem vhodné technologické platformy, </w:t>
      </w:r>
      <w:r w:rsidR="007A50B9">
        <w:t xml:space="preserve">pravidelnou komunikací s dodavatelem v rámci vývoje a implementace řešení, funkčním, integračním a zátěžovým </w:t>
      </w:r>
      <w:r w:rsidR="007A50B9" w:rsidRPr="0072197A">
        <w:t xml:space="preserve">testováním </w:t>
      </w:r>
      <w:r w:rsidR="007A50B9">
        <w:t>aplikace a nového rozhraní. Dále je požadována k</w:t>
      </w:r>
      <w:r w:rsidR="00FC6BAE">
        <w:t>ompletní dokumentace a seznámení věcného garanta s odlišnostmi nové verze EZP.</w:t>
      </w:r>
    </w:p>
    <w:p w14:paraId="06F70884" w14:textId="77777777" w:rsidR="005177CF" w:rsidRPr="00B8108C" w:rsidRDefault="005177CF" w:rsidP="00B8108C"/>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2CE7E43C" w:rsidR="0000551E" w:rsidRDefault="003B3C09" w:rsidP="00B8108C">
      <w:r>
        <w:t>V rozsahu stávajícího smluvního vztahu.</w:t>
      </w:r>
    </w:p>
    <w:p w14:paraId="572B9143" w14:textId="77777777" w:rsidR="003B3C09" w:rsidRPr="00B8108C" w:rsidRDefault="003B3C09" w:rsidP="00B8108C"/>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22038FD8" w14:textId="2E111D4F" w:rsidR="003B3C09" w:rsidRPr="003B3C09" w:rsidRDefault="003B3C09" w:rsidP="003B3C09">
      <w:pPr>
        <w:pStyle w:val="Nadpis2"/>
        <w:numPr>
          <w:ilvl w:val="0"/>
          <w:numId w:val="0"/>
        </w:numPr>
        <w:jc w:val="both"/>
        <w:rPr>
          <w:b w:val="0"/>
          <w:szCs w:val="21"/>
        </w:rPr>
      </w:pPr>
      <w:r w:rsidRPr="003B3C09">
        <w:rPr>
          <w:b w:val="0"/>
        </w:rPr>
        <w:t>Ano - p</w:t>
      </w:r>
      <w:r w:rsidRPr="003B3C09">
        <w:rPr>
          <w:b w:val="0"/>
          <w:szCs w:val="21"/>
        </w:rPr>
        <w:t>odrobněji - viz návrh dodavatele –</w:t>
      </w:r>
      <w:r>
        <w:rPr>
          <w:b w:val="0"/>
          <w:szCs w:val="21"/>
        </w:rPr>
        <w:t xml:space="preserve"> </w:t>
      </w:r>
      <w:r w:rsidRPr="003B3C09">
        <w:rPr>
          <w:b w:val="0"/>
          <w:szCs w:val="21"/>
        </w:rPr>
        <w:t>(RfC, část B, kapitola 3)</w:t>
      </w:r>
    </w:p>
    <w:p w14:paraId="3D708B69" w14:textId="77777777" w:rsidR="003B3C09" w:rsidRPr="00E03517" w:rsidRDefault="003B3C09"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649"/>
        <w:gridCol w:w="1276"/>
        <w:gridCol w:w="1134"/>
        <w:gridCol w:w="1134"/>
      </w:tblGrid>
      <w:tr w:rsidR="0000551E" w:rsidRPr="00276A3F" w14:paraId="33D7A746" w14:textId="77777777" w:rsidTr="00CF516E">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649"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544" w:type="dxa"/>
            <w:gridSpan w:val="3"/>
            <w:tcBorders>
              <w:top w:val="single" w:sz="8" w:space="0" w:color="auto"/>
              <w:left w:val="single" w:sz="8" w:space="0" w:color="auto"/>
              <w:bottom w:val="single" w:sz="8" w:space="0" w:color="auto"/>
              <w:right w:val="single" w:sz="8" w:space="0" w:color="auto"/>
            </w:tcBorders>
          </w:tcPr>
          <w:p w14:paraId="77D14F2F"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505DE80E" w14:textId="77777777" w:rsidTr="00CF516E">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00551E" w:rsidRPr="00276A3F" w:rsidRDefault="0000551E" w:rsidP="001E3C70">
            <w:pPr>
              <w:spacing w:after="0"/>
              <w:rPr>
                <w:rFonts w:cs="Arial"/>
                <w:b/>
                <w:bCs/>
                <w:color w:val="000000"/>
                <w:szCs w:val="22"/>
                <w:lang w:eastAsia="cs-CZ"/>
              </w:rPr>
            </w:pPr>
          </w:p>
        </w:tc>
        <w:tc>
          <w:tcPr>
            <w:tcW w:w="5649"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134" w:type="dxa"/>
            <w:tcBorders>
              <w:top w:val="single" w:sz="8" w:space="0" w:color="auto"/>
              <w:left w:val="single" w:sz="8" w:space="0" w:color="auto"/>
              <w:bottom w:val="single" w:sz="8" w:space="0" w:color="auto"/>
              <w:right w:val="single" w:sz="8" w:space="0" w:color="auto"/>
            </w:tcBorders>
          </w:tcPr>
          <w:p w14:paraId="6288B132"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134" w:type="dxa"/>
            <w:tcBorders>
              <w:top w:val="single" w:sz="8" w:space="0" w:color="auto"/>
              <w:left w:val="single" w:sz="8" w:space="0" w:color="auto"/>
              <w:bottom w:val="single" w:sz="8" w:space="0" w:color="auto"/>
              <w:right w:val="single" w:sz="8" w:space="0" w:color="auto"/>
            </w:tcBorders>
          </w:tcPr>
          <w:p w14:paraId="3102B81C"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3B3C09" w:rsidRPr="00276A3F" w14:paraId="1E3044E2" w14:textId="77777777" w:rsidTr="00CF516E">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3B3C09" w:rsidRPr="004F2BA0" w:rsidRDefault="003B3C09" w:rsidP="005D0AD8">
            <w:pPr>
              <w:pStyle w:val="Odstavecseseznamem"/>
              <w:numPr>
                <w:ilvl w:val="0"/>
                <w:numId w:val="6"/>
              </w:numPr>
              <w:spacing w:after="0"/>
              <w:jc w:val="right"/>
              <w:rPr>
                <w:rFonts w:cs="Arial"/>
                <w:color w:val="000000"/>
                <w:szCs w:val="22"/>
                <w:lang w:eastAsia="cs-CZ"/>
              </w:rPr>
            </w:pPr>
          </w:p>
        </w:tc>
        <w:tc>
          <w:tcPr>
            <w:tcW w:w="5649"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3E4DC5A6" w:rsidR="003B3C09" w:rsidRPr="00276A3F" w:rsidRDefault="003B3C09"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2B795F">
              <w:rPr>
                <w:rFonts w:cs="Arial"/>
                <w:color w:val="000000"/>
                <w:szCs w:val="22"/>
                <w:lang w:eastAsia="cs-CZ"/>
              </w:rPr>
              <w:t xml:space="preserve"> – je součástí PZ včetně příloh.</w:t>
            </w:r>
          </w:p>
        </w:tc>
        <w:tc>
          <w:tcPr>
            <w:tcW w:w="1276" w:type="dxa"/>
            <w:tcBorders>
              <w:top w:val="single" w:sz="8" w:space="0" w:color="auto"/>
              <w:left w:val="dotted" w:sz="4" w:space="0" w:color="auto"/>
              <w:bottom w:val="dotted" w:sz="4" w:space="0" w:color="auto"/>
              <w:right w:val="dotted" w:sz="4" w:space="0" w:color="auto"/>
            </w:tcBorders>
          </w:tcPr>
          <w:p w14:paraId="06B6F29D" w14:textId="009EAB69" w:rsidR="003B3C09" w:rsidRPr="00276A3F" w:rsidRDefault="001F5C0B" w:rsidP="003B3C09">
            <w:pPr>
              <w:spacing w:after="0"/>
              <w:jc w:val="center"/>
              <w:rPr>
                <w:rFonts w:cs="Arial"/>
                <w:color w:val="000000"/>
                <w:szCs w:val="22"/>
                <w:lang w:eastAsia="cs-CZ"/>
              </w:rPr>
            </w:pPr>
            <w:r>
              <w:rPr>
                <w:rFonts w:cs="Arial"/>
                <w:color w:val="000000"/>
                <w:szCs w:val="22"/>
                <w:lang w:eastAsia="cs-CZ"/>
              </w:rPr>
              <w:t>Ano</w:t>
            </w:r>
          </w:p>
        </w:tc>
        <w:tc>
          <w:tcPr>
            <w:tcW w:w="1134" w:type="dxa"/>
            <w:tcBorders>
              <w:top w:val="single" w:sz="8" w:space="0" w:color="auto"/>
              <w:left w:val="dotted" w:sz="4" w:space="0" w:color="auto"/>
              <w:bottom w:val="dotted" w:sz="4" w:space="0" w:color="auto"/>
              <w:right w:val="dotted" w:sz="4" w:space="0" w:color="auto"/>
            </w:tcBorders>
          </w:tcPr>
          <w:p w14:paraId="33861813" w14:textId="1D09B756" w:rsidR="003B3C09" w:rsidRPr="00276A3F" w:rsidRDefault="001F5C0B" w:rsidP="003B3C09">
            <w:pPr>
              <w:spacing w:after="0"/>
              <w:jc w:val="center"/>
              <w:rPr>
                <w:rFonts w:cs="Arial"/>
                <w:color w:val="000000"/>
                <w:szCs w:val="22"/>
                <w:lang w:eastAsia="cs-CZ"/>
              </w:rPr>
            </w:pPr>
            <w:r>
              <w:rPr>
                <w:rFonts w:cs="Arial"/>
                <w:color w:val="000000"/>
                <w:szCs w:val="22"/>
                <w:lang w:eastAsia="cs-CZ"/>
              </w:rPr>
              <w:t>Ne</w:t>
            </w:r>
          </w:p>
        </w:tc>
        <w:tc>
          <w:tcPr>
            <w:tcW w:w="1134" w:type="dxa"/>
            <w:tcBorders>
              <w:top w:val="single" w:sz="8" w:space="0" w:color="auto"/>
              <w:left w:val="dotted" w:sz="4" w:space="0" w:color="auto"/>
              <w:bottom w:val="dotted" w:sz="4" w:space="0" w:color="auto"/>
              <w:right w:val="dotted" w:sz="4" w:space="0" w:color="auto"/>
            </w:tcBorders>
          </w:tcPr>
          <w:p w14:paraId="3A565CBB" w14:textId="4A02FBCC" w:rsidR="003B3C09" w:rsidRPr="00276A3F" w:rsidRDefault="003B3C09" w:rsidP="003B3C09">
            <w:pPr>
              <w:spacing w:after="0"/>
              <w:jc w:val="center"/>
              <w:rPr>
                <w:rFonts w:cs="Arial"/>
                <w:color w:val="000000"/>
                <w:szCs w:val="22"/>
                <w:lang w:eastAsia="cs-CZ"/>
              </w:rPr>
            </w:pPr>
            <w:r>
              <w:rPr>
                <w:rFonts w:cs="Arial"/>
                <w:color w:val="000000"/>
                <w:szCs w:val="22"/>
                <w:lang w:eastAsia="cs-CZ"/>
              </w:rPr>
              <w:t>Ano</w:t>
            </w:r>
          </w:p>
        </w:tc>
      </w:tr>
      <w:tr w:rsidR="003B3C09" w:rsidRPr="00276A3F" w14:paraId="4684405F"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3B3C09" w:rsidRPr="004F2BA0" w:rsidRDefault="003B3C09" w:rsidP="005D0AD8">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48A43E2E" w:rsidR="003B3C09" w:rsidRPr="00276A3F" w:rsidRDefault="003B3C09"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r w:rsidR="002B795F">
              <w:rPr>
                <w:rFonts w:cs="Arial"/>
                <w:color w:val="000000"/>
                <w:szCs w:val="22"/>
                <w:lang w:eastAsia="cs-CZ"/>
              </w:rPr>
              <w:t>.</w:t>
            </w:r>
          </w:p>
        </w:tc>
        <w:tc>
          <w:tcPr>
            <w:tcW w:w="1276" w:type="dxa"/>
            <w:tcBorders>
              <w:top w:val="dotted" w:sz="4" w:space="0" w:color="auto"/>
              <w:left w:val="dotted" w:sz="4" w:space="0" w:color="auto"/>
              <w:bottom w:val="dotted" w:sz="4" w:space="0" w:color="auto"/>
              <w:right w:val="dotted" w:sz="4" w:space="0" w:color="auto"/>
            </w:tcBorders>
          </w:tcPr>
          <w:p w14:paraId="351693D0" w14:textId="6F8299AC" w:rsidR="003B3C09" w:rsidRPr="00276A3F" w:rsidRDefault="003B3C09" w:rsidP="003B3C09">
            <w:pPr>
              <w:spacing w:after="0"/>
              <w:jc w:val="center"/>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E316F66" w14:textId="004E5027" w:rsidR="003B3C09" w:rsidRPr="00276A3F" w:rsidRDefault="003B3C09" w:rsidP="003B3C09">
            <w:pPr>
              <w:spacing w:after="0"/>
              <w:jc w:val="center"/>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098B77EC" w14:textId="57659499" w:rsidR="003B3C09" w:rsidRPr="00276A3F" w:rsidRDefault="003B3C09" w:rsidP="003B3C09">
            <w:pPr>
              <w:spacing w:after="0"/>
              <w:jc w:val="center"/>
              <w:rPr>
                <w:rFonts w:cs="Arial"/>
                <w:color w:val="000000"/>
                <w:szCs w:val="22"/>
                <w:lang w:eastAsia="cs-CZ"/>
              </w:rPr>
            </w:pPr>
            <w:r>
              <w:rPr>
                <w:rFonts w:cs="Arial"/>
                <w:color w:val="000000"/>
                <w:szCs w:val="22"/>
                <w:lang w:eastAsia="cs-CZ"/>
              </w:rPr>
              <w:t>Ano</w:t>
            </w:r>
          </w:p>
        </w:tc>
      </w:tr>
      <w:tr w:rsidR="003B3C09" w:rsidRPr="00276A3F" w14:paraId="35E9C11E"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3B3C09" w:rsidRPr="004F2BA0" w:rsidRDefault="003B3C09" w:rsidP="005D0AD8">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5FF2527C" w:rsidR="003B3C09" w:rsidRPr="00276A3F" w:rsidRDefault="003B3C09"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r w:rsidR="002B795F">
              <w:rPr>
                <w:rFonts w:cs="Arial"/>
                <w:color w:val="000000"/>
                <w:szCs w:val="22"/>
                <w:lang w:eastAsia="cs-CZ"/>
              </w:rPr>
              <w:t>.</w:t>
            </w:r>
          </w:p>
        </w:tc>
        <w:tc>
          <w:tcPr>
            <w:tcW w:w="1276" w:type="dxa"/>
            <w:tcBorders>
              <w:top w:val="dotted" w:sz="4" w:space="0" w:color="auto"/>
              <w:left w:val="dotted" w:sz="4" w:space="0" w:color="auto"/>
              <w:bottom w:val="dotted" w:sz="4" w:space="0" w:color="auto"/>
              <w:right w:val="dotted" w:sz="4" w:space="0" w:color="auto"/>
            </w:tcBorders>
          </w:tcPr>
          <w:p w14:paraId="61B5689E" w14:textId="6F02A6C5" w:rsidR="003B3C09" w:rsidRPr="00276A3F" w:rsidRDefault="003B3C09" w:rsidP="003B3C09">
            <w:pPr>
              <w:spacing w:after="0"/>
              <w:jc w:val="center"/>
              <w:rPr>
                <w:rFonts w:cs="Arial"/>
                <w:color w:val="000000"/>
                <w:szCs w:val="22"/>
                <w:lang w:eastAsia="cs-CZ"/>
              </w:rPr>
            </w:pPr>
            <w:r w:rsidRPr="00402005">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077B547C" w14:textId="53C4BF16" w:rsidR="003B3C09" w:rsidRPr="00276A3F" w:rsidRDefault="003B3C09" w:rsidP="003B3C09">
            <w:pPr>
              <w:spacing w:after="0"/>
              <w:jc w:val="center"/>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164DFC8" w14:textId="3DE3A202" w:rsidR="003B3C09" w:rsidRPr="00276A3F" w:rsidRDefault="003B3C09" w:rsidP="003B3C09">
            <w:pPr>
              <w:spacing w:after="0"/>
              <w:jc w:val="center"/>
              <w:rPr>
                <w:rFonts w:cs="Arial"/>
                <w:color w:val="000000"/>
                <w:szCs w:val="22"/>
                <w:lang w:eastAsia="cs-CZ"/>
              </w:rPr>
            </w:pPr>
            <w:r>
              <w:rPr>
                <w:rFonts w:cs="Arial"/>
                <w:color w:val="000000"/>
                <w:szCs w:val="22"/>
                <w:lang w:eastAsia="cs-CZ"/>
              </w:rPr>
              <w:t>Ano</w:t>
            </w:r>
          </w:p>
        </w:tc>
      </w:tr>
      <w:tr w:rsidR="003B3C09" w:rsidRPr="00276A3F" w14:paraId="4611C782"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3B3C09" w:rsidRPr="004F2BA0" w:rsidRDefault="003B3C09" w:rsidP="005D0AD8">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36788967" w:rsidR="003B3C09" w:rsidRPr="00276A3F" w:rsidRDefault="003B3C09" w:rsidP="002B795F">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r w:rsidR="00170622">
              <w:rPr>
                <w:rFonts w:cs="Arial"/>
                <w:color w:val="000000"/>
                <w:szCs w:val="22"/>
                <w:lang w:eastAsia="cs-CZ"/>
              </w:rPr>
              <w:t xml:space="preserve"> </w:t>
            </w:r>
            <w:r w:rsidR="002B795F">
              <w:rPr>
                <w:rFonts w:cs="Arial"/>
                <w:color w:val="000000"/>
                <w:szCs w:val="22"/>
                <w:lang w:eastAsia="cs-CZ"/>
              </w:rPr>
              <w:t>a administrátorská příručka</w:t>
            </w:r>
            <w:r w:rsidR="00170622">
              <w:rPr>
                <w:rFonts w:cs="Arial"/>
                <w:color w:val="000000"/>
                <w:szCs w:val="22"/>
                <w:lang w:eastAsia="cs-CZ"/>
              </w:rPr>
              <w:t>.</w:t>
            </w:r>
          </w:p>
        </w:tc>
        <w:tc>
          <w:tcPr>
            <w:tcW w:w="1276" w:type="dxa"/>
            <w:tcBorders>
              <w:top w:val="dotted" w:sz="4" w:space="0" w:color="auto"/>
              <w:left w:val="dotted" w:sz="4" w:space="0" w:color="auto"/>
              <w:bottom w:val="dotted" w:sz="4" w:space="0" w:color="auto"/>
              <w:right w:val="dotted" w:sz="4" w:space="0" w:color="auto"/>
            </w:tcBorders>
          </w:tcPr>
          <w:p w14:paraId="7D2167ED" w14:textId="60CAF998" w:rsidR="003B3C09" w:rsidRPr="00276A3F" w:rsidRDefault="003B3C09" w:rsidP="003B3C09">
            <w:pPr>
              <w:spacing w:after="0"/>
              <w:jc w:val="center"/>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059CE005" w14:textId="65D6385F" w:rsidR="003B3C09" w:rsidRPr="00276A3F" w:rsidRDefault="003B3C09" w:rsidP="003B3C09">
            <w:pPr>
              <w:spacing w:after="0"/>
              <w:jc w:val="center"/>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6E4AC919" w14:textId="663D93E3" w:rsidR="003B3C09" w:rsidRPr="00276A3F" w:rsidRDefault="003B3C09" w:rsidP="003B3C09">
            <w:pPr>
              <w:spacing w:after="0"/>
              <w:jc w:val="center"/>
              <w:rPr>
                <w:rFonts w:cs="Arial"/>
                <w:color w:val="000000"/>
                <w:szCs w:val="22"/>
                <w:lang w:eastAsia="cs-CZ"/>
              </w:rPr>
            </w:pPr>
            <w:r>
              <w:rPr>
                <w:rFonts w:cs="Arial"/>
                <w:color w:val="000000"/>
                <w:szCs w:val="22"/>
                <w:lang w:eastAsia="cs-CZ"/>
              </w:rPr>
              <w:t>Ano</w:t>
            </w:r>
          </w:p>
        </w:tc>
      </w:tr>
      <w:tr w:rsidR="003B3C09" w:rsidRPr="00276A3F" w14:paraId="56404FD4"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F90C8" w14:textId="77777777" w:rsidR="003B3C09" w:rsidRPr="004F2BA0" w:rsidRDefault="003B3C09" w:rsidP="005D0AD8">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02183B" w14:textId="6E534ED6" w:rsidR="003B3C09" w:rsidRPr="00276A3F" w:rsidRDefault="003B3C09" w:rsidP="00EE4ED4">
            <w:pPr>
              <w:spacing w:after="0"/>
              <w:rPr>
                <w:rFonts w:cs="Arial"/>
                <w:color w:val="000000"/>
                <w:szCs w:val="22"/>
                <w:lang w:eastAsia="cs-CZ"/>
              </w:rPr>
            </w:pPr>
            <w:r>
              <w:rPr>
                <w:rFonts w:cs="Arial"/>
                <w:color w:val="000000"/>
                <w:szCs w:val="22"/>
                <w:lang w:eastAsia="cs-CZ"/>
              </w:rPr>
              <w:t>Systémová příručka</w:t>
            </w:r>
            <w:r w:rsidR="002B795F">
              <w:rPr>
                <w:rFonts w:cs="Arial"/>
                <w:color w:val="000000"/>
                <w:szCs w:val="22"/>
                <w:lang w:eastAsia="cs-CZ"/>
              </w:rPr>
              <w:t>.</w:t>
            </w:r>
          </w:p>
        </w:tc>
        <w:tc>
          <w:tcPr>
            <w:tcW w:w="1276" w:type="dxa"/>
            <w:tcBorders>
              <w:top w:val="dotted" w:sz="4" w:space="0" w:color="auto"/>
              <w:left w:val="dotted" w:sz="4" w:space="0" w:color="auto"/>
              <w:bottom w:val="dotted" w:sz="4" w:space="0" w:color="auto"/>
              <w:right w:val="dotted" w:sz="4" w:space="0" w:color="auto"/>
            </w:tcBorders>
          </w:tcPr>
          <w:p w14:paraId="34686587" w14:textId="635F6393" w:rsidR="003B3C09" w:rsidRDefault="003B3C09" w:rsidP="003B3C09">
            <w:pPr>
              <w:spacing w:after="0"/>
              <w:jc w:val="center"/>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240BBA92" w14:textId="5D7BDEC2" w:rsidR="003B3C09" w:rsidRDefault="003B3C09" w:rsidP="003B3C09">
            <w:pPr>
              <w:spacing w:after="0"/>
              <w:jc w:val="center"/>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7101344D" w14:textId="741DA8F1" w:rsidR="003B3C09" w:rsidRDefault="003B3C09" w:rsidP="003B3C09">
            <w:pPr>
              <w:spacing w:after="0"/>
              <w:jc w:val="center"/>
              <w:rPr>
                <w:rFonts w:cs="Arial"/>
                <w:color w:val="000000"/>
                <w:szCs w:val="22"/>
                <w:lang w:eastAsia="cs-CZ"/>
              </w:rPr>
            </w:pPr>
            <w:r>
              <w:rPr>
                <w:rFonts w:cs="Arial"/>
                <w:color w:val="000000"/>
                <w:szCs w:val="22"/>
                <w:lang w:eastAsia="cs-CZ"/>
              </w:rPr>
              <w:t>Ano</w:t>
            </w:r>
          </w:p>
        </w:tc>
      </w:tr>
      <w:tr w:rsidR="003B3C09" w:rsidRPr="00276A3F" w14:paraId="6A9A420B"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435A8B" w14:textId="77777777" w:rsidR="003B3C09" w:rsidRPr="004F2BA0" w:rsidRDefault="003B3C09" w:rsidP="005D0AD8">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F5813B" w14:textId="0D04683F" w:rsidR="003B3C09" w:rsidRDefault="003B3C09" w:rsidP="008964A9">
            <w:pPr>
              <w:spacing w:after="0"/>
              <w:rPr>
                <w:rFonts w:cs="Arial"/>
                <w:color w:val="000000"/>
                <w:szCs w:val="22"/>
                <w:lang w:eastAsia="cs-CZ"/>
              </w:rPr>
            </w:pPr>
            <w:r>
              <w:rPr>
                <w:rFonts w:cs="Arial"/>
                <w:color w:val="000000"/>
                <w:szCs w:val="22"/>
                <w:lang w:eastAsia="cs-CZ"/>
              </w:rPr>
              <w:t>Bezpečnostní dokumentace</w:t>
            </w:r>
            <w:r w:rsidR="002B795F">
              <w:rPr>
                <w:rFonts w:cs="Arial"/>
                <w:color w:val="000000"/>
                <w:szCs w:val="22"/>
                <w:lang w:eastAsia="cs-CZ"/>
              </w:rPr>
              <w:t>.</w:t>
            </w:r>
          </w:p>
        </w:tc>
        <w:tc>
          <w:tcPr>
            <w:tcW w:w="1276" w:type="dxa"/>
            <w:tcBorders>
              <w:top w:val="dotted" w:sz="4" w:space="0" w:color="auto"/>
              <w:left w:val="dotted" w:sz="4" w:space="0" w:color="auto"/>
              <w:bottom w:val="dotted" w:sz="4" w:space="0" w:color="auto"/>
              <w:right w:val="dotted" w:sz="4" w:space="0" w:color="auto"/>
            </w:tcBorders>
          </w:tcPr>
          <w:p w14:paraId="6B6B7C4A" w14:textId="30E7180B" w:rsidR="003B3C09" w:rsidRDefault="003B3C09" w:rsidP="003B3C09">
            <w:pPr>
              <w:spacing w:after="0"/>
              <w:jc w:val="center"/>
              <w:rPr>
                <w:rFonts w:cs="Arial"/>
                <w:color w:val="000000"/>
                <w:szCs w:val="22"/>
                <w:lang w:eastAsia="cs-CZ"/>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158C0425" w14:textId="2C922674" w:rsidR="003B3C09" w:rsidRDefault="003B3C09" w:rsidP="003B3C09">
            <w:pPr>
              <w:spacing w:after="0"/>
              <w:jc w:val="center"/>
              <w:rPr>
                <w:rFonts w:cs="Arial"/>
                <w:color w:val="000000"/>
                <w:szCs w:val="22"/>
                <w:lang w:eastAsia="cs-CZ"/>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3787AA3A" w14:textId="7DD9FC6A" w:rsidR="003B3C09" w:rsidRDefault="003B3C09" w:rsidP="003B3C09">
            <w:pPr>
              <w:spacing w:after="0"/>
              <w:jc w:val="center"/>
              <w:rPr>
                <w:rFonts w:cs="Arial"/>
                <w:color w:val="000000"/>
                <w:szCs w:val="22"/>
                <w:lang w:eastAsia="cs-CZ"/>
              </w:rPr>
            </w:pPr>
            <w:r>
              <w:rPr>
                <w:rFonts w:cs="Arial"/>
                <w:color w:val="000000"/>
                <w:szCs w:val="22"/>
                <w:lang w:eastAsia="cs-CZ"/>
              </w:rPr>
              <w:t>Ano</w:t>
            </w:r>
          </w:p>
        </w:tc>
      </w:tr>
      <w:tr w:rsidR="003B3C09" w:rsidRPr="00276A3F" w14:paraId="4BF46E7E"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3B3C09" w:rsidRPr="004F2BA0" w:rsidRDefault="003B3C09" w:rsidP="005D0AD8">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D200024" w:rsidR="003B3C09" w:rsidRPr="00276A3F" w:rsidRDefault="003B3C09" w:rsidP="008964A9">
            <w:pPr>
              <w:spacing w:after="0"/>
              <w:rPr>
                <w:rFonts w:cs="Arial"/>
                <w:color w:val="000000"/>
                <w:szCs w:val="22"/>
                <w:lang w:eastAsia="cs-CZ"/>
              </w:rPr>
            </w:pPr>
            <w:r>
              <w:rPr>
                <w:rFonts w:cs="Arial"/>
                <w:color w:val="000000"/>
                <w:szCs w:val="22"/>
                <w:lang w:eastAsia="cs-CZ"/>
              </w:rPr>
              <w:t>Zdrojový kód a měněné konfigurační soubory</w:t>
            </w:r>
            <w:r w:rsidR="002B795F">
              <w:rPr>
                <w:rFonts w:cs="Arial"/>
                <w:color w:val="000000"/>
                <w:szCs w:val="22"/>
                <w:lang w:eastAsia="cs-CZ"/>
              </w:rPr>
              <w:t>.</w:t>
            </w:r>
          </w:p>
        </w:tc>
        <w:tc>
          <w:tcPr>
            <w:tcW w:w="1276" w:type="dxa"/>
            <w:tcBorders>
              <w:top w:val="dotted" w:sz="4" w:space="0" w:color="auto"/>
              <w:left w:val="dotted" w:sz="4" w:space="0" w:color="auto"/>
              <w:bottom w:val="dotted" w:sz="4" w:space="0" w:color="auto"/>
              <w:right w:val="dotted" w:sz="4" w:space="0" w:color="auto"/>
            </w:tcBorders>
          </w:tcPr>
          <w:p w14:paraId="691856BF" w14:textId="2EB56B44" w:rsidR="003B3C09" w:rsidRDefault="003B3C09" w:rsidP="003B3C09">
            <w:pPr>
              <w:spacing w:after="0"/>
              <w:jc w:val="center"/>
              <w:rPr>
                <w:rStyle w:val="Odkaznakoment"/>
              </w:rPr>
            </w:pPr>
            <w:r w:rsidRPr="00BA55DB">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65C4DB7D" w14:textId="00E0D3D1" w:rsidR="003B3C09" w:rsidRDefault="003B3C09" w:rsidP="003B3C09">
            <w:pPr>
              <w:spacing w:after="0"/>
              <w:jc w:val="center"/>
              <w:rPr>
                <w:rStyle w:val="Odkaznakoment"/>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4C253F26" w14:textId="4C2AB0AC" w:rsidR="003B3C09" w:rsidRDefault="003B3C09" w:rsidP="003B3C09">
            <w:pPr>
              <w:spacing w:after="0"/>
              <w:jc w:val="center"/>
              <w:rPr>
                <w:rStyle w:val="Odkaznakoment"/>
              </w:rPr>
            </w:pPr>
            <w:r>
              <w:rPr>
                <w:rFonts w:cs="Arial"/>
                <w:color w:val="000000"/>
                <w:szCs w:val="22"/>
                <w:lang w:eastAsia="cs-CZ"/>
              </w:rPr>
              <w:t>Ne</w:t>
            </w:r>
          </w:p>
        </w:tc>
      </w:tr>
      <w:tr w:rsidR="003B3C09" w:rsidRPr="00276A3F" w14:paraId="3573B641"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3B3C09" w:rsidRPr="004F2BA0" w:rsidRDefault="003B3C09" w:rsidP="005D0AD8">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FB25B50" w:rsidR="003B3C09" w:rsidRDefault="003B3C09" w:rsidP="00971D4E">
            <w:pPr>
              <w:spacing w:after="0"/>
              <w:rPr>
                <w:rFonts w:cs="Arial"/>
                <w:color w:val="000000"/>
                <w:szCs w:val="22"/>
                <w:lang w:eastAsia="cs-CZ"/>
              </w:rPr>
            </w:pPr>
            <w:r>
              <w:rPr>
                <w:rFonts w:cs="Arial"/>
                <w:color w:val="000000"/>
                <w:szCs w:val="22"/>
                <w:lang w:eastAsia="cs-CZ"/>
              </w:rPr>
              <w:t>Webové služby + konzumentské testy</w:t>
            </w:r>
            <w:r w:rsidR="002B795F">
              <w:rPr>
                <w:rFonts w:cs="Arial"/>
                <w:color w:val="000000"/>
                <w:szCs w:val="22"/>
                <w:lang w:eastAsia="cs-CZ"/>
              </w:rPr>
              <w:t>.</w:t>
            </w:r>
          </w:p>
        </w:tc>
        <w:tc>
          <w:tcPr>
            <w:tcW w:w="1276" w:type="dxa"/>
            <w:tcBorders>
              <w:top w:val="dotted" w:sz="4" w:space="0" w:color="auto"/>
              <w:left w:val="dotted" w:sz="4" w:space="0" w:color="auto"/>
              <w:bottom w:val="dotted" w:sz="4" w:space="0" w:color="auto"/>
              <w:right w:val="dotted" w:sz="4" w:space="0" w:color="auto"/>
            </w:tcBorders>
          </w:tcPr>
          <w:p w14:paraId="2FCAAC7E" w14:textId="4603AEE6" w:rsidR="003B3C09" w:rsidRDefault="00170622" w:rsidP="003B3C09">
            <w:pPr>
              <w:spacing w:after="0"/>
              <w:jc w:val="center"/>
              <w:rPr>
                <w:rStyle w:val="Odkaznakoment"/>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0D48378A" w14:textId="0DB07968" w:rsidR="003B3C09" w:rsidRDefault="003B3C09" w:rsidP="003B3C09">
            <w:pPr>
              <w:spacing w:after="0"/>
              <w:jc w:val="center"/>
              <w:rPr>
                <w:rStyle w:val="Odkaznakoment"/>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268773D7" w14:textId="7B66700A" w:rsidR="003B3C09" w:rsidRDefault="00170622" w:rsidP="003B3C09">
            <w:pPr>
              <w:spacing w:after="0"/>
              <w:jc w:val="center"/>
              <w:rPr>
                <w:rStyle w:val="Odkaznakoment"/>
              </w:rPr>
            </w:pPr>
            <w:r>
              <w:rPr>
                <w:rFonts w:cs="Arial"/>
                <w:color w:val="000000"/>
                <w:szCs w:val="22"/>
                <w:lang w:eastAsia="cs-CZ"/>
              </w:rPr>
              <w:t>Ne</w:t>
            </w:r>
          </w:p>
        </w:tc>
      </w:tr>
      <w:tr w:rsidR="003B3C09" w:rsidRPr="00276A3F" w14:paraId="01C7CDD8" w14:textId="77777777" w:rsidTr="00CF516E">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3B3C09" w:rsidRPr="004F2BA0" w:rsidRDefault="003B3C09" w:rsidP="005D0AD8">
            <w:pPr>
              <w:pStyle w:val="Odstavecseseznamem"/>
              <w:numPr>
                <w:ilvl w:val="0"/>
                <w:numId w:val="6"/>
              </w:numPr>
              <w:spacing w:after="0"/>
              <w:jc w:val="right"/>
              <w:rPr>
                <w:rFonts w:cs="Arial"/>
                <w:color w:val="000000"/>
                <w:szCs w:val="22"/>
                <w:lang w:eastAsia="cs-CZ"/>
              </w:rPr>
            </w:pPr>
          </w:p>
        </w:tc>
        <w:tc>
          <w:tcPr>
            <w:tcW w:w="564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0865FE2F" w:rsidR="003B3C09" w:rsidRDefault="003B3C09" w:rsidP="00FF76C8">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r w:rsidR="002B795F">
              <w:rPr>
                <w:rFonts w:cs="Arial"/>
                <w:color w:val="000000"/>
                <w:szCs w:val="22"/>
                <w:lang w:eastAsia="cs-CZ"/>
              </w:rPr>
              <w:t>.</w:t>
            </w:r>
          </w:p>
        </w:tc>
        <w:tc>
          <w:tcPr>
            <w:tcW w:w="1276" w:type="dxa"/>
            <w:tcBorders>
              <w:top w:val="dotted" w:sz="4" w:space="0" w:color="auto"/>
              <w:left w:val="dotted" w:sz="4" w:space="0" w:color="auto"/>
              <w:bottom w:val="dotted" w:sz="4" w:space="0" w:color="auto"/>
              <w:right w:val="dotted" w:sz="4" w:space="0" w:color="auto"/>
            </w:tcBorders>
          </w:tcPr>
          <w:p w14:paraId="68BD3B10" w14:textId="100F9A32" w:rsidR="003B3C09" w:rsidRDefault="003B3C09" w:rsidP="003B3C09">
            <w:pPr>
              <w:spacing w:after="0"/>
              <w:jc w:val="center"/>
              <w:rPr>
                <w:rStyle w:val="Odkaznakoment"/>
              </w:rPr>
            </w:pPr>
            <w:r>
              <w:rPr>
                <w:rFonts w:cs="Arial"/>
                <w:color w:val="000000"/>
                <w:szCs w:val="22"/>
                <w:lang w:eastAsia="cs-CZ"/>
              </w:rPr>
              <w:t>Ano</w:t>
            </w:r>
          </w:p>
        </w:tc>
        <w:tc>
          <w:tcPr>
            <w:tcW w:w="1134" w:type="dxa"/>
            <w:tcBorders>
              <w:top w:val="dotted" w:sz="4" w:space="0" w:color="auto"/>
              <w:left w:val="dotted" w:sz="4" w:space="0" w:color="auto"/>
              <w:bottom w:val="dotted" w:sz="4" w:space="0" w:color="auto"/>
              <w:right w:val="dotted" w:sz="4" w:space="0" w:color="auto"/>
            </w:tcBorders>
          </w:tcPr>
          <w:p w14:paraId="3E8FCD99" w14:textId="2D39CCCC" w:rsidR="003B3C09" w:rsidRDefault="001F5C0B" w:rsidP="003B3C09">
            <w:pPr>
              <w:spacing w:after="0"/>
              <w:jc w:val="center"/>
              <w:rPr>
                <w:rStyle w:val="Odkaznakoment"/>
              </w:rPr>
            </w:pPr>
            <w:r>
              <w:rPr>
                <w:rFonts w:cs="Arial"/>
                <w:color w:val="000000"/>
                <w:szCs w:val="22"/>
                <w:lang w:eastAsia="cs-CZ"/>
              </w:rPr>
              <w:t>Ne</w:t>
            </w:r>
          </w:p>
        </w:tc>
        <w:tc>
          <w:tcPr>
            <w:tcW w:w="1134" w:type="dxa"/>
            <w:tcBorders>
              <w:top w:val="dotted" w:sz="4" w:space="0" w:color="auto"/>
              <w:left w:val="dotted" w:sz="4" w:space="0" w:color="auto"/>
              <w:bottom w:val="dotted" w:sz="4" w:space="0" w:color="auto"/>
              <w:right w:val="dotted" w:sz="4" w:space="0" w:color="auto"/>
            </w:tcBorders>
          </w:tcPr>
          <w:p w14:paraId="2DCF38EE" w14:textId="3A277CCC" w:rsidR="003B3C09" w:rsidRDefault="001F5C0B" w:rsidP="003B3C09">
            <w:pPr>
              <w:spacing w:after="0"/>
              <w:jc w:val="center"/>
              <w:rPr>
                <w:rStyle w:val="Odkaznakoment"/>
              </w:rPr>
            </w:pPr>
            <w:r>
              <w:rPr>
                <w:rFonts w:cs="Arial"/>
                <w:color w:val="000000"/>
                <w:szCs w:val="22"/>
                <w:lang w:eastAsia="cs-CZ"/>
              </w:rPr>
              <w:t>Ne</w:t>
            </w:r>
          </w:p>
        </w:tc>
      </w:tr>
    </w:tbl>
    <w:p w14:paraId="7A290980" w14:textId="5241B6E5" w:rsidR="0000551E" w:rsidRPr="0060065D" w:rsidRDefault="006644BB" w:rsidP="0047185C">
      <w:pPr>
        <w:pStyle w:val="Nadpis3"/>
        <w:rPr>
          <w:sz w:val="16"/>
          <w:szCs w:val="16"/>
        </w:rPr>
      </w:pPr>
      <w:r>
        <w:rPr>
          <w:noProof/>
        </w:rPr>
        <w:pict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2.35pt;margin-top:-655.5pt;width:75.8pt;height:49.1pt;z-index:251661312;mso-position-horizontal-relative:text;mso-position-vertical-relative:text;mso-width-relative:page;mso-height-relative:page">
            <v:imagedata r:id="rId10" o:title=""/>
            <w10:wrap type="square"/>
          </v:shape>
          <o:OLEObject Type="Embed" ProgID="Word.Document.12" ShapeID="_x0000_s1028" DrawAspect="Icon" ObjectID="_1637057280" r:id="rId11">
            <o:FieldCodes>\s</o:FieldCodes>
          </o:OLEObject>
        </w:pict>
      </w:r>
      <w:r w:rsidR="0000551E" w:rsidRPr="0060065D">
        <w:rPr>
          <w:sz w:val="16"/>
          <w:szCs w:val="16"/>
        </w:rPr>
        <w:t>V připojeném souboru je uveden rozsah vybrané technické dokumentace</w:t>
      </w:r>
      <w:r w:rsidR="00C21A74" w:rsidRPr="0060065D">
        <w:rPr>
          <w:sz w:val="16"/>
          <w:szCs w:val="16"/>
        </w:rPr>
        <w:t xml:space="preserve"> </w:t>
      </w:r>
      <w:r w:rsidR="0000551E" w:rsidRPr="0060065D">
        <w:rPr>
          <w:sz w:val="16"/>
          <w:szCs w:val="16"/>
        </w:rPr>
        <w:t xml:space="preserve">– otevřete dvojklikem:    </w:t>
      </w:r>
    </w:p>
    <w:p w14:paraId="2A8C4680" w14:textId="77777777" w:rsidR="00AE22EC" w:rsidRPr="0060065D" w:rsidRDefault="00AE22EC" w:rsidP="0060065D">
      <w:pPr>
        <w:rPr>
          <w:b/>
          <w:sz w:val="16"/>
          <w:szCs w:val="16"/>
        </w:rPr>
      </w:pPr>
      <w:r w:rsidRPr="0060065D">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r w:rsidR="00E652B1" w:rsidRPr="0060065D">
        <w:rPr>
          <w:sz w:val="16"/>
          <w:szCs w:val="16"/>
        </w:rPr>
        <w:t>)</w:t>
      </w:r>
      <w:r w:rsidRPr="0060065D">
        <w:rPr>
          <w:sz w:val="16"/>
          <w:szCs w:val="16"/>
        </w:rPr>
        <w:t>.</w:t>
      </w:r>
    </w:p>
    <w:p w14:paraId="6279633B" w14:textId="77777777" w:rsidR="0000551E" w:rsidRDefault="0000551E" w:rsidP="0000551E">
      <w:pPr>
        <w:ind w:right="-427"/>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77777777" w:rsidR="0000551E" w:rsidRDefault="0000551E" w:rsidP="0047185C">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7BB19F97"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43"/>
        <w:gridCol w:w="3260"/>
        <w:gridCol w:w="1611"/>
      </w:tblGrid>
      <w:tr w:rsidR="0000551E" w:rsidRPr="006C3557" w14:paraId="4AEADA44" w14:textId="77777777" w:rsidTr="0047185C">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4465B4"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A25A"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3260" w:type="dxa"/>
            <w:tcBorders>
              <w:top w:val="single" w:sz="8" w:space="0" w:color="auto"/>
              <w:left w:val="single" w:sz="8" w:space="0" w:color="auto"/>
              <w:bottom w:val="single" w:sz="8" w:space="0" w:color="auto"/>
              <w:right w:val="single" w:sz="8" w:space="0" w:color="auto"/>
            </w:tcBorders>
            <w:vAlign w:val="center"/>
          </w:tcPr>
          <w:p w14:paraId="1DA7291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1611" w:type="dxa"/>
            <w:tcBorders>
              <w:top w:val="single" w:sz="8" w:space="0" w:color="auto"/>
              <w:left w:val="single" w:sz="8" w:space="0" w:color="auto"/>
              <w:bottom w:val="single" w:sz="8" w:space="0" w:color="auto"/>
              <w:right w:val="single" w:sz="8" w:space="0" w:color="auto"/>
            </w:tcBorders>
            <w:shd w:val="clear" w:color="auto" w:fill="auto"/>
            <w:vAlign w:val="center"/>
          </w:tcPr>
          <w:p w14:paraId="30E1363F"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3B3C09" w:rsidRPr="006C3557" w14:paraId="0F119043" w14:textId="77777777" w:rsidTr="0047185C">
        <w:trPr>
          <w:trHeight w:val="284"/>
        </w:trPr>
        <w:tc>
          <w:tcPr>
            <w:tcW w:w="557" w:type="dxa"/>
            <w:shd w:val="clear" w:color="auto" w:fill="auto"/>
            <w:noWrap/>
            <w:vAlign w:val="center"/>
          </w:tcPr>
          <w:p w14:paraId="2EC43234" w14:textId="77777777" w:rsidR="003B3C09" w:rsidRPr="004F2BA0" w:rsidRDefault="003B3C09" w:rsidP="005D0AD8">
            <w:pPr>
              <w:pStyle w:val="Odstavecseseznamem"/>
              <w:numPr>
                <w:ilvl w:val="0"/>
                <w:numId w:val="7"/>
              </w:numPr>
              <w:spacing w:after="0"/>
              <w:rPr>
                <w:rFonts w:cs="Arial"/>
                <w:color w:val="000000"/>
                <w:szCs w:val="22"/>
                <w:lang w:eastAsia="cs-CZ"/>
              </w:rPr>
            </w:pPr>
          </w:p>
        </w:tc>
        <w:tc>
          <w:tcPr>
            <w:tcW w:w="4343" w:type="dxa"/>
            <w:shd w:val="clear" w:color="auto" w:fill="auto"/>
            <w:noWrap/>
            <w:vAlign w:val="center"/>
            <w:hideMark/>
          </w:tcPr>
          <w:p w14:paraId="37C6C404" w14:textId="17CDA629" w:rsidR="003B3C09" w:rsidRPr="006C3557" w:rsidRDefault="003B3C09" w:rsidP="007D515C">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3260" w:type="dxa"/>
            <w:vAlign w:val="center"/>
          </w:tcPr>
          <w:p w14:paraId="5F5AA019" w14:textId="476C2565" w:rsidR="003B3C09" w:rsidRPr="006C3557" w:rsidRDefault="003B3C09" w:rsidP="007D515C">
            <w:pPr>
              <w:spacing w:after="0"/>
              <w:rPr>
                <w:rFonts w:cs="Arial"/>
                <w:color w:val="000000"/>
                <w:szCs w:val="22"/>
                <w:lang w:eastAsia="cs-CZ"/>
              </w:rPr>
            </w:pPr>
            <w:r w:rsidRPr="00A34EEE">
              <w:rPr>
                <w:rFonts w:cs="Arial"/>
                <w:color w:val="000000"/>
                <w:szCs w:val="22"/>
                <w:lang w:eastAsia="cs-CZ"/>
              </w:rPr>
              <w:t>Provedení testovacích scénářů</w:t>
            </w:r>
          </w:p>
        </w:tc>
        <w:tc>
          <w:tcPr>
            <w:tcW w:w="1611" w:type="dxa"/>
            <w:shd w:val="clear" w:color="auto" w:fill="auto"/>
            <w:vAlign w:val="center"/>
          </w:tcPr>
          <w:p w14:paraId="32BCC656" w14:textId="1AE37DDE" w:rsidR="003B3C09" w:rsidRPr="006C3557" w:rsidRDefault="003B3C09" w:rsidP="007D515C">
            <w:pPr>
              <w:spacing w:after="0"/>
              <w:rPr>
                <w:rFonts w:cs="Arial"/>
                <w:color w:val="000000"/>
                <w:szCs w:val="22"/>
                <w:lang w:eastAsia="cs-CZ"/>
              </w:rPr>
            </w:pPr>
            <w:r>
              <w:rPr>
                <w:rFonts w:cs="Arial"/>
                <w:color w:val="000000"/>
                <w:szCs w:val="22"/>
                <w:lang w:eastAsia="cs-CZ"/>
              </w:rPr>
              <w:t>Věcný garant</w:t>
            </w:r>
          </w:p>
        </w:tc>
      </w:tr>
      <w:tr w:rsidR="003B3C09" w:rsidRPr="006C3557" w14:paraId="4C82F945" w14:textId="77777777" w:rsidTr="0047185C">
        <w:trPr>
          <w:trHeight w:val="284"/>
        </w:trPr>
        <w:tc>
          <w:tcPr>
            <w:tcW w:w="557" w:type="dxa"/>
            <w:shd w:val="clear" w:color="auto" w:fill="auto"/>
            <w:noWrap/>
            <w:vAlign w:val="center"/>
          </w:tcPr>
          <w:p w14:paraId="44D0151E" w14:textId="77777777" w:rsidR="003B3C09" w:rsidRPr="004F2BA0" w:rsidRDefault="003B3C09" w:rsidP="005D0AD8">
            <w:pPr>
              <w:pStyle w:val="Odstavecseseznamem"/>
              <w:numPr>
                <w:ilvl w:val="0"/>
                <w:numId w:val="7"/>
              </w:numPr>
              <w:spacing w:after="0"/>
              <w:rPr>
                <w:rFonts w:cs="Arial"/>
                <w:color w:val="000000"/>
                <w:szCs w:val="22"/>
                <w:lang w:eastAsia="cs-CZ"/>
              </w:rPr>
            </w:pPr>
          </w:p>
        </w:tc>
        <w:tc>
          <w:tcPr>
            <w:tcW w:w="4343" w:type="dxa"/>
            <w:shd w:val="clear" w:color="auto" w:fill="auto"/>
            <w:noWrap/>
            <w:vAlign w:val="center"/>
          </w:tcPr>
          <w:p w14:paraId="7DC70772" w14:textId="15E0D657" w:rsidR="003B3C09" w:rsidRPr="00892E83" w:rsidRDefault="003B3C09" w:rsidP="002B795F">
            <w:pPr>
              <w:spacing w:after="0"/>
            </w:pPr>
            <w:r w:rsidRPr="00276A3F">
              <w:rPr>
                <w:rFonts w:cs="Arial"/>
                <w:color w:val="000000"/>
                <w:szCs w:val="22"/>
                <w:lang w:eastAsia="cs-CZ"/>
              </w:rPr>
              <w:t xml:space="preserve">Uživatelská </w:t>
            </w:r>
            <w:r>
              <w:rPr>
                <w:rFonts w:cs="Arial"/>
                <w:color w:val="000000"/>
                <w:szCs w:val="22"/>
                <w:lang w:eastAsia="cs-CZ"/>
              </w:rPr>
              <w:t xml:space="preserve">příručka </w:t>
            </w:r>
            <w:r w:rsidR="002B795F">
              <w:rPr>
                <w:rFonts w:cs="Arial"/>
                <w:color w:val="000000"/>
                <w:szCs w:val="22"/>
                <w:lang w:eastAsia="cs-CZ"/>
              </w:rPr>
              <w:t>a administrátorská příručka.</w:t>
            </w:r>
          </w:p>
        </w:tc>
        <w:tc>
          <w:tcPr>
            <w:tcW w:w="3260" w:type="dxa"/>
          </w:tcPr>
          <w:p w14:paraId="5775A1AA" w14:textId="32A069BF" w:rsidR="003B3C09" w:rsidRPr="00892E83" w:rsidRDefault="003B3C09" w:rsidP="007D515C">
            <w:pPr>
              <w:spacing w:after="0"/>
            </w:pPr>
            <w:r>
              <w:t>Kontrola úplnosti a správnosti</w:t>
            </w:r>
          </w:p>
        </w:tc>
        <w:tc>
          <w:tcPr>
            <w:tcW w:w="1611" w:type="dxa"/>
            <w:shd w:val="clear" w:color="auto" w:fill="auto"/>
          </w:tcPr>
          <w:p w14:paraId="56C7DD55" w14:textId="7FC25CBD" w:rsidR="003B3C09" w:rsidRPr="00892E83" w:rsidRDefault="003B3C09" w:rsidP="007D515C">
            <w:pPr>
              <w:spacing w:after="0"/>
            </w:pPr>
            <w:r>
              <w:t>Věcný garant</w:t>
            </w:r>
          </w:p>
        </w:tc>
      </w:tr>
      <w:tr w:rsidR="003B3C09" w:rsidRPr="006C3557" w14:paraId="0AE3BC0D" w14:textId="77777777" w:rsidTr="0047185C">
        <w:trPr>
          <w:trHeight w:val="284"/>
        </w:trPr>
        <w:tc>
          <w:tcPr>
            <w:tcW w:w="557" w:type="dxa"/>
            <w:shd w:val="clear" w:color="auto" w:fill="auto"/>
            <w:noWrap/>
            <w:vAlign w:val="center"/>
          </w:tcPr>
          <w:p w14:paraId="0B0D39CA" w14:textId="77777777" w:rsidR="003B3C09" w:rsidRPr="004F2BA0" w:rsidRDefault="003B3C09" w:rsidP="005D0AD8">
            <w:pPr>
              <w:pStyle w:val="Odstavecseseznamem"/>
              <w:numPr>
                <w:ilvl w:val="0"/>
                <w:numId w:val="7"/>
              </w:numPr>
              <w:spacing w:after="0"/>
              <w:rPr>
                <w:rFonts w:cs="Arial"/>
                <w:color w:val="000000"/>
                <w:szCs w:val="22"/>
                <w:lang w:eastAsia="cs-CZ"/>
              </w:rPr>
            </w:pPr>
          </w:p>
        </w:tc>
        <w:tc>
          <w:tcPr>
            <w:tcW w:w="4343" w:type="dxa"/>
            <w:shd w:val="clear" w:color="auto" w:fill="auto"/>
            <w:noWrap/>
            <w:vAlign w:val="center"/>
          </w:tcPr>
          <w:p w14:paraId="156EB1FC" w14:textId="4A9CC09D" w:rsidR="003B3C09" w:rsidRPr="00892E83" w:rsidRDefault="003B3C09" w:rsidP="007D515C">
            <w:pPr>
              <w:spacing w:after="0"/>
            </w:pPr>
            <w:r>
              <w:rPr>
                <w:rFonts w:cs="Arial"/>
                <w:color w:val="000000"/>
                <w:szCs w:val="22"/>
                <w:lang w:eastAsia="cs-CZ"/>
              </w:rPr>
              <w:t>Systémová příručka</w:t>
            </w:r>
          </w:p>
        </w:tc>
        <w:tc>
          <w:tcPr>
            <w:tcW w:w="3260" w:type="dxa"/>
          </w:tcPr>
          <w:p w14:paraId="52AEBB7B" w14:textId="38E9E207" w:rsidR="003B3C09" w:rsidRPr="00892E83" w:rsidRDefault="003B3C09" w:rsidP="007D515C">
            <w:pPr>
              <w:spacing w:after="0"/>
            </w:pPr>
            <w:r w:rsidRPr="0096172E">
              <w:t>Kontrola úplnosti a správnosti</w:t>
            </w:r>
          </w:p>
        </w:tc>
        <w:tc>
          <w:tcPr>
            <w:tcW w:w="1611" w:type="dxa"/>
            <w:shd w:val="clear" w:color="auto" w:fill="auto"/>
          </w:tcPr>
          <w:p w14:paraId="145B3A99" w14:textId="7BFBA3A8" w:rsidR="003B3C09" w:rsidRPr="00892E83" w:rsidRDefault="003B3C09" w:rsidP="007D515C">
            <w:pPr>
              <w:spacing w:after="0"/>
            </w:pPr>
            <w:r>
              <w:t>INFRA</w:t>
            </w:r>
          </w:p>
        </w:tc>
      </w:tr>
      <w:tr w:rsidR="003B3C09" w:rsidRPr="006C3557" w14:paraId="548A840C" w14:textId="77777777" w:rsidTr="0047185C">
        <w:trPr>
          <w:trHeight w:val="284"/>
        </w:trPr>
        <w:tc>
          <w:tcPr>
            <w:tcW w:w="557" w:type="dxa"/>
            <w:shd w:val="clear" w:color="auto" w:fill="auto"/>
            <w:noWrap/>
            <w:vAlign w:val="center"/>
          </w:tcPr>
          <w:p w14:paraId="1CC91AAB" w14:textId="77777777" w:rsidR="003B3C09" w:rsidRPr="004F2BA0" w:rsidRDefault="003B3C09" w:rsidP="005D0AD8">
            <w:pPr>
              <w:pStyle w:val="Odstavecseseznamem"/>
              <w:numPr>
                <w:ilvl w:val="0"/>
                <w:numId w:val="7"/>
              </w:numPr>
              <w:spacing w:after="0"/>
              <w:rPr>
                <w:rFonts w:cs="Arial"/>
                <w:color w:val="000000"/>
                <w:szCs w:val="22"/>
                <w:lang w:eastAsia="cs-CZ"/>
              </w:rPr>
            </w:pPr>
          </w:p>
        </w:tc>
        <w:tc>
          <w:tcPr>
            <w:tcW w:w="4343" w:type="dxa"/>
            <w:shd w:val="clear" w:color="auto" w:fill="auto"/>
            <w:noWrap/>
            <w:vAlign w:val="center"/>
          </w:tcPr>
          <w:p w14:paraId="6A10C73E" w14:textId="7A9618A1" w:rsidR="003B3C09" w:rsidRPr="00892E83" w:rsidRDefault="003B3C09" w:rsidP="007D515C">
            <w:pPr>
              <w:spacing w:after="0"/>
            </w:pPr>
            <w:r>
              <w:rPr>
                <w:rFonts w:cs="Arial"/>
                <w:color w:val="000000"/>
                <w:szCs w:val="22"/>
                <w:lang w:eastAsia="cs-CZ"/>
              </w:rPr>
              <w:t>Bezpečnostní dokumentace</w:t>
            </w:r>
          </w:p>
        </w:tc>
        <w:tc>
          <w:tcPr>
            <w:tcW w:w="3260" w:type="dxa"/>
          </w:tcPr>
          <w:p w14:paraId="20B88D69" w14:textId="7F910613" w:rsidR="003B3C09" w:rsidRPr="00892E83" w:rsidRDefault="003B3C09" w:rsidP="007D515C">
            <w:pPr>
              <w:spacing w:after="0"/>
            </w:pPr>
            <w:r w:rsidRPr="0096172E">
              <w:t>Kontrola úplnosti a správnosti</w:t>
            </w:r>
          </w:p>
        </w:tc>
        <w:tc>
          <w:tcPr>
            <w:tcW w:w="1611" w:type="dxa"/>
            <w:shd w:val="clear" w:color="auto" w:fill="auto"/>
          </w:tcPr>
          <w:p w14:paraId="6315C098" w14:textId="79A2F771" w:rsidR="003B3C09" w:rsidRPr="00892E83" w:rsidRDefault="003B3C09" w:rsidP="007D515C">
            <w:pPr>
              <w:spacing w:after="0"/>
            </w:pPr>
            <w:r>
              <w:t>OKB</w:t>
            </w:r>
          </w:p>
        </w:tc>
      </w:tr>
    </w:tbl>
    <w:p w14:paraId="7E7215FF" w14:textId="2B4652FB" w:rsidR="0000551E" w:rsidRPr="006C3557" w:rsidRDefault="003B3C09" w:rsidP="003B3C09">
      <w:pPr>
        <w:tabs>
          <w:tab w:val="left" w:pos="6386"/>
        </w:tabs>
        <w:spacing w:after="0"/>
        <w:rPr>
          <w:rFonts w:cs="Arial"/>
          <w:szCs w:val="22"/>
        </w:rPr>
      </w:pPr>
      <w:r>
        <w:rPr>
          <w:rFonts w:cs="Arial"/>
          <w:szCs w:val="22"/>
        </w:rPr>
        <w:tab/>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459"/>
        <w:gridCol w:w="3312"/>
      </w:tblGrid>
      <w:tr w:rsidR="0000551E" w:rsidRPr="006C3557" w14:paraId="4549728D" w14:textId="77777777" w:rsidTr="003B3C09">
        <w:trPr>
          <w:trHeight w:val="300"/>
        </w:trPr>
        <w:tc>
          <w:tcPr>
            <w:tcW w:w="64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312"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3B3C09" w:rsidRPr="006C3557" w14:paraId="37F70472" w14:textId="77777777" w:rsidTr="003B3C09">
        <w:trPr>
          <w:trHeight w:val="284"/>
        </w:trPr>
        <w:tc>
          <w:tcPr>
            <w:tcW w:w="6459" w:type="dxa"/>
            <w:shd w:val="clear" w:color="auto" w:fill="auto"/>
            <w:noWrap/>
            <w:vAlign w:val="bottom"/>
          </w:tcPr>
          <w:p w14:paraId="2DBC575A" w14:textId="7CAC3B63" w:rsidR="003B3C09" w:rsidRPr="006C3557" w:rsidRDefault="003B3C09" w:rsidP="00153C10">
            <w:pPr>
              <w:spacing w:after="0"/>
              <w:rPr>
                <w:rFonts w:cs="Arial"/>
                <w:color w:val="000000"/>
                <w:szCs w:val="22"/>
                <w:lang w:eastAsia="cs-CZ"/>
              </w:rPr>
            </w:pPr>
            <w:r>
              <w:rPr>
                <w:rFonts w:cs="Arial"/>
                <w:color w:val="000000"/>
                <w:szCs w:val="22"/>
                <w:lang w:eastAsia="cs-CZ"/>
              </w:rPr>
              <w:t>Zahájení plnění</w:t>
            </w:r>
          </w:p>
        </w:tc>
        <w:tc>
          <w:tcPr>
            <w:tcW w:w="3312" w:type="dxa"/>
            <w:shd w:val="clear" w:color="auto" w:fill="auto"/>
          </w:tcPr>
          <w:p w14:paraId="2D6FE027" w14:textId="766F48B0" w:rsidR="003B3C09" w:rsidRPr="006C3557" w:rsidRDefault="003B3C09" w:rsidP="00153C10">
            <w:pPr>
              <w:spacing w:after="0"/>
              <w:rPr>
                <w:rFonts w:cs="Arial"/>
                <w:color w:val="000000"/>
                <w:szCs w:val="22"/>
                <w:lang w:eastAsia="cs-CZ"/>
              </w:rPr>
            </w:pPr>
            <w:r>
              <w:rPr>
                <w:rFonts w:cs="Arial"/>
                <w:color w:val="000000"/>
                <w:szCs w:val="22"/>
                <w:lang w:eastAsia="cs-CZ"/>
              </w:rPr>
              <w:t>účinnost objednávky</w:t>
            </w:r>
          </w:p>
        </w:tc>
      </w:tr>
      <w:tr w:rsidR="003B3C09" w:rsidRPr="006C3557" w14:paraId="0EC370F1" w14:textId="77777777" w:rsidTr="003B3C09">
        <w:trPr>
          <w:trHeight w:val="284"/>
        </w:trPr>
        <w:tc>
          <w:tcPr>
            <w:tcW w:w="6459" w:type="dxa"/>
            <w:shd w:val="clear" w:color="auto" w:fill="auto"/>
            <w:noWrap/>
            <w:vAlign w:val="bottom"/>
          </w:tcPr>
          <w:p w14:paraId="1A725FCF" w14:textId="26446E5E" w:rsidR="003B3C09" w:rsidRPr="006C3557" w:rsidRDefault="003B3C09" w:rsidP="00153C10">
            <w:pPr>
              <w:spacing w:after="0"/>
              <w:rPr>
                <w:rFonts w:cs="Arial"/>
                <w:color w:val="000000"/>
                <w:szCs w:val="22"/>
                <w:lang w:eastAsia="cs-CZ"/>
              </w:rPr>
            </w:pPr>
            <w:r>
              <w:rPr>
                <w:rFonts w:cs="Arial"/>
                <w:color w:val="000000"/>
                <w:szCs w:val="22"/>
                <w:lang w:eastAsia="cs-CZ"/>
              </w:rPr>
              <w:t>Ukončení plnění</w:t>
            </w:r>
          </w:p>
        </w:tc>
        <w:tc>
          <w:tcPr>
            <w:tcW w:w="3312" w:type="dxa"/>
            <w:shd w:val="clear" w:color="auto" w:fill="auto"/>
          </w:tcPr>
          <w:p w14:paraId="30D24C3C" w14:textId="77777777" w:rsidR="003B3C09" w:rsidRPr="006C3557" w:rsidRDefault="003B3C09"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CE8B82A" w14:textId="1433C1D3" w:rsidR="0000551E" w:rsidRDefault="003B3C09" w:rsidP="003B3C09">
      <w:pPr>
        <w:spacing w:after="0"/>
        <w:rPr>
          <w:rFonts w:cs="Arial"/>
          <w:szCs w:val="22"/>
        </w:rPr>
      </w:pPr>
      <w:r>
        <w:rPr>
          <w:rFonts w:cs="Arial"/>
          <w:szCs w:val="22"/>
        </w:rPr>
        <w:t>Žádné</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3B3C09" w:rsidRPr="006C3557" w14:paraId="5DE55FD8" w14:textId="77777777" w:rsidTr="00873E0B">
        <w:trPr>
          <w:trHeight w:val="397"/>
        </w:trPr>
        <w:tc>
          <w:tcPr>
            <w:tcW w:w="2688" w:type="dxa"/>
            <w:shd w:val="clear" w:color="auto" w:fill="auto"/>
            <w:noWrap/>
            <w:vAlign w:val="center"/>
            <w:hideMark/>
          </w:tcPr>
          <w:p w14:paraId="67CDB5F9" w14:textId="77777777" w:rsidR="003B3C09" w:rsidRPr="006C3557" w:rsidRDefault="003B3C09"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43158D18" w:rsidR="003B3C09" w:rsidRPr="006C3557" w:rsidRDefault="003B3C09" w:rsidP="00337DDA">
            <w:pPr>
              <w:spacing w:after="0"/>
              <w:rPr>
                <w:rFonts w:cs="Arial"/>
                <w:color w:val="000000"/>
                <w:szCs w:val="22"/>
                <w:lang w:eastAsia="cs-CZ"/>
              </w:rPr>
            </w:pPr>
            <w:r>
              <w:rPr>
                <w:rFonts w:cs="Arial"/>
                <w:color w:val="000000"/>
                <w:szCs w:val="22"/>
                <w:lang w:eastAsia="cs-CZ"/>
              </w:rPr>
              <w:t>Jarmila Pazderová</w:t>
            </w:r>
          </w:p>
        </w:tc>
        <w:tc>
          <w:tcPr>
            <w:tcW w:w="1417" w:type="dxa"/>
            <w:vAlign w:val="center"/>
          </w:tcPr>
          <w:p w14:paraId="59584CC7" w14:textId="77777777" w:rsidR="003B3C09" w:rsidRPr="006C3557" w:rsidRDefault="003B3C09" w:rsidP="00337DDA">
            <w:pPr>
              <w:spacing w:after="0"/>
              <w:rPr>
                <w:rFonts w:cs="Arial"/>
                <w:color w:val="000000"/>
                <w:szCs w:val="22"/>
                <w:lang w:eastAsia="cs-CZ"/>
              </w:rPr>
            </w:pPr>
          </w:p>
        </w:tc>
        <w:tc>
          <w:tcPr>
            <w:tcW w:w="2267" w:type="dxa"/>
            <w:shd w:val="clear" w:color="auto" w:fill="auto"/>
            <w:vAlign w:val="center"/>
          </w:tcPr>
          <w:p w14:paraId="2B866535" w14:textId="77777777" w:rsidR="003B3C09" w:rsidRPr="006C3557" w:rsidRDefault="003B3C09" w:rsidP="00337DDA">
            <w:pPr>
              <w:spacing w:after="0"/>
              <w:rPr>
                <w:rFonts w:cs="Arial"/>
                <w:color w:val="000000"/>
                <w:szCs w:val="22"/>
                <w:lang w:eastAsia="cs-CZ"/>
              </w:rPr>
            </w:pPr>
          </w:p>
        </w:tc>
      </w:tr>
      <w:tr w:rsidR="003B3C09" w:rsidRPr="006C3557" w14:paraId="23A8EF80" w14:textId="77777777" w:rsidTr="00873E0B">
        <w:trPr>
          <w:trHeight w:val="397"/>
        </w:trPr>
        <w:tc>
          <w:tcPr>
            <w:tcW w:w="2688" w:type="dxa"/>
            <w:shd w:val="clear" w:color="auto" w:fill="auto"/>
            <w:noWrap/>
            <w:vAlign w:val="center"/>
          </w:tcPr>
          <w:p w14:paraId="439AC726" w14:textId="77777777" w:rsidR="003B3C09" w:rsidRPr="006C3557" w:rsidRDefault="003B3C09"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2CD2BAD8" w:rsidR="003B3C09" w:rsidRPr="006C3557" w:rsidRDefault="003B3C09"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01014BA1" w14:textId="77777777" w:rsidR="003B3C09" w:rsidRPr="006C3557" w:rsidRDefault="003B3C09" w:rsidP="00337DDA">
            <w:pPr>
              <w:spacing w:after="0"/>
              <w:rPr>
                <w:rFonts w:cs="Arial"/>
                <w:color w:val="000000"/>
                <w:szCs w:val="22"/>
                <w:lang w:eastAsia="cs-CZ"/>
              </w:rPr>
            </w:pPr>
          </w:p>
        </w:tc>
        <w:tc>
          <w:tcPr>
            <w:tcW w:w="2267" w:type="dxa"/>
            <w:shd w:val="clear" w:color="auto" w:fill="auto"/>
            <w:vAlign w:val="center"/>
          </w:tcPr>
          <w:p w14:paraId="29BF1C2F" w14:textId="77777777" w:rsidR="003B3C09" w:rsidRPr="006C3557" w:rsidRDefault="003B3C09" w:rsidP="00337DDA">
            <w:pPr>
              <w:spacing w:after="0"/>
              <w:rPr>
                <w:rFonts w:cs="Arial"/>
                <w:color w:val="000000"/>
                <w:szCs w:val="22"/>
                <w:lang w:eastAsia="cs-CZ"/>
              </w:rPr>
            </w:pPr>
          </w:p>
        </w:tc>
      </w:tr>
    </w:tbl>
    <w:p w14:paraId="22F8B7DD" w14:textId="77777777"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2"/>
          <w:footerReference w:type="default" r:id="rId13"/>
          <w:type w:val="continuous"/>
          <w:pgSz w:w="11906" w:h="16838" w:code="9"/>
          <w:pgMar w:top="1134" w:right="1418" w:bottom="1134" w:left="992" w:header="567" w:footer="567" w:gutter="0"/>
          <w:cols w:space="708"/>
          <w:docGrid w:linePitch="360"/>
        </w:sectPr>
      </w:pPr>
    </w:p>
    <w:p w14:paraId="73742440" w14:textId="38A9A43C"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BD2AA0" w:rsidRPr="0047185C">
        <w:rPr>
          <w:rFonts w:cs="Arial"/>
          <w:b/>
          <w:caps/>
          <w:szCs w:val="22"/>
        </w:rPr>
        <w:t>Z26534</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06E5DA58" w14:textId="77777777" w:rsidTr="002B0E7B">
        <w:tc>
          <w:tcPr>
            <w:tcW w:w="1779" w:type="dxa"/>
          </w:tcPr>
          <w:p w14:paraId="0AACF37B"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28057261" w14:textId="76DE44C2" w:rsidR="002B0E7B" w:rsidRPr="00FF0E3C" w:rsidRDefault="00FF0E3C" w:rsidP="00337DDA">
            <w:pPr>
              <w:pStyle w:val="Tabulka"/>
              <w:rPr>
                <w:rStyle w:val="Siln"/>
                <w:b w:val="0"/>
                <w:szCs w:val="22"/>
              </w:rPr>
            </w:pPr>
            <w:r w:rsidRPr="00FF0E3C">
              <w:rPr>
                <w:rStyle w:val="Siln"/>
                <w:b w:val="0"/>
                <w:szCs w:val="22"/>
              </w:rPr>
              <w:t>-----------------------------</w:t>
            </w:r>
          </w:p>
        </w:tc>
        <w:tc>
          <w:tcPr>
            <w:tcW w:w="1701" w:type="dxa"/>
          </w:tcPr>
          <w:p w14:paraId="7401ABA8"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7F23439D" w14:textId="5F0E5D53" w:rsidR="002B0E7B" w:rsidRPr="006C3557" w:rsidRDefault="00BD2AA0" w:rsidP="00337DDA">
            <w:pPr>
              <w:pStyle w:val="Tabulka"/>
              <w:rPr>
                <w:szCs w:val="22"/>
              </w:rPr>
            </w:pPr>
            <w:r>
              <w:rPr>
                <w:szCs w:val="22"/>
              </w:rPr>
              <w:t>462</w:t>
            </w:r>
          </w:p>
        </w:tc>
      </w:tr>
    </w:tbl>
    <w:p w14:paraId="3AF622A2" w14:textId="35D3A03C" w:rsidR="0000551E" w:rsidRDefault="00305185" w:rsidP="00EC6856">
      <w:pPr>
        <w:spacing w:after="0"/>
        <w:rPr>
          <w:rFonts w:cs="Arial"/>
          <w:caps/>
          <w:szCs w:val="22"/>
        </w:rPr>
      </w:pPr>
      <w:r w:rsidRPr="009A2E04">
        <w:rPr>
          <w:rFonts w:cs="Arial"/>
          <w:caps/>
          <w:sz w:val="20"/>
          <w:szCs w:val="20"/>
        </w:rPr>
        <w:t>ID pro komunikaci</w:t>
      </w:r>
      <w:r>
        <w:rPr>
          <w:rFonts w:cs="Arial"/>
          <w:caps/>
          <w:sz w:val="20"/>
          <w:szCs w:val="20"/>
        </w:rPr>
        <w:t>.</w:t>
      </w:r>
      <w:r w:rsidRPr="009A2E04">
        <w:rPr>
          <w:rFonts w:cs="Arial"/>
          <w:caps/>
          <w:sz w:val="20"/>
          <w:szCs w:val="20"/>
        </w:rPr>
        <w:t xml:space="preserve">: </w:t>
      </w:r>
      <w:r>
        <w:rPr>
          <w:rFonts w:cs="Arial"/>
          <w:caps/>
          <w:sz w:val="20"/>
          <w:szCs w:val="20"/>
        </w:rPr>
        <w:t>462_PZ_PRAIS</w:t>
      </w:r>
      <w:r w:rsidR="00D67F35">
        <w:rPr>
          <w:rFonts w:cs="Arial"/>
          <w:caps/>
          <w:sz w:val="20"/>
          <w:szCs w:val="20"/>
        </w:rPr>
        <w:t>_II</w:t>
      </w:r>
      <w:r>
        <w:rPr>
          <w:rFonts w:cs="Arial"/>
          <w:caps/>
          <w:sz w:val="20"/>
          <w:szCs w:val="20"/>
        </w:rPr>
        <w:t>_2019</w:t>
      </w:r>
      <w:r w:rsidRPr="009A2E04">
        <w:rPr>
          <w:rFonts w:cs="Arial"/>
          <w:caps/>
          <w:sz w:val="20"/>
          <w:szCs w:val="20"/>
        </w:rPr>
        <w:t>_</w:t>
      </w:r>
      <w:r w:rsidR="00001EA0">
        <w:rPr>
          <w:rFonts w:cs="Arial"/>
          <w:caps/>
          <w:sz w:val="20"/>
          <w:szCs w:val="20"/>
        </w:rPr>
        <w:t>EZP_PpT</w:t>
      </w: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5A663BA2" w14:textId="64A16813" w:rsidR="0047185C" w:rsidRPr="00B27B87" w:rsidRDefault="0047185C" w:rsidP="00B27B87">
      <w:r>
        <w:t>Viz část A tohoto PZ,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74965BF8" w:rsidR="0000551E" w:rsidRPr="00CC4564" w:rsidRDefault="0047185C" w:rsidP="00CC4564">
      <w:r>
        <w:t xml:space="preserve">V souladu s podmínkami smlouvy </w:t>
      </w:r>
      <w:r w:rsidR="00D67F35" w:rsidRPr="00D67F35">
        <w:t>391-2019-11150</w:t>
      </w:r>
      <w:r w:rsidR="00D67F35">
        <w:t>.</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170622">
        <w:rPr>
          <w:rFonts w:cs="Arial"/>
          <w:sz w:val="22"/>
          <w:szCs w:val="22"/>
        </w:rPr>
        <w:t>Dopady</w:t>
      </w:r>
      <w:r>
        <w:rPr>
          <w:rFonts w:cs="Arial"/>
          <w:sz w:val="22"/>
          <w:szCs w:val="22"/>
        </w:rPr>
        <w:t xml:space="preserve"> do systémů MZe</w:t>
      </w:r>
    </w:p>
    <w:p w14:paraId="368AC00A" w14:textId="77777777" w:rsidR="0000551E" w:rsidRPr="00BB6BCC" w:rsidRDefault="0000551E" w:rsidP="0060065D">
      <w:pPr>
        <w:rPr>
          <w:b/>
          <w:sz w:val="18"/>
          <w:szCs w:val="18"/>
        </w:rPr>
      </w:pPr>
      <w:r w:rsidRPr="00BB6BCC">
        <w:rPr>
          <w:sz w:val="18"/>
          <w:szCs w:val="18"/>
        </w:rPr>
        <w:t>(Pozn.: V popisu dopadů zohledněte strukturu informací uvedenou v části A - Věcné zadání v bodu 4</w:t>
      </w:r>
      <w:r w:rsidR="00302BD8" w:rsidRPr="00BB6BCC">
        <w:rPr>
          <w:sz w:val="18"/>
          <w:szCs w:val="18"/>
        </w:rPr>
        <w:t>.</w:t>
      </w:r>
      <w:r w:rsidR="00EA42AE" w:rsidRPr="00BB6BCC">
        <w:rPr>
          <w:b/>
          <w:sz w:val="18"/>
          <w:szCs w:val="18"/>
        </w:rPr>
        <w:t xml:space="preserve"> </w:t>
      </w:r>
      <w:r w:rsidR="00302BD8" w:rsidRPr="00BB6BCC">
        <w:rPr>
          <w:sz w:val="18"/>
          <w:szCs w:val="18"/>
        </w:rPr>
        <w:t>U</w:t>
      </w:r>
      <w:r w:rsidR="003B0C0E" w:rsidRPr="00BB6BCC">
        <w:rPr>
          <w:sz w:val="18"/>
          <w:szCs w:val="18"/>
        </w:rPr>
        <w:t xml:space="preserve"> dopadů dle bodu</w:t>
      </w:r>
      <w:r w:rsidRPr="00BB6BCC">
        <w:rPr>
          <w:sz w:val="18"/>
          <w:szCs w:val="18"/>
        </w:rPr>
        <w:t xml:space="preserve"> 4.1 uveďte, zda může mít změna dopad do agendy, aplikace, na data, na síťovou strukturu, na serverovou infrastrukturu, na bezpečnost.</w:t>
      </w:r>
      <w:r w:rsidR="00EA42AE" w:rsidRPr="00BB6BCC">
        <w:rPr>
          <w:sz w:val="18"/>
          <w:szCs w:val="18"/>
        </w:rPr>
        <w:t>)</w:t>
      </w:r>
      <w:r w:rsidRPr="00BB6BCC">
        <w:rPr>
          <w:sz w:val="18"/>
          <w:szCs w:val="18"/>
        </w:rPr>
        <w:t xml:space="preserve">  </w:t>
      </w:r>
    </w:p>
    <w:p w14:paraId="53AAB2EF" w14:textId="77777777" w:rsidR="00360DA3" w:rsidRDefault="00927AC8" w:rsidP="00927AC8">
      <w:pPr>
        <w:pStyle w:val="Nadpis1"/>
        <w:numPr>
          <w:ilvl w:val="1"/>
          <w:numId w:val="4"/>
        </w:numPr>
        <w:tabs>
          <w:tab w:val="clear" w:pos="540"/>
        </w:tabs>
        <w:ind w:hanging="292"/>
        <w:rPr>
          <w:rFonts w:cs="Arial"/>
          <w:sz w:val="22"/>
          <w:szCs w:val="22"/>
        </w:rPr>
      </w:pPr>
      <w:r w:rsidRPr="00904F0E">
        <w:rPr>
          <w:rFonts w:cs="Arial"/>
          <w:sz w:val="22"/>
          <w:szCs w:val="22"/>
        </w:rPr>
        <w:t>Dopady do agendy</w:t>
      </w:r>
    </w:p>
    <w:p w14:paraId="4C170D74" w14:textId="1DEACA5C" w:rsidR="00360DA3" w:rsidRPr="00360DA3" w:rsidRDefault="00170622" w:rsidP="00360DA3">
      <w:r>
        <w:t>Bez dopadů.</w:t>
      </w:r>
    </w:p>
    <w:p w14:paraId="715DD7B8" w14:textId="19B8CD73"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 xml:space="preserve">Dopady na </w:t>
      </w:r>
      <w:r w:rsidR="00927AC8" w:rsidRPr="00904F0E">
        <w:rPr>
          <w:rFonts w:cs="Arial"/>
          <w:sz w:val="22"/>
          <w:szCs w:val="22"/>
        </w:rPr>
        <w:t>aplikace</w:t>
      </w:r>
    </w:p>
    <w:p w14:paraId="2B6BEACA" w14:textId="3D8E79FE" w:rsidR="00360DA3" w:rsidRPr="00360DA3" w:rsidRDefault="00170622" w:rsidP="00360DA3">
      <w:r>
        <w:t>Bez dopadů na ostatní aplikace.</w:t>
      </w:r>
    </w:p>
    <w:p w14:paraId="415D6102" w14:textId="61AE6734"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 xml:space="preserve">Dopady </w:t>
      </w:r>
      <w:r w:rsidR="00927AC8" w:rsidRPr="00904F0E">
        <w:rPr>
          <w:rFonts w:cs="Arial"/>
          <w:sz w:val="22"/>
          <w:szCs w:val="22"/>
        </w:rPr>
        <w:t>na data</w:t>
      </w:r>
    </w:p>
    <w:p w14:paraId="661B2471" w14:textId="4110D37F" w:rsidR="00360DA3" w:rsidRPr="00360DA3" w:rsidRDefault="00170622" w:rsidP="00360DA3">
      <w:r>
        <w:t>Datový model bude rozšířen o cizí klíče a provedena migrace dat.</w:t>
      </w:r>
    </w:p>
    <w:p w14:paraId="25A0A18F" w14:textId="7ABA1918" w:rsidR="00360DA3" w:rsidRDefault="00360DA3" w:rsidP="00927AC8">
      <w:pPr>
        <w:pStyle w:val="Nadpis1"/>
        <w:numPr>
          <w:ilvl w:val="1"/>
          <w:numId w:val="4"/>
        </w:numPr>
        <w:tabs>
          <w:tab w:val="clear" w:pos="540"/>
        </w:tabs>
        <w:ind w:hanging="292"/>
        <w:rPr>
          <w:rFonts w:cs="Arial"/>
          <w:sz w:val="22"/>
          <w:szCs w:val="22"/>
        </w:rPr>
      </w:pPr>
      <w:r>
        <w:rPr>
          <w:rFonts w:cs="Arial"/>
          <w:sz w:val="22"/>
          <w:szCs w:val="22"/>
        </w:rPr>
        <w:t>Dopady</w:t>
      </w:r>
      <w:r w:rsidR="00927AC8" w:rsidRPr="00904F0E">
        <w:rPr>
          <w:rFonts w:cs="Arial"/>
          <w:sz w:val="22"/>
          <w:szCs w:val="22"/>
        </w:rPr>
        <w:t xml:space="preserve"> na serverovou infrastrukturu</w:t>
      </w:r>
    </w:p>
    <w:p w14:paraId="3A51F3D2" w14:textId="351350D5" w:rsidR="00360DA3" w:rsidRPr="00360DA3" w:rsidRDefault="00170622" w:rsidP="00360DA3">
      <w:r>
        <w:t>Bez dopadů.</w:t>
      </w:r>
    </w:p>
    <w:p w14:paraId="03F62145" w14:textId="78D74757" w:rsidR="00927AC8" w:rsidRPr="00CE352A" w:rsidRDefault="00360DA3" w:rsidP="00927AC8">
      <w:pPr>
        <w:pStyle w:val="Nadpis1"/>
        <w:numPr>
          <w:ilvl w:val="1"/>
          <w:numId w:val="4"/>
        </w:numPr>
        <w:tabs>
          <w:tab w:val="clear" w:pos="540"/>
        </w:tabs>
        <w:ind w:hanging="292"/>
        <w:rPr>
          <w:rFonts w:cs="Arial"/>
          <w:sz w:val="22"/>
          <w:szCs w:val="22"/>
        </w:rPr>
      </w:pPr>
      <w:r w:rsidRPr="00CE352A">
        <w:rPr>
          <w:rFonts w:cs="Arial"/>
          <w:sz w:val="22"/>
          <w:szCs w:val="22"/>
        </w:rPr>
        <w:t>Dopady</w:t>
      </w:r>
      <w:r w:rsidR="007608CF" w:rsidRPr="00CE352A">
        <w:rPr>
          <w:rFonts w:cs="Arial"/>
          <w:sz w:val="22"/>
          <w:szCs w:val="22"/>
        </w:rPr>
        <w:t xml:space="preserve"> na dohledové scénáře</w:t>
      </w:r>
      <w:r w:rsidRPr="00CE352A">
        <w:rPr>
          <w:rStyle w:val="Odkaznavysvtlivky"/>
          <w:rFonts w:cs="Arial"/>
          <w:sz w:val="22"/>
          <w:szCs w:val="22"/>
        </w:rPr>
        <w:endnoteReference w:id="13"/>
      </w:r>
    </w:p>
    <w:p w14:paraId="1466FB2F" w14:textId="3C3E175E" w:rsidR="007D6009" w:rsidRDefault="00170622" w:rsidP="007D6009">
      <w:pPr>
        <w:spacing w:after="120"/>
      </w:pPr>
      <w:r>
        <w:t>Budou vytvořeny nové scénáře – včetně testovací stránky v EZP.</w:t>
      </w:r>
    </w:p>
    <w:p w14:paraId="4DBEE682" w14:textId="25AF40D0" w:rsidR="00927AC8" w:rsidRDefault="00927AC8" w:rsidP="00927AC8">
      <w:pPr>
        <w:pStyle w:val="Nadpis1"/>
        <w:numPr>
          <w:ilvl w:val="1"/>
          <w:numId w:val="4"/>
        </w:numPr>
        <w:tabs>
          <w:tab w:val="clear" w:pos="540"/>
        </w:tabs>
        <w:ind w:hanging="292"/>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2F9DD80D" w14:textId="77777777" w:rsidR="00927AC8" w:rsidRDefault="008D2D56" w:rsidP="00927AC8">
      <w:pPr>
        <w:spacing w:after="120"/>
      </w:pPr>
      <w:r>
        <w:t>N</w:t>
      </w:r>
      <w:r w:rsidR="001B7D19">
        <w:t xml:space="preserve">ávrh řešení </w:t>
      </w:r>
      <w:r>
        <w:t>musí</w:t>
      </w:r>
      <w:r w:rsidR="00927AC8">
        <w:t xml:space="preserve"> </w:t>
      </w:r>
      <w:r>
        <w:t>být v souladu s</w:t>
      </w:r>
      <w:r w:rsidR="00855235">
        <w:t>e všemi</w:t>
      </w:r>
      <w:r>
        <w:t> požadavky v</w:t>
      </w:r>
      <w:r w:rsidR="00927AC8">
        <w:t xml:space="preserve"> aktuální verz</w:t>
      </w:r>
      <w:r>
        <w:t>i</w:t>
      </w:r>
      <w:r w:rsidR="00927AC8">
        <w:t xml:space="preserve"> Směrnice systémové bezpečnosti</w:t>
      </w:r>
      <w:r w:rsidR="001B7D19">
        <w:t xml:space="preserve"> MZe</w:t>
      </w:r>
      <w:r w:rsidR="00927AC8">
        <w:t>.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3827"/>
        <w:gridCol w:w="5670"/>
      </w:tblGrid>
      <w:tr w:rsidR="00927AC8" w:rsidRPr="00504500" w14:paraId="3ADADB56"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57647D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AF944C" w14:textId="77777777" w:rsidR="00927AC8" w:rsidRPr="00927AC8" w:rsidRDefault="00927AC8" w:rsidP="008F2A26">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D8E521" w14:textId="77777777" w:rsidR="00927AC8" w:rsidRPr="008D2D56" w:rsidRDefault="00927AC8" w:rsidP="008F2A26">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C87515" w:rsidRPr="003153D0" w14:paraId="1A83B5A7" w14:textId="77777777" w:rsidTr="00C87515">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91D3C7E" w14:textId="77777777" w:rsidR="00C87515" w:rsidRPr="00927AC8" w:rsidRDefault="00C87515" w:rsidP="00C87515">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6AE33" w14:textId="77777777" w:rsidR="00C87515" w:rsidRPr="00927AC8" w:rsidRDefault="00C87515" w:rsidP="00C87515">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5670" w:type="dxa"/>
            <w:tcBorders>
              <w:top w:val="single" w:sz="8" w:space="0" w:color="auto"/>
              <w:left w:val="single" w:sz="8" w:space="0" w:color="auto"/>
              <w:bottom w:val="single" w:sz="8" w:space="0" w:color="auto"/>
              <w:right w:val="single" w:sz="8" w:space="0" w:color="000000"/>
            </w:tcBorders>
            <w:shd w:val="clear" w:color="auto" w:fill="auto"/>
            <w:noWrap/>
            <w:hideMark/>
          </w:tcPr>
          <w:p w14:paraId="2275C142" w14:textId="197809EA" w:rsidR="00C87515" w:rsidRPr="00170622" w:rsidRDefault="00C87515" w:rsidP="00C87515">
            <w:pPr>
              <w:spacing w:after="0"/>
              <w:rPr>
                <w:rFonts w:cs="Arial"/>
                <w:bCs/>
                <w:color w:val="000000"/>
                <w:szCs w:val="22"/>
                <w:lang w:eastAsia="cs-CZ"/>
              </w:rPr>
            </w:pPr>
            <w:r w:rsidRPr="00C9587C">
              <w:rPr>
                <w:rFonts w:cs="Arial"/>
                <w:bCs/>
                <w:color w:val="000000"/>
                <w:szCs w:val="22"/>
                <w:lang w:eastAsia="cs-CZ"/>
              </w:rPr>
              <w:t>Beze změn.</w:t>
            </w:r>
          </w:p>
        </w:tc>
      </w:tr>
      <w:tr w:rsidR="00C87515" w:rsidRPr="00705F38" w14:paraId="5602C34E" w14:textId="77777777" w:rsidTr="00C87515">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9DC95BE" w14:textId="77777777" w:rsidR="00C87515" w:rsidRPr="00927AC8" w:rsidRDefault="00C87515" w:rsidP="00C87515">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697E34" w14:textId="0B6654C3" w:rsidR="00C87515" w:rsidRPr="00927AC8" w:rsidRDefault="00C87515" w:rsidP="00C87515">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hideMark/>
          </w:tcPr>
          <w:p w14:paraId="201B651D" w14:textId="66E03271" w:rsidR="00C87515" w:rsidRPr="00927AC8" w:rsidRDefault="00C87515" w:rsidP="00C87515">
            <w:pPr>
              <w:spacing w:after="0"/>
              <w:rPr>
                <w:rFonts w:cs="Arial"/>
                <w:b/>
                <w:bCs/>
                <w:color w:val="000000"/>
                <w:szCs w:val="22"/>
                <w:lang w:eastAsia="cs-CZ"/>
              </w:rPr>
            </w:pPr>
            <w:r w:rsidRPr="00C9587C">
              <w:rPr>
                <w:rFonts w:cs="Arial"/>
                <w:bCs/>
                <w:color w:val="000000"/>
                <w:szCs w:val="22"/>
                <w:lang w:eastAsia="cs-CZ"/>
              </w:rPr>
              <w:t>Beze změn.</w:t>
            </w:r>
          </w:p>
        </w:tc>
      </w:tr>
      <w:tr w:rsidR="00C87515" w14:paraId="09437E25" w14:textId="77777777" w:rsidTr="00C87515">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30B62E6" w14:textId="77777777" w:rsidR="00C87515" w:rsidRPr="00927AC8" w:rsidRDefault="00C87515" w:rsidP="00C87515">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DDEA0C" w14:textId="77777777" w:rsidR="00C87515" w:rsidRPr="00927AC8" w:rsidRDefault="00C87515" w:rsidP="00C87515">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hideMark/>
          </w:tcPr>
          <w:p w14:paraId="2A6895B1" w14:textId="7CEF007A" w:rsidR="00C87515" w:rsidRPr="00927AC8" w:rsidRDefault="00C87515" w:rsidP="00C87515">
            <w:pPr>
              <w:spacing w:after="0"/>
              <w:rPr>
                <w:rFonts w:cs="Arial"/>
                <w:b/>
                <w:bCs/>
                <w:color w:val="000000"/>
                <w:szCs w:val="22"/>
                <w:lang w:eastAsia="cs-CZ"/>
              </w:rPr>
            </w:pPr>
            <w:r w:rsidRPr="00C9587C">
              <w:rPr>
                <w:rFonts w:cs="Arial"/>
                <w:bCs/>
                <w:color w:val="000000"/>
                <w:szCs w:val="22"/>
                <w:lang w:eastAsia="cs-CZ"/>
              </w:rPr>
              <w:t>Beze změn.</w:t>
            </w:r>
          </w:p>
        </w:tc>
      </w:tr>
      <w:tr w:rsidR="00C87515" w14:paraId="66C77232" w14:textId="77777777" w:rsidTr="00C87515">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D4B18EB" w14:textId="77777777" w:rsidR="00C87515" w:rsidRPr="00927AC8" w:rsidRDefault="00C87515" w:rsidP="00C87515">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07FA83" w14:textId="77777777" w:rsidR="00C87515" w:rsidRDefault="00C87515" w:rsidP="00C87515">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 </w:t>
            </w:r>
            <w:bookmarkStart w:id="6" w:name="_Toc468458263"/>
            <w:bookmarkStart w:id="7" w:name="_Toc501525861"/>
            <w:r w:rsidRPr="00BC580F">
              <w:rPr>
                <w:szCs w:val="22"/>
              </w:rPr>
              <w:t>Certifikační autority a PKI</w:t>
            </w:r>
            <w:bookmarkEnd w:id="6"/>
            <w:bookmarkEnd w:id="7"/>
            <w:r>
              <w:rPr>
                <w:szCs w:val="22"/>
              </w:rPr>
              <w:t xml:space="preserve"> 3.1.9.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tcPr>
          <w:p w14:paraId="5E225944" w14:textId="216B35BE" w:rsidR="00C87515" w:rsidRPr="00927AC8" w:rsidRDefault="00C87515" w:rsidP="00C87515">
            <w:pPr>
              <w:spacing w:after="0"/>
              <w:rPr>
                <w:rFonts w:cs="Arial"/>
                <w:b/>
                <w:bCs/>
                <w:color w:val="000000"/>
                <w:szCs w:val="22"/>
                <w:lang w:eastAsia="cs-CZ"/>
              </w:rPr>
            </w:pPr>
            <w:r w:rsidRPr="00C9587C">
              <w:rPr>
                <w:rFonts w:cs="Arial"/>
                <w:bCs/>
                <w:color w:val="000000"/>
                <w:szCs w:val="22"/>
                <w:lang w:eastAsia="cs-CZ"/>
              </w:rPr>
              <w:t>Beze změn.</w:t>
            </w:r>
          </w:p>
        </w:tc>
      </w:tr>
      <w:tr w:rsidR="00C87515" w14:paraId="71DBB721" w14:textId="77777777" w:rsidTr="00C87515">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74E8F8" w14:textId="77777777" w:rsidR="00C87515" w:rsidRPr="00927AC8" w:rsidRDefault="00C87515" w:rsidP="00C87515">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1A2EC8" w14:textId="1889B8DE" w:rsidR="00C87515" w:rsidRPr="00927AC8" w:rsidRDefault="00C87515" w:rsidP="00C8751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670" w:type="dxa"/>
            <w:tcBorders>
              <w:top w:val="single" w:sz="8" w:space="0" w:color="auto"/>
              <w:left w:val="single" w:sz="8" w:space="0" w:color="auto"/>
              <w:bottom w:val="single" w:sz="8" w:space="0" w:color="auto"/>
              <w:right w:val="single" w:sz="8" w:space="0" w:color="000000"/>
            </w:tcBorders>
            <w:shd w:val="clear" w:color="auto" w:fill="auto"/>
            <w:noWrap/>
            <w:hideMark/>
          </w:tcPr>
          <w:p w14:paraId="1381B3CF" w14:textId="08AD6257" w:rsidR="00C87515" w:rsidRPr="00927AC8" w:rsidRDefault="00C87515" w:rsidP="00C87515">
            <w:pPr>
              <w:spacing w:after="0"/>
              <w:rPr>
                <w:rFonts w:cs="Arial"/>
                <w:b/>
                <w:bCs/>
                <w:color w:val="000000"/>
                <w:szCs w:val="22"/>
                <w:lang w:eastAsia="cs-CZ"/>
              </w:rPr>
            </w:pPr>
            <w:r w:rsidRPr="00C9587C">
              <w:rPr>
                <w:rFonts w:cs="Arial"/>
                <w:bCs/>
                <w:color w:val="000000"/>
                <w:szCs w:val="22"/>
                <w:lang w:eastAsia="cs-CZ"/>
              </w:rPr>
              <w:t>Beze změn.</w:t>
            </w:r>
          </w:p>
        </w:tc>
      </w:tr>
      <w:tr w:rsidR="00927AC8" w14:paraId="0F5A7DE0"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50D7044" w14:textId="77777777" w:rsidR="00927AC8" w:rsidRPr="00927AC8" w:rsidRDefault="00927AC8" w:rsidP="005D0AD8">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89D2C" w14:textId="089F1581" w:rsidR="00927AC8" w:rsidRPr="00927AC8" w:rsidRDefault="00E20269" w:rsidP="00517725">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D26ADD" w14:textId="222AA15F" w:rsidR="00927AC8" w:rsidRPr="00927AC8" w:rsidRDefault="00170622" w:rsidP="00927AC8">
            <w:pPr>
              <w:spacing w:after="0"/>
              <w:rPr>
                <w:rFonts w:cs="Arial"/>
                <w:b/>
                <w:bCs/>
                <w:color w:val="000000"/>
                <w:szCs w:val="22"/>
                <w:lang w:eastAsia="cs-CZ"/>
              </w:rPr>
            </w:pPr>
            <w:r>
              <w:rPr>
                <w:rFonts w:cs="Arial"/>
                <w:bCs/>
                <w:color w:val="000000"/>
                <w:szCs w:val="22"/>
                <w:lang w:eastAsia="cs-CZ"/>
              </w:rPr>
              <w:t>Beze změn.</w:t>
            </w:r>
          </w:p>
        </w:tc>
      </w:tr>
      <w:tr w:rsidR="00927AC8" w14:paraId="2FBEF36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D9BA8D5" w14:textId="77777777" w:rsidR="00927AC8" w:rsidRPr="00927AC8" w:rsidRDefault="00927AC8" w:rsidP="005D0AD8">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8BE87" w14:textId="77777777" w:rsidR="00927AC8" w:rsidRPr="00927AC8" w:rsidRDefault="004F7676" w:rsidP="00927AC8">
            <w:pPr>
              <w:spacing w:after="0"/>
              <w:rPr>
                <w:rFonts w:cs="Arial"/>
                <w:bCs/>
                <w:color w:val="000000"/>
                <w:szCs w:val="22"/>
                <w:lang w:eastAsia="cs-CZ"/>
              </w:rPr>
            </w:pPr>
            <w:r w:rsidRPr="00517725">
              <w:rPr>
                <w:rFonts w:cs="Arial"/>
                <w:bCs/>
                <w:color w:val="000000"/>
                <w:szCs w:val="22"/>
                <w:lang w:eastAsia="cs-CZ"/>
              </w:rPr>
              <w:t>I</w:t>
            </w:r>
            <w:r w:rsidR="00735C40" w:rsidRPr="0005358D">
              <w:rPr>
                <w:rFonts w:cs="Arial"/>
                <w:bCs/>
                <w:color w:val="000000"/>
                <w:szCs w:val="22"/>
                <w:lang w:eastAsia="cs-CZ"/>
              </w:rPr>
              <w:t>ntegrita -</w:t>
            </w:r>
            <w:r w:rsidR="00735C40">
              <w:rPr>
                <w:rFonts w:cs="Arial"/>
                <w:bCs/>
                <w:color w:val="000000"/>
                <w:szCs w:val="22"/>
                <w:lang w:eastAsia="cs-CZ"/>
              </w:rPr>
              <w:t xml:space="preserve"> </w:t>
            </w:r>
            <w:r w:rsidR="00110D24">
              <w:rPr>
                <w:rFonts w:cs="Arial"/>
                <w:bCs/>
                <w:color w:val="000000"/>
                <w:szCs w:val="22"/>
                <w:lang w:eastAsia="cs-CZ"/>
              </w:rPr>
              <w:t>k</w:t>
            </w:r>
            <w:r w:rsidR="00927AC8" w:rsidRPr="00927AC8">
              <w:rPr>
                <w:rFonts w:cs="Arial"/>
                <w:bCs/>
                <w:color w:val="000000"/>
                <w:szCs w:val="22"/>
                <w:lang w:eastAsia="cs-CZ"/>
              </w:rPr>
              <w:t>ontrola na vstupní data formulářů</w:t>
            </w:r>
            <w:r w:rsidR="00E20269">
              <w:rPr>
                <w:rFonts w:cs="Arial"/>
                <w:bCs/>
                <w:color w:val="000000"/>
                <w:szCs w:val="22"/>
                <w:lang w:eastAsia="cs-CZ"/>
              </w:rPr>
              <w:t xml:space="preserve"> 3.2</w:t>
            </w:r>
            <w:r w:rsidR="003E0CA6">
              <w:rPr>
                <w:rFonts w:cs="Arial"/>
                <w:bCs/>
                <w:color w:val="000000"/>
                <w:szCs w:val="22"/>
                <w:lang w:eastAsia="cs-CZ"/>
              </w:rPr>
              <w:t>.</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A2485E" w14:textId="587D8C28" w:rsidR="00927AC8" w:rsidRPr="00927AC8" w:rsidRDefault="00170622" w:rsidP="00927AC8">
            <w:pPr>
              <w:spacing w:after="0"/>
              <w:rPr>
                <w:rFonts w:cs="Arial"/>
                <w:b/>
                <w:bCs/>
                <w:color w:val="000000"/>
                <w:szCs w:val="22"/>
                <w:lang w:eastAsia="cs-CZ"/>
              </w:rPr>
            </w:pPr>
            <w:r>
              <w:rPr>
                <w:rFonts w:cs="Arial"/>
                <w:bCs/>
                <w:color w:val="000000"/>
                <w:szCs w:val="22"/>
                <w:lang w:eastAsia="cs-CZ"/>
              </w:rPr>
              <w:t>Beze změn.</w:t>
            </w:r>
          </w:p>
        </w:tc>
      </w:tr>
      <w:tr w:rsidR="00927AC8" w14:paraId="1183232F"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B8D55B1" w14:textId="77777777" w:rsidR="00927AC8" w:rsidRPr="00927AC8" w:rsidRDefault="00927AC8" w:rsidP="005D0AD8">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D50E1" w14:textId="77777777" w:rsidR="00927AC8" w:rsidRPr="00927AC8" w:rsidRDefault="00927AC8" w:rsidP="0018603B">
            <w:pPr>
              <w:spacing w:after="0"/>
              <w:rPr>
                <w:rFonts w:cs="Arial"/>
                <w:bCs/>
                <w:color w:val="000000"/>
                <w:szCs w:val="22"/>
                <w:lang w:eastAsia="cs-CZ"/>
              </w:rPr>
            </w:pPr>
            <w:r w:rsidRPr="00927AC8">
              <w:rPr>
                <w:rFonts w:cs="Arial"/>
                <w:bCs/>
                <w:color w:val="000000"/>
                <w:szCs w:val="22"/>
                <w:lang w:eastAsia="cs-CZ"/>
              </w:rPr>
              <w:t>Ošetření výjimek běhu, chyby</w:t>
            </w:r>
            <w:r w:rsidR="003E0CA6">
              <w:rPr>
                <w:rFonts w:cs="Arial"/>
                <w:bCs/>
                <w:color w:val="000000"/>
                <w:szCs w:val="22"/>
                <w:lang w:eastAsia="cs-CZ"/>
              </w:rPr>
              <w:t xml:space="preserve"> a hlášení 3.4.3.</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B47897" w14:textId="6376C1C8" w:rsidR="00927AC8" w:rsidRPr="00927AC8" w:rsidRDefault="00170622" w:rsidP="00927AC8">
            <w:pPr>
              <w:spacing w:after="0"/>
              <w:rPr>
                <w:rFonts w:cs="Arial"/>
                <w:b/>
                <w:bCs/>
                <w:color w:val="000000"/>
                <w:szCs w:val="22"/>
                <w:lang w:eastAsia="cs-CZ"/>
              </w:rPr>
            </w:pPr>
            <w:r>
              <w:rPr>
                <w:rFonts w:cs="Arial"/>
                <w:bCs/>
                <w:color w:val="000000"/>
                <w:szCs w:val="22"/>
                <w:lang w:eastAsia="cs-CZ"/>
              </w:rPr>
              <w:t>Beze změn.</w:t>
            </w:r>
          </w:p>
        </w:tc>
      </w:tr>
      <w:tr w:rsidR="00927AC8" w14:paraId="3A582512"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EE96BE2" w14:textId="77777777" w:rsidR="00927AC8" w:rsidRPr="00927AC8" w:rsidRDefault="00927AC8" w:rsidP="005D0AD8">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DCA495" w14:textId="766110C0"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Práce s</w:t>
            </w:r>
            <w:r w:rsidR="003E0CA6">
              <w:rPr>
                <w:rFonts w:cs="Arial"/>
                <w:bCs/>
                <w:color w:val="000000"/>
                <w:szCs w:val="22"/>
                <w:lang w:eastAsia="cs-CZ"/>
              </w:rPr>
              <w:t> </w:t>
            </w:r>
            <w:r w:rsidRPr="00927AC8">
              <w:rPr>
                <w:rFonts w:cs="Arial"/>
                <w:bCs/>
                <w:color w:val="000000"/>
                <w:szCs w:val="22"/>
                <w:lang w:eastAsia="cs-CZ"/>
              </w:rPr>
              <w:t>pamětí</w:t>
            </w:r>
            <w:r w:rsidR="003E0CA6">
              <w:rPr>
                <w:rFonts w:cs="Arial"/>
                <w:bCs/>
                <w:color w:val="000000"/>
                <w:szCs w:val="22"/>
                <w:lang w:eastAsia="cs-CZ"/>
              </w:rPr>
              <w:t xml:space="preserve"> 3.4.4.</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A295C3" w14:textId="5DF4FB08" w:rsidR="00927AC8" w:rsidRPr="00927AC8" w:rsidRDefault="00170622" w:rsidP="00927AC8">
            <w:pPr>
              <w:spacing w:after="0"/>
              <w:rPr>
                <w:rFonts w:cs="Arial"/>
                <w:b/>
                <w:bCs/>
                <w:color w:val="000000"/>
                <w:szCs w:val="22"/>
                <w:lang w:eastAsia="cs-CZ"/>
              </w:rPr>
            </w:pPr>
            <w:r>
              <w:rPr>
                <w:rFonts w:cs="Arial"/>
                <w:bCs/>
                <w:color w:val="000000"/>
                <w:szCs w:val="22"/>
                <w:lang w:eastAsia="cs-CZ"/>
              </w:rPr>
              <w:t>Beze změn.</w:t>
            </w:r>
          </w:p>
        </w:tc>
      </w:tr>
      <w:tr w:rsidR="00927AC8" w14:paraId="4F5D74CC"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292E519" w14:textId="77777777" w:rsidR="00927AC8" w:rsidRPr="00927AC8" w:rsidRDefault="00927AC8" w:rsidP="005D0AD8">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6BEDD0"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Řízení - konfigurace změn</w:t>
            </w:r>
            <w:r w:rsidR="003E0CA6">
              <w:rPr>
                <w:rFonts w:cs="Arial"/>
                <w:bCs/>
                <w:color w:val="000000"/>
                <w:szCs w:val="22"/>
                <w:lang w:eastAsia="cs-CZ"/>
              </w:rPr>
              <w:t xml:space="preserve"> 3.4.5.</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8F1676" w14:textId="1A4F58E5" w:rsidR="00927AC8" w:rsidRPr="00927AC8" w:rsidRDefault="00170622" w:rsidP="00927AC8">
            <w:pPr>
              <w:spacing w:after="0"/>
              <w:rPr>
                <w:rFonts w:cs="Arial"/>
                <w:b/>
                <w:bCs/>
                <w:color w:val="000000"/>
                <w:szCs w:val="22"/>
                <w:lang w:eastAsia="cs-CZ"/>
              </w:rPr>
            </w:pPr>
            <w:r>
              <w:rPr>
                <w:rFonts w:cs="Arial"/>
                <w:bCs/>
                <w:color w:val="000000"/>
                <w:szCs w:val="22"/>
                <w:lang w:eastAsia="cs-CZ"/>
              </w:rPr>
              <w:t>Beze změn.</w:t>
            </w:r>
          </w:p>
        </w:tc>
      </w:tr>
      <w:tr w:rsidR="00927AC8" w14:paraId="05D90A48"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F569E56" w14:textId="77777777" w:rsidR="00927AC8" w:rsidRPr="00927AC8" w:rsidRDefault="00927AC8" w:rsidP="005D0AD8">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05161E"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Ochrana systému</w:t>
            </w:r>
            <w:r w:rsidR="003E0CA6">
              <w:rPr>
                <w:rFonts w:cs="Arial"/>
                <w:bCs/>
                <w:color w:val="000000"/>
                <w:szCs w:val="22"/>
                <w:lang w:eastAsia="cs-CZ"/>
              </w:rPr>
              <w:t xml:space="preserve"> 3.4.7.</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2E64AC" w14:textId="71120DC0" w:rsidR="00927AC8" w:rsidRPr="00927AC8" w:rsidRDefault="00170622" w:rsidP="00927AC8">
            <w:pPr>
              <w:spacing w:after="0"/>
              <w:rPr>
                <w:rFonts w:cs="Arial"/>
                <w:b/>
                <w:bCs/>
                <w:color w:val="000000"/>
                <w:szCs w:val="22"/>
                <w:lang w:eastAsia="cs-CZ"/>
              </w:rPr>
            </w:pPr>
            <w:r>
              <w:rPr>
                <w:rFonts w:cs="Arial"/>
                <w:bCs/>
                <w:color w:val="000000"/>
                <w:szCs w:val="22"/>
                <w:lang w:eastAsia="cs-CZ"/>
              </w:rPr>
              <w:t>Beze změn.</w:t>
            </w:r>
          </w:p>
        </w:tc>
      </w:tr>
      <w:tr w:rsidR="00927AC8" w:rsidRPr="00F7707A" w14:paraId="42BD6A51"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26C1FEE" w14:textId="77777777" w:rsidR="00927AC8" w:rsidRPr="00927AC8" w:rsidRDefault="00927AC8" w:rsidP="005D0AD8">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11DB02" w14:textId="77777777"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Testování systému</w:t>
            </w:r>
            <w:r w:rsidR="003E0CA6">
              <w:rPr>
                <w:rFonts w:cs="Arial"/>
                <w:bCs/>
                <w:color w:val="000000"/>
                <w:szCs w:val="22"/>
                <w:lang w:eastAsia="cs-CZ"/>
              </w:rPr>
              <w:t xml:space="preserve"> 3.4.9.</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0BA4C7" w14:textId="5CA6604E" w:rsidR="00927AC8" w:rsidRPr="00927AC8" w:rsidRDefault="00170622" w:rsidP="00927AC8">
            <w:pPr>
              <w:spacing w:after="0"/>
              <w:rPr>
                <w:rFonts w:cs="Arial"/>
                <w:b/>
                <w:bCs/>
                <w:color w:val="000000"/>
                <w:szCs w:val="22"/>
                <w:lang w:eastAsia="cs-CZ"/>
              </w:rPr>
            </w:pPr>
            <w:r>
              <w:rPr>
                <w:rFonts w:cs="Arial"/>
                <w:bCs/>
                <w:color w:val="000000"/>
                <w:szCs w:val="22"/>
                <w:lang w:eastAsia="cs-CZ"/>
              </w:rPr>
              <w:t>Beze změn.</w:t>
            </w:r>
          </w:p>
        </w:tc>
      </w:tr>
      <w:tr w:rsidR="00927AC8" w14:paraId="213B5D6D" w14:textId="77777777" w:rsidTr="00927AC8">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7A4815C" w14:textId="77777777" w:rsidR="00927AC8" w:rsidRPr="00927AC8" w:rsidRDefault="00927AC8" w:rsidP="005D0AD8">
            <w:pPr>
              <w:pStyle w:val="Odstavecseseznamem"/>
              <w:numPr>
                <w:ilvl w:val="0"/>
                <w:numId w:val="8"/>
              </w:numPr>
              <w:spacing w:after="0"/>
              <w:ind w:left="568" w:hanging="284"/>
              <w:jc w:val="center"/>
              <w:rPr>
                <w:rFonts w:cs="Arial"/>
                <w:bCs/>
                <w:color w:val="000000"/>
                <w:szCs w:val="22"/>
                <w:lang w:eastAsia="cs-CZ"/>
              </w:rPr>
            </w:pP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3A1C0" w14:textId="230999A1" w:rsidR="00927AC8" w:rsidRPr="00927AC8" w:rsidRDefault="00927AC8" w:rsidP="00927AC8">
            <w:pPr>
              <w:spacing w:after="0"/>
              <w:rPr>
                <w:rFonts w:cs="Arial"/>
                <w:bCs/>
                <w:color w:val="000000"/>
                <w:szCs w:val="22"/>
                <w:lang w:eastAsia="cs-CZ"/>
              </w:rPr>
            </w:pPr>
            <w:r w:rsidRPr="00927AC8">
              <w:rPr>
                <w:rFonts w:cs="Arial"/>
                <w:bCs/>
                <w:color w:val="000000"/>
                <w:szCs w:val="22"/>
                <w:lang w:eastAsia="cs-CZ"/>
              </w:rPr>
              <w:t>Externí komunikace</w:t>
            </w:r>
            <w:r w:rsidR="002E14A8">
              <w:rPr>
                <w:rFonts w:cs="Arial"/>
                <w:bCs/>
                <w:color w:val="000000"/>
                <w:szCs w:val="22"/>
                <w:lang w:eastAsia="cs-CZ"/>
              </w:rPr>
              <w:t xml:space="preserve"> 3.4.11.</w:t>
            </w:r>
          </w:p>
        </w:tc>
        <w:tc>
          <w:tcPr>
            <w:tcW w:w="567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61425B" w14:textId="75C97D5B" w:rsidR="00927AC8" w:rsidRPr="00927AC8" w:rsidRDefault="00170622" w:rsidP="00927AC8">
            <w:pPr>
              <w:spacing w:after="0"/>
              <w:rPr>
                <w:rFonts w:cs="Arial"/>
                <w:b/>
                <w:bCs/>
                <w:color w:val="000000"/>
                <w:szCs w:val="22"/>
                <w:lang w:eastAsia="cs-CZ"/>
              </w:rPr>
            </w:pPr>
            <w:r>
              <w:rPr>
                <w:rFonts w:cs="Arial"/>
                <w:bCs/>
                <w:color w:val="000000"/>
                <w:szCs w:val="22"/>
                <w:lang w:eastAsia="cs-CZ"/>
              </w:rPr>
              <w:t>Beze změn.</w:t>
            </w:r>
          </w:p>
        </w:tc>
      </w:tr>
    </w:tbl>
    <w:p w14:paraId="7D7BD332" w14:textId="77777777" w:rsidR="0000551E" w:rsidRDefault="0000551E" w:rsidP="00624CD0">
      <w:pPr>
        <w:rPr>
          <w:b/>
        </w:rPr>
      </w:pPr>
    </w:p>
    <w:p w14:paraId="0BF8525B" w14:textId="77777777" w:rsidR="00B64A37" w:rsidRPr="00CF516E" w:rsidRDefault="00B64A37" w:rsidP="00624CD0">
      <w:pPr>
        <w:rPr>
          <w:b/>
        </w:rPr>
      </w:pPr>
    </w:p>
    <w:p w14:paraId="126212A3" w14:textId="77777777" w:rsidR="00EA42AE" w:rsidRDefault="00EA42AE" w:rsidP="00CF516E">
      <w:pPr>
        <w:pStyle w:val="Nadpis1"/>
        <w:numPr>
          <w:ilvl w:val="1"/>
          <w:numId w:val="4"/>
        </w:numPr>
        <w:tabs>
          <w:tab w:val="clear" w:pos="540"/>
        </w:tabs>
        <w:ind w:hanging="292"/>
        <w:rPr>
          <w:rFonts w:cs="Arial"/>
          <w:sz w:val="22"/>
          <w:szCs w:val="22"/>
        </w:rPr>
      </w:pPr>
      <w:r w:rsidRPr="00904F0E">
        <w:rPr>
          <w:rFonts w:cs="Arial"/>
          <w:sz w:val="22"/>
          <w:szCs w:val="22"/>
        </w:rPr>
        <w:lastRenderedPageBreak/>
        <w:t xml:space="preserve">Dopady </w:t>
      </w:r>
      <w:r w:rsidR="00627135">
        <w:rPr>
          <w:rFonts w:cs="Arial"/>
          <w:sz w:val="22"/>
          <w:szCs w:val="22"/>
        </w:rPr>
        <w:t xml:space="preserve">na </w:t>
      </w:r>
      <w:r>
        <w:rPr>
          <w:rFonts w:cs="Arial"/>
          <w:sz w:val="22"/>
          <w:szCs w:val="22"/>
        </w:rPr>
        <w:t>síťovou</w:t>
      </w:r>
      <w:r w:rsidRPr="00904F0E">
        <w:rPr>
          <w:rFonts w:cs="Arial"/>
          <w:sz w:val="22"/>
          <w:szCs w:val="22"/>
        </w:rPr>
        <w:t xml:space="preserve"> infrastrukturu</w:t>
      </w:r>
    </w:p>
    <w:p w14:paraId="5771B93A" w14:textId="77777777" w:rsidR="0000551E" w:rsidRPr="00BB6BCC" w:rsidRDefault="006644BB" w:rsidP="0060065D">
      <w:pPr>
        <w:rPr>
          <w:rFonts w:cs="Arial"/>
          <w:sz w:val="18"/>
          <w:szCs w:val="18"/>
        </w:rPr>
      </w:pPr>
      <w:r>
        <w:rPr>
          <w:noProof/>
          <w:sz w:val="18"/>
          <w:szCs w:val="18"/>
        </w:rPr>
        <w:pict w14:anchorId="2B79F094">
          <v:shape id="_x0000_s1026" type="#_x0000_t75" style="position:absolute;margin-left:418.4pt;margin-top:-.65pt;width:66.95pt;height:49.4pt;z-index:251659264;mso-position-horizontal-relative:text;mso-position-vertical-relative:text">
            <v:imagedata r:id="rId14" o:title=""/>
            <w10:wrap type="square"/>
          </v:shape>
          <o:OLEObject Type="Embed" ProgID="Word.Document.12" ShapeID="_x0000_s1026" DrawAspect="Icon" ObjectID="_1637057281" r:id="rId15">
            <o:FieldCodes>\s</o:FieldCodes>
          </o:OLEObject>
        </w:pict>
      </w:r>
      <w:r w:rsidR="00F51786" w:rsidRPr="00BB6BCC">
        <w:rPr>
          <w:sz w:val="18"/>
          <w:szCs w:val="18"/>
        </w:rPr>
        <w:t xml:space="preserve">(Pozn.: </w:t>
      </w:r>
      <w:r w:rsidR="0000551E" w:rsidRPr="00BB6BCC">
        <w:rPr>
          <w:sz w:val="18"/>
          <w:szCs w:val="18"/>
        </w:rPr>
        <w:t>V případě, že má změna dopady na síťovou infrastrukturu, doplňte tabulku v připojeném souboru - otevřete dvojklikem</w:t>
      </w:r>
      <w:r w:rsidR="00F51786" w:rsidRPr="00BB6BCC">
        <w:rPr>
          <w:sz w:val="18"/>
          <w:szCs w:val="18"/>
        </w:rPr>
        <w:t>.)</w:t>
      </w:r>
      <w:r w:rsidR="0000551E" w:rsidRPr="00BB6BCC">
        <w:rPr>
          <w:sz w:val="18"/>
          <w:szCs w:val="18"/>
        </w:rPr>
        <w:t xml:space="preserve">     </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170622">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13682BD6" w:rsidR="0000551E" w:rsidRPr="00F23D33" w:rsidRDefault="0047185C"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51D8E431" w:rsidR="0000551E" w:rsidRPr="00F23D33" w:rsidRDefault="0047185C" w:rsidP="00337DDA">
            <w:pPr>
              <w:spacing w:after="0"/>
              <w:rPr>
                <w:rFonts w:cs="Arial"/>
                <w:color w:val="000000"/>
                <w:szCs w:val="22"/>
                <w:lang w:eastAsia="cs-CZ"/>
              </w:rPr>
            </w:pPr>
            <w:r>
              <w:rPr>
                <w:rFonts w:cs="Arial"/>
                <w:color w:val="000000"/>
                <w:szCs w:val="22"/>
                <w:lang w:eastAsia="cs-CZ"/>
              </w:rPr>
              <w:t>Součinnost při testování a akceptaci PZ</w:t>
            </w:r>
            <w:r w:rsidR="006C1361">
              <w:rPr>
                <w:rFonts w:cs="Arial"/>
                <w:color w:val="000000"/>
                <w:szCs w:val="22"/>
                <w:lang w:eastAsia="cs-CZ"/>
              </w:rPr>
              <w:t>.</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4DDAF0E9" w:rsidR="0000551E" w:rsidRPr="00F23D33" w:rsidRDefault="00170622"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73C204C" w14:textId="6359075D" w:rsidR="0000551E" w:rsidRPr="00F23D33" w:rsidRDefault="00170622" w:rsidP="00337DDA">
            <w:pPr>
              <w:spacing w:after="0"/>
              <w:rPr>
                <w:rFonts w:cs="Arial"/>
                <w:color w:val="000000"/>
                <w:szCs w:val="22"/>
                <w:lang w:eastAsia="cs-CZ"/>
              </w:rPr>
            </w:pPr>
            <w:r>
              <w:rPr>
                <w:rFonts w:cs="Arial"/>
                <w:color w:val="000000"/>
                <w:szCs w:val="22"/>
                <w:lang w:eastAsia="cs-CZ"/>
              </w:rPr>
              <w:t>Zajištění develope prostředí a přístupy do SDB.</w:t>
            </w:r>
          </w:p>
        </w:tc>
      </w:tr>
      <w:tr w:rsidR="00170622" w:rsidRPr="00F23D33" w14:paraId="1733383A" w14:textId="77777777" w:rsidTr="00F11443">
        <w:trPr>
          <w:trHeight w:val="284"/>
        </w:trPr>
        <w:tc>
          <w:tcPr>
            <w:tcW w:w="2126" w:type="dxa"/>
            <w:tcBorders>
              <w:right w:val="dotted" w:sz="4" w:space="0" w:color="auto"/>
            </w:tcBorders>
            <w:shd w:val="clear" w:color="auto" w:fill="auto"/>
            <w:noWrap/>
            <w:vAlign w:val="bottom"/>
          </w:tcPr>
          <w:p w14:paraId="573DD51E" w14:textId="359998EE" w:rsidR="00170622" w:rsidRDefault="00170622" w:rsidP="00337DDA">
            <w:pPr>
              <w:spacing w:after="0"/>
              <w:rPr>
                <w:rFonts w:cs="Arial"/>
                <w:color w:val="000000"/>
                <w:szCs w:val="22"/>
                <w:lang w:eastAsia="cs-CZ"/>
              </w:rPr>
            </w:pPr>
            <w:r>
              <w:rPr>
                <w:rFonts w:cs="Arial"/>
                <w:color w:val="000000"/>
                <w:szCs w:val="22"/>
                <w:lang w:eastAsia="cs-CZ"/>
              </w:rPr>
              <w:t>ORP</w:t>
            </w:r>
          </w:p>
        </w:tc>
        <w:tc>
          <w:tcPr>
            <w:tcW w:w="7654" w:type="dxa"/>
            <w:tcBorders>
              <w:left w:val="dotted" w:sz="4" w:space="0" w:color="auto"/>
              <w:right w:val="dotted" w:sz="4" w:space="0" w:color="auto"/>
            </w:tcBorders>
            <w:shd w:val="clear" w:color="auto" w:fill="auto"/>
            <w:noWrap/>
            <w:vAlign w:val="bottom"/>
          </w:tcPr>
          <w:p w14:paraId="7A25CCEA" w14:textId="08B704BF" w:rsidR="00170622" w:rsidRDefault="006C1361" w:rsidP="00337DDA">
            <w:pPr>
              <w:spacing w:after="0"/>
              <w:rPr>
                <w:rFonts w:cs="Arial"/>
                <w:color w:val="000000"/>
                <w:szCs w:val="22"/>
                <w:lang w:eastAsia="cs-CZ"/>
              </w:rPr>
            </w:pPr>
            <w:r>
              <w:rPr>
                <w:rFonts w:cs="Arial"/>
                <w:color w:val="000000"/>
                <w:szCs w:val="22"/>
                <w:lang w:eastAsia="cs-CZ"/>
              </w:rPr>
              <w:t>Součinnost při testování celkového řešení.</w:t>
            </w:r>
          </w:p>
        </w:tc>
      </w:tr>
      <w:tr w:rsidR="00170622" w:rsidRPr="00F23D33" w14:paraId="7DA171D9" w14:textId="77777777" w:rsidTr="00F11443">
        <w:trPr>
          <w:trHeight w:val="284"/>
        </w:trPr>
        <w:tc>
          <w:tcPr>
            <w:tcW w:w="2126" w:type="dxa"/>
            <w:tcBorders>
              <w:right w:val="dotted" w:sz="4" w:space="0" w:color="auto"/>
            </w:tcBorders>
            <w:shd w:val="clear" w:color="auto" w:fill="auto"/>
            <w:noWrap/>
            <w:vAlign w:val="bottom"/>
          </w:tcPr>
          <w:p w14:paraId="52602F3E" w14:textId="351CCE7C" w:rsidR="00170622" w:rsidRDefault="006C1361"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4F013D82" w14:textId="6BFD1932" w:rsidR="00170622" w:rsidRDefault="006C1361" w:rsidP="00337DDA">
            <w:pPr>
              <w:spacing w:after="0"/>
              <w:rPr>
                <w:rFonts w:cs="Arial"/>
                <w:color w:val="000000"/>
                <w:szCs w:val="22"/>
                <w:lang w:eastAsia="cs-CZ"/>
              </w:rPr>
            </w:pPr>
            <w:r>
              <w:rPr>
                <w:rFonts w:cs="Arial"/>
                <w:color w:val="000000"/>
                <w:szCs w:val="22"/>
                <w:lang w:eastAsia="cs-CZ"/>
              </w:rPr>
              <w:t>Součinnost při konfiguraci serverů</w:t>
            </w:r>
            <w:r w:rsidR="002B795F">
              <w:rPr>
                <w:rFonts w:cs="Arial"/>
                <w:color w:val="000000"/>
                <w:szCs w:val="22"/>
                <w:lang w:eastAsia="cs-CZ"/>
              </w:rPr>
              <w:t>, přenos dat</w:t>
            </w:r>
            <w:r>
              <w:rPr>
                <w:rFonts w:cs="Arial"/>
                <w:color w:val="000000"/>
                <w:szCs w:val="22"/>
                <w:lang w:eastAsia="cs-CZ"/>
              </w:rPr>
              <w:t xml:space="preserve"> a DB (develope, test, produkce).</w:t>
            </w:r>
          </w:p>
        </w:tc>
      </w:tr>
      <w:tr w:rsidR="002B795F" w:rsidRPr="00F23D33" w14:paraId="6E01B1AE" w14:textId="77777777" w:rsidTr="00F11443">
        <w:trPr>
          <w:trHeight w:val="284"/>
        </w:trPr>
        <w:tc>
          <w:tcPr>
            <w:tcW w:w="2126" w:type="dxa"/>
            <w:tcBorders>
              <w:right w:val="dotted" w:sz="4" w:space="0" w:color="auto"/>
            </w:tcBorders>
            <w:shd w:val="clear" w:color="auto" w:fill="auto"/>
            <w:noWrap/>
            <w:vAlign w:val="bottom"/>
          </w:tcPr>
          <w:p w14:paraId="13AE752F" w14:textId="199A5B01" w:rsidR="002B795F" w:rsidRDefault="002B795F"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26D25488" w14:textId="729D5A33" w:rsidR="002B795F" w:rsidRDefault="002B795F" w:rsidP="00337DDA">
            <w:pPr>
              <w:spacing w:after="0"/>
              <w:rPr>
                <w:rFonts w:cs="Arial"/>
                <w:color w:val="000000"/>
                <w:szCs w:val="22"/>
                <w:lang w:eastAsia="cs-CZ"/>
              </w:rPr>
            </w:pPr>
            <w:r>
              <w:rPr>
                <w:rFonts w:cs="Arial"/>
                <w:color w:val="000000"/>
                <w:szCs w:val="22"/>
                <w:lang w:eastAsia="cs-CZ"/>
              </w:rPr>
              <w:t>Poskytnutí či zajištění součinnosti při tvorbě dohledových funkcí.</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6C1361" w:rsidRDefault="0000551E" w:rsidP="00CF516E">
      <w:pPr>
        <w:pStyle w:val="Nadpis1"/>
        <w:numPr>
          <w:ilvl w:val="0"/>
          <w:numId w:val="4"/>
        </w:numPr>
        <w:tabs>
          <w:tab w:val="clear" w:pos="540"/>
        </w:tabs>
        <w:ind w:left="284" w:hanging="284"/>
        <w:rPr>
          <w:rFonts w:cs="Arial"/>
          <w:sz w:val="22"/>
          <w:szCs w:val="22"/>
        </w:rPr>
      </w:pPr>
      <w:r w:rsidRPr="006C1361">
        <w:rPr>
          <w:rFonts w:cs="Arial"/>
          <w:sz w:val="22"/>
          <w:szCs w:val="22"/>
        </w:rPr>
        <w:t>Harmonogram plnění</w:t>
      </w:r>
      <w:r w:rsidRPr="006C1361">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703DB7CD" w:rsidR="0000551E" w:rsidRPr="00F23D33" w:rsidRDefault="006C1361" w:rsidP="00337DDA">
            <w:pPr>
              <w:spacing w:after="0"/>
              <w:rPr>
                <w:rFonts w:cs="Arial"/>
                <w:color w:val="000000"/>
                <w:szCs w:val="22"/>
                <w:lang w:eastAsia="cs-CZ"/>
              </w:rPr>
            </w:pPr>
            <w:r>
              <w:rPr>
                <w:rFonts w:cs="Arial"/>
                <w:color w:val="000000"/>
                <w:szCs w:val="22"/>
                <w:lang w:eastAsia="cs-CZ"/>
              </w:rPr>
              <w:t>Zahájení řešení</w:t>
            </w:r>
          </w:p>
        </w:tc>
        <w:tc>
          <w:tcPr>
            <w:tcW w:w="2552" w:type="dxa"/>
            <w:tcBorders>
              <w:left w:val="dotted" w:sz="4" w:space="0" w:color="auto"/>
            </w:tcBorders>
            <w:shd w:val="clear" w:color="auto" w:fill="auto"/>
            <w:vAlign w:val="bottom"/>
          </w:tcPr>
          <w:p w14:paraId="5D48D0A7" w14:textId="16CF23B0" w:rsidR="0000551E" w:rsidRPr="00F23D33" w:rsidRDefault="006C1361" w:rsidP="00337DDA">
            <w:pPr>
              <w:spacing w:after="0"/>
              <w:rPr>
                <w:rFonts w:cs="Arial"/>
                <w:color w:val="000000"/>
                <w:szCs w:val="22"/>
                <w:lang w:eastAsia="cs-CZ"/>
              </w:rPr>
            </w:pPr>
            <w:r>
              <w:rPr>
                <w:rFonts w:cs="Arial"/>
                <w:color w:val="000000"/>
                <w:szCs w:val="22"/>
                <w:lang w:eastAsia="cs-CZ"/>
              </w:rPr>
              <w:t xml:space="preserve">T = Od objednání </w:t>
            </w: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64269B81" w:rsidR="0000551E" w:rsidRPr="00F23D33" w:rsidRDefault="002B795F" w:rsidP="002B795F">
            <w:pPr>
              <w:spacing w:after="0"/>
              <w:rPr>
                <w:rFonts w:cs="Arial"/>
                <w:color w:val="000000"/>
                <w:szCs w:val="22"/>
                <w:lang w:eastAsia="cs-CZ"/>
              </w:rPr>
            </w:pPr>
            <w:r>
              <w:rPr>
                <w:rFonts w:cs="Arial"/>
                <w:color w:val="000000"/>
                <w:szCs w:val="22"/>
                <w:lang w:eastAsia="cs-CZ"/>
              </w:rPr>
              <w:t>Nasazení</w:t>
            </w:r>
            <w:r w:rsidR="006C1361">
              <w:rPr>
                <w:rFonts w:cs="Arial"/>
                <w:color w:val="000000"/>
                <w:szCs w:val="22"/>
                <w:lang w:eastAsia="cs-CZ"/>
              </w:rPr>
              <w:t xml:space="preserve"> na testovací prostředí</w:t>
            </w:r>
          </w:p>
        </w:tc>
        <w:tc>
          <w:tcPr>
            <w:tcW w:w="2552" w:type="dxa"/>
            <w:tcBorders>
              <w:left w:val="dotted" w:sz="4" w:space="0" w:color="auto"/>
            </w:tcBorders>
            <w:shd w:val="clear" w:color="auto" w:fill="auto"/>
            <w:vAlign w:val="bottom"/>
          </w:tcPr>
          <w:p w14:paraId="33A87C5E" w14:textId="2BB2244E" w:rsidR="0000551E" w:rsidRPr="00F23D33" w:rsidRDefault="006C1361" w:rsidP="00337DDA">
            <w:pPr>
              <w:spacing w:after="0"/>
              <w:rPr>
                <w:rFonts w:cs="Arial"/>
                <w:color w:val="000000"/>
                <w:szCs w:val="22"/>
                <w:lang w:eastAsia="cs-CZ"/>
              </w:rPr>
            </w:pPr>
            <w:r>
              <w:rPr>
                <w:rFonts w:cs="Arial"/>
                <w:color w:val="000000"/>
                <w:szCs w:val="22"/>
                <w:lang w:eastAsia="cs-CZ"/>
              </w:rPr>
              <w:t>T1 = T + 6</w:t>
            </w:r>
            <w:r w:rsidR="00D67F35">
              <w:rPr>
                <w:rFonts w:cs="Arial"/>
                <w:color w:val="000000"/>
                <w:szCs w:val="22"/>
                <w:lang w:eastAsia="cs-CZ"/>
              </w:rPr>
              <w:t xml:space="preserve"> měsíců</w:t>
            </w:r>
          </w:p>
        </w:tc>
      </w:tr>
      <w:tr w:rsidR="006C1361" w:rsidRPr="00F23D33" w14:paraId="4E0C7394" w14:textId="77777777" w:rsidTr="00F11443">
        <w:trPr>
          <w:trHeight w:val="284"/>
        </w:trPr>
        <w:tc>
          <w:tcPr>
            <w:tcW w:w="7229" w:type="dxa"/>
            <w:tcBorders>
              <w:right w:val="dotted" w:sz="4" w:space="0" w:color="auto"/>
            </w:tcBorders>
            <w:shd w:val="clear" w:color="auto" w:fill="auto"/>
            <w:noWrap/>
            <w:vAlign w:val="bottom"/>
          </w:tcPr>
          <w:p w14:paraId="675350E4" w14:textId="4EBACE28" w:rsidR="006C1361" w:rsidRDefault="006C1361" w:rsidP="00337DDA">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14:paraId="02533B09" w14:textId="2B8DFF3B" w:rsidR="006C1361" w:rsidRDefault="006C1361" w:rsidP="00337DDA">
            <w:pPr>
              <w:spacing w:after="0"/>
              <w:rPr>
                <w:rFonts w:cs="Arial"/>
                <w:color w:val="000000"/>
                <w:szCs w:val="22"/>
                <w:lang w:eastAsia="cs-CZ"/>
              </w:rPr>
            </w:pPr>
            <w:r>
              <w:rPr>
                <w:rFonts w:cs="Arial"/>
                <w:color w:val="000000"/>
                <w:szCs w:val="22"/>
                <w:lang w:eastAsia="cs-CZ"/>
              </w:rPr>
              <w:t>T2 = T1 + 1</w:t>
            </w:r>
            <w:r w:rsidR="00D67F35">
              <w:rPr>
                <w:rFonts w:cs="Arial"/>
                <w:color w:val="000000"/>
                <w:szCs w:val="22"/>
                <w:lang w:eastAsia="cs-CZ"/>
              </w:rPr>
              <w:t xml:space="preserve"> měsíc</w:t>
            </w:r>
          </w:p>
        </w:tc>
      </w:tr>
      <w:tr w:rsidR="006C1361" w:rsidRPr="00F23D33" w14:paraId="7A4B05BC" w14:textId="77777777" w:rsidTr="00F11443">
        <w:trPr>
          <w:trHeight w:val="284"/>
        </w:trPr>
        <w:tc>
          <w:tcPr>
            <w:tcW w:w="7229" w:type="dxa"/>
            <w:tcBorders>
              <w:right w:val="dotted" w:sz="4" w:space="0" w:color="auto"/>
            </w:tcBorders>
            <w:shd w:val="clear" w:color="auto" w:fill="auto"/>
            <w:noWrap/>
            <w:vAlign w:val="bottom"/>
          </w:tcPr>
          <w:p w14:paraId="556A9720" w14:textId="0D25C159" w:rsidR="006C1361" w:rsidRDefault="002B795F" w:rsidP="00337DDA">
            <w:pPr>
              <w:spacing w:after="0"/>
              <w:rPr>
                <w:rFonts w:cs="Arial"/>
                <w:color w:val="000000"/>
                <w:szCs w:val="22"/>
                <w:lang w:eastAsia="cs-CZ"/>
              </w:rPr>
            </w:pPr>
            <w:r>
              <w:rPr>
                <w:rFonts w:cs="Arial"/>
                <w:color w:val="000000"/>
                <w:szCs w:val="22"/>
                <w:lang w:eastAsia="cs-CZ"/>
              </w:rPr>
              <w:t>Nasazení</w:t>
            </w:r>
            <w:r w:rsidR="006C1361">
              <w:rPr>
                <w:rFonts w:cs="Arial"/>
                <w:color w:val="000000"/>
                <w:szCs w:val="22"/>
                <w:lang w:eastAsia="cs-CZ"/>
              </w:rPr>
              <w:t xml:space="preserve"> na produkční prostředí</w:t>
            </w:r>
          </w:p>
        </w:tc>
        <w:tc>
          <w:tcPr>
            <w:tcW w:w="2552" w:type="dxa"/>
            <w:tcBorders>
              <w:left w:val="dotted" w:sz="4" w:space="0" w:color="auto"/>
            </w:tcBorders>
            <w:shd w:val="clear" w:color="auto" w:fill="auto"/>
            <w:vAlign w:val="bottom"/>
          </w:tcPr>
          <w:p w14:paraId="75348123" w14:textId="22347B7E" w:rsidR="006C1361" w:rsidRDefault="00D67F35" w:rsidP="00337DDA">
            <w:pPr>
              <w:spacing w:after="0"/>
              <w:rPr>
                <w:rFonts w:cs="Arial"/>
                <w:color w:val="000000"/>
                <w:szCs w:val="22"/>
                <w:lang w:eastAsia="cs-CZ"/>
              </w:rPr>
            </w:pPr>
            <w:r>
              <w:rPr>
                <w:rFonts w:cs="Arial"/>
                <w:color w:val="000000"/>
                <w:szCs w:val="22"/>
                <w:lang w:eastAsia="cs-CZ"/>
              </w:rPr>
              <w:t>T3 = T2 + 15 prac.dní</w:t>
            </w:r>
          </w:p>
        </w:tc>
      </w:tr>
    </w:tbl>
    <w:p w14:paraId="67D28708" w14:textId="3E20DCC0" w:rsidR="0000551E" w:rsidRPr="0047185C" w:rsidRDefault="0047185C" w:rsidP="0047185C">
      <w:pPr>
        <w:spacing w:before="120"/>
        <w:jc w:val="both"/>
        <w:rPr>
          <w:sz w:val="18"/>
          <w:szCs w:val="18"/>
        </w:rPr>
      </w:pPr>
      <w:r w:rsidRPr="006C1361">
        <w:rPr>
          <w:sz w:val="18"/>
          <w:szCs w:val="18"/>
        </w:rPr>
        <w:t xml:space="preserve">*/ Upozornění: Uvedený harmonogram je platný v případě, že Dodavatel obdrží objednávku v rozmezí </w:t>
      </w:r>
      <w:r w:rsidR="009C30E8">
        <w:rPr>
          <w:sz w:val="18"/>
          <w:szCs w:val="18"/>
        </w:rPr>
        <w:t>26</w:t>
      </w:r>
      <w:r w:rsidR="006C1361">
        <w:rPr>
          <w:sz w:val="18"/>
          <w:szCs w:val="18"/>
        </w:rPr>
        <w:t>.9</w:t>
      </w:r>
      <w:r w:rsidRPr="006C1361">
        <w:rPr>
          <w:sz w:val="18"/>
          <w:szCs w:val="18"/>
        </w:rPr>
        <w:t>.</w:t>
      </w:r>
      <w:r w:rsidR="009C30E8">
        <w:rPr>
          <w:sz w:val="18"/>
          <w:szCs w:val="18"/>
        </w:rPr>
        <w:t>-4.10.</w:t>
      </w:r>
      <w:r w:rsidRPr="006C1361">
        <w:rPr>
          <w:sz w:val="18"/>
          <w:szCs w:val="18"/>
        </w:rPr>
        <w:t>2019. V případě pozdějšího data objednání si Dodavatel vyhrazuje právo na úpravu harmonogramu v závislosti na aktuálním vytížení kapacit daného realizačního týmu Dodavatele či stanovení priorit ze strany Objednatele.</w:t>
      </w: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710"/>
        <w:gridCol w:w="1275"/>
        <w:gridCol w:w="1560"/>
        <w:gridCol w:w="1557"/>
      </w:tblGrid>
      <w:tr w:rsidR="0000551E" w:rsidRPr="00F23D33" w14:paraId="7EEC3EC4" w14:textId="77777777" w:rsidTr="00D67F35">
        <w:tc>
          <w:tcPr>
            <w:tcW w:w="1677"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6"/>
            </w:r>
          </w:p>
        </w:tc>
        <w:tc>
          <w:tcPr>
            <w:tcW w:w="3710"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D67F35">
        <w:trPr>
          <w:trHeight w:hRule="exact" w:val="20"/>
        </w:trPr>
        <w:tc>
          <w:tcPr>
            <w:tcW w:w="1677"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710"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00551E" w:rsidRPr="00F23D33" w14:paraId="56214057" w14:textId="77777777" w:rsidTr="00D67F35">
        <w:trPr>
          <w:trHeight w:val="397"/>
        </w:trPr>
        <w:tc>
          <w:tcPr>
            <w:tcW w:w="1677" w:type="dxa"/>
            <w:tcBorders>
              <w:top w:val="dotted" w:sz="4" w:space="0" w:color="auto"/>
              <w:left w:val="dotted" w:sz="4" w:space="0" w:color="auto"/>
            </w:tcBorders>
          </w:tcPr>
          <w:p w14:paraId="4178D39A" w14:textId="77777777" w:rsidR="0000551E" w:rsidRPr="00F23D33" w:rsidRDefault="0000551E" w:rsidP="00337DDA">
            <w:pPr>
              <w:pStyle w:val="Tabulka"/>
              <w:rPr>
                <w:szCs w:val="22"/>
              </w:rPr>
            </w:pPr>
          </w:p>
        </w:tc>
        <w:tc>
          <w:tcPr>
            <w:tcW w:w="3710" w:type="dxa"/>
            <w:tcBorders>
              <w:top w:val="dotted" w:sz="4" w:space="0" w:color="auto"/>
              <w:left w:val="dotted" w:sz="4" w:space="0" w:color="auto"/>
            </w:tcBorders>
          </w:tcPr>
          <w:p w14:paraId="535A9755" w14:textId="27BE6D81" w:rsidR="0000551E" w:rsidRPr="00F23D33" w:rsidRDefault="0047185C" w:rsidP="00337DDA">
            <w:pPr>
              <w:pStyle w:val="Tabulka"/>
              <w:rPr>
                <w:szCs w:val="22"/>
              </w:rPr>
            </w:pPr>
            <w:r>
              <w:rPr>
                <w:szCs w:val="22"/>
              </w:rPr>
              <w:t>Vi</w:t>
            </w:r>
            <w:r w:rsidR="00CA04DA">
              <w:rPr>
                <w:szCs w:val="22"/>
              </w:rPr>
              <w:t>z cenová nabídka v příloze č. 02</w:t>
            </w:r>
          </w:p>
        </w:tc>
        <w:tc>
          <w:tcPr>
            <w:tcW w:w="1275" w:type="dxa"/>
            <w:tcBorders>
              <w:top w:val="dotted" w:sz="4" w:space="0" w:color="auto"/>
            </w:tcBorders>
          </w:tcPr>
          <w:p w14:paraId="556C704B" w14:textId="20A05EF2" w:rsidR="0000551E" w:rsidRPr="00F23D33" w:rsidRDefault="00D67F35" w:rsidP="00B64A37">
            <w:pPr>
              <w:pStyle w:val="Tabulka"/>
              <w:jc w:val="right"/>
              <w:rPr>
                <w:szCs w:val="22"/>
              </w:rPr>
            </w:pPr>
            <w:r>
              <w:rPr>
                <w:szCs w:val="22"/>
              </w:rPr>
              <w:t>494,75</w:t>
            </w:r>
          </w:p>
        </w:tc>
        <w:tc>
          <w:tcPr>
            <w:tcW w:w="1560" w:type="dxa"/>
            <w:tcBorders>
              <w:top w:val="dotted" w:sz="4" w:space="0" w:color="auto"/>
            </w:tcBorders>
          </w:tcPr>
          <w:p w14:paraId="3C1CD3F9" w14:textId="771EFACC" w:rsidR="0000551E" w:rsidRPr="00F23D33" w:rsidRDefault="00D67F35" w:rsidP="00B64A37">
            <w:pPr>
              <w:pStyle w:val="Tabulka"/>
              <w:jc w:val="right"/>
              <w:rPr>
                <w:szCs w:val="22"/>
              </w:rPr>
            </w:pPr>
            <w:r w:rsidRPr="00D67F35">
              <w:rPr>
                <w:szCs w:val="22"/>
              </w:rPr>
              <w:t>4 403 275,00</w:t>
            </w:r>
          </w:p>
        </w:tc>
        <w:tc>
          <w:tcPr>
            <w:tcW w:w="1557" w:type="dxa"/>
            <w:tcBorders>
              <w:top w:val="dotted" w:sz="4" w:space="0" w:color="auto"/>
            </w:tcBorders>
          </w:tcPr>
          <w:p w14:paraId="38FCD26C" w14:textId="2B686A2A" w:rsidR="0000551E" w:rsidRPr="00F23D33" w:rsidRDefault="00D67F35" w:rsidP="00B64A37">
            <w:pPr>
              <w:pStyle w:val="Tabulka"/>
              <w:jc w:val="right"/>
              <w:rPr>
                <w:szCs w:val="22"/>
              </w:rPr>
            </w:pPr>
            <w:r w:rsidRPr="00D67F35">
              <w:rPr>
                <w:szCs w:val="22"/>
              </w:rPr>
              <w:t>5 327 962,75</w:t>
            </w:r>
          </w:p>
        </w:tc>
      </w:tr>
      <w:tr w:rsidR="00D67F35" w:rsidRPr="00F23D33" w14:paraId="29447AFC" w14:textId="77777777" w:rsidTr="00D67F35">
        <w:trPr>
          <w:trHeight w:val="397"/>
        </w:trPr>
        <w:tc>
          <w:tcPr>
            <w:tcW w:w="5387" w:type="dxa"/>
            <w:gridSpan w:val="2"/>
            <w:tcBorders>
              <w:left w:val="dotted" w:sz="4" w:space="0" w:color="auto"/>
              <w:bottom w:val="dotted" w:sz="4" w:space="0" w:color="auto"/>
            </w:tcBorders>
          </w:tcPr>
          <w:p w14:paraId="54AE31E8" w14:textId="77777777" w:rsidR="00D67F35" w:rsidRPr="00CB1115" w:rsidRDefault="00D67F35" w:rsidP="00D67F35">
            <w:pPr>
              <w:pStyle w:val="Tabulka"/>
              <w:rPr>
                <w:b/>
                <w:szCs w:val="22"/>
              </w:rPr>
            </w:pPr>
            <w:r w:rsidRPr="00CB1115">
              <w:rPr>
                <w:b/>
                <w:szCs w:val="22"/>
              </w:rPr>
              <w:t>Celkem:</w:t>
            </w:r>
          </w:p>
        </w:tc>
        <w:tc>
          <w:tcPr>
            <w:tcW w:w="1275" w:type="dxa"/>
            <w:tcBorders>
              <w:bottom w:val="dotted" w:sz="4" w:space="0" w:color="auto"/>
            </w:tcBorders>
          </w:tcPr>
          <w:p w14:paraId="39BD6520" w14:textId="64BBE0FE" w:rsidR="00D67F35" w:rsidRPr="00F23D33" w:rsidRDefault="00D67F35" w:rsidP="00B64A37">
            <w:pPr>
              <w:pStyle w:val="Tabulka"/>
              <w:jc w:val="right"/>
              <w:rPr>
                <w:szCs w:val="22"/>
              </w:rPr>
            </w:pPr>
            <w:r>
              <w:rPr>
                <w:szCs w:val="22"/>
              </w:rPr>
              <w:t>494,75</w:t>
            </w:r>
          </w:p>
        </w:tc>
        <w:tc>
          <w:tcPr>
            <w:tcW w:w="1560" w:type="dxa"/>
            <w:tcBorders>
              <w:bottom w:val="dotted" w:sz="4" w:space="0" w:color="auto"/>
            </w:tcBorders>
          </w:tcPr>
          <w:p w14:paraId="31DD6048" w14:textId="16B35ECC" w:rsidR="00D67F35" w:rsidRPr="00F23D33" w:rsidRDefault="00D67F35" w:rsidP="00B64A37">
            <w:pPr>
              <w:pStyle w:val="Tabulka"/>
              <w:jc w:val="right"/>
              <w:rPr>
                <w:szCs w:val="22"/>
              </w:rPr>
            </w:pPr>
            <w:r w:rsidRPr="00D67F35">
              <w:rPr>
                <w:szCs w:val="22"/>
              </w:rPr>
              <w:t>4 403 275,00</w:t>
            </w:r>
          </w:p>
        </w:tc>
        <w:tc>
          <w:tcPr>
            <w:tcW w:w="1557" w:type="dxa"/>
            <w:tcBorders>
              <w:bottom w:val="dotted" w:sz="4" w:space="0" w:color="auto"/>
            </w:tcBorders>
          </w:tcPr>
          <w:p w14:paraId="14C373F7" w14:textId="7A486883" w:rsidR="00D67F35" w:rsidRPr="00F23D33" w:rsidRDefault="00D67F35" w:rsidP="00B64A37">
            <w:pPr>
              <w:pStyle w:val="Tabulka"/>
              <w:jc w:val="right"/>
              <w:rPr>
                <w:szCs w:val="22"/>
              </w:rPr>
            </w:pPr>
            <w:r w:rsidRPr="00D67F35">
              <w:rPr>
                <w:szCs w:val="22"/>
              </w:rPr>
              <w:t>5 327 962,75</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B64A37" w:rsidRPr="006C3557" w14:paraId="77657AD8" w14:textId="77777777" w:rsidTr="00DF2F1F">
        <w:trPr>
          <w:trHeight w:val="284"/>
        </w:trPr>
        <w:tc>
          <w:tcPr>
            <w:tcW w:w="710" w:type="dxa"/>
            <w:tcBorders>
              <w:right w:val="dotted" w:sz="4" w:space="0" w:color="auto"/>
            </w:tcBorders>
            <w:shd w:val="clear" w:color="auto" w:fill="auto"/>
            <w:noWrap/>
            <w:vAlign w:val="bottom"/>
          </w:tcPr>
          <w:p w14:paraId="59522337" w14:textId="0B26A2E3" w:rsidR="00B64A37" w:rsidRDefault="00B64A37"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F1DE560" w14:textId="22E109EB" w:rsidR="00B64A37" w:rsidRDefault="00B64A37" w:rsidP="000B6887">
            <w:pPr>
              <w:spacing w:after="0"/>
              <w:rPr>
                <w:rFonts w:cs="Arial"/>
                <w:color w:val="000000"/>
                <w:szCs w:val="22"/>
                <w:lang w:eastAsia="cs-CZ"/>
              </w:rPr>
            </w:pPr>
            <w:r w:rsidRPr="00B64A37">
              <w:rPr>
                <w:rFonts w:cs="Arial"/>
                <w:color w:val="000000"/>
                <w:szCs w:val="22"/>
                <w:lang w:eastAsia="cs-CZ"/>
              </w:rPr>
              <w:t>P1_PZ278_UvodniStudieFramework</w:t>
            </w:r>
            <w:r>
              <w:rPr>
                <w:rFonts w:cs="Arial"/>
                <w:color w:val="000000"/>
                <w:szCs w:val="22"/>
                <w:lang w:eastAsia="cs-CZ"/>
              </w:rPr>
              <w:t xml:space="preserve"> – návrh řešení</w:t>
            </w:r>
          </w:p>
        </w:tc>
        <w:tc>
          <w:tcPr>
            <w:tcW w:w="2797" w:type="dxa"/>
            <w:tcBorders>
              <w:left w:val="dotted" w:sz="4" w:space="0" w:color="auto"/>
            </w:tcBorders>
            <w:shd w:val="clear" w:color="auto" w:fill="auto"/>
            <w:noWrap/>
            <w:vAlign w:val="bottom"/>
          </w:tcPr>
          <w:p w14:paraId="78F55908" w14:textId="2E463E89" w:rsidR="00B64A37" w:rsidRDefault="00B64A37"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51708C61" w:rsidR="0000551E" w:rsidRPr="006C3557" w:rsidRDefault="00CA04DA"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B97A776" w14:textId="79E88647" w:rsidR="0000551E" w:rsidRPr="006C3557" w:rsidRDefault="0047185C"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6C217459" w:rsidR="0000551E" w:rsidRPr="006C3557" w:rsidRDefault="0047185C"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55449E7B" w:rsidR="0000551E" w:rsidRPr="006C3557" w:rsidRDefault="00CA04DA" w:rsidP="000B6887">
            <w:pPr>
              <w:spacing w:after="0"/>
              <w:rPr>
                <w:rFonts w:cs="Arial"/>
                <w:color w:val="000000"/>
                <w:szCs w:val="22"/>
                <w:lang w:eastAsia="cs-CZ"/>
              </w:rPr>
            </w:pPr>
            <w:r>
              <w:rPr>
                <w:rFonts w:cs="Arial"/>
                <w:color w:val="000000"/>
                <w:szCs w:val="22"/>
                <w:lang w:eastAsia="cs-CZ"/>
              </w:rPr>
              <w:t>03</w:t>
            </w:r>
          </w:p>
        </w:tc>
        <w:tc>
          <w:tcPr>
            <w:tcW w:w="6236" w:type="dxa"/>
            <w:tcBorders>
              <w:left w:val="dotted" w:sz="4" w:space="0" w:color="auto"/>
              <w:right w:val="dotted" w:sz="4" w:space="0" w:color="auto"/>
            </w:tcBorders>
            <w:shd w:val="clear" w:color="auto" w:fill="auto"/>
            <w:noWrap/>
            <w:vAlign w:val="bottom"/>
          </w:tcPr>
          <w:p w14:paraId="2B97D2A7" w14:textId="247713DA" w:rsidR="0000551E" w:rsidRPr="006C3557" w:rsidRDefault="00D67F35"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A791EE4" w14:textId="16BCE77A" w:rsidR="0000551E" w:rsidRPr="006C3557" w:rsidRDefault="00CA04DA" w:rsidP="000B6887">
            <w:pPr>
              <w:spacing w:after="0"/>
              <w:rPr>
                <w:rFonts w:cs="Arial"/>
                <w:color w:val="000000"/>
                <w:szCs w:val="22"/>
                <w:lang w:eastAsia="cs-CZ"/>
              </w:rPr>
            </w:pPr>
            <w:r>
              <w:rPr>
                <w:rFonts w:cs="Arial"/>
                <w:color w:val="000000"/>
                <w:szCs w:val="22"/>
                <w:lang w:eastAsia="cs-CZ"/>
              </w:rPr>
              <w:t>Listinná forma</w:t>
            </w:r>
          </w:p>
        </w:tc>
      </w:tr>
    </w:tbl>
    <w:p w14:paraId="6FB4C9F7"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336"/>
        <w:gridCol w:w="1559"/>
        <w:gridCol w:w="2193"/>
      </w:tblGrid>
      <w:tr w:rsidR="0000551E" w:rsidRPr="006C3557" w14:paraId="3962AB33" w14:textId="77777777" w:rsidTr="0047185C">
        <w:trPr>
          <w:trHeight w:val="469"/>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33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7"/>
            </w:r>
          </w:p>
        </w:tc>
        <w:tc>
          <w:tcPr>
            <w:tcW w:w="1559"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93"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47185C">
        <w:trPr>
          <w:trHeight w:val="544"/>
        </w:trPr>
        <w:tc>
          <w:tcPr>
            <w:tcW w:w="2693" w:type="dxa"/>
            <w:shd w:val="clear" w:color="auto" w:fill="auto"/>
            <w:noWrap/>
            <w:vAlign w:val="center"/>
          </w:tcPr>
          <w:p w14:paraId="194EA277" w14:textId="49CCDF37" w:rsidR="0000551E" w:rsidRPr="006C3557" w:rsidRDefault="0047185C" w:rsidP="00337DDA">
            <w:pPr>
              <w:spacing w:after="0"/>
              <w:rPr>
                <w:rFonts w:cs="Arial"/>
                <w:color w:val="000000"/>
                <w:szCs w:val="22"/>
                <w:lang w:eastAsia="cs-CZ"/>
              </w:rPr>
            </w:pPr>
            <w:r>
              <w:rPr>
                <w:rFonts w:cs="Arial"/>
                <w:color w:val="000000"/>
                <w:szCs w:val="22"/>
                <w:lang w:eastAsia="cs-CZ"/>
              </w:rPr>
              <w:t>O2 IT Services s.r.o.</w:t>
            </w:r>
          </w:p>
        </w:tc>
        <w:tc>
          <w:tcPr>
            <w:tcW w:w="3336" w:type="dxa"/>
            <w:vAlign w:val="center"/>
          </w:tcPr>
          <w:p w14:paraId="78BB6806" w14:textId="02A923A8" w:rsidR="0000551E" w:rsidRPr="006C3557" w:rsidRDefault="004136C6" w:rsidP="00337DDA">
            <w:pPr>
              <w:spacing w:after="0"/>
              <w:rPr>
                <w:rFonts w:cs="Arial"/>
                <w:color w:val="000000"/>
                <w:szCs w:val="22"/>
                <w:lang w:eastAsia="cs-CZ"/>
              </w:rPr>
            </w:pPr>
            <w:r>
              <w:rPr>
                <w:rFonts w:cs="Arial"/>
                <w:color w:val="000000"/>
                <w:szCs w:val="22"/>
                <w:lang w:eastAsia="cs-CZ"/>
              </w:rPr>
              <w:t>xxx</w:t>
            </w:r>
          </w:p>
        </w:tc>
        <w:tc>
          <w:tcPr>
            <w:tcW w:w="1559" w:type="dxa"/>
            <w:vAlign w:val="center"/>
          </w:tcPr>
          <w:p w14:paraId="4892A23E" w14:textId="77777777" w:rsidR="0000551E" w:rsidRPr="006C3557" w:rsidRDefault="0000551E" w:rsidP="00337DDA">
            <w:pPr>
              <w:spacing w:after="0"/>
              <w:rPr>
                <w:rFonts w:cs="Arial"/>
                <w:color w:val="000000"/>
                <w:szCs w:val="22"/>
                <w:lang w:eastAsia="cs-CZ"/>
              </w:rPr>
            </w:pPr>
          </w:p>
        </w:tc>
        <w:tc>
          <w:tcPr>
            <w:tcW w:w="2193"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6FF20C0E" w14:textId="2448144C"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D2AA0" w:rsidRPr="00BD2AA0">
        <w:rPr>
          <w:rFonts w:cs="Arial"/>
          <w:b/>
          <w:sz w:val="36"/>
          <w:szCs w:val="36"/>
        </w:rPr>
        <w:t>Z26534</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0C975AAC" w14:textId="77777777" w:rsidTr="007E224F">
        <w:tc>
          <w:tcPr>
            <w:tcW w:w="1779" w:type="dxa"/>
          </w:tcPr>
          <w:p w14:paraId="36432B76"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49E71041" w14:textId="24CA1041" w:rsidR="007E224F" w:rsidRPr="00FF0E3C" w:rsidRDefault="00FF0E3C" w:rsidP="00337DDA">
            <w:pPr>
              <w:pStyle w:val="Tabulka"/>
              <w:rPr>
                <w:rStyle w:val="Siln"/>
                <w:b w:val="0"/>
                <w:szCs w:val="22"/>
              </w:rPr>
            </w:pPr>
            <w:r w:rsidRPr="00FF0E3C">
              <w:rPr>
                <w:rStyle w:val="Siln"/>
                <w:b w:val="0"/>
                <w:szCs w:val="22"/>
              </w:rPr>
              <w:t>--------------------------</w:t>
            </w:r>
          </w:p>
        </w:tc>
        <w:tc>
          <w:tcPr>
            <w:tcW w:w="1631" w:type="dxa"/>
          </w:tcPr>
          <w:p w14:paraId="406764E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5996E335" w14:textId="7C3F63C6" w:rsidR="007E224F" w:rsidRPr="006C3557" w:rsidRDefault="00BD2AA0" w:rsidP="00337DDA">
            <w:pPr>
              <w:pStyle w:val="Tabulka"/>
              <w:rPr>
                <w:szCs w:val="22"/>
              </w:rPr>
            </w:pPr>
            <w:r>
              <w:rPr>
                <w:szCs w:val="22"/>
              </w:rPr>
              <w:t>462</w:t>
            </w:r>
          </w:p>
        </w:tc>
      </w:tr>
    </w:tbl>
    <w:p w14:paraId="257E39F9" w14:textId="77777777" w:rsidR="0000551E" w:rsidRDefault="0000551E" w:rsidP="00401780">
      <w:pPr>
        <w:rPr>
          <w:rFonts w:cs="Arial"/>
          <w:szCs w:val="22"/>
        </w:rPr>
      </w:pPr>
    </w:p>
    <w:p w14:paraId="14530894" w14:textId="77777777" w:rsidR="0000551E" w:rsidRPr="00044DB9" w:rsidRDefault="0000551E" w:rsidP="005D0AD8">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5D0AD8">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57D9D028" w:rsidR="0005358D" w:rsidRDefault="00B64A37" w:rsidP="0005358D">
            <w:pPr>
              <w:spacing w:after="0"/>
              <w:rPr>
                <w:rFonts w:cs="Arial"/>
                <w:color w:val="000000"/>
                <w:szCs w:val="22"/>
                <w:lang w:eastAsia="cs-CZ"/>
              </w:rPr>
            </w:pPr>
            <w:r>
              <w:rPr>
                <w:rFonts w:cs="Arial"/>
                <w:color w:val="000000"/>
                <w:szCs w:val="22"/>
                <w:lang w:eastAsia="cs-CZ"/>
              </w:rPr>
              <w:t>bez připomínek</w:t>
            </w:r>
          </w:p>
        </w:tc>
      </w:tr>
      <w:tr w:rsidR="00B64A37"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B64A37" w:rsidRPr="003153D0" w:rsidRDefault="00B64A37"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B64A37" w:rsidRPr="00705F38"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98DE06F"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B64A37" w:rsidRPr="003153D0" w:rsidRDefault="00B64A37"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B64A37"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52E7F869"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B64A37" w:rsidRDefault="00B64A37"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B64A37"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2831B82D"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B64A37" w:rsidRDefault="00B64A37"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B64A37"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16735CA2"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B64A37" w:rsidRDefault="00B64A37"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B64A37"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62B574DD"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B64A37" w:rsidRDefault="00B64A37"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B64A37"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6511D19"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B64A37" w:rsidRPr="000E5DC8" w:rsidRDefault="00B64A37"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B64A37"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50D6279D"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B64A37" w:rsidRDefault="00B64A37"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B64A37"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42BAA294"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B64A37" w:rsidRPr="000E5DC8" w:rsidRDefault="00B64A37"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B64A37"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0CFBDADD"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B64A37" w:rsidRPr="00F7707A" w:rsidRDefault="00B64A37"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B64A37" w:rsidRPr="00F7707A"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3508149F"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B64A37" w:rsidRPr="00F7707A" w:rsidRDefault="00B64A37"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17A384D9" w:rsidR="00B64A37" w:rsidRDefault="00B64A37"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120BE46B"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r w:rsidR="00B64A37"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B64A37" w:rsidRPr="00651917" w:rsidRDefault="00B64A37" w:rsidP="005D0AD8">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B64A37" w:rsidRPr="00927AC8" w:rsidRDefault="00B64A37" w:rsidP="0005358D">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1557" w:type="dxa"/>
            <w:tcBorders>
              <w:top w:val="dotted" w:sz="4" w:space="0" w:color="auto"/>
              <w:left w:val="dotted" w:sz="4" w:space="0" w:color="auto"/>
              <w:bottom w:val="dotted" w:sz="4" w:space="0" w:color="auto"/>
              <w:right w:val="dotted" w:sz="4" w:space="0" w:color="auto"/>
            </w:tcBorders>
          </w:tcPr>
          <w:p w14:paraId="0CFA8B02" w14:textId="77777777" w:rsidR="00B64A37" w:rsidRDefault="00B64A37" w:rsidP="0005358D">
            <w:pPr>
              <w:spacing w:after="0"/>
              <w:jc w:val="center"/>
              <w:rPr>
                <w:rFonts w:cs="Arial"/>
                <w:color w:val="000000"/>
                <w:szCs w:val="22"/>
                <w:lang w:eastAsia="cs-CZ"/>
              </w:rPr>
            </w:pPr>
          </w:p>
        </w:tc>
        <w:tc>
          <w:tcPr>
            <w:tcW w:w="3969" w:type="dxa"/>
            <w:tcBorders>
              <w:top w:val="dotted" w:sz="4" w:space="0" w:color="auto"/>
              <w:left w:val="dotted" w:sz="4" w:space="0" w:color="auto"/>
              <w:bottom w:val="dotted" w:sz="4" w:space="0" w:color="auto"/>
              <w:right w:val="dotted" w:sz="4" w:space="0" w:color="auto"/>
            </w:tcBorders>
          </w:tcPr>
          <w:p w14:paraId="02B37FE1" w14:textId="6D468960" w:rsidR="00B64A37" w:rsidRDefault="00B64A37" w:rsidP="0005358D">
            <w:pPr>
              <w:spacing w:after="0"/>
              <w:rPr>
                <w:rFonts w:cs="Arial"/>
                <w:color w:val="000000"/>
                <w:szCs w:val="22"/>
                <w:lang w:eastAsia="cs-CZ"/>
              </w:rPr>
            </w:pPr>
            <w:r w:rsidRPr="00FB2DAB">
              <w:rPr>
                <w:rFonts w:cs="Arial"/>
                <w:color w:val="000000"/>
                <w:szCs w:val="22"/>
                <w:lang w:eastAsia="cs-CZ"/>
              </w:rPr>
              <w:t>bez připomínek</w:t>
            </w:r>
          </w:p>
        </w:tc>
      </w:tr>
    </w:tbl>
    <w:p w14:paraId="418E001C" w14:textId="77777777" w:rsidR="001B7D19" w:rsidRDefault="001B7D19" w:rsidP="004A3B16">
      <w:pPr>
        <w:rPr>
          <w:rFonts w:cs="Arial"/>
        </w:rPr>
      </w:pPr>
    </w:p>
    <w:p w14:paraId="7FA6FDEC" w14:textId="77777777" w:rsidR="0000551E" w:rsidRPr="00285F9D" w:rsidRDefault="0000551E" w:rsidP="005D0AD8">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5D0AD8">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639"/>
        <w:gridCol w:w="5874"/>
        <w:gridCol w:w="2268"/>
      </w:tblGrid>
      <w:tr w:rsidR="0000551E" w:rsidRPr="006C3557" w14:paraId="0508E9E5" w14:textId="77777777" w:rsidTr="00CA04DA">
        <w:trPr>
          <w:trHeight w:val="300"/>
        </w:trPr>
        <w:tc>
          <w:tcPr>
            <w:tcW w:w="16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8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CA04DA" w:rsidRPr="006C3557" w14:paraId="550DBBD2" w14:textId="77777777" w:rsidTr="00CA04DA">
        <w:trPr>
          <w:trHeight w:val="284"/>
        </w:trPr>
        <w:tc>
          <w:tcPr>
            <w:tcW w:w="1639" w:type="dxa"/>
            <w:tcBorders>
              <w:right w:val="dotted" w:sz="4" w:space="0" w:color="auto"/>
            </w:tcBorders>
            <w:shd w:val="clear" w:color="auto" w:fill="auto"/>
            <w:noWrap/>
            <w:vAlign w:val="bottom"/>
          </w:tcPr>
          <w:p w14:paraId="4201A938" w14:textId="7FC9E450" w:rsidR="00CA04DA" w:rsidRPr="006C3557" w:rsidRDefault="00CA04DA" w:rsidP="00337DDA">
            <w:pPr>
              <w:spacing w:after="0"/>
              <w:rPr>
                <w:rFonts w:cs="Arial"/>
                <w:color w:val="000000"/>
                <w:szCs w:val="22"/>
                <w:lang w:eastAsia="cs-CZ"/>
              </w:rPr>
            </w:pPr>
            <w:r>
              <w:rPr>
                <w:rFonts w:cs="Arial"/>
                <w:color w:val="000000"/>
                <w:szCs w:val="22"/>
                <w:lang w:eastAsia="cs-CZ"/>
              </w:rPr>
              <w:t>MZe</w:t>
            </w:r>
          </w:p>
        </w:tc>
        <w:tc>
          <w:tcPr>
            <w:tcW w:w="5874" w:type="dxa"/>
            <w:tcBorders>
              <w:left w:val="dotted" w:sz="4" w:space="0" w:color="auto"/>
              <w:right w:val="dotted" w:sz="4" w:space="0" w:color="auto"/>
            </w:tcBorders>
            <w:shd w:val="clear" w:color="auto" w:fill="auto"/>
            <w:noWrap/>
            <w:vAlign w:val="bottom"/>
          </w:tcPr>
          <w:p w14:paraId="54C5A5F1" w14:textId="7F48D216" w:rsidR="00CA04DA" w:rsidRPr="006C3557" w:rsidRDefault="00CA04DA" w:rsidP="00337DD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D7BE505" w14:textId="2C1424A1" w:rsidR="00CA04DA" w:rsidRPr="006C3557" w:rsidRDefault="00CA04DA" w:rsidP="00337DDA">
            <w:pPr>
              <w:spacing w:after="0"/>
              <w:rPr>
                <w:rFonts w:cs="Arial"/>
                <w:color w:val="000000"/>
                <w:szCs w:val="22"/>
                <w:lang w:eastAsia="cs-CZ"/>
              </w:rPr>
            </w:pPr>
            <w:r>
              <w:rPr>
                <w:rFonts w:cs="Arial"/>
                <w:color w:val="000000"/>
                <w:szCs w:val="22"/>
                <w:lang w:eastAsia="cs-CZ"/>
              </w:rPr>
              <w:t>věcný garant</w:t>
            </w:r>
          </w:p>
        </w:tc>
      </w:tr>
      <w:tr w:rsidR="00CA04DA" w:rsidRPr="006C3557" w14:paraId="65B9C6F1" w14:textId="77777777" w:rsidTr="00CA04DA">
        <w:trPr>
          <w:trHeight w:val="284"/>
        </w:trPr>
        <w:tc>
          <w:tcPr>
            <w:tcW w:w="1639" w:type="dxa"/>
            <w:tcBorders>
              <w:right w:val="dotted" w:sz="4" w:space="0" w:color="auto"/>
            </w:tcBorders>
            <w:shd w:val="clear" w:color="auto" w:fill="auto"/>
            <w:noWrap/>
            <w:vAlign w:val="bottom"/>
          </w:tcPr>
          <w:p w14:paraId="0AEB3A50" w14:textId="27B08E1B" w:rsidR="00CA04DA" w:rsidRPr="006C3557" w:rsidRDefault="00CA04DA" w:rsidP="00337DDA">
            <w:pPr>
              <w:spacing w:after="0"/>
              <w:rPr>
                <w:rFonts w:cs="Arial"/>
                <w:color w:val="000000"/>
                <w:szCs w:val="22"/>
                <w:lang w:eastAsia="cs-CZ"/>
              </w:rPr>
            </w:pPr>
            <w:r>
              <w:rPr>
                <w:rFonts w:cs="Arial"/>
                <w:color w:val="000000"/>
                <w:szCs w:val="22"/>
                <w:lang w:eastAsia="cs-CZ"/>
              </w:rPr>
              <w:t>MZe</w:t>
            </w:r>
          </w:p>
        </w:tc>
        <w:tc>
          <w:tcPr>
            <w:tcW w:w="5874" w:type="dxa"/>
            <w:tcBorders>
              <w:left w:val="dotted" w:sz="4" w:space="0" w:color="auto"/>
              <w:right w:val="dotted" w:sz="4" w:space="0" w:color="auto"/>
            </w:tcBorders>
            <w:shd w:val="clear" w:color="auto" w:fill="auto"/>
            <w:noWrap/>
            <w:vAlign w:val="bottom"/>
          </w:tcPr>
          <w:p w14:paraId="7D28CC6D" w14:textId="3B485BE1" w:rsidR="00CA04DA" w:rsidRPr="006C3557" w:rsidRDefault="00CA04DA" w:rsidP="00337DDA">
            <w:pPr>
              <w:spacing w:after="0"/>
              <w:rPr>
                <w:rFonts w:cs="Arial"/>
                <w:color w:val="000000"/>
                <w:szCs w:val="22"/>
                <w:lang w:eastAsia="cs-CZ"/>
              </w:rPr>
            </w:pPr>
            <w:r>
              <w:rPr>
                <w:rFonts w:cs="Arial"/>
                <w:color w:val="000000"/>
                <w:szCs w:val="22"/>
                <w:lang w:eastAsia="cs-CZ"/>
              </w:rPr>
              <w:t>Zajištění develope prostředí a přístupy do SDB.</w:t>
            </w:r>
          </w:p>
        </w:tc>
        <w:tc>
          <w:tcPr>
            <w:tcW w:w="2268" w:type="dxa"/>
            <w:tcBorders>
              <w:left w:val="dotted" w:sz="4" w:space="0" w:color="auto"/>
            </w:tcBorders>
            <w:shd w:val="clear" w:color="auto" w:fill="auto"/>
            <w:vAlign w:val="bottom"/>
          </w:tcPr>
          <w:p w14:paraId="213768BC" w14:textId="1BCDFD8C" w:rsidR="00CA04DA" w:rsidRPr="006C3557" w:rsidRDefault="00CA04DA" w:rsidP="00337DDA">
            <w:pPr>
              <w:spacing w:after="0"/>
              <w:rPr>
                <w:rFonts w:cs="Arial"/>
                <w:color w:val="000000"/>
                <w:szCs w:val="22"/>
                <w:lang w:eastAsia="cs-CZ"/>
              </w:rPr>
            </w:pPr>
            <w:r>
              <w:rPr>
                <w:rFonts w:cs="Arial"/>
                <w:color w:val="000000"/>
                <w:szCs w:val="22"/>
                <w:lang w:eastAsia="cs-CZ"/>
              </w:rPr>
              <w:t>oddělení INFRA</w:t>
            </w:r>
          </w:p>
        </w:tc>
      </w:tr>
      <w:tr w:rsidR="00CA04DA" w:rsidRPr="006C3557" w14:paraId="6A8971F7" w14:textId="77777777" w:rsidTr="00CA04DA">
        <w:trPr>
          <w:trHeight w:val="284"/>
        </w:trPr>
        <w:tc>
          <w:tcPr>
            <w:tcW w:w="1639" w:type="dxa"/>
            <w:tcBorders>
              <w:right w:val="dotted" w:sz="4" w:space="0" w:color="auto"/>
            </w:tcBorders>
            <w:shd w:val="clear" w:color="auto" w:fill="auto"/>
            <w:noWrap/>
            <w:vAlign w:val="bottom"/>
          </w:tcPr>
          <w:p w14:paraId="54441C21" w14:textId="61F997CF" w:rsidR="00CA04DA" w:rsidRPr="006C3557" w:rsidRDefault="00CA04DA" w:rsidP="00337DDA">
            <w:pPr>
              <w:spacing w:after="0"/>
              <w:rPr>
                <w:rFonts w:cs="Arial"/>
                <w:color w:val="000000"/>
                <w:szCs w:val="22"/>
                <w:lang w:eastAsia="cs-CZ"/>
              </w:rPr>
            </w:pPr>
            <w:r>
              <w:rPr>
                <w:rFonts w:cs="Arial"/>
                <w:color w:val="000000"/>
                <w:szCs w:val="22"/>
                <w:lang w:eastAsia="cs-CZ"/>
              </w:rPr>
              <w:t>ORP</w:t>
            </w:r>
          </w:p>
        </w:tc>
        <w:tc>
          <w:tcPr>
            <w:tcW w:w="5874" w:type="dxa"/>
            <w:tcBorders>
              <w:left w:val="dotted" w:sz="4" w:space="0" w:color="auto"/>
              <w:right w:val="dotted" w:sz="4" w:space="0" w:color="auto"/>
            </w:tcBorders>
            <w:shd w:val="clear" w:color="auto" w:fill="auto"/>
            <w:noWrap/>
            <w:vAlign w:val="bottom"/>
          </w:tcPr>
          <w:p w14:paraId="53F7F6B4" w14:textId="3F41CE92" w:rsidR="00CA04DA" w:rsidRPr="006C3557" w:rsidRDefault="00CA04DA" w:rsidP="00337DDA">
            <w:pPr>
              <w:spacing w:after="0"/>
              <w:rPr>
                <w:rFonts w:cs="Arial"/>
                <w:color w:val="000000"/>
                <w:szCs w:val="22"/>
                <w:lang w:eastAsia="cs-CZ"/>
              </w:rPr>
            </w:pPr>
            <w:r>
              <w:rPr>
                <w:rFonts w:cs="Arial"/>
                <w:color w:val="000000"/>
                <w:szCs w:val="22"/>
                <w:lang w:eastAsia="cs-CZ"/>
              </w:rPr>
              <w:t>Součinnost při testování celkového řešení.</w:t>
            </w:r>
          </w:p>
        </w:tc>
        <w:tc>
          <w:tcPr>
            <w:tcW w:w="2268" w:type="dxa"/>
            <w:tcBorders>
              <w:left w:val="dotted" w:sz="4" w:space="0" w:color="auto"/>
            </w:tcBorders>
            <w:shd w:val="clear" w:color="auto" w:fill="auto"/>
            <w:vAlign w:val="bottom"/>
          </w:tcPr>
          <w:p w14:paraId="6AC033A0" w14:textId="77777777" w:rsidR="00CA04DA" w:rsidRPr="006C3557" w:rsidRDefault="00CA04DA" w:rsidP="00337DDA">
            <w:pPr>
              <w:spacing w:after="0"/>
              <w:rPr>
                <w:rFonts w:cs="Arial"/>
                <w:color w:val="000000"/>
                <w:szCs w:val="22"/>
                <w:lang w:eastAsia="cs-CZ"/>
              </w:rPr>
            </w:pPr>
          </w:p>
        </w:tc>
      </w:tr>
      <w:tr w:rsidR="00CA04DA" w:rsidRPr="006C3557" w14:paraId="08933C10" w14:textId="77777777" w:rsidTr="00CA04DA">
        <w:trPr>
          <w:trHeight w:val="284"/>
        </w:trPr>
        <w:tc>
          <w:tcPr>
            <w:tcW w:w="1639" w:type="dxa"/>
            <w:tcBorders>
              <w:right w:val="dotted" w:sz="4" w:space="0" w:color="auto"/>
            </w:tcBorders>
            <w:shd w:val="clear" w:color="auto" w:fill="auto"/>
            <w:noWrap/>
            <w:vAlign w:val="bottom"/>
          </w:tcPr>
          <w:p w14:paraId="535339A2" w14:textId="5A9E7FDE" w:rsidR="00CA04DA" w:rsidRPr="006C3557" w:rsidRDefault="00CA04DA" w:rsidP="00337DDA">
            <w:pPr>
              <w:spacing w:after="0"/>
              <w:rPr>
                <w:rFonts w:cs="Arial"/>
                <w:color w:val="000000"/>
                <w:szCs w:val="22"/>
                <w:lang w:eastAsia="cs-CZ"/>
              </w:rPr>
            </w:pPr>
            <w:r>
              <w:rPr>
                <w:rFonts w:cs="Arial"/>
                <w:color w:val="000000"/>
                <w:szCs w:val="22"/>
                <w:lang w:eastAsia="cs-CZ"/>
              </w:rPr>
              <w:t>MZe</w:t>
            </w:r>
          </w:p>
        </w:tc>
        <w:tc>
          <w:tcPr>
            <w:tcW w:w="5874" w:type="dxa"/>
            <w:tcBorders>
              <w:left w:val="dotted" w:sz="4" w:space="0" w:color="auto"/>
              <w:right w:val="dotted" w:sz="4" w:space="0" w:color="auto"/>
            </w:tcBorders>
            <w:shd w:val="clear" w:color="auto" w:fill="auto"/>
            <w:noWrap/>
            <w:vAlign w:val="bottom"/>
          </w:tcPr>
          <w:p w14:paraId="3AD6CBF3" w14:textId="0D9C56C5" w:rsidR="00CA04DA" w:rsidRPr="006C3557" w:rsidRDefault="00CA04DA" w:rsidP="00337DDA">
            <w:pPr>
              <w:spacing w:after="0"/>
              <w:rPr>
                <w:rFonts w:cs="Arial"/>
                <w:color w:val="000000"/>
                <w:szCs w:val="22"/>
                <w:lang w:eastAsia="cs-CZ"/>
              </w:rPr>
            </w:pPr>
            <w:r>
              <w:rPr>
                <w:rFonts w:cs="Arial"/>
                <w:color w:val="000000"/>
                <w:szCs w:val="22"/>
                <w:lang w:eastAsia="cs-CZ"/>
              </w:rPr>
              <w:t>Součinnost při konfiguraci serverů, přenos dat a DB (develope, test, produkce).</w:t>
            </w:r>
          </w:p>
        </w:tc>
        <w:tc>
          <w:tcPr>
            <w:tcW w:w="2268" w:type="dxa"/>
            <w:tcBorders>
              <w:left w:val="dotted" w:sz="4" w:space="0" w:color="auto"/>
            </w:tcBorders>
            <w:shd w:val="clear" w:color="auto" w:fill="auto"/>
            <w:vAlign w:val="bottom"/>
          </w:tcPr>
          <w:p w14:paraId="5D5B09C9" w14:textId="48849B28" w:rsidR="00CA04DA" w:rsidRPr="006C3557" w:rsidRDefault="00CA04DA" w:rsidP="00337DDA">
            <w:pPr>
              <w:spacing w:after="0"/>
              <w:rPr>
                <w:rFonts w:cs="Arial"/>
                <w:color w:val="000000"/>
                <w:szCs w:val="22"/>
                <w:lang w:eastAsia="cs-CZ"/>
              </w:rPr>
            </w:pPr>
            <w:r>
              <w:rPr>
                <w:rFonts w:cs="Arial"/>
                <w:color w:val="000000"/>
                <w:szCs w:val="22"/>
                <w:lang w:eastAsia="cs-CZ"/>
              </w:rPr>
              <w:t>oddělení INFRA</w:t>
            </w:r>
          </w:p>
        </w:tc>
      </w:tr>
      <w:tr w:rsidR="00CA04DA" w:rsidRPr="006C3557" w14:paraId="1EA2EE4D" w14:textId="77777777" w:rsidTr="00CA04DA">
        <w:trPr>
          <w:trHeight w:val="284"/>
        </w:trPr>
        <w:tc>
          <w:tcPr>
            <w:tcW w:w="1639" w:type="dxa"/>
            <w:tcBorders>
              <w:right w:val="dotted" w:sz="4" w:space="0" w:color="auto"/>
            </w:tcBorders>
            <w:shd w:val="clear" w:color="auto" w:fill="auto"/>
            <w:noWrap/>
            <w:vAlign w:val="bottom"/>
          </w:tcPr>
          <w:p w14:paraId="08D92274" w14:textId="41B9855B" w:rsidR="00CA04DA" w:rsidRPr="006C3557" w:rsidRDefault="00CA04DA" w:rsidP="00337DDA">
            <w:pPr>
              <w:spacing w:after="0"/>
              <w:rPr>
                <w:rFonts w:cs="Arial"/>
                <w:color w:val="000000"/>
                <w:szCs w:val="22"/>
                <w:lang w:eastAsia="cs-CZ"/>
              </w:rPr>
            </w:pPr>
            <w:r>
              <w:rPr>
                <w:rFonts w:cs="Arial"/>
                <w:color w:val="000000"/>
                <w:szCs w:val="22"/>
                <w:lang w:eastAsia="cs-CZ"/>
              </w:rPr>
              <w:t>MZe</w:t>
            </w:r>
          </w:p>
        </w:tc>
        <w:tc>
          <w:tcPr>
            <w:tcW w:w="5874" w:type="dxa"/>
            <w:tcBorders>
              <w:left w:val="dotted" w:sz="4" w:space="0" w:color="auto"/>
              <w:right w:val="dotted" w:sz="4" w:space="0" w:color="auto"/>
            </w:tcBorders>
            <w:shd w:val="clear" w:color="auto" w:fill="auto"/>
            <w:noWrap/>
            <w:vAlign w:val="bottom"/>
          </w:tcPr>
          <w:p w14:paraId="0D0B83ED" w14:textId="053DB9F8" w:rsidR="00CA04DA" w:rsidRPr="006C3557" w:rsidRDefault="00CA04DA" w:rsidP="00337DDA">
            <w:pPr>
              <w:spacing w:after="0"/>
              <w:rPr>
                <w:rFonts w:cs="Arial"/>
                <w:color w:val="000000"/>
                <w:szCs w:val="22"/>
                <w:lang w:eastAsia="cs-CZ"/>
              </w:rPr>
            </w:pPr>
            <w:r>
              <w:rPr>
                <w:rFonts w:cs="Arial"/>
                <w:color w:val="000000"/>
                <w:szCs w:val="22"/>
                <w:lang w:eastAsia="cs-CZ"/>
              </w:rPr>
              <w:t>Poskytnutí či zajištění součinnosti při tvorbě dohledových funkcí.</w:t>
            </w:r>
          </w:p>
        </w:tc>
        <w:tc>
          <w:tcPr>
            <w:tcW w:w="2268" w:type="dxa"/>
            <w:tcBorders>
              <w:left w:val="dotted" w:sz="4" w:space="0" w:color="auto"/>
            </w:tcBorders>
            <w:shd w:val="clear" w:color="auto" w:fill="auto"/>
            <w:vAlign w:val="bottom"/>
          </w:tcPr>
          <w:p w14:paraId="0DD0CF07" w14:textId="22412952" w:rsidR="00CA04DA" w:rsidRPr="006C3557" w:rsidRDefault="00CA04DA" w:rsidP="00337DDA">
            <w:pPr>
              <w:spacing w:after="0"/>
              <w:rPr>
                <w:rFonts w:cs="Arial"/>
                <w:color w:val="000000"/>
                <w:szCs w:val="22"/>
                <w:lang w:eastAsia="cs-CZ"/>
              </w:rPr>
            </w:pPr>
            <w:r>
              <w:rPr>
                <w:rFonts w:cs="Arial"/>
                <w:color w:val="000000"/>
                <w:szCs w:val="22"/>
                <w:lang w:eastAsia="cs-CZ"/>
              </w:rPr>
              <w:t>oddělení INFRA</w:t>
            </w:r>
          </w:p>
        </w:tc>
      </w:tr>
    </w:tbl>
    <w:p w14:paraId="2311F2CE" w14:textId="77777777" w:rsidR="0000551E" w:rsidRPr="004C756F" w:rsidRDefault="0000551E" w:rsidP="00CB3C3C"/>
    <w:p w14:paraId="029C87DB" w14:textId="77777777" w:rsidR="0000551E" w:rsidRPr="0003534C" w:rsidRDefault="0000551E" w:rsidP="005D0AD8">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CA04DA" w:rsidRPr="00F23D33" w14:paraId="66ABF217" w14:textId="77777777" w:rsidTr="00763E64">
        <w:trPr>
          <w:trHeight w:val="284"/>
        </w:trPr>
        <w:tc>
          <w:tcPr>
            <w:tcW w:w="7513" w:type="dxa"/>
            <w:tcBorders>
              <w:top w:val="single" w:sz="8" w:space="0" w:color="auto"/>
              <w:right w:val="dotted" w:sz="4" w:space="0" w:color="auto"/>
            </w:tcBorders>
            <w:shd w:val="clear" w:color="auto" w:fill="auto"/>
            <w:noWrap/>
          </w:tcPr>
          <w:p w14:paraId="6A4E0321" w14:textId="783FAADF" w:rsidR="00CA04DA" w:rsidRPr="00F23D33" w:rsidRDefault="00CA04DA" w:rsidP="001E3C70">
            <w:pPr>
              <w:spacing w:after="0"/>
              <w:rPr>
                <w:rFonts w:cs="Arial"/>
                <w:color w:val="000000"/>
                <w:szCs w:val="22"/>
                <w:lang w:eastAsia="cs-CZ"/>
              </w:rPr>
            </w:pPr>
            <w:r w:rsidRPr="00D27340">
              <w:t>Zahájení řešení</w:t>
            </w:r>
          </w:p>
        </w:tc>
        <w:tc>
          <w:tcPr>
            <w:tcW w:w="2268" w:type="dxa"/>
            <w:tcBorders>
              <w:top w:val="single" w:sz="8" w:space="0" w:color="auto"/>
              <w:left w:val="dotted" w:sz="4" w:space="0" w:color="auto"/>
            </w:tcBorders>
            <w:shd w:val="clear" w:color="auto" w:fill="auto"/>
          </w:tcPr>
          <w:p w14:paraId="4DDB0718" w14:textId="3D8B1C95" w:rsidR="00CA04DA" w:rsidRPr="00F23D33" w:rsidRDefault="00CA04DA" w:rsidP="001E3C70">
            <w:pPr>
              <w:spacing w:after="0"/>
              <w:rPr>
                <w:rFonts w:cs="Arial"/>
                <w:color w:val="000000"/>
                <w:szCs w:val="22"/>
                <w:lang w:eastAsia="cs-CZ"/>
              </w:rPr>
            </w:pPr>
            <w:r w:rsidRPr="00D27340">
              <w:t xml:space="preserve">T = Od objednání </w:t>
            </w:r>
          </w:p>
        </w:tc>
      </w:tr>
      <w:tr w:rsidR="00CA04DA" w:rsidRPr="00F23D33" w14:paraId="6DE1F85E" w14:textId="77777777" w:rsidTr="00763E64">
        <w:trPr>
          <w:trHeight w:val="284"/>
        </w:trPr>
        <w:tc>
          <w:tcPr>
            <w:tcW w:w="7513" w:type="dxa"/>
            <w:tcBorders>
              <w:right w:val="dotted" w:sz="4" w:space="0" w:color="auto"/>
            </w:tcBorders>
            <w:shd w:val="clear" w:color="auto" w:fill="auto"/>
            <w:noWrap/>
          </w:tcPr>
          <w:p w14:paraId="6D735C68" w14:textId="1CD44571" w:rsidR="00CA04DA" w:rsidRDefault="00CA04DA" w:rsidP="001E3C70">
            <w:pPr>
              <w:spacing w:after="0"/>
              <w:rPr>
                <w:rFonts w:cs="Arial"/>
                <w:color w:val="000000"/>
                <w:szCs w:val="22"/>
                <w:lang w:eastAsia="cs-CZ"/>
              </w:rPr>
            </w:pPr>
            <w:r w:rsidRPr="00D27340">
              <w:t>Nasazení na testovací prostředí</w:t>
            </w:r>
          </w:p>
        </w:tc>
        <w:tc>
          <w:tcPr>
            <w:tcW w:w="2268" w:type="dxa"/>
            <w:tcBorders>
              <w:left w:val="dotted" w:sz="4" w:space="0" w:color="auto"/>
            </w:tcBorders>
            <w:shd w:val="clear" w:color="auto" w:fill="auto"/>
          </w:tcPr>
          <w:p w14:paraId="7DACEBE0" w14:textId="1678B434" w:rsidR="00CA04DA" w:rsidRPr="00F23D33" w:rsidRDefault="00CA04DA" w:rsidP="001E3C70">
            <w:pPr>
              <w:spacing w:after="0"/>
              <w:rPr>
                <w:rFonts w:cs="Arial"/>
                <w:color w:val="000000"/>
                <w:szCs w:val="22"/>
                <w:lang w:eastAsia="cs-CZ"/>
              </w:rPr>
            </w:pPr>
            <w:r w:rsidRPr="00D27340">
              <w:t>T1 = T + 6 měsíců</w:t>
            </w:r>
          </w:p>
        </w:tc>
      </w:tr>
      <w:tr w:rsidR="00CA04DA" w:rsidRPr="00F23D33" w14:paraId="7ED06D56" w14:textId="77777777" w:rsidTr="00763E64">
        <w:trPr>
          <w:trHeight w:val="284"/>
        </w:trPr>
        <w:tc>
          <w:tcPr>
            <w:tcW w:w="7513" w:type="dxa"/>
            <w:tcBorders>
              <w:right w:val="dotted" w:sz="4" w:space="0" w:color="auto"/>
            </w:tcBorders>
            <w:shd w:val="clear" w:color="auto" w:fill="auto"/>
            <w:noWrap/>
          </w:tcPr>
          <w:p w14:paraId="11022211" w14:textId="2FA5F28D" w:rsidR="00CA04DA" w:rsidRPr="00F23D33" w:rsidRDefault="00CA04DA" w:rsidP="001E3C70">
            <w:pPr>
              <w:spacing w:after="0"/>
              <w:rPr>
                <w:rFonts w:cs="Arial"/>
                <w:color w:val="000000"/>
                <w:szCs w:val="22"/>
                <w:lang w:eastAsia="cs-CZ"/>
              </w:rPr>
            </w:pPr>
            <w:r w:rsidRPr="00D27340">
              <w:lastRenderedPageBreak/>
              <w:t>Akceptace</w:t>
            </w:r>
          </w:p>
        </w:tc>
        <w:tc>
          <w:tcPr>
            <w:tcW w:w="2268" w:type="dxa"/>
            <w:tcBorders>
              <w:left w:val="dotted" w:sz="4" w:space="0" w:color="auto"/>
            </w:tcBorders>
            <w:shd w:val="clear" w:color="auto" w:fill="auto"/>
          </w:tcPr>
          <w:p w14:paraId="19E199A7" w14:textId="0C56E5E4" w:rsidR="00CA04DA" w:rsidRPr="00F23D33" w:rsidRDefault="00CA04DA" w:rsidP="001E3C70">
            <w:pPr>
              <w:spacing w:after="0"/>
              <w:rPr>
                <w:rFonts w:cs="Arial"/>
                <w:color w:val="000000"/>
                <w:szCs w:val="22"/>
                <w:lang w:eastAsia="cs-CZ"/>
              </w:rPr>
            </w:pPr>
            <w:r w:rsidRPr="00D27340">
              <w:t>T2 = T1 + 1 měsíc</w:t>
            </w:r>
          </w:p>
        </w:tc>
      </w:tr>
      <w:tr w:rsidR="00CA04DA" w:rsidRPr="00F23D33" w14:paraId="047AF5A1" w14:textId="77777777" w:rsidTr="00763E64">
        <w:trPr>
          <w:trHeight w:val="284"/>
        </w:trPr>
        <w:tc>
          <w:tcPr>
            <w:tcW w:w="7513" w:type="dxa"/>
            <w:tcBorders>
              <w:right w:val="dotted" w:sz="4" w:space="0" w:color="auto"/>
            </w:tcBorders>
            <w:shd w:val="clear" w:color="auto" w:fill="auto"/>
            <w:noWrap/>
          </w:tcPr>
          <w:p w14:paraId="1038452A" w14:textId="7CBE070F" w:rsidR="00CA04DA" w:rsidRDefault="00CA04DA" w:rsidP="001E3C70">
            <w:pPr>
              <w:spacing w:after="0"/>
              <w:rPr>
                <w:rFonts w:cs="Arial"/>
                <w:color w:val="000000"/>
                <w:szCs w:val="22"/>
                <w:lang w:eastAsia="cs-CZ"/>
              </w:rPr>
            </w:pPr>
            <w:r w:rsidRPr="00D27340">
              <w:t>Nasazení na produkční prostředí</w:t>
            </w:r>
          </w:p>
        </w:tc>
        <w:tc>
          <w:tcPr>
            <w:tcW w:w="2268" w:type="dxa"/>
            <w:tcBorders>
              <w:left w:val="dotted" w:sz="4" w:space="0" w:color="auto"/>
            </w:tcBorders>
            <w:shd w:val="clear" w:color="auto" w:fill="auto"/>
          </w:tcPr>
          <w:p w14:paraId="59C20D09" w14:textId="2121C33C" w:rsidR="00CA04DA" w:rsidRPr="00F23D33" w:rsidRDefault="00CA04DA" w:rsidP="001E3C70">
            <w:pPr>
              <w:spacing w:after="0"/>
              <w:rPr>
                <w:rFonts w:cs="Arial"/>
                <w:color w:val="000000"/>
                <w:szCs w:val="22"/>
                <w:lang w:eastAsia="cs-CZ"/>
              </w:rPr>
            </w:pPr>
            <w:r w:rsidRPr="00D27340">
              <w:t>T3 = T2 + 15 prac.dní</w:t>
            </w:r>
          </w:p>
        </w:tc>
      </w:tr>
    </w:tbl>
    <w:p w14:paraId="1CFF7BFF" w14:textId="77777777" w:rsidR="0000551E" w:rsidRPr="004C756F" w:rsidRDefault="0000551E" w:rsidP="004C756F"/>
    <w:p w14:paraId="1044B3F1" w14:textId="77777777" w:rsidR="0000551E" w:rsidRPr="0003534C" w:rsidRDefault="0000551E" w:rsidP="005D0AD8">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686"/>
        <w:gridCol w:w="1276"/>
        <w:gridCol w:w="1559"/>
        <w:gridCol w:w="1581"/>
      </w:tblGrid>
      <w:tr w:rsidR="0000551E" w:rsidRPr="00F23D33" w14:paraId="063C8256" w14:textId="77777777" w:rsidTr="00CA04DA">
        <w:tc>
          <w:tcPr>
            <w:tcW w:w="1677"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9"/>
            </w:r>
          </w:p>
        </w:tc>
        <w:tc>
          <w:tcPr>
            <w:tcW w:w="3686"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CA04DA">
        <w:trPr>
          <w:trHeight w:hRule="exact" w:val="20"/>
        </w:trPr>
        <w:tc>
          <w:tcPr>
            <w:tcW w:w="1677"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686"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6"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581" w:type="dxa"/>
            <w:tcBorders>
              <w:top w:val="single" w:sz="8" w:space="0" w:color="auto"/>
            </w:tcBorders>
          </w:tcPr>
          <w:p w14:paraId="60A07720" w14:textId="77777777" w:rsidR="0000551E" w:rsidRPr="00F23D33" w:rsidRDefault="0000551E" w:rsidP="00153C10">
            <w:pPr>
              <w:pStyle w:val="Tabulka"/>
              <w:rPr>
                <w:szCs w:val="22"/>
              </w:rPr>
            </w:pPr>
          </w:p>
        </w:tc>
      </w:tr>
      <w:tr w:rsidR="00CA04DA" w:rsidRPr="00F23D33" w14:paraId="79336784" w14:textId="77777777" w:rsidTr="00CA04DA">
        <w:trPr>
          <w:trHeight w:val="397"/>
        </w:trPr>
        <w:tc>
          <w:tcPr>
            <w:tcW w:w="1677" w:type="dxa"/>
            <w:tcBorders>
              <w:top w:val="dotted" w:sz="4" w:space="0" w:color="auto"/>
              <w:left w:val="dotted" w:sz="4" w:space="0" w:color="auto"/>
            </w:tcBorders>
          </w:tcPr>
          <w:p w14:paraId="32C90E42" w14:textId="77777777" w:rsidR="00CA04DA" w:rsidRPr="00F23D33" w:rsidRDefault="00CA04DA" w:rsidP="00153C10">
            <w:pPr>
              <w:pStyle w:val="Tabulka"/>
              <w:rPr>
                <w:szCs w:val="22"/>
              </w:rPr>
            </w:pPr>
          </w:p>
        </w:tc>
        <w:tc>
          <w:tcPr>
            <w:tcW w:w="3686" w:type="dxa"/>
            <w:tcBorders>
              <w:top w:val="dotted" w:sz="4" w:space="0" w:color="auto"/>
              <w:left w:val="dotted" w:sz="4" w:space="0" w:color="auto"/>
            </w:tcBorders>
          </w:tcPr>
          <w:p w14:paraId="6634D16A" w14:textId="36C77721" w:rsidR="00CA04DA" w:rsidRPr="00F23D33" w:rsidRDefault="00CA04DA" w:rsidP="00153C10">
            <w:pPr>
              <w:pStyle w:val="Tabulka"/>
              <w:rPr>
                <w:szCs w:val="22"/>
              </w:rPr>
            </w:pPr>
            <w:r w:rsidRPr="00E13EB1">
              <w:t>Viz cenová nabídka v příloze č. 01</w:t>
            </w:r>
          </w:p>
        </w:tc>
        <w:tc>
          <w:tcPr>
            <w:tcW w:w="1276" w:type="dxa"/>
            <w:tcBorders>
              <w:top w:val="dotted" w:sz="4" w:space="0" w:color="auto"/>
            </w:tcBorders>
          </w:tcPr>
          <w:p w14:paraId="1352CEBD" w14:textId="1D3202B5" w:rsidR="00CA04DA" w:rsidRPr="00F23D33" w:rsidRDefault="00CA04DA" w:rsidP="00CA04DA">
            <w:pPr>
              <w:pStyle w:val="Tabulka"/>
              <w:jc w:val="right"/>
              <w:rPr>
                <w:szCs w:val="22"/>
              </w:rPr>
            </w:pPr>
            <w:r w:rsidRPr="00E13EB1">
              <w:t>494,75</w:t>
            </w:r>
          </w:p>
        </w:tc>
        <w:tc>
          <w:tcPr>
            <w:tcW w:w="1559" w:type="dxa"/>
            <w:tcBorders>
              <w:top w:val="dotted" w:sz="4" w:space="0" w:color="auto"/>
            </w:tcBorders>
          </w:tcPr>
          <w:p w14:paraId="6AD1EC78" w14:textId="27A89F9B" w:rsidR="00CA04DA" w:rsidRPr="00F23D33" w:rsidRDefault="00CA04DA" w:rsidP="00CA04DA">
            <w:pPr>
              <w:pStyle w:val="Tabulka"/>
              <w:jc w:val="right"/>
              <w:rPr>
                <w:szCs w:val="22"/>
              </w:rPr>
            </w:pPr>
            <w:r w:rsidRPr="00400A31">
              <w:t>4 403 275,00</w:t>
            </w:r>
          </w:p>
        </w:tc>
        <w:tc>
          <w:tcPr>
            <w:tcW w:w="1581" w:type="dxa"/>
            <w:tcBorders>
              <w:top w:val="dotted" w:sz="4" w:space="0" w:color="auto"/>
            </w:tcBorders>
          </w:tcPr>
          <w:p w14:paraId="1269A032" w14:textId="0AFFCC23" w:rsidR="00CA04DA" w:rsidRPr="00F23D33" w:rsidRDefault="00CA04DA" w:rsidP="00CA04DA">
            <w:pPr>
              <w:pStyle w:val="Tabulka"/>
              <w:jc w:val="right"/>
              <w:rPr>
                <w:szCs w:val="22"/>
              </w:rPr>
            </w:pPr>
            <w:r w:rsidRPr="00400A31">
              <w:t>5 327 962,75</w:t>
            </w:r>
          </w:p>
        </w:tc>
      </w:tr>
      <w:tr w:rsidR="00CA04DA" w:rsidRPr="00F23D33" w14:paraId="7E87EAEA" w14:textId="77777777" w:rsidTr="00CA04DA">
        <w:trPr>
          <w:trHeight w:val="397"/>
        </w:trPr>
        <w:tc>
          <w:tcPr>
            <w:tcW w:w="5363" w:type="dxa"/>
            <w:gridSpan w:val="2"/>
            <w:tcBorders>
              <w:left w:val="dotted" w:sz="4" w:space="0" w:color="auto"/>
              <w:bottom w:val="dotted" w:sz="4" w:space="0" w:color="auto"/>
            </w:tcBorders>
          </w:tcPr>
          <w:p w14:paraId="44172C7D" w14:textId="77777777" w:rsidR="00CA04DA" w:rsidRPr="00CB1115" w:rsidRDefault="00CA04DA" w:rsidP="00153C10">
            <w:pPr>
              <w:pStyle w:val="Tabulka"/>
              <w:rPr>
                <w:b/>
                <w:szCs w:val="22"/>
              </w:rPr>
            </w:pPr>
            <w:r w:rsidRPr="00CB1115">
              <w:rPr>
                <w:b/>
                <w:szCs w:val="22"/>
              </w:rPr>
              <w:t>Celkem:</w:t>
            </w:r>
          </w:p>
        </w:tc>
        <w:tc>
          <w:tcPr>
            <w:tcW w:w="1276" w:type="dxa"/>
            <w:tcBorders>
              <w:bottom w:val="dotted" w:sz="4" w:space="0" w:color="auto"/>
            </w:tcBorders>
          </w:tcPr>
          <w:p w14:paraId="481282DD" w14:textId="0D25E96A" w:rsidR="00CA04DA" w:rsidRPr="00CA04DA" w:rsidRDefault="00CA04DA" w:rsidP="00CA04DA">
            <w:pPr>
              <w:pStyle w:val="Tabulka"/>
              <w:jc w:val="right"/>
            </w:pPr>
            <w:r w:rsidRPr="00E13EB1">
              <w:t>494,75</w:t>
            </w:r>
          </w:p>
        </w:tc>
        <w:tc>
          <w:tcPr>
            <w:tcW w:w="1559" w:type="dxa"/>
            <w:tcBorders>
              <w:bottom w:val="dotted" w:sz="4" w:space="0" w:color="auto"/>
            </w:tcBorders>
          </w:tcPr>
          <w:p w14:paraId="09332EC2" w14:textId="02783C7C" w:rsidR="00CA04DA" w:rsidRPr="00CA04DA" w:rsidRDefault="00CA04DA" w:rsidP="00CA04DA">
            <w:pPr>
              <w:pStyle w:val="Tabulka"/>
              <w:jc w:val="right"/>
            </w:pPr>
            <w:r w:rsidRPr="00400A31">
              <w:t>4 403 275,00</w:t>
            </w:r>
          </w:p>
        </w:tc>
        <w:tc>
          <w:tcPr>
            <w:tcW w:w="1581" w:type="dxa"/>
            <w:tcBorders>
              <w:bottom w:val="dotted" w:sz="4" w:space="0" w:color="auto"/>
            </w:tcBorders>
          </w:tcPr>
          <w:p w14:paraId="0B956D1F" w14:textId="59B524A2" w:rsidR="00CA04DA" w:rsidRPr="00CA04DA" w:rsidRDefault="00CA04DA" w:rsidP="00CA04DA">
            <w:pPr>
              <w:pStyle w:val="Tabulka"/>
              <w:jc w:val="right"/>
            </w:pPr>
            <w:r w:rsidRPr="00400A31">
              <w:t>5 327 962,75</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692614C4" w14:textId="77777777" w:rsidR="0000551E" w:rsidRPr="002123D3" w:rsidRDefault="0000551E" w:rsidP="005D0AD8">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20"/>
      </w:r>
    </w:p>
    <w:p w14:paraId="5A4A952B" w14:textId="77777777" w:rsidR="0000551E" w:rsidRDefault="0000551E" w:rsidP="00CB3C3C"/>
    <w:p w14:paraId="54595FB5" w14:textId="77777777" w:rsidR="00926D78" w:rsidRDefault="00926D78" w:rsidP="00CB3C3C"/>
    <w:p w14:paraId="03B99420" w14:textId="77777777" w:rsidR="00926D78" w:rsidRPr="004C756F" w:rsidRDefault="00926D78" w:rsidP="00CB3C3C"/>
    <w:p w14:paraId="7A497141" w14:textId="77777777" w:rsidR="0000551E" w:rsidRDefault="0000551E" w:rsidP="005D0AD8">
      <w:pPr>
        <w:pStyle w:val="Nadpis1"/>
        <w:numPr>
          <w:ilvl w:val="0"/>
          <w:numId w:val="5"/>
        </w:numPr>
        <w:tabs>
          <w:tab w:val="clear" w:pos="540"/>
        </w:tabs>
        <w:ind w:left="284" w:hanging="284"/>
        <w:rPr>
          <w:rFonts w:cs="Arial"/>
          <w:sz w:val="22"/>
          <w:szCs w:val="22"/>
        </w:rPr>
      </w:pPr>
      <w:r w:rsidRPr="006C3557">
        <w:rPr>
          <w:rFonts w:cs="Arial"/>
          <w:sz w:val="22"/>
          <w:szCs w:val="22"/>
        </w:rPr>
        <w:t>Posouzení</w:t>
      </w:r>
      <w:r w:rsidRPr="006A0258">
        <w:rPr>
          <w:b w:val="0"/>
          <w:vertAlign w:val="superscript"/>
        </w:rPr>
        <w:endnoteReference w:id="21"/>
      </w:r>
    </w:p>
    <w:tbl>
      <w:tblPr>
        <w:tblStyle w:val="Mkatabulky"/>
        <w:tblW w:w="5000" w:type="pct"/>
        <w:tblLook w:val="04A0" w:firstRow="1" w:lastRow="0" w:firstColumn="1" w:lastColumn="0" w:noHBand="0" w:noVBand="1"/>
      </w:tblPr>
      <w:tblGrid>
        <w:gridCol w:w="2561"/>
        <w:gridCol w:w="2384"/>
        <w:gridCol w:w="2252"/>
        <w:gridCol w:w="2515"/>
      </w:tblGrid>
      <w:tr w:rsidR="0000551E" w:rsidRPr="00194CEC" w14:paraId="7C2A8897" w14:textId="77777777" w:rsidTr="00CA04DA">
        <w:trPr>
          <w:trHeight w:val="374"/>
        </w:trPr>
        <w:tc>
          <w:tcPr>
            <w:tcW w:w="1318" w:type="pct"/>
            <w:vAlign w:val="center"/>
          </w:tcPr>
          <w:p w14:paraId="5A324CAC" w14:textId="77777777" w:rsidR="0000551E" w:rsidRPr="00194CEC" w:rsidRDefault="0000551E" w:rsidP="00153C10">
            <w:pPr>
              <w:rPr>
                <w:b/>
              </w:rPr>
            </w:pPr>
            <w:r>
              <w:rPr>
                <w:b/>
              </w:rPr>
              <w:t>Role</w:t>
            </w:r>
          </w:p>
        </w:tc>
        <w:tc>
          <w:tcPr>
            <w:tcW w:w="1227" w:type="pct"/>
            <w:vAlign w:val="center"/>
          </w:tcPr>
          <w:p w14:paraId="56B456B2" w14:textId="77777777" w:rsidR="0000551E" w:rsidRPr="00194CEC" w:rsidRDefault="0000551E" w:rsidP="00153C10">
            <w:pPr>
              <w:rPr>
                <w:b/>
              </w:rPr>
            </w:pPr>
            <w:r>
              <w:rPr>
                <w:b/>
              </w:rPr>
              <w:t>Jméno</w:t>
            </w:r>
          </w:p>
        </w:tc>
        <w:tc>
          <w:tcPr>
            <w:tcW w:w="1159" w:type="pct"/>
            <w:vAlign w:val="center"/>
          </w:tcPr>
          <w:p w14:paraId="5F6EE04D" w14:textId="77777777" w:rsidR="0000551E" w:rsidRPr="00194CEC" w:rsidRDefault="0000551E" w:rsidP="00153C10">
            <w:pPr>
              <w:rPr>
                <w:b/>
              </w:rPr>
            </w:pPr>
            <w:r w:rsidRPr="00194CEC">
              <w:rPr>
                <w:b/>
              </w:rPr>
              <w:t>Datum</w:t>
            </w:r>
          </w:p>
        </w:tc>
        <w:tc>
          <w:tcPr>
            <w:tcW w:w="1295" w:type="pct"/>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CA04DA">
        <w:trPr>
          <w:trHeight w:val="510"/>
        </w:trPr>
        <w:tc>
          <w:tcPr>
            <w:tcW w:w="1318" w:type="pct"/>
            <w:vAlign w:val="center"/>
          </w:tcPr>
          <w:p w14:paraId="06C7155A" w14:textId="77777777" w:rsidR="0000551E" w:rsidRDefault="0000551E" w:rsidP="00153C10">
            <w:r>
              <w:t>Bezpečnostní garant</w:t>
            </w:r>
          </w:p>
        </w:tc>
        <w:tc>
          <w:tcPr>
            <w:tcW w:w="1227" w:type="pct"/>
            <w:vAlign w:val="center"/>
          </w:tcPr>
          <w:p w14:paraId="1E8AC0FD" w14:textId="43155A9F" w:rsidR="0000551E" w:rsidRDefault="00CA04DA" w:rsidP="00153C10">
            <w:r>
              <w:t>Oldřich Štěpánek</w:t>
            </w:r>
          </w:p>
        </w:tc>
        <w:tc>
          <w:tcPr>
            <w:tcW w:w="1159" w:type="pct"/>
            <w:vAlign w:val="center"/>
          </w:tcPr>
          <w:p w14:paraId="4C1A7297" w14:textId="1AA02000" w:rsidR="0000551E" w:rsidRDefault="00B64A37" w:rsidP="00B64A37">
            <w:pPr>
              <w:ind w:right="177"/>
              <w:jc w:val="right"/>
            </w:pPr>
            <w:r>
              <w:t>12.11.2019</w:t>
            </w:r>
          </w:p>
        </w:tc>
        <w:tc>
          <w:tcPr>
            <w:tcW w:w="1295" w:type="pct"/>
            <w:vAlign w:val="center"/>
          </w:tcPr>
          <w:p w14:paraId="2DAAEC0A" w14:textId="3015C103" w:rsidR="0000551E" w:rsidRDefault="00CA04DA" w:rsidP="00153C10">
            <w:r>
              <w:t>viz příloha č. 4</w:t>
            </w:r>
          </w:p>
        </w:tc>
      </w:tr>
      <w:tr w:rsidR="0000551E" w14:paraId="41BF8CC4" w14:textId="77777777" w:rsidTr="00CA04DA">
        <w:trPr>
          <w:trHeight w:val="510"/>
        </w:trPr>
        <w:tc>
          <w:tcPr>
            <w:tcW w:w="1318" w:type="pct"/>
            <w:vAlign w:val="center"/>
          </w:tcPr>
          <w:p w14:paraId="2D9C0FEB" w14:textId="77777777" w:rsidR="0000551E" w:rsidRDefault="0000551E" w:rsidP="00153C10">
            <w:r>
              <w:t>Provozní garant</w:t>
            </w:r>
          </w:p>
        </w:tc>
        <w:tc>
          <w:tcPr>
            <w:tcW w:w="1227" w:type="pct"/>
            <w:vAlign w:val="center"/>
          </w:tcPr>
          <w:p w14:paraId="571B76F2" w14:textId="7E128BD9" w:rsidR="0000551E" w:rsidRDefault="00CA04DA" w:rsidP="00153C10">
            <w:r>
              <w:t>Pavel Štětina</w:t>
            </w:r>
          </w:p>
        </w:tc>
        <w:tc>
          <w:tcPr>
            <w:tcW w:w="1159" w:type="pct"/>
            <w:vAlign w:val="center"/>
          </w:tcPr>
          <w:p w14:paraId="53AF142E" w14:textId="46112408" w:rsidR="0000551E" w:rsidRDefault="00B64A37" w:rsidP="00B64A37">
            <w:pPr>
              <w:ind w:right="177"/>
              <w:jc w:val="right"/>
            </w:pPr>
            <w:r>
              <w:t>7.11.2019</w:t>
            </w:r>
          </w:p>
        </w:tc>
        <w:tc>
          <w:tcPr>
            <w:tcW w:w="1295" w:type="pct"/>
            <w:vAlign w:val="center"/>
          </w:tcPr>
          <w:p w14:paraId="7EA6029F" w14:textId="4D9A6415" w:rsidR="0000551E" w:rsidRDefault="00CA04DA" w:rsidP="00153C10">
            <w:r>
              <w:t>viz příloha č. 5</w:t>
            </w:r>
          </w:p>
        </w:tc>
      </w:tr>
      <w:tr w:rsidR="0000551E" w14:paraId="799F4351" w14:textId="77777777" w:rsidTr="00CA04DA">
        <w:trPr>
          <w:trHeight w:val="510"/>
        </w:trPr>
        <w:tc>
          <w:tcPr>
            <w:tcW w:w="1318" w:type="pct"/>
            <w:vAlign w:val="center"/>
          </w:tcPr>
          <w:p w14:paraId="6C88108B" w14:textId="77777777" w:rsidR="0000551E" w:rsidRDefault="0000551E" w:rsidP="00153C10">
            <w:r>
              <w:t>Architekt</w:t>
            </w:r>
          </w:p>
        </w:tc>
        <w:tc>
          <w:tcPr>
            <w:tcW w:w="1227" w:type="pct"/>
            <w:vAlign w:val="center"/>
          </w:tcPr>
          <w:p w14:paraId="3AEFA06E" w14:textId="288BF786" w:rsidR="0000551E" w:rsidRDefault="00CA04DA" w:rsidP="00153C10">
            <w:r>
              <w:t>-------------------------</w:t>
            </w:r>
          </w:p>
        </w:tc>
        <w:tc>
          <w:tcPr>
            <w:tcW w:w="1159" w:type="pct"/>
            <w:vAlign w:val="center"/>
          </w:tcPr>
          <w:p w14:paraId="15EA6039" w14:textId="1CA3948B" w:rsidR="0000551E" w:rsidRDefault="00CA04DA" w:rsidP="00153C10">
            <w:r>
              <w:t>------------------------</w:t>
            </w:r>
          </w:p>
        </w:tc>
        <w:tc>
          <w:tcPr>
            <w:tcW w:w="1295" w:type="pct"/>
            <w:vAlign w:val="center"/>
          </w:tcPr>
          <w:p w14:paraId="5B7A3064" w14:textId="4A864933" w:rsidR="0000551E" w:rsidRDefault="00CA04DA" w:rsidP="00153C10">
            <w:r>
              <w:t>--------------------------</w:t>
            </w:r>
          </w:p>
        </w:tc>
      </w:tr>
    </w:tbl>
    <w:p w14:paraId="6DE67634" w14:textId="77777777" w:rsidR="0000551E" w:rsidRDefault="0000551E" w:rsidP="00BD6765"/>
    <w:p w14:paraId="38A9FA43" w14:textId="77777777" w:rsidR="0000551E" w:rsidRDefault="0000551E" w:rsidP="00875247">
      <w:pPr>
        <w:rPr>
          <w:rFonts w:cs="Arial"/>
          <w:szCs w:val="22"/>
        </w:rPr>
      </w:pPr>
    </w:p>
    <w:p w14:paraId="6BF2A83D" w14:textId="77777777" w:rsidR="0000551E" w:rsidRPr="006C3557" w:rsidRDefault="0000551E" w:rsidP="005D0AD8">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5000" w:type="pct"/>
        <w:tblLook w:val="04A0" w:firstRow="1" w:lastRow="0" w:firstColumn="1" w:lastColumn="0" w:noHBand="0" w:noVBand="1"/>
      </w:tblPr>
      <w:tblGrid>
        <w:gridCol w:w="3273"/>
        <w:gridCol w:w="2506"/>
        <w:gridCol w:w="1911"/>
        <w:gridCol w:w="2022"/>
      </w:tblGrid>
      <w:tr w:rsidR="0000551E" w:rsidRPr="00194CEC" w14:paraId="27EE49AA" w14:textId="77777777" w:rsidTr="00CA04DA">
        <w:trPr>
          <w:trHeight w:val="374"/>
        </w:trPr>
        <w:tc>
          <w:tcPr>
            <w:tcW w:w="1685" w:type="pct"/>
            <w:vAlign w:val="center"/>
          </w:tcPr>
          <w:p w14:paraId="7B0E9D53" w14:textId="77777777" w:rsidR="0000551E" w:rsidRPr="00194CEC" w:rsidRDefault="0000551E" w:rsidP="00371CE8">
            <w:pPr>
              <w:rPr>
                <w:b/>
              </w:rPr>
            </w:pPr>
            <w:r>
              <w:rPr>
                <w:b/>
              </w:rPr>
              <w:t>Role</w:t>
            </w:r>
          </w:p>
        </w:tc>
        <w:tc>
          <w:tcPr>
            <w:tcW w:w="1290" w:type="pct"/>
            <w:vAlign w:val="center"/>
          </w:tcPr>
          <w:p w14:paraId="7AB674C8" w14:textId="77777777" w:rsidR="0000551E" w:rsidRPr="00194CEC" w:rsidRDefault="0000551E" w:rsidP="00371CE8">
            <w:pPr>
              <w:rPr>
                <w:b/>
              </w:rPr>
            </w:pPr>
            <w:r>
              <w:rPr>
                <w:b/>
              </w:rPr>
              <w:t>Jméno</w:t>
            </w:r>
          </w:p>
        </w:tc>
        <w:tc>
          <w:tcPr>
            <w:tcW w:w="984" w:type="pct"/>
            <w:vAlign w:val="center"/>
          </w:tcPr>
          <w:p w14:paraId="44AB11C5" w14:textId="77777777" w:rsidR="0000551E" w:rsidRPr="00194CEC" w:rsidRDefault="0000551E" w:rsidP="00371CE8">
            <w:pPr>
              <w:rPr>
                <w:b/>
              </w:rPr>
            </w:pPr>
            <w:r w:rsidRPr="00194CEC">
              <w:rPr>
                <w:b/>
              </w:rPr>
              <w:t>Datum</w:t>
            </w:r>
          </w:p>
        </w:tc>
        <w:tc>
          <w:tcPr>
            <w:tcW w:w="1041" w:type="pct"/>
            <w:vAlign w:val="center"/>
          </w:tcPr>
          <w:p w14:paraId="71D588CE" w14:textId="77777777" w:rsidR="0000551E" w:rsidRPr="00194CEC" w:rsidRDefault="0000551E" w:rsidP="00371CE8">
            <w:pPr>
              <w:rPr>
                <w:b/>
              </w:rPr>
            </w:pPr>
            <w:r w:rsidRPr="00194CEC">
              <w:rPr>
                <w:b/>
              </w:rPr>
              <w:t>Podpis</w:t>
            </w:r>
          </w:p>
        </w:tc>
      </w:tr>
      <w:tr w:rsidR="00CA04DA" w14:paraId="58CBE82D" w14:textId="77777777" w:rsidTr="00CA04DA">
        <w:trPr>
          <w:trHeight w:val="510"/>
        </w:trPr>
        <w:tc>
          <w:tcPr>
            <w:tcW w:w="1685" w:type="pct"/>
            <w:vAlign w:val="center"/>
          </w:tcPr>
          <w:p w14:paraId="79B66BB6" w14:textId="08D6AA57" w:rsidR="00CA04DA" w:rsidRDefault="00CA04DA" w:rsidP="00371CE8">
            <w:r>
              <w:t>Oprávněná osoba dle smlouvy</w:t>
            </w:r>
          </w:p>
        </w:tc>
        <w:tc>
          <w:tcPr>
            <w:tcW w:w="1290" w:type="pct"/>
            <w:vAlign w:val="center"/>
          </w:tcPr>
          <w:p w14:paraId="664F144F" w14:textId="2E518587" w:rsidR="00CA04DA" w:rsidRDefault="00CA04DA" w:rsidP="00371CE8">
            <w:r>
              <w:t>Vladimír Velas</w:t>
            </w:r>
          </w:p>
        </w:tc>
        <w:tc>
          <w:tcPr>
            <w:tcW w:w="984" w:type="pct"/>
            <w:vAlign w:val="center"/>
          </w:tcPr>
          <w:p w14:paraId="02CB09D2" w14:textId="77777777" w:rsidR="00CA04DA" w:rsidRDefault="00CA04DA" w:rsidP="00371CE8"/>
        </w:tc>
        <w:tc>
          <w:tcPr>
            <w:tcW w:w="1041" w:type="pct"/>
            <w:vAlign w:val="center"/>
          </w:tcPr>
          <w:p w14:paraId="42447F14" w14:textId="77777777" w:rsidR="00CA04DA" w:rsidRDefault="00CA04DA" w:rsidP="00371CE8"/>
        </w:tc>
      </w:tr>
      <w:tr w:rsidR="00CA04DA" w14:paraId="73B4B981" w14:textId="77777777" w:rsidTr="00CA04DA">
        <w:trPr>
          <w:trHeight w:val="510"/>
        </w:trPr>
        <w:tc>
          <w:tcPr>
            <w:tcW w:w="1685" w:type="pct"/>
            <w:vAlign w:val="center"/>
          </w:tcPr>
          <w:p w14:paraId="7B8CB7ED" w14:textId="77777777" w:rsidR="00CA04DA" w:rsidRDefault="00CA04DA" w:rsidP="00371CE8">
            <w:r>
              <w:t>Žadatel</w:t>
            </w:r>
          </w:p>
        </w:tc>
        <w:tc>
          <w:tcPr>
            <w:tcW w:w="1290" w:type="pct"/>
            <w:vAlign w:val="center"/>
          </w:tcPr>
          <w:p w14:paraId="6078EFA3" w14:textId="087C5AAF" w:rsidR="00CA04DA" w:rsidRDefault="00CA04DA" w:rsidP="00371CE8">
            <w:r>
              <w:t>Vladimír Velas</w:t>
            </w:r>
          </w:p>
        </w:tc>
        <w:tc>
          <w:tcPr>
            <w:tcW w:w="984" w:type="pct"/>
            <w:vAlign w:val="center"/>
          </w:tcPr>
          <w:p w14:paraId="1A8E39D3" w14:textId="77777777" w:rsidR="00CA04DA" w:rsidRDefault="00CA04DA" w:rsidP="00371CE8"/>
        </w:tc>
        <w:tc>
          <w:tcPr>
            <w:tcW w:w="1041" w:type="pct"/>
            <w:vAlign w:val="center"/>
          </w:tcPr>
          <w:p w14:paraId="5D4D25EC" w14:textId="77777777" w:rsidR="00CA04DA" w:rsidRDefault="00CA04DA" w:rsidP="00371CE8"/>
        </w:tc>
      </w:tr>
      <w:tr w:rsidR="00CA04DA" w14:paraId="66DF73FD" w14:textId="77777777" w:rsidTr="00CA04DA">
        <w:trPr>
          <w:trHeight w:val="510"/>
        </w:trPr>
        <w:tc>
          <w:tcPr>
            <w:tcW w:w="1685" w:type="pct"/>
            <w:vAlign w:val="center"/>
          </w:tcPr>
          <w:p w14:paraId="773D83D8" w14:textId="77777777" w:rsidR="00CA04DA" w:rsidRDefault="00CA04DA" w:rsidP="00371CE8">
            <w:r>
              <w:t>Věcný/metodický garant</w:t>
            </w:r>
          </w:p>
        </w:tc>
        <w:tc>
          <w:tcPr>
            <w:tcW w:w="1290" w:type="pct"/>
            <w:vAlign w:val="center"/>
          </w:tcPr>
          <w:p w14:paraId="0DF7EA96" w14:textId="7001B577" w:rsidR="00CA04DA" w:rsidRDefault="00B64A37" w:rsidP="00371CE8">
            <w:r>
              <w:t>Jarmila Pazderová</w:t>
            </w:r>
          </w:p>
        </w:tc>
        <w:tc>
          <w:tcPr>
            <w:tcW w:w="984" w:type="pct"/>
            <w:vAlign w:val="center"/>
          </w:tcPr>
          <w:p w14:paraId="7AEF2C5E" w14:textId="77777777" w:rsidR="00CA04DA" w:rsidRDefault="00CA04DA" w:rsidP="00371CE8"/>
        </w:tc>
        <w:tc>
          <w:tcPr>
            <w:tcW w:w="1041" w:type="pct"/>
            <w:vAlign w:val="center"/>
          </w:tcPr>
          <w:p w14:paraId="448614F9" w14:textId="77777777" w:rsidR="00CA04DA" w:rsidRDefault="00CA04DA" w:rsidP="00371CE8"/>
        </w:tc>
      </w:tr>
      <w:tr w:rsidR="00CA04DA" w14:paraId="7138BE40" w14:textId="77777777" w:rsidTr="00CA04DA">
        <w:trPr>
          <w:trHeight w:val="510"/>
        </w:trPr>
        <w:tc>
          <w:tcPr>
            <w:tcW w:w="1685" w:type="pct"/>
            <w:vAlign w:val="center"/>
          </w:tcPr>
          <w:p w14:paraId="2571A174" w14:textId="77777777" w:rsidR="00CA04DA" w:rsidRDefault="00CA04DA" w:rsidP="00371CE8">
            <w:r>
              <w:t>Change koordinátor</w:t>
            </w:r>
          </w:p>
        </w:tc>
        <w:tc>
          <w:tcPr>
            <w:tcW w:w="1290" w:type="pct"/>
            <w:vAlign w:val="center"/>
          </w:tcPr>
          <w:p w14:paraId="134BB23D" w14:textId="25AFA41C" w:rsidR="00CA04DA" w:rsidRDefault="00CA04DA" w:rsidP="00371CE8">
            <w:r>
              <w:t>Václav Krejčí</w:t>
            </w:r>
          </w:p>
        </w:tc>
        <w:tc>
          <w:tcPr>
            <w:tcW w:w="984" w:type="pct"/>
            <w:vAlign w:val="center"/>
          </w:tcPr>
          <w:p w14:paraId="5A01927E" w14:textId="77777777" w:rsidR="00CA04DA" w:rsidRDefault="00CA04DA" w:rsidP="00371CE8"/>
        </w:tc>
        <w:tc>
          <w:tcPr>
            <w:tcW w:w="1041" w:type="pct"/>
            <w:vAlign w:val="center"/>
          </w:tcPr>
          <w:p w14:paraId="095DDECB" w14:textId="77777777" w:rsidR="00CA04DA" w:rsidRDefault="00CA04DA" w:rsidP="00371CE8"/>
        </w:tc>
      </w:tr>
    </w:tbl>
    <w:p w14:paraId="0D5383B1" w14:textId="77777777" w:rsidR="0000551E" w:rsidRPr="009F4F27" w:rsidRDefault="0000551E" w:rsidP="001842B4"/>
    <w:p w14:paraId="57EFCD07" w14:textId="77777777" w:rsidR="0000551E" w:rsidRPr="00194CE8" w:rsidRDefault="0000551E" w:rsidP="00194CE8"/>
    <w:p w14:paraId="25997A6F" w14:textId="77777777" w:rsidR="0000551E" w:rsidRDefault="0000551E" w:rsidP="00194CE8"/>
    <w:p w14:paraId="0BFAB597" w14:textId="77777777" w:rsidR="0000551E" w:rsidRPr="00194CE8" w:rsidRDefault="0000551E" w:rsidP="00194CE8"/>
    <w:p w14:paraId="2C151D5A" w14:textId="77777777" w:rsidR="0000551E" w:rsidRDefault="0000551E">
      <w:pPr>
        <w:spacing w:after="0"/>
        <w:rPr>
          <w:rFonts w:cs="Arial"/>
          <w:sz w:val="20"/>
          <w:szCs w:val="20"/>
        </w:rPr>
        <w:sectPr w:rsidR="0000551E" w:rsidSect="00844D4F">
          <w:footerReference w:type="default" r:id="rId16"/>
          <w:pgSz w:w="11906" w:h="16838" w:code="9"/>
          <w:pgMar w:top="1134" w:right="1418" w:bottom="1134" w:left="992" w:header="567" w:footer="567" w:gutter="0"/>
          <w:pgNumType w:start="1"/>
          <w:cols w:space="708"/>
          <w:docGrid w:linePitch="360"/>
        </w:sectPr>
      </w:pPr>
    </w:p>
    <w:p w14:paraId="4113C1B7" w14:textId="77777777" w:rsidR="0000551E" w:rsidRPr="008F29B6" w:rsidRDefault="0000551E" w:rsidP="007B64DF">
      <w:pPr>
        <w:pStyle w:val="RLTextlnkuslovan"/>
        <w:numPr>
          <w:ilvl w:val="0"/>
          <w:numId w:val="0"/>
        </w:numPr>
        <w:spacing w:after="0"/>
        <w:rPr>
          <w:rFonts w:cs="Arial"/>
          <w:szCs w:val="22"/>
          <w:lang w:val="cs-CZ"/>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7"/>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AD451" w14:textId="77777777" w:rsidR="006644BB" w:rsidRDefault="006644BB" w:rsidP="0000551E">
      <w:pPr>
        <w:spacing w:after="0"/>
      </w:pPr>
      <w:r>
        <w:separator/>
      </w:r>
    </w:p>
  </w:endnote>
  <w:endnote w:type="continuationSeparator" w:id="0">
    <w:p w14:paraId="47F64134" w14:textId="77777777" w:rsidR="006644BB" w:rsidRDefault="006644BB" w:rsidP="0000551E">
      <w:pPr>
        <w:spacing w:after="0"/>
      </w:pPr>
      <w:r>
        <w:continuationSeparator/>
      </w:r>
    </w:p>
  </w:endnote>
  <w:endnote w:id="1">
    <w:p w14:paraId="1D8B9D0E" w14:textId="77777777" w:rsidR="00763E64" w:rsidRPr="00E56B5D" w:rsidRDefault="00763E64"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099F8F02" w14:textId="77777777" w:rsidR="00763E64" w:rsidRPr="00E56B5D" w:rsidRDefault="00763E64"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493DE5B7" w14:textId="77777777" w:rsidR="00763E64" w:rsidRPr="00E56B5D" w:rsidRDefault="00763E64"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763E64" w:rsidRPr="00E56B5D" w:rsidRDefault="00763E64"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763E64" w:rsidRPr="00E56B5D" w:rsidRDefault="00763E6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77777777" w:rsidR="00763E64" w:rsidRPr="00E56B5D" w:rsidRDefault="00763E6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102A59BD" w14:textId="77777777" w:rsidR="00763E64" w:rsidRPr="00E56B5D" w:rsidRDefault="00763E6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77777777" w:rsidR="00763E64" w:rsidRPr="00E56B5D" w:rsidRDefault="00763E64"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6B5964D1" w14:textId="77777777" w:rsidR="00763E64" w:rsidRPr="00E56B5D" w:rsidRDefault="00763E64">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5F7D92F2" w14:textId="77777777" w:rsidR="00763E64" w:rsidRPr="00E56B5D" w:rsidRDefault="00763E64"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6F7B32D7" w14:textId="77777777" w:rsidR="00763E64" w:rsidRPr="00E56B5D" w:rsidRDefault="00763E64">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0F9974DE" w14:textId="268D8F80" w:rsidR="00763E64" w:rsidRPr="004642D2" w:rsidRDefault="00763E64">
      <w:pPr>
        <w:pStyle w:val="Textvysvtlivek"/>
        <w:rPr>
          <w:sz w:val="16"/>
          <w:szCs w:val="16"/>
        </w:rPr>
      </w:pPr>
      <w:r w:rsidRPr="004642D2">
        <w:rPr>
          <w:rStyle w:val="Odkaznavysvtlivky"/>
          <w:sz w:val="16"/>
          <w:szCs w:val="16"/>
        </w:rPr>
        <w:endnoteRef/>
      </w:r>
      <w:r w:rsidRPr="004642D2">
        <w:rPr>
          <w:sz w:val="16"/>
          <w:szCs w:val="16"/>
        </w:rPr>
        <w:t xml:space="preserve"> Požadováno, pokud Dodavatel potvrdí dopad na dohledové scénáře/nástroje.</w:t>
      </w:r>
    </w:p>
  </w:endnote>
  <w:endnote w:id="13">
    <w:p w14:paraId="75D8D9FA" w14:textId="2B8F5D0B" w:rsidR="00763E64" w:rsidRPr="00360DA3" w:rsidRDefault="00763E64">
      <w:pPr>
        <w:pStyle w:val="Textvysvtlivek"/>
        <w:rPr>
          <w:sz w:val="16"/>
          <w:szCs w:val="16"/>
        </w:rPr>
      </w:pPr>
      <w:r w:rsidRPr="00360DA3">
        <w:rPr>
          <w:rStyle w:val="Odkaznavysvtlivky"/>
          <w:sz w:val="16"/>
          <w:szCs w:val="16"/>
        </w:rPr>
        <w:endnoteRef/>
      </w:r>
      <w:r w:rsidRPr="00360DA3">
        <w:rPr>
          <w:sz w:val="16"/>
          <w:szCs w:val="16"/>
        </w:rPr>
        <w:t xml:space="preserve"> </w:t>
      </w:r>
      <w:r>
        <w:rPr>
          <w:sz w:val="16"/>
          <w:szCs w:val="16"/>
        </w:rPr>
        <w:t xml:space="preserve">Pokud z vyhodnocení dopadů vyplyne potřeba upravit dohledové </w:t>
      </w:r>
      <w:r w:rsidRPr="00360DA3">
        <w:rPr>
          <w:sz w:val="16"/>
          <w:szCs w:val="16"/>
        </w:rPr>
        <w:t xml:space="preserve">scénáře </w:t>
      </w:r>
      <w:r>
        <w:rPr>
          <w:sz w:val="16"/>
          <w:szCs w:val="16"/>
        </w:rPr>
        <w:t xml:space="preserve">nebo zpracování </w:t>
      </w:r>
      <w:r w:rsidRPr="00360DA3">
        <w:rPr>
          <w:sz w:val="16"/>
          <w:szCs w:val="16"/>
        </w:rPr>
        <w:t>nové</w:t>
      </w:r>
      <w:r>
        <w:rPr>
          <w:sz w:val="16"/>
          <w:szCs w:val="16"/>
        </w:rPr>
        <w:t>ho</w:t>
      </w:r>
      <w:r w:rsidRPr="00360DA3">
        <w:rPr>
          <w:sz w:val="16"/>
          <w:szCs w:val="16"/>
        </w:rPr>
        <w:t xml:space="preserve"> scénáře, pak </w:t>
      </w:r>
      <w:r>
        <w:rPr>
          <w:sz w:val="16"/>
          <w:szCs w:val="16"/>
        </w:rPr>
        <w:t>se má za to, že položka seznamu „Požadavek na dokumentaci“ v b. 5 části A RfC „</w:t>
      </w:r>
      <w:r w:rsidRPr="00360DA3">
        <w:rPr>
          <w:sz w:val="16"/>
          <w:szCs w:val="16"/>
        </w:rPr>
        <w:t>Dohledové scénáře (úprava stávajících/nové scénáře)</w:t>
      </w:r>
      <w:r>
        <w:rPr>
          <w:sz w:val="16"/>
          <w:szCs w:val="16"/>
        </w:rPr>
        <w:t>“ je vyžadována a bude součástí</w:t>
      </w:r>
      <w:r w:rsidRPr="00360DA3">
        <w:rPr>
          <w:sz w:val="16"/>
          <w:szCs w:val="16"/>
        </w:rPr>
        <w:t xml:space="preserve"> </w:t>
      </w:r>
      <w:r>
        <w:rPr>
          <w:sz w:val="16"/>
          <w:szCs w:val="16"/>
        </w:rPr>
        <w:t>akceptačního řízení, nebude-li v části C RfC v bodu 1 „Specifikace plnění“ stanoveno jinak.</w:t>
      </w:r>
    </w:p>
  </w:endnote>
  <w:endnote w:id="14">
    <w:p w14:paraId="645A55A5" w14:textId="77777777" w:rsidR="00763E64" w:rsidRPr="0036019B" w:rsidRDefault="00763E64" w:rsidP="00927AC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8947860" w14:textId="77777777" w:rsidR="00763E64" w:rsidRPr="00E56B5D" w:rsidRDefault="00763E6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72DAE81E" w14:textId="77777777" w:rsidR="00763E64" w:rsidRPr="00E56B5D" w:rsidRDefault="00763E6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5307C0CE" w14:textId="77777777" w:rsidR="00763E64" w:rsidRPr="00E56B5D" w:rsidRDefault="00763E64"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8">
    <w:p w14:paraId="6B7C8D0E" w14:textId="77777777" w:rsidR="00763E64" w:rsidRPr="00E56B5D" w:rsidRDefault="00763E64"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243C3358" w14:textId="77777777" w:rsidR="00763E64" w:rsidRPr="00E56B5D" w:rsidRDefault="00763E64"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348A881E" w14:textId="77777777" w:rsidR="00763E64" w:rsidRPr="00E56B5D" w:rsidRDefault="00763E64"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21">
    <w:p w14:paraId="4194B5E0" w14:textId="77777777" w:rsidR="00763E64" w:rsidRPr="00E56B5D" w:rsidRDefault="00763E6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22">
    <w:p w14:paraId="01121717" w14:textId="77777777" w:rsidR="00763E64" w:rsidRDefault="00763E64">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045C" w14:textId="5667A86E" w:rsidR="00763E64" w:rsidRPr="00CC2560" w:rsidRDefault="00763E64"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sidRPr="001F5C0B">
      <w:rPr>
        <w:sz w:val="12"/>
        <w:szCs w:val="16"/>
      </w:rPr>
      <w:t xml:space="preserve">: </w:t>
    </w:r>
    <w:sdt>
      <w:sdtPr>
        <w:rPr>
          <w:sz w:val="18"/>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F5C0B">
          <w:rPr>
            <w:sz w:val="18"/>
          </w:rPr>
          <w:t>Veřejné</w:t>
        </w:r>
      </w:sdtContent>
    </w:sdt>
    <w:r w:rsidRPr="00C52DA0">
      <w:rPr>
        <w:sz w:val="16"/>
        <w:szCs w:val="16"/>
      </w:rPr>
      <w:tab/>
    </w:r>
    <w:r w:rsidRPr="00763E64">
      <w:rPr>
        <w:b/>
        <w:sz w:val="16"/>
        <w:szCs w:val="16"/>
      </w:rPr>
      <w:t xml:space="preserve">               </w:t>
    </w:r>
    <w:r w:rsidRPr="00763E64">
      <w:rPr>
        <w:b/>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52CB2">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2CB2">
      <w:rPr>
        <w:noProof/>
        <w:sz w:val="16"/>
        <w:szCs w:val="16"/>
      </w:rPr>
      <w:t>5</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DC4D" w14:textId="0B0B7A06" w:rsidR="00763E64" w:rsidRPr="00CC2560" w:rsidRDefault="00763E64"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45945459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52CB2">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52CB2">
      <w:rPr>
        <w:noProof/>
        <w:sz w:val="16"/>
        <w:szCs w:val="16"/>
      </w:rPr>
      <w:t>4</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89C8" w14:textId="099FCEFF" w:rsidR="00763E64" w:rsidRPr="00EF7DC4" w:rsidRDefault="00763E64"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52CB2">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52CB2">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C77DC" w14:textId="77777777" w:rsidR="006644BB" w:rsidRDefault="006644BB" w:rsidP="0000551E">
      <w:pPr>
        <w:spacing w:after="0"/>
      </w:pPr>
      <w:r>
        <w:separator/>
      </w:r>
    </w:p>
  </w:footnote>
  <w:footnote w:type="continuationSeparator" w:id="0">
    <w:p w14:paraId="1B4452EA" w14:textId="77777777" w:rsidR="006644BB" w:rsidRDefault="006644BB" w:rsidP="0000551E">
      <w:pPr>
        <w:spacing w:after="0"/>
      </w:pPr>
      <w:r>
        <w:continuationSeparator/>
      </w:r>
    </w:p>
  </w:footnote>
  <w:footnote w:id="1">
    <w:p w14:paraId="242C8539" w14:textId="77777777" w:rsidR="00763E64" w:rsidRPr="00647845" w:rsidRDefault="00763E64"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015C" w14:textId="77777777" w:rsidR="00763E64" w:rsidRPr="003315A8" w:rsidRDefault="00763E64"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2F3"/>
    <w:multiLevelType w:val="hybridMultilevel"/>
    <w:tmpl w:val="131ED17C"/>
    <w:lvl w:ilvl="0" w:tplc="617C487C">
      <w:start w:val="19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8D50CC"/>
    <w:multiLevelType w:val="hybridMultilevel"/>
    <w:tmpl w:val="B4581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B3822A5"/>
    <w:multiLevelType w:val="hybridMultilevel"/>
    <w:tmpl w:val="B6D6B1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8"/>
  </w:num>
  <w:num w:numId="9">
    <w:abstractNumId w:val="9"/>
  </w:num>
  <w:num w:numId="10">
    <w:abstractNumId w:val="5"/>
  </w:num>
  <w:num w:numId="11">
    <w:abstractNumId w:val="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1EA0"/>
    <w:rsid w:val="00004AE0"/>
    <w:rsid w:val="00004EC1"/>
    <w:rsid w:val="0000551E"/>
    <w:rsid w:val="00005870"/>
    <w:rsid w:val="00005BCE"/>
    <w:rsid w:val="00013DF1"/>
    <w:rsid w:val="00014F2F"/>
    <w:rsid w:val="0001584A"/>
    <w:rsid w:val="00016B61"/>
    <w:rsid w:val="0002035C"/>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3E85"/>
    <w:rsid w:val="00084053"/>
    <w:rsid w:val="00085613"/>
    <w:rsid w:val="00086555"/>
    <w:rsid w:val="000871C4"/>
    <w:rsid w:val="000872BF"/>
    <w:rsid w:val="00090CFE"/>
    <w:rsid w:val="00091C53"/>
    <w:rsid w:val="00092229"/>
    <w:rsid w:val="00093843"/>
    <w:rsid w:val="00095F04"/>
    <w:rsid w:val="00097223"/>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7F6"/>
    <w:rsid w:val="00104A7E"/>
    <w:rsid w:val="00105825"/>
    <w:rsid w:val="00107698"/>
    <w:rsid w:val="00110879"/>
    <w:rsid w:val="00110D24"/>
    <w:rsid w:val="001135A2"/>
    <w:rsid w:val="00113A14"/>
    <w:rsid w:val="001143AB"/>
    <w:rsid w:val="00116A3B"/>
    <w:rsid w:val="00117234"/>
    <w:rsid w:val="001172FB"/>
    <w:rsid w:val="00120DCA"/>
    <w:rsid w:val="0012280F"/>
    <w:rsid w:val="00123421"/>
    <w:rsid w:val="001246BE"/>
    <w:rsid w:val="00125A65"/>
    <w:rsid w:val="00125AFA"/>
    <w:rsid w:val="001267F1"/>
    <w:rsid w:val="00126E12"/>
    <w:rsid w:val="00127005"/>
    <w:rsid w:val="00127530"/>
    <w:rsid w:val="001303E1"/>
    <w:rsid w:val="001307A1"/>
    <w:rsid w:val="001321B5"/>
    <w:rsid w:val="00135B87"/>
    <w:rsid w:val="00137FC3"/>
    <w:rsid w:val="001422BC"/>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0622"/>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4302"/>
    <w:rsid w:val="001A58B3"/>
    <w:rsid w:val="001A5FFF"/>
    <w:rsid w:val="001B028B"/>
    <w:rsid w:val="001B4E69"/>
    <w:rsid w:val="001B59C1"/>
    <w:rsid w:val="001B5B62"/>
    <w:rsid w:val="001B7D19"/>
    <w:rsid w:val="001C0A45"/>
    <w:rsid w:val="001C277E"/>
    <w:rsid w:val="001C2D39"/>
    <w:rsid w:val="001C4C0B"/>
    <w:rsid w:val="001C6B93"/>
    <w:rsid w:val="001D0604"/>
    <w:rsid w:val="001D1AA1"/>
    <w:rsid w:val="001E17C9"/>
    <w:rsid w:val="001E3C70"/>
    <w:rsid w:val="001E419F"/>
    <w:rsid w:val="001F0E4E"/>
    <w:rsid w:val="001F177F"/>
    <w:rsid w:val="001F2E58"/>
    <w:rsid w:val="001F4C72"/>
    <w:rsid w:val="001F5C0B"/>
    <w:rsid w:val="002070DF"/>
    <w:rsid w:val="00207B75"/>
    <w:rsid w:val="00210895"/>
    <w:rsid w:val="00211559"/>
    <w:rsid w:val="002123D3"/>
    <w:rsid w:val="002255E9"/>
    <w:rsid w:val="00225DA6"/>
    <w:rsid w:val="002273D3"/>
    <w:rsid w:val="002300B6"/>
    <w:rsid w:val="00230B57"/>
    <w:rsid w:val="00234F76"/>
    <w:rsid w:val="00235981"/>
    <w:rsid w:val="00236F99"/>
    <w:rsid w:val="00242077"/>
    <w:rsid w:val="002421CB"/>
    <w:rsid w:val="00242E87"/>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C2B"/>
    <w:rsid w:val="00273821"/>
    <w:rsid w:val="0027382A"/>
    <w:rsid w:val="00273A70"/>
    <w:rsid w:val="00276A3F"/>
    <w:rsid w:val="00277CA5"/>
    <w:rsid w:val="00280C14"/>
    <w:rsid w:val="00281028"/>
    <w:rsid w:val="0028103B"/>
    <w:rsid w:val="00281DCC"/>
    <w:rsid w:val="00284C4B"/>
    <w:rsid w:val="00285F9D"/>
    <w:rsid w:val="0028652D"/>
    <w:rsid w:val="0028799E"/>
    <w:rsid w:val="002939BA"/>
    <w:rsid w:val="002956AD"/>
    <w:rsid w:val="00296D71"/>
    <w:rsid w:val="002A0F37"/>
    <w:rsid w:val="002A262B"/>
    <w:rsid w:val="002A3316"/>
    <w:rsid w:val="002A4EAB"/>
    <w:rsid w:val="002B04AE"/>
    <w:rsid w:val="002B0E7B"/>
    <w:rsid w:val="002B2742"/>
    <w:rsid w:val="002B795F"/>
    <w:rsid w:val="002B7FEE"/>
    <w:rsid w:val="002C2051"/>
    <w:rsid w:val="002C64EF"/>
    <w:rsid w:val="002C7A38"/>
    <w:rsid w:val="002C7A49"/>
    <w:rsid w:val="002D0745"/>
    <w:rsid w:val="002D2433"/>
    <w:rsid w:val="002D251A"/>
    <w:rsid w:val="002D3C0F"/>
    <w:rsid w:val="002D5926"/>
    <w:rsid w:val="002D5C46"/>
    <w:rsid w:val="002D607A"/>
    <w:rsid w:val="002D6C83"/>
    <w:rsid w:val="002D6E30"/>
    <w:rsid w:val="002E1304"/>
    <w:rsid w:val="002E1369"/>
    <w:rsid w:val="002E14A8"/>
    <w:rsid w:val="002E1A78"/>
    <w:rsid w:val="002E39F8"/>
    <w:rsid w:val="002E6E8C"/>
    <w:rsid w:val="002F20C1"/>
    <w:rsid w:val="002F6294"/>
    <w:rsid w:val="00300418"/>
    <w:rsid w:val="00300B6D"/>
    <w:rsid w:val="00302142"/>
    <w:rsid w:val="003025EB"/>
    <w:rsid w:val="00302BD8"/>
    <w:rsid w:val="00304509"/>
    <w:rsid w:val="00305185"/>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A73"/>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338D"/>
    <w:rsid w:val="003B3C09"/>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8D1"/>
    <w:rsid w:val="004106C6"/>
    <w:rsid w:val="00411B8E"/>
    <w:rsid w:val="004121AF"/>
    <w:rsid w:val="004136C6"/>
    <w:rsid w:val="004148A0"/>
    <w:rsid w:val="00415D6E"/>
    <w:rsid w:val="00415E35"/>
    <w:rsid w:val="0041678A"/>
    <w:rsid w:val="00417DF1"/>
    <w:rsid w:val="004222BF"/>
    <w:rsid w:val="004254A1"/>
    <w:rsid w:val="00431B33"/>
    <w:rsid w:val="00431BA4"/>
    <w:rsid w:val="00433A2E"/>
    <w:rsid w:val="004350B5"/>
    <w:rsid w:val="0043787F"/>
    <w:rsid w:val="00437AC0"/>
    <w:rsid w:val="00440CB4"/>
    <w:rsid w:val="004426A9"/>
    <w:rsid w:val="00443374"/>
    <w:rsid w:val="0044342B"/>
    <w:rsid w:val="00444A0A"/>
    <w:rsid w:val="004453BB"/>
    <w:rsid w:val="00446E5A"/>
    <w:rsid w:val="00447A58"/>
    <w:rsid w:val="00452C7E"/>
    <w:rsid w:val="004541C8"/>
    <w:rsid w:val="004551F8"/>
    <w:rsid w:val="004552F1"/>
    <w:rsid w:val="0046380B"/>
    <w:rsid w:val="00463E31"/>
    <w:rsid w:val="004642D2"/>
    <w:rsid w:val="004645A2"/>
    <w:rsid w:val="0047185C"/>
    <w:rsid w:val="00472E74"/>
    <w:rsid w:val="00473A0A"/>
    <w:rsid w:val="00473FBD"/>
    <w:rsid w:val="00474F44"/>
    <w:rsid w:val="004755FC"/>
    <w:rsid w:val="00481ED2"/>
    <w:rsid w:val="00482B2F"/>
    <w:rsid w:val="00482BD9"/>
    <w:rsid w:val="00484CB3"/>
    <w:rsid w:val="00485230"/>
    <w:rsid w:val="00487F08"/>
    <w:rsid w:val="00494F25"/>
    <w:rsid w:val="0049553E"/>
    <w:rsid w:val="00496789"/>
    <w:rsid w:val="004A0800"/>
    <w:rsid w:val="004A0BA8"/>
    <w:rsid w:val="004A24F1"/>
    <w:rsid w:val="004A3B16"/>
    <w:rsid w:val="004A5356"/>
    <w:rsid w:val="004A7C0A"/>
    <w:rsid w:val="004B07BF"/>
    <w:rsid w:val="004B0E49"/>
    <w:rsid w:val="004B3171"/>
    <w:rsid w:val="004B322F"/>
    <w:rsid w:val="004B3B90"/>
    <w:rsid w:val="004B49CA"/>
    <w:rsid w:val="004B4D88"/>
    <w:rsid w:val="004B5AB3"/>
    <w:rsid w:val="004C022A"/>
    <w:rsid w:val="004C0F47"/>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D1B"/>
    <w:rsid w:val="0056136C"/>
    <w:rsid w:val="00563C33"/>
    <w:rsid w:val="00564A56"/>
    <w:rsid w:val="00565A7E"/>
    <w:rsid w:val="00566BEA"/>
    <w:rsid w:val="0057042D"/>
    <w:rsid w:val="005711D8"/>
    <w:rsid w:val="00572CD5"/>
    <w:rsid w:val="00573055"/>
    <w:rsid w:val="00573BA2"/>
    <w:rsid w:val="00582909"/>
    <w:rsid w:val="00584756"/>
    <w:rsid w:val="005861F5"/>
    <w:rsid w:val="00591022"/>
    <w:rsid w:val="00591195"/>
    <w:rsid w:val="005915AE"/>
    <w:rsid w:val="005929E7"/>
    <w:rsid w:val="00593EFD"/>
    <w:rsid w:val="005949DC"/>
    <w:rsid w:val="00596743"/>
    <w:rsid w:val="00597B22"/>
    <w:rsid w:val="005A096A"/>
    <w:rsid w:val="005A138A"/>
    <w:rsid w:val="005A395B"/>
    <w:rsid w:val="005A4D0C"/>
    <w:rsid w:val="005B3CBD"/>
    <w:rsid w:val="005B4FEF"/>
    <w:rsid w:val="005C1B21"/>
    <w:rsid w:val="005C1BD4"/>
    <w:rsid w:val="005C2192"/>
    <w:rsid w:val="005C4ADA"/>
    <w:rsid w:val="005C50A9"/>
    <w:rsid w:val="005D0AD8"/>
    <w:rsid w:val="005D0B35"/>
    <w:rsid w:val="005D116D"/>
    <w:rsid w:val="005D1D78"/>
    <w:rsid w:val="005D2190"/>
    <w:rsid w:val="005D454E"/>
    <w:rsid w:val="005D53BE"/>
    <w:rsid w:val="005D6829"/>
    <w:rsid w:val="005D7536"/>
    <w:rsid w:val="005E023F"/>
    <w:rsid w:val="005E29BE"/>
    <w:rsid w:val="005E3F0C"/>
    <w:rsid w:val="005E6190"/>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23E2B"/>
    <w:rsid w:val="00624CD0"/>
    <w:rsid w:val="00627135"/>
    <w:rsid w:val="00627C8A"/>
    <w:rsid w:val="006362BD"/>
    <w:rsid w:val="006427DA"/>
    <w:rsid w:val="0064353D"/>
    <w:rsid w:val="0064509C"/>
    <w:rsid w:val="00645AB7"/>
    <w:rsid w:val="00646CF9"/>
    <w:rsid w:val="00650DDB"/>
    <w:rsid w:val="00651649"/>
    <w:rsid w:val="00651917"/>
    <w:rsid w:val="00651CF1"/>
    <w:rsid w:val="00651D15"/>
    <w:rsid w:val="0065303F"/>
    <w:rsid w:val="0065507A"/>
    <w:rsid w:val="00656250"/>
    <w:rsid w:val="00662C76"/>
    <w:rsid w:val="00663C4D"/>
    <w:rsid w:val="006644BB"/>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67DF"/>
    <w:rsid w:val="006B696A"/>
    <w:rsid w:val="006C0241"/>
    <w:rsid w:val="006C1361"/>
    <w:rsid w:val="006C16F6"/>
    <w:rsid w:val="006C2F8C"/>
    <w:rsid w:val="006C3557"/>
    <w:rsid w:val="006C4182"/>
    <w:rsid w:val="006C4DE7"/>
    <w:rsid w:val="006C6BCB"/>
    <w:rsid w:val="006C745C"/>
    <w:rsid w:val="006D0943"/>
    <w:rsid w:val="006D1EB9"/>
    <w:rsid w:val="006D2BF7"/>
    <w:rsid w:val="006D40F5"/>
    <w:rsid w:val="006D5B5C"/>
    <w:rsid w:val="006D6E7D"/>
    <w:rsid w:val="006E076F"/>
    <w:rsid w:val="006E15A5"/>
    <w:rsid w:val="006E25B8"/>
    <w:rsid w:val="006E5560"/>
    <w:rsid w:val="006E77B0"/>
    <w:rsid w:val="006F2FE6"/>
    <w:rsid w:val="006F4A05"/>
    <w:rsid w:val="006F5658"/>
    <w:rsid w:val="006F62D0"/>
    <w:rsid w:val="007006BD"/>
    <w:rsid w:val="0070267B"/>
    <w:rsid w:val="007039E9"/>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43B9"/>
    <w:rsid w:val="00754F4F"/>
    <w:rsid w:val="00757A02"/>
    <w:rsid w:val="00760874"/>
    <w:rsid w:val="007608CF"/>
    <w:rsid w:val="00760A3B"/>
    <w:rsid w:val="007633D5"/>
    <w:rsid w:val="00763E64"/>
    <w:rsid w:val="00765184"/>
    <w:rsid w:val="007654BE"/>
    <w:rsid w:val="00766100"/>
    <w:rsid w:val="00766C0B"/>
    <w:rsid w:val="00771FEA"/>
    <w:rsid w:val="00772440"/>
    <w:rsid w:val="00772EE3"/>
    <w:rsid w:val="00773E21"/>
    <w:rsid w:val="00780E72"/>
    <w:rsid w:val="00781D19"/>
    <w:rsid w:val="007850B0"/>
    <w:rsid w:val="007858FB"/>
    <w:rsid w:val="00785F4C"/>
    <w:rsid w:val="007864D9"/>
    <w:rsid w:val="007876AB"/>
    <w:rsid w:val="007945E9"/>
    <w:rsid w:val="0079688E"/>
    <w:rsid w:val="007A50B9"/>
    <w:rsid w:val="007A520D"/>
    <w:rsid w:val="007A5AFB"/>
    <w:rsid w:val="007B0C79"/>
    <w:rsid w:val="007B2715"/>
    <w:rsid w:val="007B526B"/>
    <w:rsid w:val="007B530F"/>
    <w:rsid w:val="007B598C"/>
    <w:rsid w:val="007B64DF"/>
    <w:rsid w:val="007B6936"/>
    <w:rsid w:val="007B7B73"/>
    <w:rsid w:val="007C0A84"/>
    <w:rsid w:val="007C1578"/>
    <w:rsid w:val="007C5555"/>
    <w:rsid w:val="007C7488"/>
    <w:rsid w:val="007D26A6"/>
    <w:rsid w:val="007D2A3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3AB7"/>
    <w:rsid w:val="00823C9A"/>
    <w:rsid w:val="00823E85"/>
    <w:rsid w:val="00825655"/>
    <w:rsid w:val="00826A78"/>
    <w:rsid w:val="00826D6F"/>
    <w:rsid w:val="0083054C"/>
    <w:rsid w:val="00830DFE"/>
    <w:rsid w:val="008347FE"/>
    <w:rsid w:val="00836FA1"/>
    <w:rsid w:val="00841811"/>
    <w:rsid w:val="00844D4F"/>
    <w:rsid w:val="008463CC"/>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A49A8"/>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3080"/>
    <w:rsid w:val="00965687"/>
    <w:rsid w:val="0097063F"/>
    <w:rsid w:val="00971D4E"/>
    <w:rsid w:val="00972797"/>
    <w:rsid w:val="00973110"/>
    <w:rsid w:val="0097389A"/>
    <w:rsid w:val="00974437"/>
    <w:rsid w:val="00974BC1"/>
    <w:rsid w:val="00976455"/>
    <w:rsid w:val="0098071D"/>
    <w:rsid w:val="00982037"/>
    <w:rsid w:val="009820AD"/>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0E8"/>
    <w:rsid w:val="009C3C4E"/>
    <w:rsid w:val="009C4594"/>
    <w:rsid w:val="009C558F"/>
    <w:rsid w:val="009C56F1"/>
    <w:rsid w:val="009C640A"/>
    <w:rsid w:val="009D2546"/>
    <w:rsid w:val="009D27EF"/>
    <w:rsid w:val="009E0666"/>
    <w:rsid w:val="009E2187"/>
    <w:rsid w:val="009E5CAE"/>
    <w:rsid w:val="009E655F"/>
    <w:rsid w:val="009F1C53"/>
    <w:rsid w:val="009F3F3D"/>
    <w:rsid w:val="009F4F27"/>
    <w:rsid w:val="009F4FA0"/>
    <w:rsid w:val="009F5FB9"/>
    <w:rsid w:val="009F6F9A"/>
    <w:rsid w:val="00A01751"/>
    <w:rsid w:val="00A0248F"/>
    <w:rsid w:val="00A0314B"/>
    <w:rsid w:val="00A03C34"/>
    <w:rsid w:val="00A05A68"/>
    <w:rsid w:val="00A06C58"/>
    <w:rsid w:val="00A078A9"/>
    <w:rsid w:val="00A13BA8"/>
    <w:rsid w:val="00A16766"/>
    <w:rsid w:val="00A16E29"/>
    <w:rsid w:val="00A17B22"/>
    <w:rsid w:val="00A21C50"/>
    <w:rsid w:val="00A21F14"/>
    <w:rsid w:val="00A2248D"/>
    <w:rsid w:val="00A2306E"/>
    <w:rsid w:val="00A23C49"/>
    <w:rsid w:val="00A24508"/>
    <w:rsid w:val="00A25AB9"/>
    <w:rsid w:val="00A30A2B"/>
    <w:rsid w:val="00A3421E"/>
    <w:rsid w:val="00A36BED"/>
    <w:rsid w:val="00A373CF"/>
    <w:rsid w:val="00A42A01"/>
    <w:rsid w:val="00A446F4"/>
    <w:rsid w:val="00A44714"/>
    <w:rsid w:val="00A44936"/>
    <w:rsid w:val="00A4575C"/>
    <w:rsid w:val="00A47BD2"/>
    <w:rsid w:val="00A52CB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023"/>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6EE9"/>
    <w:rsid w:val="00AE0DAA"/>
    <w:rsid w:val="00AE22EC"/>
    <w:rsid w:val="00AE3E93"/>
    <w:rsid w:val="00AE3FC9"/>
    <w:rsid w:val="00AE6A62"/>
    <w:rsid w:val="00AE6FBD"/>
    <w:rsid w:val="00AE787D"/>
    <w:rsid w:val="00AF6FD7"/>
    <w:rsid w:val="00B0009A"/>
    <w:rsid w:val="00B02F18"/>
    <w:rsid w:val="00B036CC"/>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4270"/>
    <w:rsid w:val="00B44C63"/>
    <w:rsid w:val="00B52244"/>
    <w:rsid w:val="00B53784"/>
    <w:rsid w:val="00B53F37"/>
    <w:rsid w:val="00B54E46"/>
    <w:rsid w:val="00B55225"/>
    <w:rsid w:val="00B568CB"/>
    <w:rsid w:val="00B603A8"/>
    <w:rsid w:val="00B6050B"/>
    <w:rsid w:val="00B610B7"/>
    <w:rsid w:val="00B62254"/>
    <w:rsid w:val="00B64A37"/>
    <w:rsid w:val="00B64EBD"/>
    <w:rsid w:val="00B65DEF"/>
    <w:rsid w:val="00B660AC"/>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BEC"/>
    <w:rsid w:val="00BA2DBD"/>
    <w:rsid w:val="00BA3EF2"/>
    <w:rsid w:val="00BA58A8"/>
    <w:rsid w:val="00BA720B"/>
    <w:rsid w:val="00BB0BE5"/>
    <w:rsid w:val="00BB1372"/>
    <w:rsid w:val="00BB3207"/>
    <w:rsid w:val="00BB49D0"/>
    <w:rsid w:val="00BB5714"/>
    <w:rsid w:val="00BB631E"/>
    <w:rsid w:val="00BB6BCC"/>
    <w:rsid w:val="00BB7BAD"/>
    <w:rsid w:val="00BB7D3D"/>
    <w:rsid w:val="00BC27AC"/>
    <w:rsid w:val="00BC2D2F"/>
    <w:rsid w:val="00BC4059"/>
    <w:rsid w:val="00BC5CB6"/>
    <w:rsid w:val="00BC6169"/>
    <w:rsid w:val="00BD0B7C"/>
    <w:rsid w:val="00BD2121"/>
    <w:rsid w:val="00BD2AA0"/>
    <w:rsid w:val="00BD674D"/>
    <w:rsid w:val="00BD6765"/>
    <w:rsid w:val="00BE004C"/>
    <w:rsid w:val="00BE12EE"/>
    <w:rsid w:val="00BE1CDB"/>
    <w:rsid w:val="00BE2CD4"/>
    <w:rsid w:val="00BE557E"/>
    <w:rsid w:val="00BE586D"/>
    <w:rsid w:val="00BE75EA"/>
    <w:rsid w:val="00BF2D80"/>
    <w:rsid w:val="00BF6D49"/>
    <w:rsid w:val="00BF7439"/>
    <w:rsid w:val="00BF74D2"/>
    <w:rsid w:val="00C052A3"/>
    <w:rsid w:val="00C0695D"/>
    <w:rsid w:val="00C0732D"/>
    <w:rsid w:val="00C12C91"/>
    <w:rsid w:val="00C15336"/>
    <w:rsid w:val="00C16CB4"/>
    <w:rsid w:val="00C17691"/>
    <w:rsid w:val="00C17705"/>
    <w:rsid w:val="00C17E79"/>
    <w:rsid w:val="00C2023E"/>
    <w:rsid w:val="00C20CB4"/>
    <w:rsid w:val="00C215E7"/>
    <w:rsid w:val="00C219FD"/>
    <w:rsid w:val="00C21A74"/>
    <w:rsid w:val="00C234D6"/>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79A"/>
    <w:rsid w:val="00C52A7D"/>
    <w:rsid w:val="00C52DA0"/>
    <w:rsid w:val="00C53A07"/>
    <w:rsid w:val="00C54AD6"/>
    <w:rsid w:val="00C54C00"/>
    <w:rsid w:val="00C60312"/>
    <w:rsid w:val="00C607E8"/>
    <w:rsid w:val="00C61549"/>
    <w:rsid w:val="00C6176D"/>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87515"/>
    <w:rsid w:val="00C908F4"/>
    <w:rsid w:val="00C91234"/>
    <w:rsid w:val="00C91FCF"/>
    <w:rsid w:val="00C93CAF"/>
    <w:rsid w:val="00C94357"/>
    <w:rsid w:val="00C9464F"/>
    <w:rsid w:val="00C956BC"/>
    <w:rsid w:val="00C9626D"/>
    <w:rsid w:val="00CA0392"/>
    <w:rsid w:val="00CA04DA"/>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A90"/>
    <w:rsid w:val="00CE64A5"/>
    <w:rsid w:val="00CF374F"/>
    <w:rsid w:val="00CF516E"/>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2E91"/>
    <w:rsid w:val="00D51B1B"/>
    <w:rsid w:val="00D51C8D"/>
    <w:rsid w:val="00D5259A"/>
    <w:rsid w:val="00D52943"/>
    <w:rsid w:val="00D52CAF"/>
    <w:rsid w:val="00D53630"/>
    <w:rsid w:val="00D5480E"/>
    <w:rsid w:val="00D55D50"/>
    <w:rsid w:val="00D612FB"/>
    <w:rsid w:val="00D626BD"/>
    <w:rsid w:val="00D6679E"/>
    <w:rsid w:val="00D67B4C"/>
    <w:rsid w:val="00D67CDE"/>
    <w:rsid w:val="00D67F35"/>
    <w:rsid w:val="00D70D72"/>
    <w:rsid w:val="00D70EFD"/>
    <w:rsid w:val="00D745CB"/>
    <w:rsid w:val="00D75459"/>
    <w:rsid w:val="00D80852"/>
    <w:rsid w:val="00D82DC3"/>
    <w:rsid w:val="00D84E61"/>
    <w:rsid w:val="00D85E65"/>
    <w:rsid w:val="00D8707A"/>
    <w:rsid w:val="00D903D1"/>
    <w:rsid w:val="00D95844"/>
    <w:rsid w:val="00D9688A"/>
    <w:rsid w:val="00DA42EC"/>
    <w:rsid w:val="00DA7687"/>
    <w:rsid w:val="00DA78B0"/>
    <w:rsid w:val="00DB1782"/>
    <w:rsid w:val="00DB1AC7"/>
    <w:rsid w:val="00DB2A43"/>
    <w:rsid w:val="00DB3088"/>
    <w:rsid w:val="00DB445F"/>
    <w:rsid w:val="00DB4963"/>
    <w:rsid w:val="00DB4E29"/>
    <w:rsid w:val="00DB5DCC"/>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4001"/>
    <w:rsid w:val="00E17021"/>
    <w:rsid w:val="00E178FA"/>
    <w:rsid w:val="00E20269"/>
    <w:rsid w:val="00E24CC0"/>
    <w:rsid w:val="00E24D05"/>
    <w:rsid w:val="00E268CD"/>
    <w:rsid w:val="00E273B1"/>
    <w:rsid w:val="00E27585"/>
    <w:rsid w:val="00E27AF5"/>
    <w:rsid w:val="00E30FA8"/>
    <w:rsid w:val="00E314B9"/>
    <w:rsid w:val="00E33A66"/>
    <w:rsid w:val="00E34669"/>
    <w:rsid w:val="00E4041D"/>
    <w:rsid w:val="00E415F2"/>
    <w:rsid w:val="00E42BAF"/>
    <w:rsid w:val="00E45F44"/>
    <w:rsid w:val="00E46425"/>
    <w:rsid w:val="00E46887"/>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19C3"/>
    <w:rsid w:val="00E72444"/>
    <w:rsid w:val="00E76E1C"/>
    <w:rsid w:val="00E77D84"/>
    <w:rsid w:val="00E811FE"/>
    <w:rsid w:val="00E81EF9"/>
    <w:rsid w:val="00E84EBF"/>
    <w:rsid w:val="00E8613B"/>
    <w:rsid w:val="00E87FCE"/>
    <w:rsid w:val="00E90ED4"/>
    <w:rsid w:val="00E978A1"/>
    <w:rsid w:val="00E97AF1"/>
    <w:rsid w:val="00EA2BFA"/>
    <w:rsid w:val="00EA310A"/>
    <w:rsid w:val="00EA42AE"/>
    <w:rsid w:val="00EA70F4"/>
    <w:rsid w:val="00EB17ED"/>
    <w:rsid w:val="00EB2FA5"/>
    <w:rsid w:val="00EB4F60"/>
    <w:rsid w:val="00EC24B8"/>
    <w:rsid w:val="00EC2D36"/>
    <w:rsid w:val="00EC3558"/>
    <w:rsid w:val="00EC55A9"/>
    <w:rsid w:val="00EC5C4C"/>
    <w:rsid w:val="00EC6856"/>
    <w:rsid w:val="00ED06B3"/>
    <w:rsid w:val="00ED17B6"/>
    <w:rsid w:val="00ED1D62"/>
    <w:rsid w:val="00ED22C4"/>
    <w:rsid w:val="00ED62AE"/>
    <w:rsid w:val="00ED6495"/>
    <w:rsid w:val="00EE01B6"/>
    <w:rsid w:val="00EE1825"/>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9CE"/>
    <w:rsid w:val="00F26B4B"/>
    <w:rsid w:val="00F26C70"/>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1F0"/>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610"/>
    <w:rsid w:val="00FC6BAE"/>
    <w:rsid w:val="00FC6DA9"/>
    <w:rsid w:val="00FD3811"/>
    <w:rsid w:val="00FD3A7A"/>
    <w:rsid w:val="00FD5745"/>
    <w:rsid w:val="00FD5E21"/>
    <w:rsid w:val="00FD5FB6"/>
    <w:rsid w:val="00FD66ED"/>
    <w:rsid w:val="00FD786C"/>
    <w:rsid w:val="00FE0D02"/>
    <w:rsid w:val="00FE3315"/>
    <w:rsid w:val="00FE4248"/>
    <w:rsid w:val="00FE46BD"/>
    <w:rsid w:val="00FE63E8"/>
    <w:rsid w:val="00FF0E3C"/>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ED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paragraph" w:customStyle="1" w:styleId="Default">
    <w:name w:val="Default"/>
    <w:basedOn w:val="Normln"/>
    <w:rsid w:val="003B3C09"/>
    <w:pPr>
      <w:autoSpaceDE w:val="0"/>
      <w:autoSpaceDN w:val="0"/>
      <w:spacing w:after="0"/>
    </w:pPr>
    <w:rPr>
      <w:rFonts w:ascii="Calibri" w:eastAsiaTheme="minorHAnsi" w:hAnsi="Calibri"/>
      <w:color w:val="000000"/>
      <w:sz w:val="24"/>
      <w:szCs w:val="24"/>
    </w:rPr>
  </w:style>
  <w:style w:type="character" w:customStyle="1" w:styleId="sc11">
    <w:name w:val="sc11"/>
    <w:basedOn w:val="Standardnpsmoodstavce"/>
    <w:rsid w:val="003B3C09"/>
    <w:rPr>
      <w:rFonts w:ascii="Courier New" w:hAnsi="Courier New" w:cs="Courier New" w:hint="default"/>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paragraph" w:customStyle="1" w:styleId="Default">
    <w:name w:val="Default"/>
    <w:basedOn w:val="Normln"/>
    <w:rsid w:val="003B3C09"/>
    <w:pPr>
      <w:autoSpaceDE w:val="0"/>
      <w:autoSpaceDN w:val="0"/>
      <w:spacing w:after="0"/>
    </w:pPr>
    <w:rPr>
      <w:rFonts w:ascii="Calibri" w:eastAsiaTheme="minorHAnsi" w:hAnsi="Calibri"/>
      <w:color w:val="000000"/>
      <w:sz w:val="24"/>
      <w:szCs w:val="24"/>
    </w:rPr>
  </w:style>
  <w:style w:type="character" w:customStyle="1" w:styleId="sc11">
    <w:name w:val="sc11"/>
    <w:basedOn w:val="Standardnpsmoodstavce"/>
    <w:rsid w:val="003B3C09"/>
    <w:rPr>
      <w:rFonts w:ascii="Courier New" w:hAnsi="Courier New" w:cs="Courier New" w:hint="default"/>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6749">
      <w:bodyDiv w:val="1"/>
      <w:marLeft w:val="0"/>
      <w:marRight w:val="0"/>
      <w:marTop w:val="0"/>
      <w:marBottom w:val="0"/>
      <w:divBdr>
        <w:top w:val="none" w:sz="0" w:space="0" w:color="auto"/>
        <w:left w:val="none" w:sz="0" w:space="0" w:color="auto"/>
        <w:bottom w:val="none" w:sz="0" w:space="0" w:color="auto"/>
        <w:right w:val="none" w:sz="0" w:space="0" w:color="auto"/>
      </w:divBdr>
    </w:div>
    <w:div w:id="174070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package" Target="embeddings/Microsoft_Word_Document2.docx"/><Relationship Id="rId10" Type="http://schemas.openxmlformats.org/officeDocument/2006/relationships/image" Target="media/image1.e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jarmila.pazderova@mze.cz"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0C459F"/>
    <w:rsid w:val="00131738"/>
    <w:rsid w:val="00153916"/>
    <w:rsid w:val="00165DC9"/>
    <w:rsid w:val="00196A81"/>
    <w:rsid w:val="001B32E8"/>
    <w:rsid w:val="001F22CF"/>
    <w:rsid w:val="0024235D"/>
    <w:rsid w:val="00286039"/>
    <w:rsid w:val="0034232F"/>
    <w:rsid w:val="003471EF"/>
    <w:rsid w:val="00360737"/>
    <w:rsid w:val="0037109B"/>
    <w:rsid w:val="003A6879"/>
    <w:rsid w:val="003B7DF5"/>
    <w:rsid w:val="003F407B"/>
    <w:rsid w:val="004B3EFF"/>
    <w:rsid w:val="004B4B76"/>
    <w:rsid w:val="004C07D6"/>
    <w:rsid w:val="00504451"/>
    <w:rsid w:val="00535D15"/>
    <w:rsid w:val="00547CF6"/>
    <w:rsid w:val="00581812"/>
    <w:rsid w:val="005E620A"/>
    <w:rsid w:val="0060300C"/>
    <w:rsid w:val="0063652F"/>
    <w:rsid w:val="00654955"/>
    <w:rsid w:val="0069033B"/>
    <w:rsid w:val="006B6381"/>
    <w:rsid w:val="006B6BB5"/>
    <w:rsid w:val="006C764B"/>
    <w:rsid w:val="00727247"/>
    <w:rsid w:val="007343EB"/>
    <w:rsid w:val="007F3BFB"/>
    <w:rsid w:val="008754C5"/>
    <w:rsid w:val="008803C2"/>
    <w:rsid w:val="008E5E3D"/>
    <w:rsid w:val="009071F9"/>
    <w:rsid w:val="00914BB6"/>
    <w:rsid w:val="009B3045"/>
    <w:rsid w:val="00A26A5C"/>
    <w:rsid w:val="00A52B03"/>
    <w:rsid w:val="00A71011"/>
    <w:rsid w:val="00AA188B"/>
    <w:rsid w:val="00B23DDF"/>
    <w:rsid w:val="00BB398A"/>
    <w:rsid w:val="00BB78BA"/>
    <w:rsid w:val="00BC48CD"/>
    <w:rsid w:val="00BE0AC8"/>
    <w:rsid w:val="00BE19EB"/>
    <w:rsid w:val="00C15407"/>
    <w:rsid w:val="00C40C37"/>
    <w:rsid w:val="00D125DC"/>
    <w:rsid w:val="00D155C5"/>
    <w:rsid w:val="00D73526"/>
    <w:rsid w:val="00D82DBD"/>
    <w:rsid w:val="00DC6E68"/>
    <w:rsid w:val="00E3363E"/>
    <w:rsid w:val="00E33C1D"/>
    <w:rsid w:val="00E55EC6"/>
    <w:rsid w:val="00E63C7F"/>
    <w:rsid w:val="00E71314"/>
    <w:rsid w:val="00E97DD5"/>
    <w:rsid w:val="00EB453C"/>
    <w:rsid w:val="00EC2B4B"/>
    <w:rsid w:val="00ED3756"/>
    <w:rsid w:val="00ED44BD"/>
    <w:rsid w:val="00F06909"/>
    <w:rsid w:val="00F24EE6"/>
    <w:rsid w:val="00F366FE"/>
    <w:rsid w:val="00F43964"/>
    <w:rsid w:val="00F53502"/>
    <w:rsid w:val="00F55EEE"/>
    <w:rsid w:val="00F566EC"/>
    <w:rsid w:val="00F82A16"/>
    <w:rsid w:val="00F92C78"/>
    <w:rsid w:val="00F93010"/>
    <w:rsid w:val="00FC33A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502"/>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27A6-0C39-4B90-947B-E8CCAB27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10</Pages>
  <Words>2509</Words>
  <Characters>14805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2017-01-03T09:19:00Z</cp:lastPrinted>
  <dcterms:created xsi:type="dcterms:W3CDTF">2019-12-05T12:22:00Z</dcterms:created>
  <dcterms:modified xsi:type="dcterms:W3CDTF">2019-12-05T12:22:00Z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