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C7" w:rsidRPr="00277571" w:rsidRDefault="003F10C7" w:rsidP="003F10C7">
      <w:pPr>
        <w:rPr>
          <w:b/>
          <w:sz w:val="28"/>
          <w:szCs w:val="28"/>
        </w:rPr>
      </w:pPr>
      <w:r w:rsidRPr="00277571">
        <w:rPr>
          <w:b/>
          <w:sz w:val="28"/>
          <w:szCs w:val="28"/>
        </w:rPr>
        <w:t xml:space="preserve">Příloha č. </w:t>
      </w:r>
      <w:r w:rsidR="00F931C6" w:rsidRPr="00277571">
        <w:rPr>
          <w:b/>
          <w:sz w:val="28"/>
          <w:szCs w:val="28"/>
        </w:rPr>
        <w:t>4</w:t>
      </w:r>
      <w:r w:rsidRPr="00277571">
        <w:rPr>
          <w:b/>
          <w:sz w:val="28"/>
          <w:szCs w:val="28"/>
        </w:rPr>
        <w:t xml:space="preserve"> </w:t>
      </w:r>
      <w:r w:rsidR="00277571">
        <w:rPr>
          <w:b/>
          <w:sz w:val="28"/>
          <w:szCs w:val="28"/>
        </w:rPr>
        <w:t xml:space="preserve">k Rámcové smlouvě </w:t>
      </w:r>
      <w:r w:rsidRPr="00277571">
        <w:rPr>
          <w:b/>
          <w:sz w:val="28"/>
          <w:szCs w:val="28"/>
        </w:rPr>
        <w:t>– Proces předávání</w:t>
      </w:r>
      <w:r w:rsidR="00F931C6" w:rsidRPr="00277571">
        <w:rPr>
          <w:b/>
          <w:sz w:val="28"/>
          <w:szCs w:val="28"/>
        </w:rPr>
        <w:t xml:space="preserve"> Provozovatel </w:t>
      </w:r>
      <w:r w:rsidR="00F931C6" w:rsidRPr="00277571">
        <w:rPr>
          <w:b/>
          <w:sz w:val="28"/>
          <w:szCs w:val="28"/>
        </w:rPr>
        <w:sym w:font="Symbol" w:char="F0DE"/>
      </w:r>
      <w:r w:rsidR="00F931C6" w:rsidRPr="00277571">
        <w:rPr>
          <w:b/>
          <w:sz w:val="28"/>
          <w:szCs w:val="28"/>
        </w:rPr>
        <w:t xml:space="preserve"> Vlastník </w:t>
      </w:r>
    </w:p>
    <w:p w:rsidR="003F10C7" w:rsidRPr="003F10C7" w:rsidRDefault="003F10C7" w:rsidP="003F10C7"/>
    <w:p w:rsidR="003F10C7" w:rsidRPr="003F10C7" w:rsidRDefault="003F10C7" w:rsidP="003F10C7">
      <w:pPr>
        <w:numPr>
          <w:ilvl w:val="0"/>
          <w:numId w:val="1"/>
        </w:numPr>
        <w:rPr>
          <w:u w:val="single"/>
        </w:rPr>
      </w:pPr>
      <w:r w:rsidRPr="003F10C7">
        <w:rPr>
          <w:u w:val="single"/>
        </w:rPr>
        <w:t xml:space="preserve">Zahájení </w:t>
      </w:r>
    </w:p>
    <w:p w:rsidR="003F10C7" w:rsidRPr="003F10C7" w:rsidRDefault="003F10C7" w:rsidP="003F10C7">
      <w:pPr>
        <w:jc w:val="both"/>
      </w:pPr>
      <w:r w:rsidRPr="003F10C7">
        <w:t xml:space="preserve">Předávání vodohospodářského majetku bude zahájeno na písemnou výzvu </w:t>
      </w:r>
      <w:r>
        <w:t>V</w:t>
      </w:r>
      <w:r w:rsidRPr="003F10C7">
        <w:t xml:space="preserve">lastníka </w:t>
      </w:r>
      <w:r>
        <w:t>P</w:t>
      </w:r>
      <w:r w:rsidRPr="003F10C7">
        <w:t xml:space="preserve">rovozovateli. Předávání bude zahájeno </w:t>
      </w:r>
      <w:r>
        <w:t xml:space="preserve">měsíc </w:t>
      </w:r>
      <w:r w:rsidRPr="003F10C7">
        <w:t xml:space="preserve">přede dnem skončení provozování, nedohodnou-li se smluvní strany jinak. </w:t>
      </w:r>
    </w:p>
    <w:p w:rsidR="003F10C7" w:rsidRPr="00277571" w:rsidRDefault="003F10C7" w:rsidP="003F10C7">
      <w:pPr>
        <w:rPr>
          <w:sz w:val="16"/>
          <w:szCs w:val="16"/>
        </w:rPr>
      </w:pPr>
    </w:p>
    <w:p w:rsidR="003F10C7" w:rsidRPr="003F10C7" w:rsidRDefault="003F10C7" w:rsidP="003F10C7">
      <w:pPr>
        <w:numPr>
          <w:ilvl w:val="0"/>
          <w:numId w:val="1"/>
        </w:numPr>
        <w:rPr>
          <w:u w:val="single"/>
        </w:rPr>
      </w:pPr>
      <w:r w:rsidRPr="003F10C7">
        <w:rPr>
          <w:u w:val="single"/>
        </w:rPr>
        <w:t>Předání a převzetí</w:t>
      </w:r>
    </w:p>
    <w:p w:rsidR="003F10C7" w:rsidRPr="003F10C7" w:rsidRDefault="003F10C7" w:rsidP="003F10C7">
      <w:pPr>
        <w:jc w:val="both"/>
      </w:pPr>
      <w:r w:rsidRPr="003F10C7">
        <w:t xml:space="preserve">Převzetí </w:t>
      </w:r>
      <w:r>
        <w:t xml:space="preserve">vodohospodářského majetku </w:t>
      </w:r>
      <w:r w:rsidRPr="003F10C7">
        <w:t xml:space="preserve">od </w:t>
      </w:r>
      <w:r>
        <w:t>P</w:t>
      </w:r>
      <w:r w:rsidRPr="003F10C7">
        <w:t>rovozovatele musí být vždy formou fyzické prohlídky všech zařízení a objektů a současně musí být o této prohlídce vyhotoven písemný zápis, který bude obsahovat zejména:</w:t>
      </w:r>
    </w:p>
    <w:p w:rsidR="003F10C7" w:rsidRPr="003F10C7" w:rsidRDefault="003F10C7" w:rsidP="003F10C7">
      <w:pPr>
        <w:numPr>
          <w:ilvl w:val="0"/>
          <w:numId w:val="2"/>
        </w:numPr>
      </w:pPr>
      <w:r w:rsidRPr="003F10C7">
        <w:t>Datum, místo a čas konání přejímacího řízení.</w:t>
      </w:r>
    </w:p>
    <w:p w:rsidR="003F10C7" w:rsidRPr="003F10C7" w:rsidRDefault="003F10C7" w:rsidP="003F10C7">
      <w:pPr>
        <w:numPr>
          <w:ilvl w:val="0"/>
          <w:numId w:val="2"/>
        </w:numPr>
      </w:pPr>
      <w:r w:rsidRPr="003F10C7">
        <w:t>Seznam zúčastněných osob.</w:t>
      </w:r>
    </w:p>
    <w:p w:rsidR="003F10C7" w:rsidRPr="003F10C7" w:rsidRDefault="003F10C7" w:rsidP="003F10C7">
      <w:pPr>
        <w:numPr>
          <w:ilvl w:val="0"/>
          <w:numId w:val="2"/>
        </w:numPr>
      </w:pPr>
      <w:r w:rsidRPr="003F10C7">
        <w:t>Stručný popis průběhu prohlídky a její výsledek.</w:t>
      </w:r>
    </w:p>
    <w:p w:rsidR="003F10C7" w:rsidRPr="003F10C7" w:rsidRDefault="003F10C7" w:rsidP="003F10C7">
      <w:pPr>
        <w:numPr>
          <w:ilvl w:val="0"/>
          <w:numId w:val="2"/>
        </w:numPr>
        <w:jc w:val="both"/>
      </w:pPr>
      <w:r w:rsidRPr="003F10C7">
        <w:t>Vyjádření smluvních stran k závadám a nedostatkům, které je nutno do dne skončení provozování odstranit.</w:t>
      </w:r>
    </w:p>
    <w:p w:rsidR="003F10C7" w:rsidRPr="003F10C7" w:rsidRDefault="003F10C7" w:rsidP="003F10C7">
      <w:pPr>
        <w:numPr>
          <w:ilvl w:val="0"/>
          <w:numId w:val="2"/>
        </w:numPr>
        <w:jc w:val="both"/>
      </w:pPr>
      <w:r w:rsidRPr="003F10C7">
        <w:t>Další podstatné informace důležité pro převzetí.</w:t>
      </w:r>
    </w:p>
    <w:p w:rsidR="003F10C7" w:rsidRPr="003F10C7" w:rsidRDefault="003F10C7" w:rsidP="001B775F">
      <w:pPr>
        <w:jc w:val="both"/>
      </w:pPr>
      <w:r w:rsidRPr="003F10C7">
        <w:t xml:space="preserve">V zápise bude popsán postup předávání důležitých provozních částí, jako jsou vodoměry, elektroměry, plynoměry způsobu využití, tj. fakturační, předávací, atd. </w:t>
      </w:r>
    </w:p>
    <w:p w:rsidR="003F10C7" w:rsidRPr="003F10C7" w:rsidRDefault="003F10C7" w:rsidP="001B775F">
      <w:pPr>
        <w:jc w:val="both"/>
      </w:pPr>
      <w:r w:rsidRPr="003F10C7">
        <w:t>Dále bude popsán postup přebírání dalšího neinvestičního majetku, jako je materiál, chemikálie, opravný a pomocný materiál.</w:t>
      </w:r>
    </w:p>
    <w:p w:rsidR="003F10C7" w:rsidRPr="003F10C7" w:rsidRDefault="003F10C7" w:rsidP="003F10C7">
      <w:pPr>
        <w:jc w:val="both"/>
      </w:pPr>
      <w:r w:rsidRPr="003F10C7">
        <w:t xml:space="preserve">V případě, že </w:t>
      </w:r>
      <w:r>
        <w:t>P</w:t>
      </w:r>
      <w:r w:rsidRPr="003F10C7">
        <w:t xml:space="preserve">rovozovatel má v předávaných objektech svůj majetek, který není součástí </w:t>
      </w:r>
      <w:r>
        <w:t xml:space="preserve">pachtu </w:t>
      </w:r>
      <w:r w:rsidRPr="003F10C7">
        <w:t>a provozování, musí být v zápise uvedeno, jak bude s tímto majetkem naloženo.</w:t>
      </w:r>
    </w:p>
    <w:p w:rsidR="003F10C7" w:rsidRPr="00277571" w:rsidRDefault="003F10C7" w:rsidP="003F10C7">
      <w:pPr>
        <w:rPr>
          <w:sz w:val="16"/>
          <w:szCs w:val="16"/>
        </w:rPr>
      </w:pPr>
    </w:p>
    <w:p w:rsidR="003F10C7" w:rsidRPr="003F10C7" w:rsidRDefault="003F10C7" w:rsidP="003F10C7">
      <w:pPr>
        <w:numPr>
          <w:ilvl w:val="0"/>
          <w:numId w:val="1"/>
        </w:numPr>
        <w:rPr>
          <w:u w:val="single"/>
        </w:rPr>
      </w:pPr>
      <w:r w:rsidRPr="003F10C7">
        <w:rPr>
          <w:u w:val="single"/>
        </w:rPr>
        <w:t>Předání dokumentace</w:t>
      </w:r>
    </w:p>
    <w:p w:rsidR="003F10C7" w:rsidRPr="003F10C7" w:rsidRDefault="003F10C7" w:rsidP="001B775F">
      <w:pPr>
        <w:jc w:val="both"/>
      </w:pPr>
      <w:r w:rsidRPr="003F10C7">
        <w:t>O předání dokumentace bude pořízen samostatný zápis, ve kterém budou uvedeny osoby předávající a seznam předané dokumentace takto:</w:t>
      </w:r>
    </w:p>
    <w:p w:rsidR="003F10C7" w:rsidRPr="003F10C7" w:rsidRDefault="003F10C7" w:rsidP="001B775F">
      <w:pPr>
        <w:numPr>
          <w:ilvl w:val="0"/>
          <w:numId w:val="3"/>
        </w:numPr>
        <w:jc w:val="both"/>
      </w:pPr>
      <w:r w:rsidRPr="003F10C7">
        <w:t>Inventura majetku na vodovodní síti, tj. zdrojů vody, úpraven vody, čerpacích stanic a vodojemů. Inventura fakturačních míst a instalovaných vodoměrů s uvedením typu, čísla, cejchu, umístění, poslední odečet a datem poslední fakturace.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Platná rozhodnutí o povolení k nakládání s</w:t>
      </w:r>
      <w:r w:rsidR="00277571">
        <w:t> </w:t>
      </w:r>
      <w:r w:rsidRPr="003F10C7">
        <w:t>vodami</w:t>
      </w:r>
    </w:p>
    <w:p w:rsidR="003F10C7" w:rsidRPr="003F10C7" w:rsidRDefault="003F10C7" w:rsidP="00277571">
      <w:pPr>
        <w:pStyle w:val="Bezmezer"/>
        <w:numPr>
          <w:ilvl w:val="0"/>
          <w:numId w:val="5"/>
        </w:numPr>
      </w:pPr>
      <w:r w:rsidRPr="003F10C7">
        <w:t xml:space="preserve">povolení k odběrům podzemní vody, </w:t>
      </w:r>
    </w:p>
    <w:p w:rsidR="003F10C7" w:rsidRPr="003F10C7" w:rsidRDefault="003F10C7" w:rsidP="00277571">
      <w:pPr>
        <w:pStyle w:val="Bezmezer"/>
        <w:numPr>
          <w:ilvl w:val="0"/>
          <w:numId w:val="5"/>
        </w:numPr>
      </w:pPr>
      <w:r w:rsidRPr="003F10C7">
        <w:t xml:space="preserve">povolení k odběrům povrchové vody, </w:t>
      </w:r>
    </w:p>
    <w:p w:rsidR="003F10C7" w:rsidRDefault="003F10C7" w:rsidP="00277571">
      <w:pPr>
        <w:pStyle w:val="Bezmezer"/>
        <w:numPr>
          <w:ilvl w:val="0"/>
          <w:numId w:val="5"/>
        </w:numPr>
      </w:pPr>
      <w:r w:rsidRPr="003F10C7">
        <w:t>rozhodnutí o vyhlášení ochranných pásem vodních zdrojů,</w:t>
      </w:r>
    </w:p>
    <w:p w:rsidR="00277571" w:rsidRPr="003F10C7" w:rsidRDefault="00277571" w:rsidP="00277571">
      <w:pPr>
        <w:pStyle w:val="Bezmezer"/>
        <w:ind w:left="720"/>
      </w:pP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Platná kolaudační rozhodnutí</w:t>
      </w:r>
    </w:p>
    <w:p w:rsidR="003F10C7" w:rsidRPr="003F10C7" w:rsidRDefault="003F10C7" w:rsidP="00277571">
      <w:pPr>
        <w:pStyle w:val="Bezmezer"/>
        <w:numPr>
          <w:ilvl w:val="0"/>
          <w:numId w:val="5"/>
        </w:numPr>
      </w:pPr>
      <w:r w:rsidRPr="003F10C7">
        <w:t>odběrné objekty podzemní nebo povrchové vody,</w:t>
      </w:r>
    </w:p>
    <w:p w:rsidR="003F10C7" w:rsidRDefault="003F10C7" w:rsidP="00277571">
      <w:pPr>
        <w:pStyle w:val="Bezmezer"/>
        <w:numPr>
          <w:ilvl w:val="0"/>
          <w:numId w:val="5"/>
        </w:numPr>
      </w:pPr>
      <w:r w:rsidRPr="003F10C7">
        <w:t>úpravny vody,</w:t>
      </w:r>
      <w:r w:rsidR="00277571">
        <w:t xml:space="preserve"> </w:t>
      </w:r>
      <w:r w:rsidRPr="003F10C7">
        <w:t>vodojemy,</w:t>
      </w:r>
    </w:p>
    <w:p w:rsidR="00277571" w:rsidRPr="003F10C7" w:rsidRDefault="00277571" w:rsidP="00277571">
      <w:pPr>
        <w:pStyle w:val="Bezmezer"/>
      </w:pP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lastRenderedPageBreak/>
        <w:t>Vybrané údaje majetkové a provozní evidence vodovodů.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Provozní dokumentace</w:t>
      </w:r>
    </w:p>
    <w:p w:rsidR="003F10C7" w:rsidRPr="003F10C7" w:rsidRDefault="003F10C7" w:rsidP="00277571">
      <w:pPr>
        <w:pStyle w:val="Bezmezer"/>
        <w:numPr>
          <w:ilvl w:val="0"/>
          <w:numId w:val="5"/>
        </w:numPr>
      </w:pPr>
      <w:r w:rsidRPr="003F10C7">
        <w:t>provozní řády vodovodů – listinná i elektronická forma,</w:t>
      </w:r>
    </w:p>
    <w:p w:rsidR="003F10C7" w:rsidRPr="003F10C7" w:rsidRDefault="003F10C7" w:rsidP="00277571">
      <w:pPr>
        <w:pStyle w:val="Bezmezer"/>
        <w:numPr>
          <w:ilvl w:val="0"/>
          <w:numId w:val="5"/>
        </w:numPr>
      </w:pPr>
      <w:r w:rsidRPr="003F10C7">
        <w:t>pasporty nebo generely vodovodů – listinná i elektronická forma,</w:t>
      </w:r>
    </w:p>
    <w:p w:rsidR="003F10C7" w:rsidRPr="003F10C7" w:rsidRDefault="003F10C7" w:rsidP="00277571">
      <w:pPr>
        <w:pStyle w:val="Bezmezer"/>
        <w:numPr>
          <w:ilvl w:val="0"/>
          <w:numId w:val="5"/>
        </w:numPr>
      </w:pPr>
      <w:r w:rsidRPr="003F10C7">
        <w:t>kladečský plán vodovodů – listinná i elektronická forma,</w:t>
      </w:r>
    </w:p>
    <w:p w:rsidR="003F10C7" w:rsidRDefault="003F10C7" w:rsidP="00277571">
      <w:pPr>
        <w:pStyle w:val="Bezmezer"/>
        <w:numPr>
          <w:ilvl w:val="0"/>
          <w:numId w:val="5"/>
        </w:numPr>
      </w:pPr>
      <w:r w:rsidRPr="003F10C7">
        <w:t>provozní řády úpraven vody – listinná i elektronická forma,</w:t>
      </w:r>
    </w:p>
    <w:p w:rsidR="00277571" w:rsidRPr="003F10C7" w:rsidRDefault="00277571" w:rsidP="00277571">
      <w:pPr>
        <w:pStyle w:val="Bezmezer"/>
        <w:ind w:left="720"/>
      </w:pPr>
    </w:p>
    <w:p w:rsidR="001B775F" w:rsidRDefault="003F10C7" w:rsidP="003F10C7">
      <w:pPr>
        <w:numPr>
          <w:ilvl w:val="0"/>
          <w:numId w:val="3"/>
        </w:numPr>
      </w:pPr>
      <w:r w:rsidRPr="003F10C7">
        <w:t>Jakost a objem surové vody, vody vyrobené, vody převzaté a vody dodávané do vodovodní sítě za poslední období 12 měsíců</w:t>
      </w:r>
      <w:r w:rsidR="001B775F">
        <w:t xml:space="preserve">. 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Platné revizní zprávy</w:t>
      </w:r>
    </w:p>
    <w:p w:rsidR="003F10C7" w:rsidRPr="003F10C7" w:rsidRDefault="003F10C7" w:rsidP="00277571">
      <w:pPr>
        <w:pStyle w:val="Bezmezer"/>
        <w:numPr>
          <w:ilvl w:val="0"/>
          <w:numId w:val="5"/>
        </w:numPr>
      </w:pPr>
      <w:r w:rsidRPr="003F10C7">
        <w:t>revizní zpráva elektro všech odběrných míst a poslední faktura,</w:t>
      </w:r>
    </w:p>
    <w:p w:rsidR="003F10C7" w:rsidRPr="003F10C7" w:rsidRDefault="003F10C7" w:rsidP="00277571">
      <w:pPr>
        <w:pStyle w:val="Bezmezer"/>
        <w:numPr>
          <w:ilvl w:val="0"/>
          <w:numId w:val="5"/>
        </w:numPr>
      </w:pPr>
      <w:r w:rsidRPr="003F10C7">
        <w:t>revizní zpráva hromosvodů všech nadzemních objektů,</w:t>
      </w:r>
    </w:p>
    <w:p w:rsidR="003F10C7" w:rsidRPr="003F10C7" w:rsidRDefault="003F10C7" w:rsidP="00277571">
      <w:pPr>
        <w:pStyle w:val="Bezmezer"/>
        <w:numPr>
          <w:ilvl w:val="0"/>
          <w:numId w:val="5"/>
        </w:numPr>
      </w:pPr>
      <w:r w:rsidRPr="003F10C7">
        <w:t>revizní zprávy tlakových nádob a pasporty tlakových nádob,</w:t>
      </w:r>
    </w:p>
    <w:p w:rsidR="003F10C7" w:rsidRDefault="003F10C7" w:rsidP="00277571">
      <w:pPr>
        <w:pStyle w:val="Bezmezer"/>
        <w:numPr>
          <w:ilvl w:val="0"/>
          <w:numId w:val="5"/>
        </w:numPr>
      </w:pPr>
      <w:r w:rsidRPr="003F10C7">
        <w:t>revizní zprávy zdvíhacích zařízení, pasporty a statické výpočty nosných konstrukcí,</w:t>
      </w:r>
    </w:p>
    <w:p w:rsidR="00277571" w:rsidRPr="003F10C7" w:rsidRDefault="00277571" w:rsidP="00277571">
      <w:pPr>
        <w:pStyle w:val="Bezmezer"/>
        <w:ind w:left="720"/>
      </w:pP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Návody k obsluze technologie od výrobců.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Přehledná mapa vodovodů v papírové i elektronické formě.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Projektová dokumentace – skutečné provedení k předávaným stavbám.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Geodetické zaměření skutečného provedení vodovodních sítí a objektů.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 xml:space="preserve">Vyjádření k žádostem o napojení na vodovodní síť za období </w:t>
      </w:r>
      <w:r w:rsidR="001B775F">
        <w:t xml:space="preserve">posledních </w:t>
      </w:r>
      <w:r w:rsidRPr="003F10C7">
        <w:t>12 měsíců</w:t>
      </w:r>
      <w:r w:rsidR="001B775F">
        <w:t xml:space="preserve">. 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Evidence poruch na vodovodních sítích za poslední dva roky.</w:t>
      </w:r>
    </w:p>
    <w:p w:rsidR="003F10C7" w:rsidRPr="00277571" w:rsidRDefault="003F10C7" w:rsidP="003F10C7">
      <w:pPr>
        <w:rPr>
          <w:sz w:val="16"/>
          <w:szCs w:val="16"/>
        </w:rPr>
      </w:pPr>
    </w:p>
    <w:p w:rsidR="003F10C7" w:rsidRPr="003F10C7" w:rsidRDefault="003F10C7" w:rsidP="003F10C7">
      <w:pPr>
        <w:numPr>
          <w:ilvl w:val="0"/>
          <w:numId w:val="1"/>
        </w:numPr>
        <w:rPr>
          <w:u w:val="single"/>
        </w:rPr>
      </w:pPr>
      <w:r w:rsidRPr="003F10C7">
        <w:rPr>
          <w:u w:val="single"/>
        </w:rPr>
        <w:t>Seznam odběratelů</w:t>
      </w:r>
    </w:p>
    <w:p w:rsidR="003F10C7" w:rsidRPr="003F10C7" w:rsidRDefault="003F10C7" w:rsidP="003F10C7">
      <w:pPr>
        <w:jc w:val="both"/>
      </w:pPr>
      <w:r>
        <w:t xml:space="preserve">Provozovatel předá Vlastníkovi </w:t>
      </w:r>
      <w:r w:rsidRPr="003F10C7">
        <w:t xml:space="preserve">databázi odběratelů, tj. seznam osob, které mají uzavřenou platnou smlouvu o dodávce vody </w:t>
      </w:r>
      <w:r>
        <w:t>a d</w:t>
      </w:r>
      <w:r w:rsidRPr="003F10C7">
        <w:t>ále seznam odběrných míst na vodovodu, kde není uzavřena platná smlouva o dodávce vody</w:t>
      </w:r>
      <w:r w:rsidR="00C67816">
        <w:t xml:space="preserve">. </w:t>
      </w:r>
    </w:p>
    <w:p w:rsidR="003F10C7" w:rsidRPr="003F10C7" w:rsidRDefault="003F10C7" w:rsidP="003F10C7">
      <w:pPr>
        <w:jc w:val="both"/>
      </w:pPr>
      <w:r w:rsidRPr="003F10C7">
        <w:t>Databáze musí obsahovat úplné jméno odběratele, adresu odběrného místa, zasílací adresu, stav měřidel, aktuální datum převzetí, údaje o odběru za předchozí období, informaci o odběrném místě.</w:t>
      </w:r>
    </w:p>
    <w:p w:rsidR="003F10C7" w:rsidRPr="003F10C7" w:rsidRDefault="003F10C7" w:rsidP="003F10C7">
      <w:pPr>
        <w:jc w:val="both"/>
      </w:pPr>
      <w:r w:rsidRPr="003F10C7">
        <w:t xml:space="preserve">Databáze musí být k dispozici nejpozději v den zahájení provozování nového provozovatele. Výjimku tvoří vodoměry, které budou fakturovány </w:t>
      </w:r>
      <w:r>
        <w:t>P</w:t>
      </w:r>
      <w:r w:rsidRPr="003F10C7">
        <w:t>rovozovatelem a budou předány neprodleně po provedení fakturace.</w:t>
      </w:r>
    </w:p>
    <w:p w:rsidR="003F10C7" w:rsidRPr="00277571" w:rsidRDefault="003F10C7" w:rsidP="003F10C7">
      <w:pPr>
        <w:rPr>
          <w:sz w:val="16"/>
          <w:szCs w:val="16"/>
        </w:rPr>
      </w:pPr>
    </w:p>
    <w:p w:rsidR="003F10C7" w:rsidRPr="003F10C7" w:rsidRDefault="003F10C7" w:rsidP="003F10C7">
      <w:pPr>
        <w:numPr>
          <w:ilvl w:val="0"/>
          <w:numId w:val="1"/>
        </w:numPr>
        <w:rPr>
          <w:u w:val="single"/>
        </w:rPr>
      </w:pPr>
      <w:r w:rsidRPr="003F10C7">
        <w:t xml:space="preserve"> </w:t>
      </w:r>
      <w:r w:rsidRPr="003F10C7">
        <w:rPr>
          <w:u w:val="single"/>
        </w:rPr>
        <w:t>Údaje o stávajících zaměstnancích</w:t>
      </w:r>
    </w:p>
    <w:p w:rsidR="007F7221" w:rsidRDefault="003F10C7" w:rsidP="003F10C7">
      <w:pPr>
        <w:jc w:val="both"/>
      </w:pPr>
      <w:r>
        <w:t>Provozovatel předá Vlastníkovi, je-li to nezbytné, ú</w:t>
      </w:r>
      <w:r w:rsidRPr="003F10C7">
        <w:t xml:space="preserve">daje o zaměstnancích </w:t>
      </w:r>
      <w:r>
        <w:t>P</w:t>
      </w:r>
      <w:r w:rsidRPr="003F10C7">
        <w:t>rovozovatele pracujících na přebíraném vodohospodářském majetku, jejichž pracovní poměr má přejít na nového provozovatele, a to v rozsahu údajů evidovaných pro účely personalistiky a mzdové agendy. Budou požadovány originály listin vztahujících se k pracovně práv</w:t>
      </w:r>
      <w:bookmarkStart w:id="0" w:name="_GoBack"/>
      <w:bookmarkEnd w:id="0"/>
      <w:r w:rsidRPr="003F10C7">
        <w:t>ním vztahům za účelem pořízení úředně ověřených kopií.</w:t>
      </w:r>
    </w:p>
    <w:sectPr w:rsidR="007F7221" w:rsidSect="003F10C7">
      <w:footerReference w:type="default" r:id="rId8"/>
      <w:pgSz w:w="11906" w:h="16838"/>
      <w:pgMar w:top="993" w:right="1133" w:bottom="1134" w:left="1417" w:header="708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C1" w:rsidRDefault="001539C1">
      <w:pPr>
        <w:spacing w:after="0" w:line="240" w:lineRule="auto"/>
      </w:pPr>
      <w:r>
        <w:separator/>
      </w:r>
    </w:p>
  </w:endnote>
  <w:endnote w:type="continuationSeparator" w:id="0">
    <w:p w:rsidR="001539C1" w:rsidRDefault="0015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4"/>
        <w:szCs w:val="14"/>
      </w:rPr>
      <w:id w:val="-197242651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4"/>
            <w:szCs w:val="14"/>
          </w:rPr>
          <w:id w:val="995845705"/>
          <w:docPartObj>
            <w:docPartGallery w:val="Page Numbers (Top of Page)"/>
            <w:docPartUnique/>
          </w:docPartObj>
        </w:sdtPr>
        <w:sdtEndPr/>
        <w:sdtContent>
          <w:p w:rsidR="006C1702" w:rsidRPr="00C57926" w:rsidRDefault="00C146A1">
            <w:pPr>
              <w:pStyle w:val="Zpat"/>
              <w:jc w:val="center"/>
              <w:rPr>
                <w:rFonts w:cs="Arial"/>
                <w:sz w:val="14"/>
                <w:szCs w:val="14"/>
              </w:rPr>
            </w:pPr>
            <w:r w:rsidRPr="00C57926">
              <w:rPr>
                <w:rFonts w:cs="Arial"/>
                <w:b/>
                <w:sz w:val="14"/>
                <w:szCs w:val="14"/>
              </w:rPr>
              <w:fldChar w:fldCharType="begin"/>
            </w:r>
            <w:r w:rsidRPr="00C57926">
              <w:rPr>
                <w:rFonts w:cs="Arial"/>
                <w:sz w:val="14"/>
                <w:szCs w:val="14"/>
              </w:rPr>
              <w:instrText>PAGE</w:instrTex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separate"/>
            </w:r>
            <w:r w:rsidR="00277571">
              <w:rPr>
                <w:rFonts w:cs="Arial"/>
                <w:noProof/>
                <w:sz w:val="14"/>
                <w:szCs w:val="14"/>
              </w:rPr>
              <w:t>2</w: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57926">
              <w:rPr>
                <w:rFonts w:cs="Arial"/>
                <w:sz w:val="14"/>
                <w:szCs w:val="14"/>
              </w:rPr>
              <w:t xml:space="preserve"> z </w: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begin"/>
            </w:r>
            <w:r w:rsidRPr="00C57926">
              <w:rPr>
                <w:rFonts w:cs="Arial"/>
                <w:sz w:val="14"/>
                <w:szCs w:val="14"/>
              </w:rPr>
              <w:instrText>NUMPAGES</w:instrTex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separate"/>
            </w:r>
            <w:r w:rsidR="00277571">
              <w:rPr>
                <w:rFonts w:cs="Arial"/>
                <w:noProof/>
                <w:sz w:val="14"/>
                <w:szCs w:val="14"/>
              </w:rPr>
              <w:t>2</w: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6C1702" w:rsidRPr="00C57926" w:rsidRDefault="001539C1">
    <w:pPr>
      <w:pStyle w:val="Zpat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C1" w:rsidRDefault="001539C1">
      <w:pPr>
        <w:spacing w:after="0" w:line="240" w:lineRule="auto"/>
      </w:pPr>
      <w:r>
        <w:separator/>
      </w:r>
    </w:p>
  </w:footnote>
  <w:footnote w:type="continuationSeparator" w:id="0">
    <w:p w:rsidR="001539C1" w:rsidRDefault="00153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342"/>
    <w:multiLevelType w:val="hybridMultilevel"/>
    <w:tmpl w:val="E772A02C"/>
    <w:lvl w:ilvl="0" w:tplc="9A2E63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8C598F"/>
    <w:multiLevelType w:val="hybridMultilevel"/>
    <w:tmpl w:val="C6BEF07C"/>
    <w:lvl w:ilvl="0" w:tplc="849E1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356F2"/>
    <w:multiLevelType w:val="hybridMultilevel"/>
    <w:tmpl w:val="0F383C3A"/>
    <w:lvl w:ilvl="0" w:tplc="D69242F6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0910F12"/>
    <w:multiLevelType w:val="hybridMultilevel"/>
    <w:tmpl w:val="DAB87652"/>
    <w:lvl w:ilvl="0" w:tplc="2FF89D9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865084C"/>
    <w:multiLevelType w:val="hybridMultilevel"/>
    <w:tmpl w:val="28049DAA"/>
    <w:lvl w:ilvl="0" w:tplc="52BC5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D7"/>
    <w:rsid w:val="001539C1"/>
    <w:rsid w:val="001A4891"/>
    <w:rsid w:val="001B775F"/>
    <w:rsid w:val="00277571"/>
    <w:rsid w:val="003F10C7"/>
    <w:rsid w:val="007F7221"/>
    <w:rsid w:val="00AB15D7"/>
    <w:rsid w:val="00C146A1"/>
    <w:rsid w:val="00C67816"/>
    <w:rsid w:val="00F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F10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cs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F10C7"/>
    <w:rPr>
      <w:rFonts w:ascii="Arial" w:hAnsi="Arial" w:cs="Times New Roman"/>
      <w:szCs w:val="20"/>
    </w:rPr>
  </w:style>
  <w:style w:type="paragraph" w:styleId="Bezmezer">
    <w:name w:val="No Spacing"/>
    <w:uiPriority w:val="1"/>
    <w:qFormat/>
    <w:rsid w:val="00277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F10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cs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F10C7"/>
    <w:rPr>
      <w:rFonts w:ascii="Arial" w:hAnsi="Arial" w:cs="Times New Roman"/>
      <w:szCs w:val="20"/>
    </w:rPr>
  </w:style>
  <w:style w:type="paragraph" w:styleId="Bezmezer">
    <w:name w:val="No Spacing"/>
    <w:uiPriority w:val="1"/>
    <w:qFormat/>
    <w:rsid w:val="00277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AKVSP</dc:creator>
  <cp:lastModifiedBy>Uživatel systému Windows</cp:lastModifiedBy>
  <cp:revision>2</cp:revision>
  <dcterms:created xsi:type="dcterms:W3CDTF">2019-04-08T06:53:00Z</dcterms:created>
  <dcterms:modified xsi:type="dcterms:W3CDTF">2019-04-08T06:53:00Z</dcterms:modified>
</cp:coreProperties>
</file>