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22" w:rsidRDefault="00DC2422" w:rsidP="00A20F59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</w:pP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  <w:t>Příloha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  <w:t xml:space="preserve"> 1 </w:t>
      </w:r>
    </w:p>
    <w:p w:rsidR="00DC2422" w:rsidRDefault="00DC2422" w:rsidP="00DC242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</w:pPr>
    </w:p>
    <w:p w:rsidR="00A20F59" w:rsidRPr="00DC2422" w:rsidRDefault="00A20F59" w:rsidP="00DC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22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Licence software pro technické simulace a virtuální </w:t>
      </w:r>
      <w:proofErr w:type="spellStart"/>
      <w:r w:rsidRPr="00DC2422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prototypování</w:t>
      </w:r>
      <w:proofErr w:type="spellEnd"/>
    </w:p>
    <w:p w:rsidR="00DC2422" w:rsidRPr="00DC2422" w:rsidRDefault="00DC2422" w:rsidP="00DC2422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en-GB"/>
        </w:rPr>
      </w:pPr>
    </w:p>
    <w:p w:rsidR="00A20F59" w:rsidRPr="00DC2422" w:rsidRDefault="00A20F59" w:rsidP="00DC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22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en-GB"/>
        </w:rPr>
        <w:t>Technická sp</w:t>
      </w:r>
      <w:bookmarkStart w:id="0" w:name="_GoBack"/>
      <w:bookmarkEnd w:id="0"/>
      <w:r w:rsidRPr="00DC2422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en-GB"/>
        </w:rPr>
        <w:t>ecifikace</w:t>
      </w:r>
    </w:p>
    <w:p w:rsidR="00A20F59" w:rsidRPr="00DC2422" w:rsidRDefault="00A20F59" w:rsidP="00DC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22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A20F59" w:rsidRPr="00DC2422" w:rsidRDefault="00A20F59" w:rsidP="00DC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22">
        <w:rPr>
          <w:rFonts w:ascii="Calibri" w:eastAsia="Times New Roman" w:hAnsi="Calibri" w:cs="Calibri"/>
          <w:sz w:val="24"/>
          <w:szCs w:val="24"/>
          <w:lang w:eastAsia="en-GB"/>
        </w:rPr>
        <w:t>Jednotné integrované prostředí pro numerické řešení pevnostních analýz, teplotních úloh, simulace proudění, nízko a vysokofrekvenčního elektromagnetizmu a simulace systémů pro obecné akademické použití pro výuku a výzkum bez funkčního omezení podle následně uvedené technické specifikace. V ceně bude zahrnuta cena neomezené licence SW a jeden rok podpory</w:t>
      </w:r>
    </w:p>
    <w:p w:rsidR="00A20F59" w:rsidRPr="00DC2422" w:rsidRDefault="00A20F59" w:rsidP="00DC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22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A20F59" w:rsidRPr="00DC2422" w:rsidRDefault="00A20F59" w:rsidP="00DC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22">
        <w:rPr>
          <w:rFonts w:ascii="Calibri" w:eastAsia="Times New Roman" w:hAnsi="Calibri" w:cs="Calibri"/>
          <w:sz w:val="24"/>
          <w:szCs w:val="24"/>
          <w:lang w:eastAsia="en-GB"/>
        </w:rPr>
        <w:t>Technická specifikace dodávky: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DC2422">
        <w:rPr>
          <w:rFonts w:ascii="Calibri" w:eastAsia="Times New Roman" w:hAnsi="Calibri" w:cs="Calibri"/>
          <w:sz w:val="24"/>
          <w:szCs w:val="24"/>
          <w:lang w:eastAsia="en-GB"/>
        </w:rPr>
        <w:t xml:space="preserve">Dodaný software bude určen k užívání zadavatelem na základě licenčního ujednání, licence musí být udělena jako trvalá plovoucí na časově neomezenou dobu na základě jednorázového licenčního poplatku společně s roční </w:t>
      </w:r>
      <w:proofErr w:type="spellStart"/>
      <w:r w:rsidRPr="00DC2422">
        <w:rPr>
          <w:rFonts w:ascii="Calibri" w:eastAsia="Times New Roman" w:hAnsi="Calibri" w:cs="Calibri"/>
          <w:sz w:val="24"/>
          <w:szCs w:val="24"/>
          <w:lang w:eastAsia="en-GB"/>
        </w:rPr>
        <w:t>maintenance</w:t>
      </w:r>
      <w:proofErr w:type="spellEnd"/>
      <w:r w:rsidRPr="00DC2422">
        <w:rPr>
          <w:rFonts w:ascii="Calibri" w:eastAsia="Times New Roman" w:hAnsi="Calibri" w:cs="Calibri"/>
          <w:sz w:val="24"/>
          <w:szCs w:val="24"/>
          <w:lang w:eastAsia="en-GB"/>
        </w:rPr>
        <w:t xml:space="preserve"> (podpora, aktualizace), která obsahuje technickou podporu k software včetně metodické podpory pro aplikace uživatele.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DC2422">
        <w:rPr>
          <w:rFonts w:ascii="Calibri" w:eastAsia="Times New Roman" w:hAnsi="Calibri" w:cs="Calibri"/>
          <w:sz w:val="24"/>
          <w:szCs w:val="24"/>
          <w:lang w:eastAsia="en-GB"/>
        </w:rPr>
        <w:t>Dodávané řešení musí zahrnovat také přístup na portál zákaznické podpory, pro řešení technické podpory, hledání známých řešení, přístup ke školícím materiálům, manuálům a instalacím SW.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C2422">
        <w:rPr>
          <w:rFonts w:ascii="Calibri" w:eastAsia="Times New Roman" w:hAnsi="Calibri" w:cs="Calibri"/>
          <w:sz w:val="24"/>
          <w:szCs w:val="24"/>
          <w:lang w:eastAsia="en-GB"/>
        </w:rPr>
        <w:t>Nezakoupení nebo neprodloužení aktualizace či podpory nesmí způsobit</w:t>
      </w:r>
      <w:r w:rsidRPr="00DC24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zánik licence.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C24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Veškerý software musí být licencován jediným subjektem, který musí být schopen zajistit technickou podporu v českém jazyce.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C24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Software musí být distribuován pro operační systémy 64bit Windows 10 a Linux.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C24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Využití programů musí být možné po celé České republice.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C24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Licence bude umožňovat 10 spuštění různých programů v jeden okamžik pro výuku a výzkum a 100 spuštění různých programů v jeden okamžik určených výhradně pro výuku studentů, která může být funkčně omezena.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C24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Každé spuštění programů pak musí umožňovat paralelizaci síťování úloh a samotného výpočtu minimálně na 16 procesorových jader, dále využití pokročilé paralelizace na GPU jednotkách.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C24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Licence musí obsahovat produkty pro kompletní přípravu modelů, jejich vlastní řešení a také pokročilé vyhodnocení.</w:t>
      </w:r>
    </w:p>
    <w:p w:rsidR="00A20F59" w:rsidRPr="00DC2422" w:rsidRDefault="00A20F59" w:rsidP="00DC242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C24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Produkty obsažené musí obsahovat nástroje pro komplexní simulace strukturální mechaniky (implicitní, explicitní, nelineární kontakty a materiály, řešení únavy) včetně teplotních analýz, dále simulace proudění (vazké, nevazké, laminární, turbulentní) včetně speciálních nástrojů pro lopatkové stroje, simulace nízko a vysokofrekvenčního elektromagnetizmu a také simulací, kdy se tyto nástroje navzájem propojují bez nutnosti pořizovat nástroje třetích stran.</w:t>
      </w:r>
    </w:p>
    <w:p w:rsidR="00A20F59" w:rsidRPr="00DC2422" w:rsidRDefault="00A20F59" w:rsidP="00A20F59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637A30" w:rsidRPr="00DC2422" w:rsidRDefault="0030589B"/>
    <w:sectPr w:rsidR="00637A30" w:rsidRPr="00DC2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02D"/>
    <w:multiLevelType w:val="multilevel"/>
    <w:tmpl w:val="E74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4C"/>
    <w:rsid w:val="00051E89"/>
    <w:rsid w:val="000C6885"/>
    <w:rsid w:val="001657D8"/>
    <w:rsid w:val="002A3E4C"/>
    <w:rsid w:val="0030589B"/>
    <w:rsid w:val="00A20F59"/>
    <w:rsid w:val="00D85B22"/>
    <w:rsid w:val="00DC2422"/>
    <w:rsid w:val="00E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78EF-2F18-46E3-B87B-585FAA38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cvut</dc:creator>
  <cp:keywords/>
  <dc:description/>
  <cp:lastModifiedBy>benesovav</cp:lastModifiedBy>
  <cp:revision>2</cp:revision>
  <dcterms:created xsi:type="dcterms:W3CDTF">2019-11-19T08:04:00Z</dcterms:created>
  <dcterms:modified xsi:type="dcterms:W3CDTF">2019-11-19T08:04:00Z</dcterms:modified>
</cp:coreProperties>
</file>