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194" w:y="24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Stránka č. 1 z 1</w:t>
      </w:r>
    </w:p>
    <w:p>
      <w:pPr>
        <w:pStyle w:val="Style5"/>
        <w:framePr w:wrap="none" w:vAnchor="page" w:hAnchor="page" w:x="919" w:y="27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Podklad k přípravě závazku -</w:t>
      </w:r>
      <w:bookmarkEnd w:id="0"/>
    </w:p>
    <w:p>
      <w:pPr>
        <w:pStyle w:val="Style7"/>
        <w:framePr w:w="4906" w:h="824" w:hRule="exact" w:wrap="none" w:vAnchor="page" w:hAnchor="page" w:x="919" w:y="25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</w:t>
      </w:r>
    </w:p>
    <w:p>
      <w:pPr>
        <w:pStyle w:val="Style9"/>
        <w:framePr w:w="4906" w:h="824" w:hRule="exact" w:wrap="none" w:vAnchor="page" w:hAnchor="page" w:x="919" w:y="25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Drnovská 507</w:t>
      </w:r>
    </w:p>
    <w:p>
      <w:pPr>
        <w:pStyle w:val="Style9"/>
        <w:framePr w:w="4906" w:h="824" w:hRule="exact" w:wrap="none" w:vAnchor="page" w:hAnchor="page" w:x="919" w:y="25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161 06 Praha 6-Ruzyně</w:t>
      </w:r>
    </w:p>
    <w:p>
      <w:pPr>
        <w:pStyle w:val="Style9"/>
        <w:framePr w:w="4906" w:h="824" w:hRule="exact" w:wrap="none" w:vAnchor="page" w:hAnchor="page" w:x="919" w:y="25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233 022 111</w:t>
      </w:r>
    </w:p>
    <w:p>
      <w:pPr>
        <w:pStyle w:val="Style9"/>
        <w:framePr w:w="4906" w:h="446" w:hRule="exact" w:wrap="none" w:vAnchor="page" w:hAnchor="page" w:x="919" w:y="362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CZ00027006</w:t>
      </w:r>
    </w:p>
    <w:p>
      <w:pPr>
        <w:pStyle w:val="Style11"/>
        <w:framePr w:w="1594" w:h="662" w:hRule="exact" w:wrap="none" w:vAnchor="page" w:hAnchor="page" w:x="6377" w:y="41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OB-2016-00001614</w:t>
      </w:r>
      <w:bookmarkEnd w:id="1"/>
    </w:p>
    <w:tbl>
      <w:tblPr>
        <w:tblOverlap w:val="never"/>
        <w:tblLayout w:type="fixed"/>
        <w:jc w:val="left"/>
      </w:tblPr>
      <w:tblGrid>
        <w:gridCol w:w="3067"/>
        <w:gridCol w:w="1368"/>
        <w:gridCol w:w="2746"/>
        <w:gridCol w:w="1661"/>
      </w:tblGrid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Dodavatel</w:t>
            </w:r>
          </w:p>
        </w:tc>
        <w:tc>
          <w:tcPr>
            <w:shd w:val="clear" w:color="auto" w:fill="FFFFFF"/>
            <w:gridSpan w:val="3"/>
            <w:tcBorders/>
            <w:vAlign w:val="top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Číslo objednávky uvádčjte na faktuře, jinak nebude faktura proplacena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5"/>
                <w:lang w:val="de-DE" w:eastAsia="de-DE" w:bidi="de-DE"/>
              </w:rPr>
              <w:t xml:space="preserve">Trigon </w:t>
            </w:r>
            <w:r>
              <w:rPr>
                <w:rStyle w:val="CharStyle15"/>
              </w:rPr>
              <w:t>plus s.r.o.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842" w:h="3154" w:wrap="none" w:vAnchor="page" w:hAnchor="page" w:x="1932" w:y="48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3154" w:wrap="none" w:vAnchor="page" w:hAnchor="page" w:x="1932" w:y="48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5"/>
              </w:rPr>
              <w:t>Čestlice 93 25101 Říčany IČO: 46350110 DIČ: 25101 Říčany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842" w:h="3154" w:wrap="none" w:vAnchor="page" w:hAnchor="page" w:x="1932" w:y="48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3154" w:wrap="none" w:vAnchor="page" w:hAnchor="page" w:x="1932" w:y="48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3154" w:wrap="none" w:vAnchor="page" w:hAnchor="page" w:x="1932" w:y="48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Položka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 xml:space="preserve">Mnozstvi Jednotka </w:t>
            </w:r>
            <w:r>
              <w:rPr>
                <w:rStyle w:val="CharStyle15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860" w:right="0" w:firstLine="0"/>
            </w:pPr>
            <w:r>
              <w:rPr>
                <w:rStyle w:val="CharStyle15"/>
              </w:rPr>
              <w:t>Cena</w:t>
            </w:r>
          </w:p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70" w:lineRule="exact"/>
              <w:ind w:left="0" w:right="0" w:firstLine="0"/>
            </w:pPr>
            <w:r>
              <w:rPr>
                <w:rStyle w:val="CharStyle15"/>
              </w:rPr>
              <w:t>(včetně DPH)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VZMR - havarijní oprava vývěvy rotač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842" w:h="3154" w:wrap="none" w:vAnchor="page" w:hAnchor="page" w:x="1932" w:y="48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842" w:h="3154" w:wrap="none" w:vAnchor="page" w:hAnchor="page" w:x="1932" w:y="48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75 771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gridSpan w:val="4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8842" w:h="3154" w:wrap="none" w:vAnchor="page" w:hAnchor="page" w:x="1932" w:y="4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200" w:right="0" w:firstLine="0"/>
            </w:pPr>
            <w:r>
              <w:rPr>
                <w:rStyle w:val="CharStyle15"/>
              </w:rPr>
              <w:t>75771</w:t>
            </w:r>
          </w:p>
        </w:tc>
      </w:tr>
    </w:tbl>
    <w:p>
      <w:pPr>
        <w:pStyle w:val="Style11"/>
        <w:framePr w:wrap="none" w:vAnchor="page" w:hAnchor="page" w:x="996" w:y="80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98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3 Vložit položku</w:t>
      </w:r>
      <w:bookmarkEnd w:id="2"/>
    </w:p>
    <w:p>
      <w:pPr>
        <w:pStyle w:val="Style16"/>
        <w:framePr w:w="9806" w:h="584" w:hRule="exact" w:wrap="none" w:vAnchor="page" w:hAnchor="page" w:x="996" w:y="8669"/>
        <w:widowControl w:val="0"/>
        <w:keepNext w:val="0"/>
        <w:keepLines w:val="0"/>
        <w:shd w:val="clear" w:color="auto" w:fill="auto"/>
        <w:bidi w:val="0"/>
        <w:jc w:val="left"/>
        <w:spacing w:before="0" w:after="182" w:line="16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7"/>
        <w:framePr w:w="9806" w:h="584" w:hRule="exact" w:wrap="none" w:vAnchor="page" w:hAnchor="page" w:x="996" w:y="86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</w:r>
    </w:p>
    <w:p>
      <w:pPr>
        <w:pStyle w:val="Style18"/>
        <w:framePr w:wrap="none" w:vAnchor="page" w:hAnchor="page" w:x="3357" w:y="903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</w:t>
      </w:r>
      <w:r>
        <w:rPr>
          <w:rStyle w:val="CharStyle20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10.2016</w:t>
      </w:r>
    </w:p>
    <w:p>
      <w:pPr>
        <w:pStyle w:val="Style9"/>
        <w:framePr w:w="9806" w:h="1625" w:hRule="exact" w:wrap="none" w:vAnchor="page" w:hAnchor="page" w:x="996" w:y="980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</w:p>
    <w:p>
      <w:pPr>
        <w:pStyle w:val="Style9"/>
        <w:framePr w:w="9806" w:h="1625" w:hRule="exact" w:wrap="none" w:vAnchor="page" w:hAnchor="page" w:x="996" w:y="9803"/>
        <w:widowControl w:val="0"/>
        <w:keepNext w:val="0"/>
        <w:keepLines w:val="0"/>
        <w:shd w:val="clear" w:color="auto" w:fill="auto"/>
        <w:bidi w:val="0"/>
        <w:jc w:val="left"/>
        <w:spacing w:before="0" w:after="248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 Dmovská 507 161 06 Praha 6</w:t>
      </w:r>
    </w:p>
    <w:p>
      <w:pPr>
        <w:pStyle w:val="Style9"/>
        <w:framePr w:w="9806" w:h="1625" w:hRule="exact" w:wrap="none" w:vAnchor="page" w:hAnchor="page" w:x="996" w:y="980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IČO: 00027006 </w:t>
      </w:r>
      <w:r>
        <w:rPr>
          <w:rStyle w:val="CharStyle21"/>
        </w:rPr>
        <w:t xml:space="preserve">DIČ: CZ 00027006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Bank.spojení: 25635061/0100</w:t>
      </w:r>
    </w:p>
    <w:p>
      <w:pPr>
        <w:pStyle w:val="Style5"/>
        <w:framePr w:wrap="none" w:vAnchor="page" w:hAnchor="page" w:x="996" w:y="1635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http://dms/sites/Uctama/_layouts/FormServer.aspx?XmlLocation=/sites/Uctama/Objedn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... 4.1.2017</w:t>
      </w:r>
      <w:bookmarkEnd w:id="3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Nadpis #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0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Nadpis #2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7"/>
      <w:szCs w:val="17"/>
      <w:rFonts w:ascii="Trebuchet MS" w:eastAsia="Trebuchet MS" w:hAnsi="Trebuchet MS" w:cs="Trebuchet MS"/>
    </w:rPr>
  </w:style>
  <w:style w:type="character" w:customStyle="1" w:styleId="CharStyle13">
    <w:name w:val="Základní text (2) + 8 pt"/>
    <w:basedOn w:val="CharStyle10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Základní text (2)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5">
    <w:name w:val="Základní text (2) + Trebuchet MS"/>
    <w:basedOn w:val="CharStyle10"/>
    <w:rPr>
      <w:lang w:val="cs-CZ" w:eastAsia="cs-CZ" w:bidi="cs-CZ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7">
    <w:name w:val="Základní text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9">
    <w:name w:val="Základní text (6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character" w:customStyle="1" w:styleId="CharStyle20">
    <w:name w:val="Základní text (6) + 8,5 pt"/>
    <w:basedOn w:val="CharStyle19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21">
    <w:name w:val="Základní text (2) + 8 pt"/>
    <w:basedOn w:val="CharStyle10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Základní text (4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after="204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before="2040" w:line="18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outlineLvl w:val="1"/>
      <w:spacing w:line="3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rebuchet MS" w:eastAsia="Trebuchet MS" w:hAnsi="Trebuchet MS" w:cs="Trebuchet MS"/>
    </w:rPr>
  </w:style>
  <w:style w:type="paragraph" w:customStyle="1" w:styleId="Style16">
    <w:name w:val="Základní text (5)"/>
    <w:basedOn w:val="Normal"/>
    <w:link w:val="CharStyle17"/>
    <w:pPr>
      <w:widowControl w:val="0"/>
      <w:shd w:val="clear" w:color="auto" w:fill="FFFFFF"/>
      <w:spacing w:before="480" w:after="24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8">
    <w:name w:val="Základní text (6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