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09" w:rsidRDefault="00615A09" w:rsidP="00615A09">
      <w:pPr>
        <w:jc w:val="right"/>
        <w:rPr>
          <w:rFonts w:ascii="Georgia" w:hAnsi="Georgia"/>
        </w:rPr>
      </w:pPr>
      <w:r w:rsidRPr="005230AE">
        <w:rPr>
          <w:rFonts w:ascii="Georgia" w:hAnsi="Georgia"/>
        </w:rPr>
        <w:t xml:space="preserve">Příloha č. </w:t>
      </w:r>
      <w:r w:rsidR="00B86CDF" w:rsidRPr="005230AE">
        <w:rPr>
          <w:rFonts w:ascii="Georgia" w:hAnsi="Georgia"/>
        </w:rPr>
        <w:t>4</w:t>
      </w:r>
    </w:p>
    <w:p w:rsidR="00615A09" w:rsidRDefault="00615A09" w:rsidP="00615A09">
      <w:pPr>
        <w:jc w:val="center"/>
        <w:rPr>
          <w:rFonts w:ascii="Georgia" w:hAnsi="Georgia"/>
        </w:rPr>
      </w:pPr>
    </w:p>
    <w:p w:rsidR="001C54A8" w:rsidRPr="00615A09" w:rsidRDefault="00615A09" w:rsidP="00615A09">
      <w:pPr>
        <w:jc w:val="center"/>
        <w:rPr>
          <w:rFonts w:ascii="Georgia" w:hAnsi="Georgia"/>
          <w:b/>
          <w:sz w:val="48"/>
          <w:szCs w:val="48"/>
        </w:rPr>
      </w:pPr>
      <w:r w:rsidRPr="00615A09">
        <w:rPr>
          <w:rFonts w:ascii="Georgia" w:hAnsi="Georgia"/>
          <w:b/>
          <w:sz w:val="48"/>
          <w:szCs w:val="48"/>
        </w:rPr>
        <w:t>POŘADÍ DODAVATELŮ</w:t>
      </w:r>
    </w:p>
    <w:p w:rsidR="00615A09" w:rsidRDefault="00615A09"/>
    <w:p w:rsidR="00615A09" w:rsidRDefault="00615A09"/>
    <w:p w:rsidR="00615A09" w:rsidRPr="008F2907" w:rsidRDefault="00615A09" w:rsidP="00615A09">
      <w:pPr>
        <w:rPr>
          <w:rFonts w:ascii="Georgia" w:hAnsi="Georgia" w:cs="Arial"/>
          <w:bCs/>
          <w:caps/>
          <w:sz w:val="20"/>
          <w:szCs w:val="20"/>
          <w:lang w:eastAsia="ar-SA"/>
        </w:rPr>
      </w:pPr>
      <w:r w:rsidRPr="008F2907">
        <w:rPr>
          <w:rFonts w:ascii="Georgia" w:hAnsi="Georgia" w:cs="Arial"/>
          <w:bCs/>
          <w:caps/>
          <w:sz w:val="20"/>
          <w:szCs w:val="20"/>
          <w:lang w:eastAsia="ar-SA"/>
        </w:rPr>
        <w:t>Veřejná zakázka:</w:t>
      </w:r>
    </w:p>
    <w:p w:rsidR="00615A09" w:rsidRPr="00CC7CF5" w:rsidRDefault="00615A09" w:rsidP="00615A09">
      <w:pPr>
        <w:pStyle w:val="Nzevprojektu"/>
        <w:rPr>
          <w:rFonts w:ascii="Georgia" w:hAnsi="Georgia"/>
          <w:bCs/>
          <w:color w:val="auto"/>
          <w:sz w:val="28"/>
          <w:szCs w:val="28"/>
        </w:rPr>
      </w:pPr>
      <w:r w:rsidRPr="00CC7CF5">
        <w:rPr>
          <w:rFonts w:ascii="Georgia" w:hAnsi="Georgia"/>
          <w:bCs/>
          <w:color w:val="auto"/>
          <w:sz w:val="28"/>
          <w:szCs w:val="28"/>
        </w:rPr>
        <w:t>„</w:t>
      </w:r>
      <w:r>
        <w:rPr>
          <w:rFonts w:ascii="Georgia" w:hAnsi="Georgia"/>
          <w:bCs/>
          <w:color w:val="auto"/>
          <w:sz w:val="28"/>
          <w:szCs w:val="28"/>
        </w:rPr>
        <w:t xml:space="preserve">TĚŽBA DŘEVA A </w:t>
      </w:r>
      <w:r w:rsidR="006D55CB">
        <w:rPr>
          <w:rFonts w:ascii="Georgia" w:hAnsi="Georgia"/>
          <w:bCs/>
          <w:color w:val="auto"/>
          <w:sz w:val="28"/>
          <w:szCs w:val="28"/>
        </w:rPr>
        <w:t>SOUVISEJÍCÍ ČINNOSTI V ROCE 20</w:t>
      </w:r>
      <w:r w:rsidR="0031617F">
        <w:rPr>
          <w:rFonts w:ascii="Georgia" w:hAnsi="Georgia"/>
          <w:bCs/>
          <w:color w:val="auto"/>
          <w:sz w:val="28"/>
          <w:szCs w:val="28"/>
        </w:rPr>
        <w:t>20</w:t>
      </w:r>
      <w:r w:rsidRPr="00CC7CF5">
        <w:rPr>
          <w:rFonts w:ascii="Georgia" w:hAnsi="Georgia"/>
          <w:bCs/>
          <w:color w:val="auto"/>
          <w:sz w:val="28"/>
          <w:szCs w:val="28"/>
        </w:rPr>
        <w:t>“</w:t>
      </w:r>
    </w:p>
    <w:p w:rsidR="00615A09" w:rsidRDefault="00615A09" w:rsidP="00615A09">
      <w:pPr>
        <w:pStyle w:val="Bezmezer"/>
        <w:jc w:val="both"/>
        <w:rPr>
          <w:rFonts w:ascii="Georgia" w:hAnsi="Georgia" w:cs="Arial"/>
          <w:bCs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  <w:r w:rsidRPr="00F874CC">
        <w:rPr>
          <w:rFonts w:ascii="Georgia" w:hAnsi="Georgia" w:cs="TimesNewRoman,Bold"/>
          <w:b/>
          <w:bCs/>
        </w:rPr>
        <w:t xml:space="preserve">I. </w:t>
      </w:r>
      <w:r>
        <w:rPr>
          <w:rFonts w:ascii="Georgia" w:hAnsi="Georgia" w:cs="TimesNewRoman,Bold"/>
          <w:b/>
          <w:bCs/>
        </w:rPr>
        <w:tab/>
      </w:r>
      <w:r w:rsidRPr="00F874CC">
        <w:rPr>
          <w:rFonts w:ascii="Georgia" w:hAnsi="Georgia" w:cs="TimesNewRoman,Bold"/>
          <w:b/>
          <w:bCs/>
        </w:rPr>
        <w:t>Informace o veř</w:t>
      </w:r>
      <w:r>
        <w:rPr>
          <w:rFonts w:ascii="Georgia" w:hAnsi="Georgia" w:cs="TimesNewRoman,Bold"/>
          <w:b/>
          <w:bCs/>
        </w:rPr>
        <w:t>ejné zakázce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Název veřejné zakázky: </w:t>
      </w:r>
      <w:r>
        <w:rPr>
          <w:rFonts w:ascii="Georgia" w:hAnsi="Georgia" w:cs="TimesNewRoman"/>
        </w:rPr>
        <w:tab/>
      </w:r>
      <w:r>
        <w:rPr>
          <w:rFonts w:ascii="Georgia" w:hAnsi="Georgia" w:cs="Arial"/>
          <w:bCs/>
        </w:rPr>
        <w:t xml:space="preserve">Těžba dřeva a </w:t>
      </w:r>
      <w:r w:rsidR="006D55CB">
        <w:rPr>
          <w:rFonts w:ascii="Georgia" w:hAnsi="Georgia" w:cs="Arial"/>
          <w:bCs/>
        </w:rPr>
        <w:t>související činnosti v roce 2019</w:t>
      </w:r>
    </w:p>
    <w:p w:rsidR="00615A09" w:rsidRPr="003E316E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Ev. č. zakázky zadavatele:</w:t>
      </w:r>
      <w:r>
        <w:rPr>
          <w:rFonts w:ascii="Georgia" w:hAnsi="Georgia" w:cs="TimesNewRoman"/>
        </w:rPr>
        <w:tab/>
      </w:r>
      <w:r w:rsidR="0031617F">
        <w:rPr>
          <w:rFonts w:ascii="Georgia" w:hAnsi="Georgia" w:cs="TimesNewRoman"/>
        </w:rPr>
        <w:t>ZN/20/Ř/19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3E316E">
        <w:rPr>
          <w:rFonts w:ascii="Georgia" w:hAnsi="Georgia" w:cs="TimesNewRoman"/>
        </w:rPr>
        <w:t>Druh veřejné zakázky:</w:t>
      </w:r>
      <w:r w:rsidRPr="00F874CC">
        <w:rPr>
          <w:rFonts w:ascii="Georgia" w:hAnsi="Georgia" w:cs="TimesNewRoman"/>
        </w:rPr>
        <w:t xml:space="preserve"> </w:t>
      </w:r>
      <w:r w:rsidR="006D55CB">
        <w:rPr>
          <w:rFonts w:ascii="Georgia" w:hAnsi="Georgia" w:cs="TimesNewRoman"/>
        </w:rPr>
        <w:tab/>
        <w:t>služby -</w:t>
      </w:r>
      <w:r>
        <w:rPr>
          <w:rFonts w:ascii="Georgia" w:hAnsi="Georgia" w:cs="TimesNewRoman"/>
        </w:rPr>
        <w:t xml:space="preserve"> nadlimitní - 10 částí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Druh zadávacího řízení: </w:t>
      </w:r>
      <w:r>
        <w:rPr>
          <w:rFonts w:ascii="Georgia" w:hAnsi="Georgia" w:cs="TimesNewRoman"/>
        </w:rPr>
        <w:tab/>
        <w:t>otevřené řízení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Pr="00615A09" w:rsidRDefault="003317F2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  <w:r>
        <w:rPr>
          <w:rFonts w:ascii="Georgia" w:hAnsi="Georgia" w:cs="TimesNewRoman"/>
          <w:b/>
          <w:u w:val="single"/>
        </w:rPr>
        <w:t>ČÁST 4</w:t>
      </w:r>
      <w:r w:rsidR="00615A09" w:rsidRPr="00615A09">
        <w:rPr>
          <w:rFonts w:ascii="Georgia" w:hAnsi="Georgia" w:cs="TimesNewRoman"/>
          <w:b/>
          <w:u w:val="single"/>
        </w:rPr>
        <w:t xml:space="preserve">. </w:t>
      </w:r>
      <w:r w:rsidR="00F83CFD">
        <w:rPr>
          <w:rFonts w:ascii="Georgia" w:hAnsi="Georgia" w:cs="TimesNewRoman"/>
          <w:b/>
          <w:u w:val="single"/>
        </w:rPr>
        <w:t>-</w:t>
      </w:r>
      <w:r w:rsidR="00615A09" w:rsidRPr="00615A09">
        <w:rPr>
          <w:rFonts w:ascii="Georgia" w:hAnsi="Georgia" w:cs="TimesNewRoman"/>
          <w:b/>
          <w:u w:val="single"/>
        </w:rPr>
        <w:t xml:space="preserve"> </w:t>
      </w:r>
      <w:r>
        <w:rPr>
          <w:rFonts w:ascii="Georgia" w:hAnsi="Georgia" w:cs="TimesNewRoman"/>
          <w:b/>
          <w:u w:val="single"/>
        </w:rPr>
        <w:t>Vyvážení dřeva vyvážecím traktorem do 7 tun</w:t>
      </w:r>
    </w:p>
    <w:p w:rsidR="00615A09" w:rsidRDefault="00615A09"/>
    <w:tbl>
      <w:tblPr>
        <w:tblStyle w:val="Mkatabulky"/>
        <w:tblW w:w="9624" w:type="dxa"/>
        <w:tblLayout w:type="fixed"/>
        <w:tblLook w:val="04A0" w:firstRow="1" w:lastRow="0" w:firstColumn="1" w:lastColumn="0" w:noHBand="0" w:noVBand="1"/>
      </w:tblPr>
      <w:tblGrid>
        <w:gridCol w:w="552"/>
        <w:gridCol w:w="2694"/>
        <w:gridCol w:w="2976"/>
        <w:gridCol w:w="1418"/>
        <w:gridCol w:w="1984"/>
      </w:tblGrid>
      <w:tr w:rsidR="0031617F" w:rsidRPr="00A04F36" w:rsidTr="0031617F">
        <w:trPr>
          <w:trHeight w:val="556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VÝSLEDNÉ POŘADÍ HODNOCENÝCH NABÍDEK - ČÁST 4.</w:t>
            </w:r>
          </w:p>
        </w:tc>
      </w:tr>
      <w:tr w:rsidR="0031617F" w:rsidRPr="00A04F36" w:rsidTr="0031617F">
        <w:trPr>
          <w:cantSplit/>
          <w:trHeight w:val="1296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31617F" w:rsidRPr="00A04F36" w:rsidRDefault="0031617F" w:rsidP="001E4F7C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POŘADÍ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OBCHODNÍ FIRMA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SÍDLO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IČO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NABÍDKOVÁ CENA BEZ DPH</w:t>
            </w:r>
          </w:p>
        </w:tc>
      </w:tr>
      <w:tr w:rsidR="0031617F" w:rsidRPr="00A04F36" w:rsidTr="0031617F">
        <w:trPr>
          <w:trHeight w:val="321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2694" w:type="dxa"/>
            <w:vAlign w:val="center"/>
          </w:tcPr>
          <w:p w:rsidR="0031617F" w:rsidRPr="00A04F36" w:rsidRDefault="0031617F" w:rsidP="001E4F7C">
            <w:pPr>
              <w:pStyle w:val="Bezmezer"/>
              <w:rPr>
                <w:rFonts w:ascii="Georgia" w:hAnsi="Georgia"/>
                <w:b/>
                <w:bCs/>
              </w:rPr>
            </w:pPr>
            <w:r w:rsidRPr="00A04F36">
              <w:rPr>
                <w:rFonts w:ascii="Georgia" w:hAnsi="Georgia"/>
                <w:b/>
                <w:bCs/>
              </w:rPr>
              <w:t xml:space="preserve">Lesní společnost </w:t>
            </w:r>
            <w:proofErr w:type="spellStart"/>
            <w:r w:rsidRPr="00A04F36">
              <w:rPr>
                <w:rFonts w:ascii="Georgia" w:hAnsi="Georgia"/>
                <w:b/>
                <w:bCs/>
              </w:rPr>
              <w:t>silva</w:t>
            </w:r>
            <w:proofErr w:type="spellEnd"/>
            <w:r w:rsidRPr="00A04F36">
              <w:rPr>
                <w:rFonts w:ascii="Georgia" w:hAnsi="Georgia"/>
                <w:b/>
                <w:bCs/>
              </w:rPr>
              <w:t xml:space="preserve"> s.r.o.</w:t>
            </w:r>
          </w:p>
        </w:tc>
        <w:tc>
          <w:tcPr>
            <w:tcW w:w="2976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Svatá 8, 267 51</w:t>
            </w:r>
          </w:p>
        </w:tc>
        <w:tc>
          <w:tcPr>
            <w:tcW w:w="1418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06935567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/>
                <w:b/>
                <w:bCs/>
              </w:rPr>
            </w:pPr>
            <w:r w:rsidRPr="00A04F36">
              <w:rPr>
                <w:rFonts w:ascii="Georgia" w:hAnsi="Georgia"/>
                <w:b/>
                <w:bCs/>
              </w:rPr>
              <w:t>469.440,- Kč</w:t>
            </w:r>
          </w:p>
        </w:tc>
      </w:tr>
      <w:tr w:rsidR="0031617F" w:rsidRPr="00A04F36" w:rsidTr="0031617F">
        <w:trPr>
          <w:trHeight w:val="275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2.</w:t>
            </w:r>
          </w:p>
        </w:tc>
        <w:tc>
          <w:tcPr>
            <w:tcW w:w="2694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/>
                <w:bCs/>
              </w:rPr>
              <w:t>Jiří Řáda</w:t>
            </w:r>
          </w:p>
        </w:tc>
        <w:tc>
          <w:tcPr>
            <w:tcW w:w="2976" w:type="dxa"/>
            <w:vAlign w:val="center"/>
          </w:tcPr>
          <w:p w:rsidR="0031617F" w:rsidRPr="00A04F36" w:rsidRDefault="0031617F" w:rsidP="001E4F7C">
            <w:pPr>
              <w:pStyle w:val="Bezmezer"/>
              <w:rPr>
                <w:rFonts w:ascii="Georgia" w:hAnsi="Georgia"/>
                <w:bCs/>
              </w:rPr>
            </w:pPr>
            <w:r w:rsidRPr="00A04F36">
              <w:rPr>
                <w:rFonts w:ascii="Georgia" w:hAnsi="Georgia"/>
                <w:bCs/>
              </w:rPr>
              <w:t>Hornická 343, 273 03 Stochov</w:t>
            </w:r>
          </w:p>
        </w:tc>
        <w:tc>
          <w:tcPr>
            <w:tcW w:w="1418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66498643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/>
                <w:b/>
                <w:bCs/>
              </w:rPr>
            </w:pPr>
            <w:r w:rsidRPr="00A04F36">
              <w:rPr>
                <w:rFonts w:ascii="Georgia" w:hAnsi="Georgia"/>
                <w:b/>
                <w:bCs/>
              </w:rPr>
              <w:t>479.750,- Kč</w:t>
            </w:r>
          </w:p>
        </w:tc>
      </w:tr>
      <w:tr w:rsidR="0031617F" w:rsidRPr="00A04F36" w:rsidTr="0031617F">
        <w:trPr>
          <w:trHeight w:val="275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bookmarkStart w:id="0" w:name="_GoBack" w:colFirst="0" w:colLast="0"/>
            <w:r w:rsidRPr="00A04F36">
              <w:rPr>
                <w:rFonts w:ascii="Georgia" w:hAnsi="Georgia" w:cs="Arial"/>
                <w:b/>
              </w:rPr>
              <w:t>3.</w:t>
            </w:r>
          </w:p>
        </w:tc>
        <w:tc>
          <w:tcPr>
            <w:tcW w:w="2694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rPr>
                <w:rFonts w:ascii="Georgia" w:hAnsi="Georgia"/>
                <w:b/>
                <w:bCs/>
              </w:rPr>
            </w:pPr>
            <w:r w:rsidRPr="00A04F36">
              <w:rPr>
                <w:rFonts w:ascii="Georgia" w:hAnsi="Georgia"/>
                <w:b/>
                <w:bCs/>
              </w:rPr>
              <w:t>LESALOV s.r.o.</w:t>
            </w:r>
          </w:p>
        </w:tc>
        <w:tc>
          <w:tcPr>
            <w:tcW w:w="2976" w:type="dxa"/>
            <w:vAlign w:val="center"/>
          </w:tcPr>
          <w:p w:rsidR="0031617F" w:rsidRPr="00A04F36" w:rsidRDefault="0031617F" w:rsidP="001E4F7C">
            <w:pPr>
              <w:pStyle w:val="Bezmezer"/>
              <w:rPr>
                <w:rFonts w:ascii="Georgia" w:hAnsi="Georgia"/>
                <w:bCs/>
              </w:rPr>
            </w:pPr>
            <w:proofErr w:type="spellStart"/>
            <w:r w:rsidRPr="00A04F36">
              <w:rPr>
                <w:rFonts w:ascii="Georgia" w:hAnsi="Georgia"/>
                <w:bCs/>
              </w:rPr>
              <w:t>Molkova</w:t>
            </w:r>
            <w:proofErr w:type="spellEnd"/>
            <w:r w:rsidRPr="00A04F36">
              <w:rPr>
                <w:rFonts w:ascii="Georgia" w:hAnsi="Georgia"/>
                <w:bCs/>
              </w:rPr>
              <w:t xml:space="preserve"> 410, 271 01 Nové Strašecí</w:t>
            </w:r>
          </w:p>
        </w:tc>
        <w:tc>
          <w:tcPr>
            <w:tcW w:w="1418" w:type="dxa"/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24162949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1617F" w:rsidRPr="00A04F36" w:rsidRDefault="0031617F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/>
                <w:bCs/>
              </w:rPr>
              <w:t>549.705,- Kč</w:t>
            </w:r>
          </w:p>
        </w:tc>
      </w:tr>
      <w:bookmarkEnd w:id="0"/>
    </w:tbl>
    <w:p w:rsidR="0031617F" w:rsidRDefault="0031617F"/>
    <w:p w:rsidR="0031617F" w:rsidRDefault="0031617F"/>
    <w:p w:rsidR="003317F2" w:rsidRDefault="003317F2"/>
    <w:p w:rsidR="003317F2" w:rsidRDefault="003317F2"/>
    <w:p w:rsidR="00873496" w:rsidRDefault="00873496"/>
    <w:p w:rsidR="00873496" w:rsidRDefault="00873496"/>
    <w:p w:rsidR="00F83CFD" w:rsidRDefault="00F83CFD"/>
    <w:sectPr w:rsidR="00F83CFD" w:rsidSect="001B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09"/>
    <w:rsid w:val="001B1249"/>
    <w:rsid w:val="001C54A8"/>
    <w:rsid w:val="0031617F"/>
    <w:rsid w:val="003317F2"/>
    <w:rsid w:val="005230AE"/>
    <w:rsid w:val="00615A09"/>
    <w:rsid w:val="006D55CB"/>
    <w:rsid w:val="00873496"/>
    <w:rsid w:val="00986D38"/>
    <w:rsid w:val="00B86CDF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37F5-C056-49D8-B63D-757AC92E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5A09"/>
    <w:pPr>
      <w:spacing w:after="0" w:line="240" w:lineRule="auto"/>
    </w:pPr>
  </w:style>
  <w:style w:type="paragraph" w:customStyle="1" w:styleId="Nzevprojektu">
    <w:name w:val="Název projektu"/>
    <w:basedOn w:val="Normln"/>
    <w:rsid w:val="00615A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80"/>
      <w:sz w:val="34"/>
      <w:szCs w:val="36"/>
      <w:lang w:eastAsia="ar-SA"/>
    </w:rPr>
  </w:style>
  <w:style w:type="table" w:styleId="Mkatabulky">
    <w:name w:val="Table Grid"/>
    <w:basedOn w:val="Normlntabulka"/>
    <w:uiPriority w:val="59"/>
    <w:rsid w:val="00F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</dc:creator>
  <cp:lastModifiedBy>Ambrož</cp:lastModifiedBy>
  <cp:revision>2</cp:revision>
  <cp:lastPrinted>2019-11-19T13:20:00Z</cp:lastPrinted>
  <dcterms:created xsi:type="dcterms:W3CDTF">2019-11-19T13:20:00Z</dcterms:created>
  <dcterms:modified xsi:type="dcterms:W3CDTF">2019-11-19T13:20:00Z</dcterms:modified>
</cp:coreProperties>
</file>