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48" w:rsidRDefault="00B84A48" w:rsidP="00B84A48">
      <w:pPr>
        <w:spacing w:after="165" w:line="344" w:lineRule="auto"/>
        <w:ind w:left="4" w:right="2054"/>
        <w:jc w:val="center"/>
        <w:rPr>
          <w:szCs w:val="24"/>
        </w:rPr>
      </w:pPr>
    </w:p>
    <w:p w:rsidR="00B84A48" w:rsidRPr="00B84A48" w:rsidRDefault="00153952" w:rsidP="00B84A48">
      <w:pPr>
        <w:spacing w:after="165" w:line="344" w:lineRule="auto"/>
        <w:ind w:left="4" w:right="205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Smlouva o</w:t>
      </w:r>
      <w:r w:rsidR="00E74F60" w:rsidRPr="00B84A4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84A48" w:rsidRPr="00B84A48">
        <w:rPr>
          <w:rFonts w:asciiTheme="minorHAnsi" w:hAnsiTheme="minorHAnsi" w:cstheme="minorHAnsi"/>
          <w:b/>
          <w:sz w:val="28"/>
          <w:szCs w:val="28"/>
        </w:rPr>
        <w:t>pronájmu sportovní haly</w:t>
      </w:r>
    </w:p>
    <w:p w:rsidR="009F59A5" w:rsidRPr="00B84A48" w:rsidRDefault="00E74F60" w:rsidP="00B84A48">
      <w:pPr>
        <w:spacing w:after="165" w:line="344" w:lineRule="auto"/>
        <w:ind w:right="2054"/>
        <w:jc w:val="center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uzavřená mezi</w:t>
      </w:r>
    </w:p>
    <w:p w:rsidR="00B84A48" w:rsidRPr="00B84A48" w:rsidRDefault="00E74F60">
      <w:pPr>
        <w:spacing w:after="143" w:line="343" w:lineRule="auto"/>
        <w:rPr>
          <w:rFonts w:asciiTheme="minorHAnsi" w:hAnsiTheme="minorHAnsi" w:cstheme="minorHAnsi"/>
          <w:b/>
          <w:szCs w:val="24"/>
        </w:rPr>
      </w:pPr>
      <w:r w:rsidRPr="00B84A48">
        <w:rPr>
          <w:rFonts w:asciiTheme="minorHAnsi" w:hAnsiTheme="minorHAnsi" w:cstheme="minorHAnsi"/>
          <w:b/>
          <w:szCs w:val="24"/>
        </w:rPr>
        <w:t>Střední školu uměle</w:t>
      </w:r>
      <w:r w:rsidR="00B84A48" w:rsidRPr="00B84A48">
        <w:rPr>
          <w:rFonts w:asciiTheme="minorHAnsi" w:hAnsiTheme="minorHAnsi" w:cstheme="minorHAnsi"/>
          <w:b/>
          <w:szCs w:val="24"/>
        </w:rPr>
        <w:t>ckoprůmyslovou Ústí nad Orlicí</w:t>
      </w:r>
    </w:p>
    <w:p w:rsidR="00B84A48" w:rsidRDefault="00B84A48">
      <w:pPr>
        <w:spacing w:after="143" w:line="343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Zahradní 541, 562 01 Ústí nad Orlicí</w:t>
      </w:r>
    </w:p>
    <w:p w:rsidR="00B84A48" w:rsidRDefault="00016F75">
      <w:pPr>
        <w:spacing w:after="143" w:line="343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IČ</w:t>
      </w:r>
      <w:r w:rsidR="00B84A48">
        <w:rPr>
          <w:rFonts w:asciiTheme="minorHAnsi" w:hAnsiTheme="minorHAnsi" w:cstheme="minorHAnsi"/>
          <w:szCs w:val="24"/>
        </w:rPr>
        <w:t xml:space="preserve"> 00087408</w:t>
      </w:r>
    </w:p>
    <w:p w:rsidR="00B84A48" w:rsidRDefault="00B84A48">
      <w:pPr>
        <w:spacing w:after="143" w:line="343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DIČ CZ00087408</w:t>
      </w:r>
    </w:p>
    <w:p w:rsidR="00B84A48" w:rsidRDefault="00016F75">
      <w:pPr>
        <w:spacing w:after="143" w:line="343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="00E74F60" w:rsidRPr="00B84A48">
        <w:rPr>
          <w:rFonts w:asciiTheme="minorHAnsi" w:hAnsiTheme="minorHAnsi" w:cstheme="minorHAnsi"/>
          <w:szCs w:val="24"/>
        </w:rPr>
        <w:t>astoupenou</w:t>
      </w:r>
      <w:r w:rsidR="00B84A48">
        <w:rPr>
          <w:rFonts w:asciiTheme="minorHAnsi" w:hAnsiTheme="minorHAnsi" w:cstheme="minorHAnsi"/>
          <w:szCs w:val="24"/>
        </w:rPr>
        <w:t>: Ing. Zdeňkem Salingerem</w:t>
      </w:r>
      <w:r w:rsidR="00E74F60" w:rsidRPr="00B84A48">
        <w:rPr>
          <w:rFonts w:asciiTheme="minorHAnsi" w:hAnsiTheme="minorHAnsi" w:cstheme="minorHAnsi"/>
          <w:szCs w:val="24"/>
        </w:rPr>
        <w:t xml:space="preserve">, ředitelem školy, </w:t>
      </w:r>
      <w:r w:rsidR="00B40B8A">
        <w:rPr>
          <w:rFonts w:asciiTheme="minorHAnsi" w:hAnsiTheme="minorHAnsi" w:cstheme="minorHAnsi"/>
          <w:szCs w:val="24"/>
        </w:rPr>
        <w:t>(dále jen poskytovatel</w:t>
      </w:r>
      <w:r w:rsidR="00153952">
        <w:rPr>
          <w:rFonts w:asciiTheme="minorHAnsi" w:hAnsiTheme="minorHAnsi" w:cstheme="minorHAnsi"/>
          <w:szCs w:val="24"/>
        </w:rPr>
        <w:t xml:space="preserve"> služby</w:t>
      </w:r>
      <w:r w:rsidR="00B84A48">
        <w:rPr>
          <w:rFonts w:asciiTheme="minorHAnsi" w:hAnsiTheme="minorHAnsi" w:cstheme="minorHAnsi"/>
          <w:szCs w:val="24"/>
        </w:rPr>
        <w:t>)</w:t>
      </w:r>
    </w:p>
    <w:p w:rsidR="009F59A5" w:rsidRPr="00B84A48" w:rsidRDefault="00E74F60">
      <w:pPr>
        <w:spacing w:after="143" w:line="343" w:lineRule="auto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a</w:t>
      </w:r>
    </w:p>
    <w:p w:rsidR="00016F75" w:rsidRPr="007738A8" w:rsidRDefault="00016F75">
      <w:pPr>
        <w:ind w:left="24" w:right="125"/>
        <w:rPr>
          <w:rFonts w:asciiTheme="minorHAnsi" w:hAnsiTheme="minorHAnsi" w:cstheme="minorHAnsi"/>
          <w:color w:val="auto"/>
          <w:szCs w:val="24"/>
        </w:rPr>
      </w:pPr>
      <w:r w:rsidRPr="007738A8">
        <w:rPr>
          <w:rFonts w:asciiTheme="minorHAnsi" w:hAnsiTheme="minorHAnsi" w:cstheme="minorHAnsi"/>
          <w:color w:val="auto"/>
          <w:szCs w:val="24"/>
        </w:rPr>
        <w:t>Basketbalovým klubem Ústí nad Orlicí, z. s.</w:t>
      </w:r>
    </w:p>
    <w:p w:rsidR="00016F75" w:rsidRPr="007738A8" w:rsidRDefault="00016F75">
      <w:pPr>
        <w:ind w:left="24" w:right="125"/>
        <w:rPr>
          <w:rFonts w:asciiTheme="minorHAnsi" w:hAnsiTheme="minorHAnsi" w:cstheme="minorHAnsi"/>
          <w:color w:val="auto"/>
          <w:szCs w:val="24"/>
        </w:rPr>
      </w:pPr>
      <w:r w:rsidRPr="007738A8">
        <w:rPr>
          <w:rFonts w:asciiTheme="minorHAnsi" w:hAnsiTheme="minorHAnsi" w:cstheme="minorHAnsi"/>
          <w:color w:val="auto"/>
          <w:szCs w:val="24"/>
        </w:rPr>
        <w:t>Třebovská 1057, 562 03 Ústí nad Orlicí</w:t>
      </w:r>
    </w:p>
    <w:p w:rsidR="00016F75" w:rsidRPr="007738A8" w:rsidRDefault="00016F75">
      <w:pPr>
        <w:ind w:left="24" w:right="125"/>
        <w:rPr>
          <w:rFonts w:asciiTheme="minorHAnsi" w:hAnsiTheme="minorHAnsi" w:cstheme="minorHAnsi"/>
          <w:color w:val="auto"/>
          <w:szCs w:val="24"/>
        </w:rPr>
      </w:pPr>
      <w:r w:rsidRPr="007738A8">
        <w:rPr>
          <w:rFonts w:asciiTheme="minorHAnsi" w:hAnsiTheme="minorHAnsi" w:cstheme="minorHAnsi"/>
          <w:color w:val="auto"/>
          <w:szCs w:val="24"/>
        </w:rPr>
        <w:t>IČ 22762337</w:t>
      </w:r>
    </w:p>
    <w:p w:rsidR="00016F75" w:rsidRPr="007738A8" w:rsidRDefault="00016F75">
      <w:pPr>
        <w:ind w:left="24" w:right="125"/>
        <w:rPr>
          <w:rFonts w:asciiTheme="minorHAnsi" w:hAnsiTheme="minorHAnsi" w:cstheme="minorHAnsi"/>
          <w:color w:val="auto"/>
          <w:szCs w:val="24"/>
        </w:rPr>
      </w:pPr>
      <w:r w:rsidRPr="007738A8">
        <w:rPr>
          <w:rFonts w:asciiTheme="minorHAnsi" w:hAnsiTheme="minorHAnsi" w:cstheme="minorHAnsi"/>
          <w:color w:val="auto"/>
          <w:szCs w:val="24"/>
        </w:rPr>
        <w:t>č. ú. 102235791/2250</w:t>
      </w:r>
    </w:p>
    <w:p w:rsidR="009F59A5" w:rsidRPr="007738A8" w:rsidRDefault="00016F75">
      <w:pPr>
        <w:ind w:left="24" w:right="125"/>
        <w:rPr>
          <w:rFonts w:asciiTheme="minorHAnsi" w:hAnsiTheme="minorHAnsi" w:cstheme="minorHAnsi"/>
          <w:color w:val="auto"/>
          <w:szCs w:val="24"/>
        </w:rPr>
      </w:pPr>
      <w:r w:rsidRPr="007738A8">
        <w:rPr>
          <w:rFonts w:asciiTheme="minorHAnsi" w:hAnsiTheme="minorHAnsi" w:cstheme="minorHAnsi"/>
          <w:color w:val="auto"/>
          <w:szCs w:val="24"/>
        </w:rPr>
        <w:t>zastoupeným: Martinem Šorfem, předsedou spolku</w:t>
      </w:r>
      <w:r w:rsidR="00E74F60" w:rsidRPr="007738A8">
        <w:rPr>
          <w:rFonts w:asciiTheme="minorHAnsi" w:hAnsiTheme="minorHAnsi" w:cstheme="minorHAnsi"/>
          <w:color w:val="auto"/>
          <w:szCs w:val="24"/>
        </w:rPr>
        <w:t xml:space="preserve"> </w:t>
      </w:r>
      <w:r w:rsidR="00B40B8A" w:rsidRPr="007738A8">
        <w:rPr>
          <w:rFonts w:asciiTheme="minorHAnsi" w:hAnsiTheme="minorHAnsi" w:cstheme="minorHAnsi"/>
          <w:color w:val="auto"/>
          <w:szCs w:val="24"/>
        </w:rPr>
        <w:t>(</w:t>
      </w:r>
      <w:r w:rsidR="00E74F60" w:rsidRPr="007738A8">
        <w:rPr>
          <w:rFonts w:asciiTheme="minorHAnsi" w:hAnsiTheme="minorHAnsi" w:cstheme="minorHAnsi"/>
          <w:color w:val="auto"/>
          <w:szCs w:val="24"/>
        </w:rPr>
        <w:t>dále jen příjemce služby</w:t>
      </w:r>
      <w:r w:rsidR="00B40B8A" w:rsidRPr="007738A8">
        <w:rPr>
          <w:rFonts w:asciiTheme="minorHAnsi" w:hAnsiTheme="minorHAnsi" w:cstheme="minorHAnsi"/>
          <w:color w:val="auto"/>
          <w:szCs w:val="24"/>
        </w:rPr>
        <w:t>)</w:t>
      </w:r>
    </w:p>
    <w:p w:rsidR="00B84A48" w:rsidRDefault="00B84A48">
      <w:pPr>
        <w:pStyle w:val="Nadpis1"/>
        <w:ind w:left="29"/>
        <w:rPr>
          <w:rFonts w:asciiTheme="minorHAnsi" w:hAnsiTheme="minorHAnsi" w:cstheme="minorHAnsi"/>
          <w:sz w:val="24"/>
          <w:szCs w:val="24"/>
        </w:rPr>
      </w:pPr>
    </w:p>
    <w:p w:rsidR="009F59A5" w:rsidRPr="00B84A48" w:rsidRDefault="00E74F60">
      <w:pPr>
        <w:pStyle w:val="Nadpis1"/>
        <w:ind w:left="29"/>
        <w:rPr>
          <w:rFonts w:asciiTheme="minorHAnsi" w:hAnsiTheme="minorHAnsi" w:cstheme="minorHAnsi"/>
          <w:b/>
          <w:sz w:val="24"/>
          <w:szCs w:val="24"/>
        </w:rPr>
      </w:pPr>
      <w:r w:rsidRPr="00B84A48">
        <w:rPr>
          <w:rFonts w:asciiTheme="minorHAnsi" w:hAnsiTheme="minorHAnsi" w:cstheme="minorHAnsi"/>
          <w:b/>
          <w:sz w:val="24"/>
          <w:szCs w:val="24"/>
        </w:rPr>
        <w:t>Preambule</w:t>
      </w:r>
    </w:p>
    <w:p w:rsidR="009F59A5" w:rsidRDefault="00E74F60" w:rsidP="00B84A48">
      <w:pPr>
        <w:numPr>
          <w:ilvl w:val="0"/>
          <w:numId w:val="1"/>
        </w:numPr>
        <w:spacing w:after="15"/>
        <w:ind w:right="269" w:hanging="36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Sportovní hala St</w:t>
      </w:r>
      <w:r w:rsidR="00B84A48">
        <w:rPr>
          <w:rFonts w:asciiTheme="minorHAnsi" w:hAnsiTheme="minorHAnsi" w:cstheme="minorHAnsi"/>
          <w:szCs w:val="24"/>
        </w:rPr>
        <w:t>řední školy uměleckoprůmyslové Ú</w:t>
      </w:r>
      <w:r w:rsidRPr="00B84A48">
        <w:rPr>
          <w:rFonts w:asciiTheme="minorHAnsi" w:hAnsiTheme="minorHAnsi" w:cstheme="minorHAnsi"/>
          <w:szCs w:val="24"/>
        </w:rPr>
        <w:t>stí nad Orlicí je školní zařízení sloužící pro výuku tělesné výchovy žáků a další sportovní aktivity související s činností školy a jejího zřizovatele, Pardubického kraje.</w:t>
      </w:r>
    </w:p>
    <w:p w:rsidR="00B84A48" w:rsidRDefault="00B84A48" w:rsidP="00B84A48">
      <w:pPr>
        <w:spacing w:after="15"/>
        <w:ind w:right="269"/>
        <w:rPr>
          <w:rFonts w:asciiTheme="minorHAnsi" w:hAnsiTheme="minorHAnsi" w:cstheme="minorHAnsi"/>
          <w:szCs w:val="24"/>
        </w:rPr>
      </w:pPr>
    </w:p>
    <w:p w:rsidR="00B84A48" w:rsidRPr="00B84A48" w:rsidRDefault="00B84A48" w:rsidP="00B84A48">
      <w:pPr>
        <w:spacing w:after="15"/>
        <w:ind w:right="269"/>
        <w:rPr>
          <w:rFonts w:asciiTheme="minorHAnsi" w:hAnsiTheme="minorHAnsi" w:cstheme="minorHAnsi"/>
          <w:szCs w:val="24"/>
        </w:rPr>
      </w:pPr>
    </w:p>
    <w:p w:rsidR="009F59A5" w:rsidRPr="00B84A48" w:rsidRDefault="00E74F60">
      <w:pPr>
        <w:pStyle w:val="Nadpis1"/>
        <w:spacing w:after="155"/>
        <w:ind w:left="29"/>
        <w:rPr>
          <w:rFonts w:asciiTheme="minorHAnsi" w:hAnsiTheme="minorHAnsi" w:cstheme="minorHAnsi"/>
          <w:sz w:val="24"/>
          <w:szCs w:val="24"/>
        </w:rPr>
      </w:pPr>
      <w:r w:rsidRPr="00B84A48">
        <w:rPr>
          <w:rFonts w:asciiTheme="minorHAnsi" w:hAnsiTheme="minorHAnsi" w:cstheme="minorHAnsi"/>
          <w:sz w:val="24"/>
          <w:szCs w:val="24"/>
        </w:rPr>
        <w:t>Čl. 1 — Předmět smlouvy</w:t>
      </w:r>
    </w:p>
    <w:p w:rsidR="007738A8" w:rsidRPr="007738A8" w:rsidRDefault="00E74F60" w:rsidP="007738A8">
      <w:pPr>
        <w:ind w:left="24" w:right="125"/>
        <w:rPr>
          <w:rFonts w:asciiTheme="minorHAnsi" w:hAnsiTheme="minorHAnsi" w:cstheme="minorHAnsi"/>
          <w:color w:val="auto"/>
          <w:szCs w:val="24"/>
        </w:rPr>
      </w:pPr>
      <w:r w:rsidRPr="00B84A48">
        <w:rPr>
          <w:rFonts w:asciiTheme="minorHAnsi" w:hAnsiTheme="minorHAnsi" w:cstheme="minorHAnsi"/>
          <w:szCs w:val="24"/>
        </w:rPr>
        <w:t xml:space="preserve">Poskytovatel má ve správě sportovní halu, která je majetkem Pardubického kraje a je oprávněn na základě zřizovací listiny v rámci volných kapacit ji poskytovat formou služby k realizaci veřejně prospěšných sportovních činností dalším uživatelům. Předmětem smlouvy jsou podmínky pro poskytování volných kapacit sportovní haly </w:t>
      </w:r>
      <w:r w:rsidR="007738A8">
        <w:rPr>
          <w:rFonts w:asciiTheme="minorHAnsi" w:hAnsiTheme="minorHAnsi" w:cstheme="minorHAnsi"/>
          <w:color w:val="auto"/>
          <w:szCs w:val="24"/>
        </w:rPr>
        <w:t>Basketbalovému klubu</w:t>
      </w:r>
      <w:r w:rsidR="007738A8" w:rsidRPr="007738A8">
        <w:rPr>
          <w:rFonts w:asciiTheme="minorHAnsi" w:hAnsiTheme="minorHAnsi" w:cstheme="minorHAnsi"/>
          <w:color w:val="auto"/>
          <w:szCs w:val="24"/>
        </w:rPr>
        <w:t xml:space="preserve"> Ústí nad Orlicí, z. s.</w:t>
      </w:r>
    </w:p>
    <w:p w:rsidR="009F59A5" w:rsidRPr="00B40B8A" w:rsidRDefault="009F59A5">
      <w:pPr>
        <w:spacing w:after="313"/>
        <w:ind w:left="0" w:right="230"/>
        <w:rPr>
          <w:rFonts w:asciiTheme="minorHAnsi" w:hAnsiTheme="minorHAnsi" w:cstheme="minorHAnsi"/>
          <w:color w:val="FF0000"/>
          <w:szCs w:val="24"/>
        </w:rPr>
      </w:pPr>
    </w:p>
    <w:p w:rsidR="009F59A5" w:rsidRPr="00B84A48" w:rsidRDefault="00E74F60">
      <w:pPr>
        <w:pStyle w:val="Nadpis1"/>
        <w:ind w:left="29"/>
        <w:rPr>
          <w:rFonts w:asciiTheme="minorHAnsi" w:hAnsiTheme="minorHAnsi" w:cstheme="minorHAnsi"/>
          <w:sz w:val="24"/>
          <w:szCs w:val="24"/>
        </w:rPr>
      </w:pPr>
      <w:r w:rsidRPr="00B84A48">
        <w:rPr>
          <w:rFonts w:asciiTheme="minorHAnsi" w:hAnsiTheme="minorHAnsi" w:cstheme="minorHAnsi"/>
          <w:sz w:val="24"/>
          <w:szCs w:val="24"/>
        </w:rPr>
        <w:lastRenderedPageBreak/>
        <w:t>Čl.2 — Doba užívání</w:t>
      </w:r>
    </w:p>
    <w:p w:rsidR="00AE09DE" w:rsidRPr="007738A8" w:rsidRDefault="00E74F60" w:rsidP="00614C79">
      <w:pPr>
        <w:numPr>
          <w:ilvl w:val="0"/>
          <w:numId w:val="2"/>
        </w:numPr>
        <w:ind w:right="125" w:hanging="360"/>
        <w:rPr>
          <w:rFonts w:asciiTheme="minorHAnsi" w:hAnsiTheme="minorHAnsi" w:cstheme="minorHAnsi"/>
          <w:color w:val="auto"/>
          <w:szCs w:val="24"/>
        </w:rPr>
      </w:pPr>
      <w:r w:rsidRPr="00AE09DE">
        <w:rPr>
          <w:rFonts w:asciiTheme="minorHAnsi" w:hAnsiTheme="minorHAnsi" w:cstheme="minorHAnsi"/>
          <w:szCs w:val="24"/>
        </w:rPr>
        <w:t>Poskytovatel bude poskytovat sportovní halu příjemci služby v době mi</w:t>
      </w:r>
      <w:r w:rsidR="00B40B8A">
        <w:rPr>
          <w:rFonts w:asciiTheme="minorHAnsi" w:hAnsiTheme="minorHAnsi" w:cstheme="minorHAnsi"/>
          <w:szCs w:val="24"/>
        </w:rPr>
        <w:t>mo činnosti uvedené v odstavci 1</w:t>
      </w:r>
      <w:r w:rsidRPr="00AE09DE">
        <w:rPr>
          <w:rFonts w:asciiTheme="minorHAnsi" w:hAnsiTheme="minorHAnsi" w:cstheme="minorHAnsi"/>
          <w:szCs w:val="24"/>
        </w:rPr>
        <w:t xml:space="preserve">) preambule. Časový rozvrh bude stanovován na každý kalendářní rok dodatkem této smlouvy a to vždy </w:t>
      </w:r>
      <w:r w:rsidR="00AE09DE" w:rsidRPr="00AE09DE">
        <w:rPr>
          <w:rFonts w:asciiTheme="minorHAnsi" w:hAnsiTheme="minorHAnsi" w:cstheme="minorHAnsi"/>
          <w:szCs w:val="24"/>
        </w:rPr>
        <w:t xml:space="preserve">od </w:t>
      </w:r>
      <w:r w:rsidR="00AE09DE" w:rsidRPr="007738A8">
        <w:rPr>
          <w:rFonts w:asciiTheme="minorHAnsi" w:hAnsiTheme="minorHAnsi" w:cstheme="minorHAnsi"/>
          <w:color w:val="auto"/>
          <w:szCs w:val="24"/>
        </w:rPr>
        <w:t>1.</w:t>
      </w:r>
      <w:r w:rsidR="00153952" w:rsidRPr="007738A8">
        <w:rPr>
          <w:rFonts w:asciiTheme="minorHAnsi" w:hAnsiTheme="minorHAnsi" w:cstheme="minorHAnsi"/>
          <w:color w:val="auto"/>
          <w:szCs w:val="24"/>
        </w:rPr>
        <w:t xml:space="preserve"> </w:t>
      </w:r>
      <w:r w:rsidR="007738A8">
        <w:rPr>
          <w:rFonts w:asciiTheme="minorHAnsi" w:hAnsiTheme="minorHAnsi" w:cstheme="minorHAnsi"/>
          <w:color w:val="auto"/>
          <w:szCs w:val="24"/>
        </w:rPr>
        <w:t>9.</w:t>
      </w:r>
      <w:r w:rsidR="00153952" w:rsidRPr="007738A8">
        <w:rPr>
          <w:rFonts w:asciiTheme="minorHAnsi" w:hAnsiTheme="minorHAnsi" w:cstheme="minorHAnsi"/>
          <w:color w:val="auto"/>
          <w:szCs w:val="24"/>
        </w:rPr>
        <w:t xml:space="preserve"> </w:t>
      </w:r>
      <w:r w:rsidR="00AE09DE" w:rsidRPr="007738A8">
        <w:rPr>
          <w:rFonts w:asciiTheme="minorHAnsi" w:hAnsiTheme="minorHAnsi" w:cstheme="minorHAnsi"/>
          <w:color w:val="auto"/>
          <w:szCs w:val="24"/>
        </w:rPr>
        <w:t>do 30</w:t>
      </w:r>
      <w:r w:rsidR="007738A8">
        <w:rPr>
          <w:rFonts w:asciiTheme="minorHAnsi" w:hAnsiTheme="minorHAnsi" w:cstheme="minorHAnsi"/>
          <w:color w:val="auto"/>
          <w:szCs w:val="24"/>
        </w:rPr>
        <w:t xml:space="preserve"> .6.</w:t>
      </w:r>
    </w:p>
    <w:p w:rsidR="009F59A5" w:rsidRPr="00AE09DE" w:rsidRDefault="00E74F60" w:rsidP="00614C79">
      <w:pPr>
        <w:numPr>
          <w:ilvl w:val="0"/>
          <w:numId w:val="2"/>
        </w:numPr>
        <w:ind w:right="125" w:hanging="360"/>
        <w:rPr>
          <w:rFonts w:asciiTheme="minorHAnsi" w:hAnsiTheme="minorHAnsi" w:cstheme="minorHAnsi"/>
          <w:szCs w:val="24"/>
        </w:rPr>
      </w:pPr>
      <w:r w:rsidRPr="00AE09DE">
        <w:rPr>
          <w:rFonts w:asciiTheme="minorHAnsi" w:hAnsiTheme="minorHAnsi" w:cstheme="minorHAnsi"/>
          <w:szCs w:val="24"/>
        </w:rPr>
        <w:t>Využití sportovní haly nad rámec odstavce 1) tohoto článku bude předmětem zvláštní dohody.</w:t>
      </w:r>
    </w:p>
    <w:p w:rsidR="00AE09DE" w:rsidRDefault="00AE09DE">
      <w:pPr>
        <w:pStyle w:val="Nadpis1"/>
        <w:spacing w:after="183"/>
        <w:ind w:left="29"/>
        <w:rPr>
          <w:rFonts w:asciiTheme="minorHAnsi" w:hAnsiTheme="minorHAnsi" w:cstheme="minorHAnsi"/>
          <w:sz w:val="24"/>
          <w:szCs w:val="24"/>
        </w:rPr>
      </w:pPr>
    </w:p>
    <w:p w:rsidR="009F59A5" w:rsidRPr="00B84A48" w:rsidRDefault="00E74F60">
      <w:pPr>
        <w:pStyle w:val="Nadpis1"/>
        <w:spacing w:after="183"/>
        <w:ind w:left="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Čl. 3 - </w:t>
      </w:r>
      <w:r w:rsidRPr="00B84A48">
        <w:rPr>
          <w:rFonts w:asciiTheme="minorHAnsi" w:hAnsiTheme="minorHAnsi" w:cstheme="minorHAnsi"/>
          <w:sz w:val="24"/>
          <w:szCs w:val="24"/>
        </w:rPr>
        <w:t>Rozsah užívání</w:t>
      </w:r>
    </w:p>
    <w:p w:rsidR="009F59A5" w:rsidRPr="00B84A48" w:rsidRDefault="00E74F60">
      <w:pPr>
        <w:numPr>
          <w:ilvl w:val="0"/>
          <w:numId w:val="3"/>
        </w:numPr>
        <w:spacing w:after="255"/>
        <w:ind w:right="53" w:hanging="36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Ve sportovní hale je příjemce služby povinen dodržovat tento provozní řád:</w:t>
      </w:r>
    </w:p>
    <w:p w:rsidR="009F59A5" w:rsidRPr="00B84A48" w:rsidRDefault="00E74F60">
      <w:pPr>
        <w:numPr>
          <w:ilvl w:val="1"/>
          <w:numId w:val="3"/>
        </w:numPr>
        <w:spacing w:after="0"/>
        <w:ind w:right="125" w:hanging="25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Tréninky i všechny další akce příjemce služby se mohou konat jedině za přítomnosti osoby pověřené příjemcem služby k jejich vedení.</w:t>
      </w:r>
    </w:p>
    <w:p w:rsidR="009F59A5" w:rsidRPr="00B84A48" w:rsidRDefault="00B40B8A">
      <w:pPr>
        <w:spacing w:after="244"/>
        <w:ind w:left="561" w:right="2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</w:t>
      </w:r>
      <w:r w:rsidR="00E74F60" w:rsidRPr="00B84A48">
        <w:rPr>
          <w:rFonts w:asciiTheme="minorHAnsi" w:hAnsiTheme="minorHAnsi" w:cstheme="minorHAnsi"/>
          <w:szCs w:val="24"/>
        </w:rPr>
        <w:t xml:space="preserve">Vedoucí je povinen být přítomen na tréninku (akci) od začátku do konce. Zodpovídá </w:t>
      </w:r>
      <w:r>
        <w:rPr>
          <w:rFonts w:asciiTheme="minorHAnsi" w:hAnsiTheme="minorHAnsi" w:cstheme="minorHAnsi"/>
          <w:szCs w:val="24"/>
        </w:rPr>
        <w:t xml:space="preserve">  </w:t>
      </w:r>
      <w:r w:rsidR="00E74F60" w:rsidRPr="00B84A48">
        <w:rPr>
          <w:rFonts w:asciiTheme="minorHAnsi" w:hAnsiTheme="minorHAnsi" w:cstheme="minorHAnsi"/>
          <w:szCs w:val="24"/>
        </w:rPr>
        <w:t>za průběh akce po celou dobu včetně pobytu účastníků v šatnách, sprchách a ostatních prostorách a v okolí haly.</w:t>
      </w:r>
    </w:p>
    <w:p w:rsidR="009F59A5" w:rsidRPr="00B84A48" w:rsidRDefault="00B40B8A">
      <w:pPr>
        <w:numPr>
          <w:ilvl w:val="1"/>
          <w:numId w:val="3"/>
        </w:numPr>
        <w:spacing w:after="249"/>
        <w:ind w:right="125" w:hanging="25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Vstup na hrací</w:t>
      </w:r>
      <w:r w:rsidR="00E74F60" w:rsidRPr="00B84A48">
        <w:rPr>
          <w:rFonts w:asciiTheme="minorHAnsi" w:hAnsiTheme="minorHAnsi" w:cstheme="minorHAnsi"/>
          <w:szCs w:val="24"/>
        </w:rPr>
        <w:t xml:space="preserve"> plochu je povolen pouze v čisté </w:t>
      </w:r>
      <w:r w:rsidR="00CA2657">
        <w:rPr>
          <w:rFonts w:asciiTheme="minorHAnsi" w:hAnsiTheme="minorHAnsi" w:cstheme="minorHAnsi"/>
          <w:szCs w:val="24"/>
        </w:rPr>
        <w:t xml:space="preserve">sportovní </w:t>
      </w:r>
      <w:r w:rsidR="00E74F60" w:rsidRPr="00B84A48">
        <w:rPr>
          <w:rFonts w:asciiTheme="minorHAnsi" w:hAnsiTheme="minorHAnsi" w:cstheme="minorHAnsi"/>
          <w:szCs w:val="24"/>
        </w:rPr>
        <w:t>obuvi</w:t>
      </w:r>
      <w:r w:rsidR="00922BC7">
        <w:rPr>
          <w:rFonts w:asciiTheme="minorHAnsi" w:hAnsiTheme="minorHAnsi" w:cstheme="minorHAnsi"/>
          <w:szCs w:val="24"/>
        </w:rPr>
        <w:t>, která nezanechává stopy na hrací ploše</w:t>
      </w:r>
      <w:r w:rsidR="00E74F60" w:rsidRPr="00B84A48">
        <w:rPr>
          <w:rFonts w:asciiTheme="minorHAnsi" w:hAnsiTheme="minorHAnsi" w:cstheme="minorHAnsi"/>
          <w:szCs w:val="24"/>
        </w:rPr>
        <w:t>. Všichni hráči, trenéři, rozhodčí a funkcionáři jsou povinni se přezouvat.</w:t>
      </w:r>
    </w:p>
    <w:p w:rsidR="009F59A5" w:rsidRPr="00B84A48" w:rsidRDefault="00E74F60">
      <w:pPr>
        <w:numPr>
          <w:ilvl w:val="1"/>
          <w:numId w:val="3"/>
        </w:numPr>
        <w:ind w:right="125" w:hanging="25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K převlékání a přezouvání jsou výhradně určeny šatny.</w:t>
      </w:r>
    </w:p>
    <w:p w:rsidR="009F59A5" w:rsidRPr="00B84A48" w:rsidRDefault="00E74F60">
      <w:pPr>
        <w:numPr>
          <w:ilvl w:val="1"/>
          <w:numId w:val="3"/>
        </w:numPr>
        <w:ind w:right="125" w:hanging="25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Divákům a odpočívajícím sportovcům není dovoleno pokládat nohy na opěradla lavic v hledišti a na tribunách.</w:t>
      </w:r>
    </w:p>
    <w:p w:rsidR="009F59A5" w:rsidRPr="00B84A48" w:rsidRDefault="00E74F60">
      <w:pPr>
        <w:numPr>
          <w:ilvl w:val="1"/>
          <w:numId w:val="3"/>
        </w:numPr>
        <w:spacing w:after="28"/>
        <w:ind w:right="125" w:hanging="25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S ohledem na konstrukci stavby a její určení platí v prostorách haly zákazy:</w:t>
      </w:r>
    </w:p>
    <w:p w:rsidR="009F59A5" w:rsidRPr="00B84A48" w:rsidRDefault="00E74F60">
      <w:pPr>
        <w:numPr>
          <w:ilvl w:val="2"/>
          <w:numId w:val="3"/>
        </w:numPr>
        <w:spacing w:after="28"/>
        <w:ind w:left="1107" w:right="125" w:hanging="173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používání stěn k nácviku nahrávek při míčových hrách</w:t>
      </w:r>
    </w:p>
    <w:p w:rsidR="009F59A5" w:rsidRPr="00B84A48" w:rsidRDefault="00E74F60">
      <w:pPr>
        <w:numPr>
          <w:ilvl w:val="2"/>
          <w:numId w:val="3"/>
        </w:numPr>
        <w:ind w:left="1107" w:right="125" w:hanging="173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trénování a rozcvičování mimo hrací plochu (např. chodby, schodiště, tribuny, lavice v hledišti apod.)</w:t>
      </w:r>
    </w:p>
    <w:p w:rsidR="009F59A5" w:rsidRPr="00B84A48" w:rsidRDefault="00E74F60">
      <w:pPr>
        <w:numPr>
          <w:ilvl w:val="1"/>
          <w:numId w:val="3"/>
        </w:numPr>
        <w:ind w:right="125" w:hanging="25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Vedoucí tréninků a dalších akcí zodpovídají za uzamčení šaten, zhasínání světel v šatnách, sprchách a WC během tréninků. Jsou povinni dbát na hospodárné využívání elektrické energie, vody a na udržování pořádku. Jsou povinni se řídit pokyny pracovn</w:t>
      </w:r>
      <w:r w:rsidR="00AE09DE">
        <w:rPr>
          <w:rFonts w:asciiTheme="minorHAnsi" w:hAnsiTheme="minorHAnsi" w:cstheme="minorHAnsi"/>
          <w:szCs w:val="24"/>
        </w:rPr>
        <w:t>ík</w:t>
      </w:r>
      <w:r w:rsidRPr="00B84A48">
        <w:rPr>
          <w:rFonts w:asciiTheme="minorHAnsi" w:hAnsiTheme="minorHAnsi" w:cstheme="minorHAnsi"/>
          <w:szCs w:val="24"/>
        </w:rPr>
        <w:t>a poskytovatele pověřeného dozorem.</w:t>
      </w:r>
    </w:p>
    <w:p w:rsidR="009F59A5" w:rsidRPr="00B84A48" w:rsidRDefault="00E74F60">
      <w:pPr>
        <w:numPr>
          <w:ilvl w:val="1"/>
          <w:numId w:val="3"/>
        </w:numPr>
        <w:ind w:right="125" w:hanging="25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Otevírat okna, manipulovat s osvětlením a zpřístupňovat ostatní prostory v hale může pouze pracovník poskytovatele, který vykonává dozor.</w:t>
      </w:r>
    </w:p>
    <w:p w:rsidR="009F59A5" w:rsidRPr="00B84A48" w:rsidRDefault="00E74F60">
      <w:pPr>
        <w:numPr>
          <w:ilvl w:val="1"/>
          <w:numId w:val="3"/>
        </w:numPr>
        <w:spacing w:after="295" w:line="234" w:lineRule="auto"/>
        <w:ind w:right="125" w:hanging="25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Parkování kol ve vnitřních prostorách haly je zakázáno. V areálu haly ani na jiném místě ve správě poskytovatele není určeno místo pro parkování kol a motorových vozidel.</w:t>
      </w:r>
    </w:p>
    <w:p w:rsidR="009F59A5" w:rsidRPr="00B84A48" w:rsidRDefault="00AE09DE" w:rsidP="00AE09DE">
      <w:pPr>
        <w:ind w:left="567" w:right="1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i)</w:t>
      </w:r>
      <w:r w:rsidR="00E74F60">
        <w:rPr>
          <w:rFonts w:asciiTheme="minorHAnsi" w:hAnsiTheme="minorHAnsi" w:cstheme="minorHAnsi"/>
          <w:szCs w:val="24"/>
        </w:rPr>
        <w:t xml:space="preserve"> </w:t>
      </w:r>
      <w:r w:rsidR="00E74F60" w:rsidRPr="00B84A48">
        <w:rPr>
          <w:rFonts w:asciiTheme="minorHAnsi" w:hAnsiTheme="minorHAnsi" w:cstheme="minorHAnsi"/>
          <w:szCs w:val="24"/>
        </w:rPr>
        <w:t xml:space="preserve">V celém objektu platí zákaz kouření, </w:t>
      </w:r>
      <w:r w:rsidR="00B40B8A">
        <w:rPr>
          <w:rFonts w:asciiTheme="minorHAnsi" w:hAnsiTheme="minorHAnsi" w:cstheme="minorHAnsi"/>
          <w:szCs w:val="24"/>
        </w:rPr>
        <w:t xml:space="preserve">zacházení s otevřeným ohněm, </w:t>
      </w:r>
      <w:r w:rsidR="00E74F60" w:rsidRPr="00B84A48">
        <w:rPr>
          <w:rFonts w:asciiTheme="minorHAnsi" w:hAnsiTheme="minorHAnsi" w:cstheme="minorHAnsi"/>
          <w:szCs w:val="24"/>
        </w:rPr>
        <w:t>vodění psů a jiných zvířat.</w:t>
      </w:r>
    </w:p>
    <w:p w:rsidR="009F59A5" w:rsidRPr="00E74F60" w:rsidRDefault="00AE09DE" w:rsidP="00E74F60">
      <w:pPr>
        <w:pStyle w:val="Odstavecseseznamem"/>
        <w:ind w:left="561" w:right="1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j</w:t>
      </w:r>
      <w:r w:rsidR="00E74F60">
        <w:rPr>
          <w:rFonts w:asciiTheme="minorHAnsi" w:hAnsiTheme="minorHAnsi" w:cstheme="minorHAnsi"/>
          <w:szCs w:val="24"/>
        </w:rPr>
        <w:t xml:space="preserve">) </w:t>
      </w:r>
      <w:r w:rsidR="00E74F60" w:rsidRPr="00E74F60">
        <w:rPr>
          <w:rFonts w:asciiTheme="minorHAnsi" w:hAnsiTheme="minorHAnsi" w:cstheme="minorHAnsi"/>
          <w:szCs w:val="24"/>
        </w:rPr>
        <w:t>Vedoucí tréninku nebo jiné akce příjemce služby je povinen hlásit vzniklé škody neprodleně pracovníkovi poskytovatele, který vykonává dozor.</w:t>
      </w:r>
    </w:p>
    <w:p w:rsidR="009F59A5" w:rsidRPr="00B84A48" w:rsidRDefault="00AE09DE" w:rsidP="00AE09DE">
      <w:pPr>
        <w:spacing w:after="241"/>
        <w:ind w:left="567" w:right="1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k) </w:t>
      </w:r>
      <w:r w:rsidR="00E74F60" w:rsidRPr="00B84A48">
        <w:rPr>
          <w:rFonts w:asciiTheme="minorHAnsi" w:hAnsiTheme="minorHAnsi" w:cstheme="minorHAnsi"/>
          <w:szCs w:val="24"/>
        </w:rPr>
        <w:t>Všichni účastníci provozu jsou povinni se řídit pokyny pracovníka poskytovatele, který vykonává dozor a provozním řádem haly. Jejich porušení může vést k vyloučení provinilce z haly případně k dalším postihům a sankcím.</w:t>
      </w:r>
    </w:p>
    <w:p w:rsidR="009F59A5" w:rsidRPr="00B84A48" w:rsidRDefault="00AE09DE" w:rsidP="00AE09DE">
      <w:pPr>
        <w:ind w:left="567" w:right="1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l) </w:t>
      </w:r>
      <w:r w:rsidR="00E74F60" w:rsidRPr="00B84A48">
        <w:rPr>
          <w:rFonts w:asciiTheme="minorHAnsi" w:hAnsiTheme="minorHAnsi" w:cstheme="minorHAnsi"/>
          <w:szCs w:val="24"/>
        </w:rPr>
        <w:t>K využívání sprch mají právo pouze aktivní účastníci tréninků, zápasů a dalších sportovních akcí.</w:t>
      </w:r>
    </w:p>
    <w:p w:rsidR="009F59A5" w:rsidRPr="00B84A48" w:rsidRDefault="00AE09DE" w:rsidP="00AE09DE">
      <w:pPr>
        <w:ind w:left="567" w:right="1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m)  </w:t>
      </w:r>
      <w:r w:rsidR="00E74F60" w:rsidRPr="00B84A48">
        <w:rPr>
          <w:rFonts w:asciiTheme="minorHAnsi" w:hAnsiTheme="minorHAnsi" w:cstheme="minorHAnsi"/>
          <w:szCs w:val="24"/>
        </w:rPr>
        <w:t xml:space="preserve">V době mimo vyučování slouží pro vstup do haly výhradně hlavní vchod (boční vchod bude uzavřen). </w:t>
      </w:r>
      <w:r w:rsidR="00922BC7">
        <w:rPr>
          <w:rFonts w:asciiTheme="minorHAnsi" w:hAnsiTheme="minorHAnsi" w:cstheme="minorHAnsi"/>
          <w:szCs w:val="24"/>
        </w:rPr>
        <w:t>Hlavní vchod se bude otevírat 15</w:t>
      </w:r>
      <w:r w:rsidR="00E74F60" w:rsidRPr="00B84A48">
        <w:rPr>
          <w:rFonts w:asciiTheme="minorHAnsi" w:hAnsiTheme="minorHAnsi" w:cstheme="minorHAnsi"/>
          <w:szCs w:val="24"/>
        </w:rPr>
        <w:t xml:space="preserve"> minut před zahájením</w:t>
      </w:r>
      <w:r w:rsidR="00922BC7">
        <w:rPr>
          <w:rFonts w:asciiTheme="minorHAnsi" w:hAnsiTheme="minorHAnsi" w:cstheme="minorHAnsi"/>
          <w:szCs w:val="24"/>
        </w:rPr>
        <w:t xml:space="preserve"> každého tréninku</w:t>
      </w:r>
      <w:r w:rsidR="00E74F60" w:rsidRPr="00B84A48">
        <w:rPr>
          <w:rFonts w:asciiTheme="minorHAnsi" w:hAnsiTheme="minorHAnsi" w:cstheme="minorHAnsi"/>
          <w:szCs w:val="24"/>
        </w:rPr>
        <w:t xml:space="preserve"> a zavírat </w:t>
      </w:r>
      <w:r w:rsidR="00922BC7">
        <w:rPr>
          <w:rFonts w:asciiTheme="minorHAnsi" w:hAnsiTheme="minorHAnsi" w:cstheme="minorHAnsi"/>
          <w:szCs w:val="24"/>
        </w:rPr>
        <w:t>20 minut po ukončení</w:t>
      </w:r>
      <w:r w:rsidR="00E74F60" w:rsidRPr="00B84A48">
        <w:rPr>
          <w:rFonts w:asciiTheme="minorHAnsi" w:hAnsiTheme="minorHAnsi" w:cstheme="minorHAnsi"/>
          <w:szCs w:val="24"/>
        </w:rPr>
        <w:t xml:space="preserve"> každého tréninku nebo neveřejné akce. Otevření hlavního vchodu pro veřejné akce bude provedeno podle požadavku uvedeného v rozpise nebo objednávce.</w:t>
      </w:r>
    </w:p>
    <w:p w:rsidR="009F59A5" w:rsidRDefault="00AE09DE" w:rsidP="00D855AD">
      <w:pPr>
        <w:ind w:left="567" w:right="1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n) </w:t>
      </w:r>
      <w:r w:rsidR="00AF047B">
        <w:rPr>
          <w:rFonts w:asciiTheme="minorHAnsi" w:hAnsiTheme="minorHAnsi" w:cstheme="minorHAnsi"/>
          <w:szCs w:val="24"/>
        </w:rPr>
        <w:t xml:space="preserve">Na hrací plochu je zakázáno nosit </w:t>
      </w:r>
      <w:r w:rsidR="00A2493F">
        <w:rPr>
          <w:rFonts w:asciiTheme="minorHAnsi" w:hAnsiTheme="minorHAnsi" w:cstheme="minorHAnsi"/>
          <w:szCs w:val="24"/>
        </w:rPr>
        <w:t xml:space="preserve">jídlo a </w:t>
      </w:r>
      <w:r w:rsidR="00AF047B">
        <w:rPr>
          <w:rFonts w:asciiTheme="minorHAnsi" w:hAnsiTheme="minorHAnsi" w:cstheme="minorHAnsi"/>
          <w:szCs w:val="24"/>
        </w:rPr>
        <w:t xml:space="preserve">láhve s nápoji. </w:t>
      </w:r>
      <w:r w:rsidR="00A2493F">
        <w:rPr>
          <w:rFonts w:asciiTheme="minorHAnsi" w:hAnsiTheme="minorHAnsi" w:cstheme="minorHAnsi"/>
          <w:szCs w:val="24"/>
        </w:rPr>
        <w:t xml:space="preserve">Jídlo a </w:t>
      </w:r>
      <w:r w:rsidR="00E461BE">
        <w:rPr>
          <w:rFonts w:asciiTheme="minorHAnsi" w:hAnsiTheme="minorHAnsi" w:cstheme="minorHAnsi"/>
          <w:szCs w:val="24"/>
        </w:rPr>
        <w:t xml:space="preserve">láhve s </w:t>
      </w:r>
      <w:r w:rsidR="00A2493F">
        <w:rPr>
          <w:rFonts w:asciiTheme="minorHAnsi" w:hAnsiTheme="minorHAnsi" w:cstheme="minorHAnsi"/>
          <w:szCs w:val="24"/>
        </w:rPr>
        <w:t>n</w:t>
      </w:r>
      <w:r w:rsidR="00E461BE">
        <w:rPr>
          <w:rFonts w:asciiTheme="minorHAnsi" w:hAnsiTheme="minorHAnsi" w:cstheme="minorHAnsi"/>
          <w:szCs w:val="24"/>
        </w:rPr>
        <w:t>ápoji</w:t>
      </w:r>
      <w:r w:rsidR="00AF047B">
        <w:rPr>
          <w:rFonts w:asciiTheme="minorHAnsi" w:hAnsiTheme="minorHAnsi" w:cstheme="minorHAnsi"/>
          <w:szCs w:val="24"/>
        </w:rPr>
        <w:t xml:space="preserve"> se nechávají uložené v šatně,</w:t>
      </w:r>
      <w:r w:rsidR="00153952">
        <w:rPr>
          <w:rFonts w:asciiTheme="minorHAnsi" w:hAnsiTheme="minorHAnsi" w:cstheme="minorHAnsi"/>
          <w:szCs w:val="24"/>
        </w:rPr>
        <w:t xml:space="preserve"> v případě nezbytně nutném</w:t>
      </w:r>
      <w:r w:rsidR="00A2493F">
        <w:rPr>
          <w:rFonts w:asciiTheme="minorHAnsi" w:hAnsiTheme="minorHAnsi" w:cstheme="minorHAnsi"/>
          <w:szCs w:val="24"/>
        </w:rPr>
        <w:t xml:space="preserve"> je možné uložit pouze láhve s nápoji</w:t>
      </w:r>
      <w:r w:rsidR="00AF047B">
        <w:rPr>
          <w:rFonts w:asciiTheme="minorHAnsi" w:hAnsiTheme="minorHAnsi" w:cstheme="minorHAnsi"/>
          <w:szCs w:val="24"/>
        </w:rPr>
        <w:t xml:space="preserve"> na tribuně ve</w:t>
      </w:r>
      <w:r w:rsidR="00554EF9">
        <w:rPr>
          <w:rFonts w:asciiTheme="minorHAnsi" w:hAnsiTheme="minorHAnsi" w:cstheme="minorHAnsi"/>
          <w:szCs w:val="24"/>
        </w:rPr>
        <w:t> druhé řadě</w:t>
      </w:r>
      <w:r w:rsidR="00D855AD">
        <w:rPr>
          <w:rFonts w:asciiTheme="minorHAnsi" w:hAnsiTheme="minorHAnsi" w:cstheme="minorHAnsi"/>
          <w:szCs w:val="24"/>
        </w:rPr>
        <w:t>.</w:t>
      </w:r>
    </w:p>
    <w:p w:rsidR="00D12B1B" w:rsidRPr="00B84A48" w:rsidRDefault="00D12B1B" w:rsidP="00AE09DE">
      <w:pPr>
        <w:ind w:left="567" w:right="1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o) Nářadí a pomůcky potřebné k provádění sportovní činnosti je možno umístit na hrací plochu pouze</w:t>
      </w:r>
      <w:r w:rsidR="00AF047B">
        <w:rPr>
          <w:rFonts w:asciiTheme="minorHAnsi" w:hAnsiTheme="minorHAnsi" w:cstheme="minorHAnsi"/>
          <w:szCs w:val="24"/>
        </w:rPr>
        <w:t xml:space="preserve"> přenesením. Je zakázáno nářadí a</w:t>
      </w:r>
      <w:r>
        <w:rPr>
          <w:rFonts w:asciiTheme="minorHAnsi" w:hAnsiTheme="minorHAnsi" w:cstheme="minorHAnsi"/>
          <w:szCs w:val="24"/>
        </w:rPr>
        <w:t xml:space="preserve"> pomůcky posouvat po hrací ploše.</w:t>
      </w:r>
    </w:p>
    <w:p w:rsidR="009F59A5" w:rsidRPr="00B84A48" w:rsidRDefault="00E74F60">
      <w:pPr>
        <w:numPr>
          <w:ilvl w:val="0"/>
          <w:numId w:val="3"/>
        </w:numPr>
        <w:spacing w:after="304"/>
        <w:ind w:right="53" w:hanging="36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Před zahájením využívání sportovní haly předloží příjemce služby poskytovateli seznam odpovědných osob pověřených vedením tréninků, zápasů a dalších sportovních akcí. Bez přítomnosti těchto osob nebudou tyto akce umožněny.</w:t>
      </w:r>
    </w:p>
    <w:p w:rsidR="009F59A5" w:rsidRPr="00B84A48" w:rsidRDefault="00E74F60">
      <w:pPr>
        <w:numPr>
          <w:ilvl w:val="0"/>
          <w:numId w:val="3"/>
        </w:numPr>
        <w:spacing w:after="295" w:line="234" w:lineRule="auto"/>
        <w:ind w:right="53" w:hanging="36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Při propůjčení dalších prostor sportovní haly, například při pořádání větších veřejných akcí, převezme příjemce služby tyto prostory od pracovníka poskytovatele pověřeného dozorem. Tyto prostory předá v původním stavu v den skončení akce opět výše uvedenému pracovníkovi.</w:t>
      </w:r>
    </w:p>
    <w:p w:rsidR="009F59A5" w:rsidRPr="00B84A48" w:rsidRDefault="00E74F60">
      <w:pPr>
        <w:numPr>
          <w:ilvl w:val="0"/>
          <w:numId w:val="3"/>
        </w:numPr>
        <w:spacing w:after="295" w:line="234" w:lineRule="auto"/>
        <w:ind w:right="53" w:hanging="36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Při soutěžních utkáních o sobotách a nedělích objedná příslušný oddíl příjemce služby hodinu otevření haly a to vždy do čtvrtka před termínem utkání. Uzavření haly provede pracovník poskytovatele pověřený dozorem podle dispozic vedoucího akce. Do počtu hodin k úhradě bud</w:t>
      </w:r>
      <w:r w:rsidR="00CA2657">
        <w:rPr>
          <w:rFonts w:asciiTheme="minorHAnsi" w:hAnsiTheme="minorHAnsi" w:cstheme="minorHAnsi"/>
          <w:szCs w:val="24"/>
        </w:rPr>
        <w:t>e</w:t>
      </w:r>
      <w:r w:rsidRPr="00B84A48">
        <w:rPr>
          <w:rFonts w:asciiTheme="minorHAnsi" w:hAnsiTheme="minorHAnsi" w:cstheme="minorHAnsi"/>
          <w:szCs w:val="24"/>
        </w:rPr>
        <w:t xml:space="preserve"> započítávána poměrnou částí každá započatá čtvrthodina.</w:t>
      </w:r>
    </w:p>
    <w:p w:rsidR="009F59A5" w:rsidRPr="00B84A48" w:rsidRDefault="00E74F60">
      <w:pPr>
        <w:numPr>
          <w:ilvl w:val="0"/>
          <w:numId w:val="3"/>
        </w:numPr>
        <w:ind w:right="53" w:hanging="36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K poskytování občerstvení budou využívány pouze prostory k tomu určené (bufet a přilehlý vestibul). Provozovatele</w:t>
      </w:r>
      <w:r w:rsidR="00AF047B">
        <w:rPr>
          <w:rFonts w:asciiTheme="minorHAnsi" w:hAnsiTheme="minorHAnsi" w:cstheme="minorHAnsi"/>
          <w:szCs w:val="24"/>
        </w:rPr>
        <w:t xml:space="preserve"> služby zajišťuje pořadatel, který zodpovídá za to, že provozovatel občerstvení má příslušná živnostenská a hygienická oprávnění. </w:t>
      </w:r>
    </w:p>
    <w:p w:rsidR="00FC2A63" w:rsidRPr="00FC2A63" w:rsidRDefault="00554EF9" w:rsidP="00FC2A63">
      <w:pPr>
        <w:numPr>
          <w:ilvl w:val="0"/>
          <w:numId w:val="3"/>
        </w:numPr>
        <w:ind w:right="53" w:hanging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Při akcích s účastí více než 2</w:t>
      </w:r>
      <w:r w:rsidR="00E74F60" w:rsidRPr="00B84A48">
        <w:rPr>
          <w:rFonts w:asciiTheme="minorHAnsi" w:hAnsiTheme="minorHAnsi" w:cstheme="minorHAnsi"/>
          <w:szCs w:val="24"/>
        </w:rPr>
        <w:t>00 diváků je pořadatel povinen zajistit pořadatelskou služb</w:t>
      </w:r>
      <w:r w:rsidR="00AF047B">
        <w:rPr>
          <w:rFonts w:asciiTheme="minorHAnsi" w:hAnsiTheme="minorHAnsi" w:cstheme="minorHAnsi"/>
          <w:szCs w:val="24"/>
        </w:rPr>
        <w:t xml:space="preserve">u a preventivní požární hlídku </w:t>
      </w:r>
      <w:r>
        <w:rPr>
          <w:rFonts w:asciiTheme="minorHAnsi" w:hAnsiTheme="minorHAnsi" w:cstheme="minorHAnsi"/>
          <w:szCs w:val="24"/>
        </w:rPr>
        <w:t>(proškolenou OZO)</w:t>
      </w:r>
      <w:r w:rsidR="00E74F60" w:rsidRPr="00B84A48">
        <w:rPr>
          <w:rFonts w:asciiTheme="minorHAnsi" w:hAnsiTheme="minorHAnsi" w:cstheme="minorHAnsi"/>
          <w:szCs w:val="24"/>
        </w:rPr>
        <w:t>.</w:t>
      </w:r>
    </w:p>
    <w:p w:rsidR="009F59A5" w:rsidRPr="00B84A48" w:rsidRDefault="00E74F60">
      <w:pPr>
        <w:pStyle w:val="Nadpis1"/>
        <w:spacing w:after="247"/>
        <w:ind w:left="144"/>
        <w:rPr>
          <w:rFonts w:asciiTheme="minorHAnsi" w:hAnsiTheme="minorHAnsi" w:cstheme="minorHAnsi"/>
          <w:sz w:val="24"/>
          <w:szCs w:val="24"/>
        </w:rPr>
      </w:pPr>
      <w:r w:rsidRPr="00B84A48">
        <w:rPr>
          <w:rFonts w:asciiTheme="minorHAnsi" w:hAnsiTheme="minorHAnsi" w:cstheme="minorHAnsi"/>
          <w:sz w:val="24"/>
          <w:szCs w:val="24"/>
        </w:rPr>
        <w:lastRenderedPageBreak/>
        <w:t>Čl. 4 — Úhrada poskytovaných služeb</w:t>
      </w:r>
      <w:r w:rsidRPr="00B84A4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6097" cy="6097"/>
            <wp:effectExtent l="0" t="0" r="0" b="0"/>
            <wp:docPr id="6398" name="Picture 6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" name="Picture 63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9A5" w:rsidRPr="00B84A48" w:rsidRDefault="00E74F60">
      <w:pPr>
        <w:numPr>
          <w:ilvl w:val="0"/>
          <w:numId w:val="5"/>
        </w:numPr>
        <w:spacing w:after="302"/>
        <w:ind w:right="382" w:hanging="36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Ceny za poskytování služeb jsou účtovány na základě kalkulací, které jsou přílohou této smlouvy. Poskytovatel je plátcem DPH.</w:t>
      </w:r>
    </w:p>
    <w:p w:rsidR="009F59A5" w:rsidRPr="00B84A48" w:rsidRDefault="00E74F60">
      <w:pPr>
        <w:pStyle w:val="Nadpis1"/>
        <w:ind w:left="29"/>
        <w:rPr>
          <w:rFonts w:asciiTheme="minorHAnsi" w:hAnsiTheme="minorHAnsi" w:cstheme="minorHAnsi"/>
          <w:sz w:val="24"/>
          <w:szCs w:val="24"/>
        </w:rPr>
      </w:pPr>
      <w:r w:rsidRPr="00B84A48">
        <w:rPr>
          <w:rFonts w:asciiTheme="minorHAnsi" w:hAnsiTheme="minorHAnsi" w:cstheme="minorHAnsi"/>
          <w:sz w:val="24"/>
          <w:szCs w:val="24"/>
        </w:rPr>
        <w:t>Čl. 5 — Platební podmínky</w:t>
      </w:r>
    </w:p>
    <w:p w:rsidR="009F59A5" w:rsidRPr="00B84A48" w:rsidRDefault="00E74F60">
      <w:pPr>
        <w:numPr>
          <w:ilvl w:val="0"/>
          <w:numId w:val="6"/>
        </w:numPr>
        <w:ind w:left="777" w:right="125" w:hanging="35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 xml:space="preserve">Poskytovatel vystaví fakturu vždy za ukončený kalendářní měsíc podle skutečného počtu hodin </w:t>
      </w:r>
      <w:r w:rsidR="00CA2657">
        <w:rPr>
          <w:rFonts w:asciiTheme="minorHAnsi" w:hAnsiTheme="minorHAnsi" w:cstheme="minorHAnsi"/>
          <w:szCs w:val="24"/>
        </w:rPr>
        <w:t xml:space="preserve">a </w:t>
      </w:r>
      <w:r w:rsidRPr="00B84A48">
        <w:rPr>
          <w:rFonts w:asciiTheme="minorHAnsi" w:hAnsiTheme="minorHAnsi" w:cstheme="minorHAnsi"/>
          <w:szCs w:val="24"/>
        </w:rPr>
        <w:t>zašle ji nejpozději do 15. následujícího měsíce příjemci služby.</w:t>
      </w:r>
    </w:p>
    <w:p w:rsidR="009F59A5" w:rsidRPr="00B84A48" w:rsidRDefault="00E74F60">
      <w:pPr>
        <w:numPr>
          <w:ilvl w:val="0"/>
          <w:numId w:val="6"/>
        </w:numPr>
        <w:ind w:left="777" w:right="125" w:hanging="35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Příjemce služby uhradí fakturu v termínu splatnosti, to je 14 kalendářních dnů, na účet poskytovatele č. 15737-611/0100 vedený u KB Ústí nad Orlicí.</w:t>
      </w:r>
    </w:p>
    <w:p w:rsidR="009F59A5" w:rsidRPr="00B84A48" w:rsidRDefault="00E74F60">
      <w:pPr>
        <w:numPr>
          <w:ilvl w:val="0"/>
          <w:numId w:val="6"/>
        </w:numPr>
        <w:spacing w:after="316"/>
        <w:ind w:left="777" w:right="125" w:hanging="35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V případě nedodržení termínu splatnosti faktury bude účtováno penále ve výši 0,02% z fakturované částky za každý započatý den.</w:t>
      </w:r>
    </w:p>
    <w:p w:rsidR="009F59A5" w:rsidRPr="00B84A48" w:rsidRDefault="00E74F60">
      <w:pPr>
        <w:pStyle w:val="Nadpis1"/>
        <w:ind w:left="29"/>
        <w:rPr>
          <w:rFonts w:asciiTheme="minorHAnsi" w:hAnsiTheme="minorHAnsi" w:cstheme="minorHAnsi"/>
          <w:sz w:val="24"/>
          <w:szCs w:val="24"/>
        </w:rPr>
      </w:pPr>
      <w:r w:rsidRPr="00B84A48">
        <w:rPr>
          <w:rFonts w:asciiTheme="minorHAnsi" w:hAnsiTheme="minorHAnsi" w:cstheme="minorHAnsi"/>
          <w:sz w:val="24"/>
          <w:szCs w:val="24"/>
        </w:rPr>
        <w:t xml:space="preserve">Čl. 6 Zvláštní </w:t>
      </w:r>
      <w:r w:rsidR="00191195" w:rsidRPr="00B84A48">
        <w:rPr>
          <w:rFonts w:asciiTheme="minorHAnsi" w:hAnsiTheme="minorHAnsi" w:cstheme="minorHAnsi"/>
          <w:sz w:val="24"/>
          <w:szCs w:val="24"/>
        </w:rPr>
        <w:t>ujednání</w:t>
      </w:r>
    </w:p>
    <w:p w:rsidR="009F59A5" w:rsidRPr="00B84A48" w:rsidRDefault="00E74F60">
      <w:pPr>
        <w:ind w:left="783" w:right="211" w:hanging="341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8" cy="3048"/>
            <wp:effectExtent l="0" t="0" r="0" b="0"/>
            <wp:docPr id="8638" name="Picture 8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" name="Picture 86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A63">
        <w:rPr>
          <w:rFonts w:asciiTheme="minorHAnsi" w:hAnsiTheme="minorHAnsi" w:cstheme="minorHAnsi"/>
          <w:szCs w:val="24"/>
        </w:rPr>
        <w:t>1</w:t>
      </w:r>
      <w:r w:rsidRPr="00B84A48">
        <w:rPr>
          <w:rFonts w:asciiTheme="minorHAnsi" w:hAnsiTheme="minorHAnsi" w:cstheme="minorHAnsi"/>
          <w:szCs w:val="24"/>
        </w:rPr>
        <w:t>) Příjemce služby se zavazuje, že do patnácti dní po nabytí platnosti této smlouvy seznámí prokazatelným způsobem s jejím zněním předsedy svých oddílů a všechny své odpovědné osoby s důrazem na znění čl. 3 smlouvy. Poskytovatel umístí na veřejném místě v hale provozní řád, který je závazný pro všechny organizace a osoby využívající halu ke sportovní činnosti a pro všechny další návštěvníky haly.</w:t>
      </w:r>
    </w:p>
    <w:p w:rsidR="009F59A5" w:rsidRPr="00B84A48" w:rsidRDefault="00E74F60">
      <w:pPr>
        <w:numPr>
          <w:ilvl w:val="0"/>
          <w:numId w:val="7"/>
        </w:numPr>
        <w:ind w:hanging="36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Poskytovatel si vyhrazuje konečné rozhodnutí při instalaci reklam ve sportovní hale z hlediska výběru, umístění a způsobu připevně</w:t>
      </w:r>
      <w:r w:rsidR="00FC2A63">
        <w:rPr>
          <w:rFonts w:asciiTheme="minorHAnsi" w:hAnsiTheme="minorHAnsi" w:cstheme="minorHAnsi"/>
          <w:szCs w:val="24"/>
        </w:rPr>
        <w:t>ní.</w:t>
      </w:r>
    </w:p>
    <w:p w:rsidR="009F59A5" w:rsidRPr="00B84A48" w:rsidRDefault="00E74F60">
      <w:pPr>
        <w:numPr>
          <w:ilvl w:val="0"/>
          <w:numId w:val="7"/>
        </w:numPr>
        <w:ind w:hanging="36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Příjemce služby ručí za všechny škody, k nimž dojde během užívání sportovního zařízení. Vzniklé škody je po</w:t>
      </w:r>
      <w:r w:rsidR="00554EF9">
        <w:rPr>
          <w:rFonts w:asciiTheme="minorHAnsi" w:hAnsiTheme="minorHAnsi" w:cstheme="minorHAnsi"/>
          <w:szCs w:val="24"/>
        </w:rPr>
        <w:t>vinen odpovědný zástupce příjemce služby</w:t>
      </w:r>
      <w:r w:rsidRPr="00B84A48">
        <w:rPr>
          <w:rFonts w:asciiTheme="minorHAnsi" w:hAnsiTheme="minorHAnsi" w:cstheme="minorHAnsi"/>
          <w:szCs w:val="24"/>
        </w:rPr>
        <w:t xml:space="preserve"> neprodleně ohlásit pracovníkovi poskytovatele pověřeného dozorem.</w:t>
      </w:r>
    </w:p>
    <w:p w:rsidR="009F59A5" w:rsidRDefault="00E74F60">
      <w:pPr>
        <w:numPr>
          <w:ilvl w:val="0"/>
          <w:numId w:val="7"/>
        </w:numPr>
        <w:ind w:hanging="360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 xml:space="preserve">Vzniklé zaviněné škody odstraní příjemce služby na své vlastní náklady do čtrnácti </w:t>
      </w:r>
      <w:r w:rsidRPr="00B84A4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8" cy="3048"/>
            <wp:effectExtent l="0" t="0" r="0" b="0"/>
            <wp:docPr id="8639" name="Picture 8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" name="Picture 86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A48">
        <w:rPr>
          <w:rFonts w:asciiTheme="minorHAnsi" w:hAnsiTheme="minorHAnsi" w:cstheme="minorHAnsi"/>
          <w:szCs w:val="24"/>
        </w:rPr>
        <w:t xml:space="preserve">dnů od jejich vzniku. Pokud tak neučiní, budou odstraněny </w:t>
      </w:r>
      <w:r w:rsidR="00191195" w:rsidRPr="00B84A48">
        <w:rPr>
          <w:rFonts w:asciiTheme="minorHAnsi" w:hAnsiTheme="minorHAnsi" w:cstheme="minorHAnsi"/>
          <w:szCs w:val="24"/>
        </w:rPr>
        <w:t>dodavatelský</w:t>
      </w:r>
      <w:r w:rsidRPr="00B84A48">
        <w:rPr>
          <w:rFonts w:asciiTheme="minorHAnsi" w:hAnsiTheme="minorHAnsi" w:cstheme="minorHAnsi"/>
          <w:szCs w:val="24"/>
        </w:rPr>
        <w:t xml:space="preserve"> na náklady příjemce služby.</w:t>
      </w:r>
    </w:p>
    <w:p w:rsidR="00FC2A63" w:rsidRDefault="00FC2A63">
      <w:pPr>
        <w:numPr>
          <w:ilvl w:val="0"/>
          <w:numId w:val="7"/>
        </w:numPr>
        <w:ind w:hanging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 případě, že příjemce služby nevyužije tréninkovou jednotku, nahlásí tuto skutečnost nejpozději v daný den do 12 hodin p. Skalickému (604 116 840).</w:t>
      </w:r>
    </w:p>
    <w:p w:rsidR="00554EF9" w:rsidRPr="00B84A48" w:rsidRDefault="00554EF9" w:rsidP="00554EF9">
      <w:pPr>
        <w:ind w:left="797"/>
        <w:rPr>
          <w:rFonts w:asciiTheme="minorHAnsi" w:hAnsiTheme="minorHAnsi" w:cstheme="minorHAnsi"/>
          <w:szCs w:val="24"/>
        </w:rPr>
      </w:pPr>
    </w:p>
    <w:p w:rsidR="00554EF9" w:rsidRPr="007738A8" w:rsidRDefault="00E74F60" w:rsidP="00554EF9">
      <w:pPr>
        <w:spacing w:after="22"/>
        <w:rPr>
          <w:rFonts w:asciiTheme="minorHAnsi" w:hAnsiTheme="minorHAnsi" w:cstheme="minorHAnsi"/>
          <w:color w:val="auto"/>
          <w:szCs w:val="24"/>
        </w:rPr>
      </w:pPr>
      <w:r w:rsidRPr="007738A8">
        <w:rPr>
          <w:rFonts w:asciiTheme="minorHAnsi" w:hAnsiTheme="minorHAnsi" w:cstheme="minorHAnsi"/>
          <w:color w:val="auto"/>
          <w:szCs w:val="24"/>
        </w:rPr>
        <w:t>K technickým jednáním ve věcech smlouvy a jejich dodatků jsou zplnomocněni:</w:t>
      </w:r>
    </w:p>
    <w:p w:rsidR="009F59A5" w:rsidRPr="007738A8" w:rsidRDefault="00E74F60" w:rsidP="00554EF9">
      <w:pPr>
        <w:spacing w:after="22"/>
        <w:rPr>
          <w:rFonts w:asciiTheme="minorHAnsi" w:hAnsiTheme="minorHAnsi" w:cstheme="minorHAnsi"/>
          <w:color w:val="auto"/>
          <w:szCs w:val="24"/>
        </w:rPr>
      </w:pPr>
      <w:r w:rsidRPr="007738A8">
        <w:rPr>
          <w:rFonts w:asciiTheme="minorHAnsi" w:hAnsiTheme="minorHAnsi" w:cstheme="minorHAnsi"/>
          <w:color w:val="auto"/>
          <w:szCs w:val="24"/>
        </w:rPr>
        <w:t>Za poskytovatele:</w:t>
      </w:r>
      <w:r w:rsidR="00554EF9" w:rsidRPr="007738A8">
        <w:rPr>
          <w:rFonts w:asciiTheme="minorHAnsi" w:hAnsiTheme="minorHAnsi" w:cstheme="minorHAnsi"/>
          <w:color w:val="auto"/>
          <w:szCs w:val="24"/>
        </w:rPr>
        <w:t xml:space="preserve"> Ing. Zdeněk Salinger, ředitel</w:t>
      </w:r>
      <w:r w:rsidRPr="007738A8">
        <w:rPr>
          <w:rFonts w:asciiTheme="minorHAnsi" w:hAnsiTheme="minorHAnsi" w:cstheme="minorHAnsi"/>
          <w:color w:val="auto"/>
          <w:szCs w:val="24"/>
        </w:rPr>
        <w:t xml:space="preserve"> školy</w:t>
      </w:r>
    </w:p>
    <w:p w:rsidR="00554EF9" w:rsidRDefault="00E74F60" w:rsidP="00554EF9">
      <w:pPr>
        <w:spacing w:after="310"/>
        <w:ind w:right="125"/>
        <w:rPr>
          <w:rFonts w:asciiTheme="minorHAnsi" w:hAnsiTheme="minorHAnsi" w:cstheme="minorHAnsi"/>
          <w:color w:val="auto"/>
          <w:szCs w:val="24"/>
        </w:rPr>
      </w:pPr>
      <w:r w:rsidRPr="007738A8">
        <w:rPr>
          <w:rFonts w:asciiTheme="minorHAnsi" w:hAnsiTheme="minorHAnsi" w:cstheme="minorHAnsi"/>
          <w:color w:val="auto"/>
          <w:szCs w:val="24"/>
        </w:rPr>
        <w:t>Za příjemce služby:</w:t>
      </w:r>
      <w:r w:rsidR="007738A8">
        <w:rPr>
          <w:rFonts w:asciiTheme="minorHAnsi" w:hAnsiTheme="minorHAnsi" w:cstheme="minorHAnsi"/>
          <w:color w:val="auto"/>
          <w:szCs w:val="24"/>
        </w:rPr>
        <w:t xml:space="preserve"> Martin Šorf, předseda spolku</w:t>
      </w:r>
    </w:p>
    <w:p w:rsidR="007738A8" w:rsidRPr="007738A8" w:rsidRDefault="007738A8" w:rsidP="00554EF9">
      <w:pPr>
        <w:spacing w:after="310"/>
        <w:ind w:right="125"/>
        <w:rPr>
          <w:rFonts w:asciiTheme="minorHAnsi" w:hAnsiTheme="minorHAnsi" w:cstheme="minorHAnsi"/>
          <w:color w:val="auto"/>
          <w:szCs w:val="24"/>
        </w:rPr>
      </w:pPr>
    </w:p>
    <w:p w:rsidR="009F59A5" w:rsidRPr="005A462A" w:rsidRDefault="00E74F60" w:rsidP="00554EF9">
      <w:pPr>
        <w:spacing w:after="310"/>
        <w:ind w:right="125"/>
        <w:rPr>
          <w:rFonts w:asciiTheme="minorHAnsi" w:hAnsiTheme="minorHAnsi" w:cstheme="minorHAnsi"/>
          <w:color w:val="FF0000"/>
          <w:szCs w:val="24"/>
        </w:rPr>
      </w:pPr>
      <w:r w:rsidRPr="005A462A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9F59A5" w:rsidRPr="00B84A48" w:rsidRDefault="00E74F60">
      <w:pPr>
        <w:spacing w:after="106" w:line="259" w:lineRule="auto"/>
        <w:ind w:left="14" w:right="2054" w:hanging="10"/>
        <w:rPr>
          <w:rFonts w:asciiTheme="minorHAnsi" w:hAnsiTheme="minorHAnsi" w:cstheme="minorHAnsi"/>
          <w:szCs w:val="24"/>
        </w:rPr>
      </w:pPr>
      <w:r w:rsidRPr="00B84A48">
        <w:rPr>
          <w:rFonts w:asciiTheme="minorHAnsi" w:eastAsia="Calibri" w:hAnsiTheme="minorHAnsi" w:cstheme="minorHAnsi"/>
          <w:szCs w:val="24"/>
        </w:rPr>
        <w:lastRenderedPageBreak/>
        <w:t>čl. 7-</w:t>
      </w:r>
      <w:r w:rsidRPr="00B84A48">
        <w:rPr>
          <w:rFonts w:asciiTheme="minorHAnsi" w:hAnsiTheme="minorHAnsi" w:cstheme="minorHAnsi"/>
          <w:szCs w:val="24"/>
        </w:rPr>
        <w:t>Platnost smlou</w:t>
      </w:r>
      <w:r w:rsidR="005A462A">
        <w:rPr>
          <w:rFonts w:asciiTheme="minorHAnsi" w:hAnsiTheme="minorHAnsi" w:cstheme="minorHAnsi"/>
          <w:szCs w:val="24"/>
        </w:rPr>
        <w:t>vy</w:t>
      </w:r>
    </w:p>
    <w:p w:rsidR="009F59A5" w:rsidRPr="00B84A48" w:rsidRDefault="00554EF9">
      <w:pPr>
        <w:spacing w:after="213"/>
        <w:ind w:left="456" w:right="1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1. Smlouva se</w:t>
      </w:r>
      <w:r w:rsidR="00E74F60" w:rsidRPr="00B84A48">
        <w:rPr>
          <w:rFonts w:asciiTheme="minorHAnsi" w:hAnsiTheme="minorHAnsi" w:cstheme="minorHAnsi"/>
          <w:szCs w:val="24"/>
        </w:rPr>
        <w:t xml:space="preserve"> uzavírá na dobu </w:t>
      </w:r>
      <w:r w:rsidR="00411FAE">
        <w:rPr>
          <w:rFonts w:asciiTheme="minorHAnsi" w:hAnsiTheme="minorHAnsi" w:cstheme="minorHAnsi"/>
          <w:szCs w:val="24"/>
        </w:rPr>
        <w:t>od 1</w:t>
      </w:r>
      <w:r w:rsidR="007738A8">
        <w:rPr>
          <w:rFonts w:asciiTheme="minorHAnsi" w:hAnsiTheme="minorHAnsi" w:cstheme="minorHAnsi"/>
          <w:szCs w:val="24"/>
        </w:rPr>
        <w:t>. 11. 2019 do 30. 6. 2020.</w:t>
      </w:r>
    </w:p>
    <w:p w:rsidR="009F59A5" w:rsidRPr="00B84A48" w:rsidRDefault="00E74F60">
      <w:pPr>
        <w:numPr>
          <w:ilvl w:val="0"/>
          <w:numId w:val="8"/>
        </w:numPr>
        <w:ind w:right="0" w:hanging="370"/>
        <w:jc w:val="left"/>
        <w:rPr>
          <w:rFonts w:asciiTheme="minorHAnsi" w:hAnsiTheme="minorHAnsi" w:cstheme="minorHAnsi"/>
          <w:szCs w:val="24"/>
        </w:rPr>
      </w:pPr>
      <w:r w:rsidRPr="00B84A48">
        <w:rPr>
          <w:rFonts w:asciiTheme="minorHAnsi" w:hAnsiTheme="minorHAnsi" w:cstheme="minorHAnsi"/>
          <w:szCs w:val="24"/>
        </w:rPr>
        <w:t>Smlouvu lze vypovědět pouze písemnou formou s tříměsíční výpovědní lhůtou. Výpovědní lhůta začíná běžet prvním dnem měsíce následujícího po doručení výpovědi.</w:t>
      </w:r>
    </w:p>
    <w:p w:rsidR="009F59A5" w:rsidRPr="00B84A48" w:rsidRDefault="00E74F60">
      <w:pPr>
        <w:numPr>
          <w:ilvl w:val="0"/>
          <w:numId w:val="8"/>
        </w:numPr>
        <w:spacing w:after="291" w:line="260" w:lineRule="auto"/>
        <w:ind w:right="0" w:hanging="370"/>
        <w:jc w:val="left"/>
        <w:rPr>
          <w:rFonts w:asciiTheme="minorHAnsi" w:hAnsiTheme="minorHAnsi" w:cstheme="minorHAnsi"/>
          <w:szCs w:val="24"/>
        </w:rPr>
      </w:pPr>
      <w:r w:rsidRPr="00B84A48">
        <w:rPr>
          <w:rFonts w:asciiTheme="minorHAnsi" w:eastAsia="Calibri" w:hAnsiTheme="minorHAnsi" w:cstheme="minorHAnsi"/>
          <w:szCs w:val="24"/>
        </w:rPr>
        <w:t>Od smlouvy lze odstoupit okamžitě v případě, že dojde k hrubému porušení ustanovení této smlouvy nebo k opakovanému porušování provozního řádu haly.</w:t>
      </w:r>
    </w:p>
    <w:p w:rsidR="009F59A5" w:rsidRPr="00B84A48" w:rsidRDefault="00E74F60">
      <w:pPr>
        <w:numPr>
          <w:ilvl w:val="0"/>
          <w:numId w:val="8"/>
        </w:numPr>
        <w:spacing w:after="852" w:line="260" w:lineRule="auto"/>
        <w:ind w:right="0" w:hanging="370"/>
        <w:jc w:val="left"/>
        <w:rPr>
          <w:rFonts w:asciiTheme="minorHAnsi" w:hAnsiTheme="minorHAnsi" w:cstheme="minorHAnsi"/>
          <w:szCs w:val="24"/>
        </w:rPr>
      </w:pPr>
      <w:r w:rsidRPr="00B84A48">
        <w:rPr>
          <w:rFonts w:asciiTheme="minorHAnsi" w:eastAsia="Calibri" w:hAnsiTheme="minorHAnsi" w:cstheme="minorHAnsi"/>
          <w:szCs w:val="24"/>
        </w:rPr>
        <w:t>Smlouva vstupuje v platnost dnem podpisu obou smluvních stran.</w:t>
      </w:r>
    </w:p>
    <w:p w:rsidR="009F59A5" w:rsidRPr="00B84A48" w:rsidRDefault="00E74F60">
      <w:pPr>
        <w:pStyle w:val="Nadpis1"/>
        <w:spacing w:after="151"/>
        <w:ind w:left="96" w:firstLine="0"/>
        <w:rPr>
          <w:rFonts w:asciiTheme="minorHAnsi" w:hAnsiTheme="minorHAnsi" w:cstheme="minorHAnsi"/>
          <w:sz w:val="24"/>
          <w:szCs w:val="24"/>
        </w:rPr>
      </w:pPr>
      <w:r w:rsidRPr="00B84A48">
        <w:rPr>
          <w:rFonts w:asciiTheme="minorHAnsi" w:eastAsia="Calibri" w:hAnsiTheme="minorHAnsi" w:cstheme="minorHAnsi"/>
          <w:sz w:val="24"/>
          <w:szCs w:val="24"/>
        </w:rPr>
        <w:t>čl. 8-Závěrečná ustanovení</w:t>
      </w:r>
    </w:p>
    <w:p w:rsidR="009F59A5" w:rsidRPr="00B84A48" w:rsidRDefault="00554EF9">
      <w:pPr>
        <w:spacing w:after="202" w:line="260" w:lineRule="auto"/>
        <w:ind w:left="475" w:right="0" w:hanging="1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1</w:t>
      </w:r>
      <w:r w:rsidR="00E74F60" w:rsidRPr="00B84A48">
        <w:rPr>
          <w:rFonts w:asciiTheme="minorHAnsi" w:eastAsia="Calibri" w:hAnsiTheme="minorHAnsi" w:cstheme="minorHAnsi"/>
          <w:szCs w:val="24"/>
        </w:rPr>
        <w:t>. Vztahy blíže nespecifikované v této smlouvě se řídí obecně platnými předpisy.</w:t>
      </w:r>
    </w:p>
    <w:p w:rsidR="009F59A5" w:rsidRPr="00B84A48" w:rsidRDefault="00D12B1B">
      <w:pPr>
        <w:numPr>
          <w:ilvl w:val="0"/>
          <w:numId w:val="9"/>
        </w:numPr>
        <w:spacing w:after="293" w:line="260" w:lineRule="auto"/>
        <w:ind w:right="0" w:hanging="355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V případě nej</w:t>
      </w:r>
      <w:r w:rsidR="00E74F60" w:rsidRPr="00B84A48">
        <w:rPr>
          <w:rFonts w:asciiTheme="minorHAnsi" w:eastAsia="Calibri" w:hAnsiTheme="minorHAnsi" w:cstheme="minorHAnsi"/>
          <w:szCs w:val="24"/>
        </w:rPr>
        <w:t>asností či nedorozumění plynoucích z nájemního vztahu budou tato přednostně řešena přátelským jednáním obou smluvních stran.</w:t>
      </w:r>
    </w:p>
    <w:p w:rsidR="009F59A5" w:rsidRPr="00B84A48" w:rsidRDefault="00E74F60">
      <w:pPr>
        <w:numPr>
          <w:ilvl w:val="0"/>
          <w:numId w:val="9"/>
        </w:numPr>
        <w:spacing w:after="289" w:line="260" w:lineRule="auto"/>
        <w:ind w:right="0" w:hanging="355"/>
        <w:jc w:val="left"/>
        <w:rPr>
          <w:rFonts w:asciiTheme="minorHAnsi" w:hAnsiTheme="minorHAnsi" w:cstheme="minorHAnsi"/>
          <w:szCs w:val="24"/>
        </w:rPr>
      </w:pPr>
      <w:r w:rsidRPr="00B84A48">
        <w:rPr>
          <w:rFonts w:asciiTheme="minorHAnsi" w:eastAsia="Calibri" w:hAnsiTheme="minorHAnsi" w:cstheme="minorHAnsi"/>
          <w:szCs w:val="24"/>
        </w:rPr>
        <w:t>V případě organizačních změn v rámci smluvních stran přecházejí závazky a práva ze smlouvy plynoucí na nové subjekty.</w:t>
      </w:r>
    </w:p>
    <w:p w:rsidR="009F59A5" w:rsidRPr="00153952" w:rsidRDefault="00E74F60" w:rsidP="00153952">
      <w:pPr>
        <w:numPr>
          <w:ilvl w:val="0"/>
          <w:numId w:val="9"/>
        </w:numPr>
        <w:spacing w:after="316" w:line="260" w:lineRule="auto"/>
        <w:ind w:right="0" w:hanging="355"/>
        <w:jc w:val="left"/>
        <w:rPr>
          <w:rFonts w:asciiTheme="minorHAnsi" w:hAnsiTheme="minorHAnsi" w:cstheme="minorHAnsi"/>
          <w:szCs w:val="24"/>
        </w:rPr>
      </w:pPr>
      <w:r w:rsidRPr="00B84A48">
        <w:rPr>
          <w:rFonts w:asciiTheme="minorHAnsi" w:eastAsia="Calibri" w:hAnsiTheme="minorHAnsi" w:cstheme="minorHAnsi"/>
          <w:szCs w:val="24"/>
        </w:rPr>
        <w:t>Smlouva se vyhotovuje ve čtyřech exemplářích, z nichž každý má váhu originálu. Každá smluv</w:t>
      </w:r>
      <w:r w:rsidR="00153952">
        <w:rPr>
          <w:rFonts w:asciiTheme="minorHAnsi" w:eastAsia="Calibri" w:hAnsiTheme="minorHAnsi" w:cstheme="minorHAnsi"/>
          <w:szCs w:val="24"/>
        </w:rPr>
        <w:t>ní strana obdrží dvě vyhotovení.</w:t>
      </w:r>
    </w:p>
    <w:p w:rsidR="00153952" w:rsidRDefault="00153952" w:rsidP="007738A8">
      <w:pPr>
        <w:spacing w:after="316" w:line="260" w:lineRule="auto"/>
        <w:ind w:left="0" w:right="0"/>
        <w:jc w:val="left"/>
        <w:rPr>
          <w:rFonts w:asciiTheme="minorHAnsi" w:eastAsia="Calibri" w:hAnsiTheme="minorHAnsi" w:cstheme="minorHAnsi"/>
          <w:szCs w:val="24"/>
        </w:rPr>
      </w:pPr>
    </w:p>
    <w:p w:rsidR="00153952" w:rsidRDefault="00153952" w:rsidP="007738A8">
      <w:pPr>
        <w:spacing w:after="316" w:line="260" w:lineRule="auto"/>
        <w:ind w:left="0" w:right="0"/>
        <w:jc w:val="left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V Ústí nad Orlicí dne</w:t>
      </w:r>
      <w:r w:rsidR="00411FAE">
        <w:rPr>
          <w:rFonts w:asciiTheme="minorHAnsi" w:eastAsia="Calibri" w:hAnsiTheme="minorHAnsi" w:cstheme="minorHAnsi"/>
          <w:szCs w:val="24"/>
        </w:rPr>
        <w:t xml:space="preserve"> 1</w:t>
      </w:r>
      <w:bookmarkStart w:id="0" w:name="_GoBack"/>
      <w:bookmarkEnd w:id="0"/>
      <w:r w:rsidR="007738A8">
        <w:rPr>
          <w:rFonts w:asciiTheme="minorHAnsi" w:eastAsia="Calibri" w:hAnsiTheme="minorHAnsi" w:cstheme="minorHAnsi"/>
          <w:szCs w:val="24"/>
        </w:rPr>
        <w:t>. 11. 2019</w:t>
      </w:r>
    </w:p>
    <w:p w:rsidR="00153952" w:rsidRDefault="00153952" w:rsidP="00153952">
      <w:pPr>
        <w:spacing w:after="316" w:line="260" w:lineRule="auto"/>
        <w:ind w:right="0"/>
        <w:jc w:val="left"/>
        <w:rPr>
          <w:rFonts w:asciiTheme="minorHAnsi" w:eastAsia="Calibri" w:hAnsiTheme="minorHAnsi" w:cstheme="minorHAnsi"/>
          <w:szCs w:val="24"/>
        </w:rPr>
      </w:pPr>
    </w:p>
    <w:p w:rsidR="00153952" w:rsidRDefault="00153952" w:rsidP="00153952">
      <w:pPr>
        <w:spacing w:after="316" w:line="260" w:lineRule="auto"/>
        <w:ind w:right="0"/>
        <w:jc w:val="left"/>
        <w:rPr>
          <w:rFonts w:asciiTheme="minorHAnsi" w:eastAsia="Calibri" w:hAnsiTheme="minorHAnsi" w:cstheme="minorHAnsi"/>
          <w:szCs w:val="24"/>
        </w:rPr>
      </w:pPr>
    </w:p>
    <w:p w:rsidR="00153952" w:rsidRDefault="00153952" w:rsidP="00153952">
      <w:pPr>
        <w:spacing w:after="316" w:line="260" w:lineRule="auto"/>
        <w:ind w:right="0"/>
        <w:jc w:val="left"/>
        <w:rPr>
          <w:rFonts w:asciiTheme="minorHAnsi" w:eastAsia="Calibri" w:hAnsiTheme="minorHAnsi" w:cstheme="minorHAnsi"/>
          <w:szCs w:val="24"/>
        </w:rPr>
      </w:pPr>
    </w:p>
    <w:p w:rsidR="00153952" w:rsidRDefault="00153952" w:rsidP="00153952">
      <w:pPr>
        <w:spacing w:after="316" w:line="260" w:lineRule="auto"/>
        <w:ind w:right="0"/>
        <w:jc w:val="left"/>
        <w:rPr>
          <w:rFonts w:asciiTheme="minorHAnsi" w:eastAsia="Calibri" w:hAnsiTheme="minorHAnsi" w:cstheme="minorHAnsi"/>
          <w:szCs w:val="24"/>
        </w:rPr>
      </w:pPr>
    </w:p>
    <w:p w:rsidR="00153952" w:rsidRDefault="00153952" w:rsidP="00153952">
      <w:pPr>
        <w:spacing w:after="316" w:line="260" w:lineRule="auto"/>
        <w:ind w:right="0"/>
        <w:jc w:val="left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……………………………………………………..</w:t>
      </w:r>
      <w:r>
        <w:rPr>
          <w:rFonts w:asciiTheme="minorHAnsi" w:eastAsia="Calibri" w:hAnsiTheme="minorHAnsi" w:cstheme="minorHAnsi"/>
          <w:szCs w:val="24"/>
        </w:rPr>
        <w:tab/>
      </w:r>
      <w:r>
        <w:rPr>
          <w:rFonts w:asciiTheme="minorHAnsi" w:eastAsia="Calibri" w:hAnsiTheme="minorHAnsi" w:cstheme="minorHAnsi"/>
          <w:szCs w:val="24"/>
        </w:rPr>
        <w:tab/>
      </w:r>
      <w:r>
        <w:rPr>
          <w:rFonts w:asciiTheme="minorHAnsi" w:eastAsia="Calibri" w:hAnsiTheme="minorHAnsi" w:cstheme="minorHAnsi"/>
          <w:szCs w:val="24"/>
        </w:rPr>
        <w:tab/>
      </w:r>
      <w:r>
        <w:rPr>
          <w:rFonts w:asciiTheme="minorHAnsi" w:eastAsia="Calibri" w:hAnsiTheme="minorHAnsi" w:cstheme="minorHAnsi"/>
          <w:szCs w:val="24"/>
        </w:rPr>
        <w:tab/>
        <w:t>……………………………………………………</w:t>
      </w:r>
    </w:p>
    <w:p w:rsidR="00153952" w:rsidRPr="00153952" w:rsidRDefault="00153952" w:rsidP="00153952">
      <w:pPr>
        <w:spacing w:after="316" w:line="260" w:lineRule="auto"/>
        <w:ind w:right="0"/>
        <w:jc w:val="left"/>
        <w:rPr>
          <w:rFonts w:asciiTheme="minorHAnsi" w:hAnsiTheme="minorHAnsi" w:cstheme="minorHAnsi"/>
          <w:szCs w:val="24"/>
        </w:rPr>
        <w:sectPr w:rsidR="00153952" w:rsidRPr="00153952">
          <w:pgSz w:w="11900" w:h="16820"/>
          <w:pgMar w:top="1450" w:right="1315" w:bottom="1531" w:left="1411" w:header="708" w:footer="708" w:gutter="0"/>
          <w:cols w:space="708"/>
        </w:sectPr>
      </w:pPr>
      <w:r>
        <w:rPr>
          <w:rFonts w:asciiTheme="minorHAnsi" w:eastAsia="Calibri" w:hAnsiTheme="minorHAnsi" w:cstheme="minorHAnsi"/>
          <w:szCs w:val="24"/>
        </w:rPr>
        <w:t xml:space="preserve">           Poskytovatel služby</w:t>
      </w:r>
      <w:r>
        <w:rPr>
          <w:rFonts w:asciiTheme="minorHAnsi" w:eastAsia="Calibri" w:hAnsiTheme="minorHAnsi" w:cstheme="minorHAnsi"/>
          <w:szCs w:val="24"/>
        </w:rPr>
        <w:tab/>
      </w:r>
      <w:r>
        <w:rPr>
          <w:rFonts w:asciiTheme="minorHAnsi" w:eastAsia="Calibri" w:hAnsiTheme="minorHAnsi" w:cstheme="minorHAnsi"/>
          <w:szCs w:val="24"/>
        </w:rPr>
        <w:tab/>
      </w:r>
      <w:r>
        <w:rPr>
          <w:rFonts w:asciiTheme="minorHAnsi" w:eastAsia="Calibri" w:hAnsiTheme="minorHAnsi" w:cstheme="minorHAnsi"/>
          <w:szCs w:val="24"/>
        </w:rPr>
        <w:tab/>
      </w:r>
      <w:r>
        <w:rPr>
          <w:rFonts w:asciiTheme="minorHAnsi" w:eastAsia="Calibri" w:hAnsiTheme="minorHAnsi" w:cstheme="minorHAnsi"/>
          <w:szCs w:val="24"/>
        </w:rPr>
        <w:tab/>
      </w:r>
      <w:r>
        <w:rPr>
          <w:rFonts w:asciiTheme="minorHAnsi" w:eastAsia="Calibri" w:hAnsiTheme="minorHAnsi" w:cstheme="minorHAnsi"/>
          <w:szCs w:val="24"/>
        </w:rPr>
        <w:tab/>
      </w:r>
      <w:r>
        <w:rPr>
          <w:rFonts w:asciiTheme="minorHAnsi" w:eastAsia="Calibri" w:hAnsiTheme="minorHAnsi" w:cstheme="minorHAnsi"/>
          <w:szCs w:val="24"/>
        </w:rPr>
        <w:tab/>
      </w:r>
      <w:r w:rsidR="007738A8">
        <w:rPr>
          <w:rFonts w:asciiTheme="minorHAnsi" w:eastAsia="Calibri" w:hAnsiTheme="minorHAnsi" w:cstheme="minorHAnsi"/>
          <w:szCs w:val="24"/>
        </w:rPr>
        <w:t>Příjemce služby</w:t>
      </w:r>
    </w:p>
    <w:p w:rsidR="009F59A5" w:rsidRPr="00B84A48" w:rsidRDefault="009F59A5" w:rsidP="007738A8">
      <w:pPr>
        <w:spacing w:after="83" w:line="259" w:lineRule="auto"/>
        <w:ind w:left="0" w:right="-14"/>
        <w:jc w:val="left"/>
        <w:rPr>
          <w:rFonts w:asciiTheme="minorHAnsi" w:hAnsiTheme="minorHAnsi" w:cstheme="minorHAnsi"/>
          <w:szCs w:val="24"/>
        </w:rPr>
      </w:pPr>
    </w:p>
    <w:sectPr w:rsidR="009F59A5" w:rsidRPr="00B84A48" w:rsidSect="00300B98">
      <w:type w:val="continuous"/>
      <w:pgSz w:w="11900" w:h="16820"/>
      <w:pgMar w:top="1450" w:right="2093" w:bottom="3839" w:left="719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4F07"/>
    <w:multiLevelType w:val="hybridMultilevel"/>
    <w:tmpl w:val="06320566"/>
    <w:lvl w:ilvl="0" w:tplc="7E58542E">
      <w:start w:val="1"/>
      <w:numFmt w:val="decimal"/>
      <w:lvlText w:val="%1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207E8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0AD8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C5350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4E20A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07324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CC162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E63C4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84376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BF0797"/>
    <w:multiLevelType w:val="hybridMultilevel"/>
    <w:tmpl w:val="CE4CD834"/>
    <w:lvl w:ilvl="0" w:tplc="D0F85590">
      <w:start w:val="1"/>
      <w:numFmt w:val="decimal"/>
      <w:lvlText w:val="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AD07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E991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A47F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A042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4CDD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ACF1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015E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E70B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152674"/>
    <w:multiLevelType w:val="hybridMultilevel"/>
    <w:tmpl w:val="89AE6804"/>
    <w:lvl w:ilvl="0" w:tplc="919692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8A6EA">
      <w:start w:val="10"/>
      <w:numFmt w:val="lowerLetter"/>
      <w:lvlText w:val="%2)"/>
      <w:lvlJc w:val="left"/>
      <w:pPr>
        <w:ind w:left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836D0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89370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04D6E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0E8FE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8CB42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C6E26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03290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C039DC"/>
    <w:multiLevelType w:val="hybridMultilevel"/>
    <w:tmpl w:val="F968B0B4"/>
    <w:lvl w:ilvl="0" w:tplc="59EAF2A2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8850E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ECDA8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03FF2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29786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200E2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289D2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E6EA0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8A774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3031BE"/>
    <w:multiLevelType w:val="hybridMultilevel"/>
    <w:tmpl w:val="287C838E"/>
    <w:lvl w:ilvl="0" w:tplc="41AA667C">
      <w:start w:val="2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6E0C4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41B96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CEC2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22748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0D22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AD3FE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82280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08692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743C63"/>
    <w:multiLevelType w:val="hybridMultilevel"/>
    <w:tmpl w:val="DF7C18C2"/>
    <w:lvl w:ilvl="0" w:tplc="3328D620">
      <w:start w:val="2"/>
      <w:numFmt w:val="decimal"/>
      <w:lvlText w:val="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C9BEA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22D8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A77BA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C292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EF6CA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8E8A8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86DA2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2EDE2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5D67DF"/>
    <w:multiLevelType w:val="hybridMultilevel"/>
    <w:tmpl w:val="2BE8A990"/>
    <w:lvl w:ilvl="0" w:tplc="9E94FFA0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4A3F0">
      <w:start w:val="1"/>
      <w:numFmt w:val="lowerLetter"/>
      <w:lvlText w:val="%2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CECBA">
      <w:start w:val="1"/>
      <w:numFmt w:val="bullet"/>
      <w:lvlText w:val="-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40D3E">
      <w:start w:val="1"/>
      <w:numFmt w:val="bullet"/>
      <w:lvlText w:val="•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58C2F6">
      <w:start w:val="1"/>
      <w:numFmt w:val="bullet"/>
      <w:lvlText w:val="o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625B70">
      <w:start w:val="1"/>
      <w:numFmt w:val="bullet"/>
      <w:lvlText w:val="▪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098E6">
      <w:start w:val="1"/>
      <w:numFmt w:val="bullet"/>
      <w:lvlText w:val="•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2683A">
      <w:start w:val="1"/>
      <w:numFmt w:val="bullet"/>
      <w:lvlText w:val="o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CCC26">
      <w:start w:val="1"/>
      <w:numFmt w:val="bullet"/>
      <w:lvlText w:val="▪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996294"/>
    <w:multiLevelType w:val="hybridMultilevel"/>
    <w:tmpl w:val="3F3A177C"/>
    <w:lvl w:ilvl="0" w:tplc="4B2A09A8">
      <w:start w:val="1"/>
      <w:numFmt w:val="decimal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EFC56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6FC44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6A8AE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AD5F8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087B2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618E0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0D464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2E0FC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94424F"/>
    <w:multiLevelType w:val="hybridMultilevel"/>
    <w:tmpl w:val="1D4A03E0"/>
    <w:lvl w:ilvl="0" w:tplc="191CC406">
      <w:start w:val="2"/>
      <w:numFmt w:val="decimal"/>
      <w:lvlText w:val="%1.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2F65E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6178C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CB6B4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4E7B0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C5CFC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28BF6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0D024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152E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F59A5"/>
    <w:rsid w:val="00016F75"/>
    <w:rsid w:val="00153952"/>
    <w:rsid w:val="00191195"/>
    <w:rsid w:val="00300B98"/>
    <w:rsid w:val="00411FAE"/>
    <w:rsid w:val="00554EF9"/>
    <w:rsid w:val="005A462A"/>
    <w:rsid w:val="00673BBB"/>
    <w:rsid w:val="006B276B"/>
    <w:rsid w:val="007738A8"/>
    <w:rsid w:val="00922BC7"/>
    <w:rsid w:val="009F59A5"/>
    <w:rsid w:val="00A2493F"/>
    <w:rsid w:val="00AE09DE"/>
    <w:rsid w:val="00AF047B"/>
    <w:rsid w:val="00B40B8A"/>
    <w:rsid w:val="00B84A48"/>
    <w:rsid w:val="00CA2657"/>
    <w:rsid w:val="00D12B1B"/>
    <w:rsid w:val="00D855AD"/>
    <w:rsid w:val="00E4219F"/>
    <w:rsid w:val="00E461BE"/>
    <w:rsid w:val="00E74F60"/>
    <w:rsid w:val="00FC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B98"/>
    <w:pPr>
      <w:spacing w:after="281" w:line="232" w:lineRule="auto"/>
      <w:ind w:left="29" w:right="3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300B98"/>
    <w:pPr>
      <w:keepNext/>
      <w:keepLines/>
      <w:spacing w:after="219"/>
      <w:ind w:left="34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0B98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rsid w:val="00300B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74F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5A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42D5778-26B5-4760-8FE4-5CB03793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KM_C258-20191016150229</vt:lpstr>
    </vt:vector>
  </TitlesOfParts>
  <Company>SŠUP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KM_C258-20191016150229</dc:title>
  <dc:creator>Zdeněk Salinger</dc:creator>
  <cp:lastModifiedBy>lcermakova</cp:lastModifiedBy>
  <cp:revision>2</cp:revision>
  <cp:lastPrinted>2019-10-30T10:07:00Z</cp:lastPrinted>
  <dcterms:created xsi:type="dcterms:W3CDTF">2019-11-08T07:09:00Z</dcterms:created>
  <dcterms:modified xsi:type="dcterms:W3CDTF">2019-11-08T07:09:00Z</dcterms:modified>
</cp:coreProperties>
</file>