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CB82" w14:textId="77777777" w:rsidR="00443D8E" w:rsidRPr="00443D8E" w:rsidRDefault="00443D8E" w:rsidP="00443D8E">
      <w:pPr>
        <w:tabs>
          <w:tab w:val="left" w:pos="192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</w:r>
      <w:r w:rsidRPr="00E41738">
        <w:rPr>
          <w:rFonts w:ascii="Arial" w:eastAsia="Times New Roman" w:hAnsi="Arial" w:cs="Arial"/>
          <w:b/>
          <w:sz w:val="28"/>
          <w:szCs w:val="28"/>
          <w:lang w:eastAsia="cs-CZ"/>
        </w:rPr>
        <w:t>DODATEK Č. 1</w:t>
      </w:r>
    </w:p>
    <w:p w14:paraId="192A39D5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</w:p>
    <w:p w14:paraId="03F960AC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b/>
          <w:lang w:eastAsia="zh-CN"/>
        </w:rPr>
      </w:pPr>
      <w:r w:rsidRPr="00E41738">
        <w:rPr>
          <w:rFonts w:ascii="Arial" w:eastAsia="Times New Roman" w:hAnsi="Arial" w:cs="Arial"/>
          <w:b/>
          <w:lang w:eastAsia="zh-CN"/>
        </w:rPr>
        <w:t>k Příkazní smlouvě za zajištění výkonu činností technického dozoru objednatele na investiční akci „Revitalizace městského hřbitova v Hranicích – IV etapa komunikace a zpevněné plochy“</w:t>
      </w:r>
    </w:p>
    <w:p w14:paraId="10FE541E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</w:p>
    <w:p w14:paraId="4909898D" w14:textId="4A85F424" w:rsidR="00443D8E" w:rsidRPr="00443D8E" w:rsidRDefault="00443D8E" w:rsidP="00E41738">
      <w:pPr>
        <w:suppressAutoHyphens/>
        <w:spacing w:after="0" w:line="240" w:lineRule="atLeast"/>
        <w:ind w:right="68"/>
        <w:jc w:val="center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>uzavřený podle zákona č. 89/2012 Sb., občanský zákoník, ve znění pozdějších předpisů,</w:t>
      </w:r>
      <w:r w:rsidR="00E41738">
        <w:rPr>
          <w:rFonts w:ascii="Arial" w:eastAsia="Times New Roman" w:hAnsi="Arial" w:cs="Arial"/>
          <w:lang w:eastAsia="zh-CN"/>
        </w:rPr>
        <w:t xml:space="preserve"> (dále jen „občanský zákoník“)</w:t>
      </w:r>
    </w:p>
    <w:p w14:paraId="0DEEBD98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</w:p>
    <w:p w14:paraId="1AEC1BC1" w14:textId="77777777" w:rsidR="00443D8E" w:rsidRPr="00443D8E" w:rsidRDefault="00443D8E" w:rsidP="00443D8E">
      <w:pPr>
        <w:suppressAutoHyphens/>
        <w:spacing w:after="0" w:line="240" w:lineRule="atLeast"/>
        <w:ind w:right="68"/>
        <w:jc w:val="center"/>
        <w:rPr>
          <w:rFonts w:ascii="Arial" w:eastAsia="Times New Roman" w:hAnsi="Arial" w:cs="Arial"/>
          <w:b/>
          <w:lang w:eastAsia="zh-CN"/>
        </w:rPr>
      </w:pPr>
      <w:r w:rsidRPr="00443D8E">
        <w:rPr>
          <w:rFonts w:ascii="Arial" w:eastAsia="Times New Roman" w:hAnsi="Arial" w:cs="Arial"/>
          <w:b/>
          <w:lang w:eastAsia="zh-CN"/>
        </w:rPr>
        <w:t>Smluvní strany</w:t>
      </w:r>
    </w:p>
    <w:p w14:paraId="6EF1830B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</w:p>
    <w:p w14:paraId="423D2539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b/>
          <w:lang w:eastAsia="zh-CN"/>
        </w:rPr>
      </w:pPr>
      <w:r w:rsidRPr="00E41738">
        <w:rPr>
          <w:rFonts w:ascii="Arial" w:eastAsia="Times New Roman" w:hAnsi="Arial" w:cs="Arial"/>
          <w:b/>
          <w:lang w:eastAsia="zh-CN"/>
        </w:rPr>
        <w:t>Příkazce</w:t>
      </w:r>
      <w:r w:rsidRPr="00443D8E">
        <w:rPr>
          <w:rFonts w:ascii="Arial" w:eastAsia="Times New Roman" w:hAnsi="Arial" w:cs="Arial"/>
          <w:b/>
          <w:lang w:eastAsia="zh-CN"/>
        </w:rPr>
        <w:t>:</w:t>
      </w:r>
      <w:r w:rsidRPr="00443D8E">
        <w:rPr>
          <w:rFonts w:ascii="Arial" w:eastAsia="Times New Roman" w:hAnsi="Arial" w:cs="Arial"/>
          <w:b/>
          <w:lang w:eastAsia="zh-CN"/>
        </w:rPr>
        <w:tab/>
        <w:t>Město Hranice</w:t>
      </w:r>
    </w:p>
    <w:p w14:paraId="3EC9C8A9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</w:p>
    <w:p w14:paraId="5E23C3C6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>Sídlo:</w:t>
      </w:r>
      <w:r w:rsidRPr="00443D8E">
        <w:rPr>
          <w:rFonts w:ascii="Arial" w:eastAsia="Times New Roman" w:hAnsi="Arial" w:cs="Arial"/>
          <w:lang w:eastAsia="zh-CN"/>
        </w:rPr>
        <w:tab/>
      </w:r>
      <w:r w:rsidRPr="00443D8E">
        <w:rPr>
          <w:rFonts w:ascii="Arial" w:eastAsia="Times New Roman" w:hAnsi="Arial" w:cs="Arial"/>
          <w:lang w:eastAsia="zh-CN"/>
        </w:rPr>
        <w:tab/>
        <w:t>Městský úřad Hranice, Pernštejnské náměstí 1, 753 01 Hranice</w:t>
      </w:r>
    </w:p>
    <w:p w14:paraId="1D1A6E9B" w14:textId="77777777" w:rsidR="00443D8E" w:rsidRPr="00E41738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 xml:space="preserve">zastoupeno: </w:t>
      </w:r>
      <w:r w:rsidRPr="00443D8E">
        <w:rPr>
          <w:rFonts w:ascii="Arial" w:eastAsia="Times New Roman" w:hAnsi="Arial" w:cs="Arial"/>
          <w:lang w:eastAsia="zh-CN"/>
        </w:rPr>
        <w:tab/>
      </w:r>
      <w:r w:rsidRPr="00E41738">
        <w:rPr>
          <w:rFonts w:ascii="Arial" w:eastAsia="Times New Roman" w:hAnsi="Arial" w:cs="Arial"/>
          <w:lang w:eastAsia="zh-CN"/>
        </w:rPr>
        <w:t xml:space="preserve">Ing. Dagmar </w:t>
      </w:r>
      <w:proofErr w:type="spellStart"/>
      <w:r w:rsidRPr="00E41738">
        <w:rPr>
          <w:rFonts w:ascii="Arial" w:eastAsia="Times New Roman" w:hAnsi="Arial" w:cs="Arial"/>
          <w:lang w:eastAsia="zh-CN"/>
        </w:rPr>
        <w:t>Čabalovou</w:t>
      </w:r>
      <w:proofErr w:type="spellEnd"/>
      <w:r w:rsidRPr="00E41738">
        <w:rPr>
          <w:rFonts w:ascii="Arial" w:eastAsia="Times New Roman" w:hAnsi="Arial" w:cs="Arial"/>
          <w:lang w:eastAsia="zh-CN"/>
        </w:rPr>
        <w:t>, vedoucí odboru investic</w:t>
      </w:r>
    </w:p>
    <w:p w14:paraId="1A11E476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  <w:r w:rsidRPr="00E41738">
        <w:rPr>
          <w:rFonts w:ascii="Arial" w:eastAsia="Times New Roman" w:hAnsi="Arial" w:cs="Arial"/>
          <w:lang w:eastAsia="zh-CN"/>
        </w:rPr>
        <w:t>IČO:                00301311</w:t>
      </w:r>
    </w:p>
    <w:p w14:paraId="3B764687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 xml:space="preserve">DIČ:  </w:t>
      </w:r>
      <w:r w:rsidRPr="00443D8E">
        <w:rPr>
          <w:rFonts w:ascii="Arial" w:eastAsia="Times New Roman" w:hAnsi="Arial" w:cs="Arial"/>
          <w:lang w:eastAsia="zh-CN"/>
        </w:rPr>
        <w:tab/>
      </w:r>
      <w:r w:rsidRPr="00443D8E">
        <w:rPr>
          <w:rFonts w:ascii="Arial" w:eastAsia="Times New Roman" w:hAnsi="Arial" w:cs="Arial"/>
          <w:lang w:eastAsia="zh-CN"/>
        </w:rPr>
        <w:tab/>
        <w:t>CZ00301311</w:t>
      </w:r>
    </w:p>
    <w:p w14:paraId="437C83B5" w14:textId="77777777" w:rsidR="00443D8E" w:rsidRPr="00443D8E" w:rsidRDefault="00443D8E" w:rsidP="00443D8E">
      <w:pPr>
        <w:suppressAutoHyphens/>
        <w:spacing w:after="0" w:line="240" w:lineRule="auto"/>
        <w:contextualSpacing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 xml:space="preserve">Osoby oprávněné jednat ve věcech </w:t>
      </w:r>
    </w:p>
    <w:p w14:paraId="1AD5885A" w14:textId="77777777" w:rsidR="00443D8E" w:rsidRPr="00E41738" w:rsidRDefault="00443D8E" w:rsidP="004041E4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>smluvních: Ing. Dagmar Čabalová</w:t>
      </w:r>
    </w:p>
    <w:p w14:paraId="0CDCB71F" w14:textId="77777777" w:rsidR="00443D8E" w:rsidRPr="00443D8E" w:rsidRDefault="00443D8E" w:rsidP="004041E4">
      <w:pPr>
        <w:numPr>
          <w:ilvl w:val="0"/>
          <w:numId w:val="2"/>
        </w:num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>technických:</w:t>
      </w:r>
      <w:r w:rsidRPr="00E41738">
        <w:rPr>
          <w:rFonts w:ascii="Arial" w:eastAsia="Times New Roman" w:hAnsi="Arial" w:cs="Arial"/>
          <w:lang w:eastAsia="zh-CN"/>
        </w:rPr>
        <w:t xml:space="preserve"> Mojmír Dohnal</w:t>
      </w:r>
    </w:p>
    <w:p w14:paraId="0A69CC40" w14:textId="77777777" w:rsidR="00443D8E" w:rsidRPr="00443D8E" w:rsidRDefault="00443D8E" w:rsidP="00443D8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>Bankovní spojení</w:t>
      </w:r>
      <w:r w:rsidRPr="00443D8E">
        <w:rPr>
          <w:rFonts w:ascii="Arial" w:eastAsia="Times New Roman" w:hAnsi="Arial" w:cs="Arial"/>
          <w:lang w:eastAsia="zh-CN"/>
        </w:rPr>
        <w:tab/>
        <w:t>: Komerční banka, a.s., pobočka Hranice</w:t>
      </w:r>
    </w:p>
    <w:p w14:paraId="17CD5844" w14:textId="77777777" w:rsidR="00443D8E" w:rsidRPr="00443D8E" w:rsidRDefault="00443D8E" w:rsidP="00443D8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>Číslo účtu</w:t>
      </w:r>
      <w:r w:rsidRPr="00443D8E">
        <w:rPr>
          <w:rFonts w:ascii="Arial" w:eastAsia="Times New Roman" w:hAnsi="Arial" w:cs="Arial"/>
          <w:lang w:eastAsia="zh-CN"/>
        </w:rPr>
        <w:tab/>
      </w:r>
      <w:r w:rsidRPr="00443D8E">
        <w:rPr>
          <w:rFonts w:ascii="Arial" w:eastAsia="Times New Roman" w:hAnsi="Arial" w:cs="Arial"/>
          <w:lang w:eastAsia="zh-CN"/>
        </w:rPr>
        <w:tab/>
        <w:t>: 19 – 0001320831/0100</w:t>
      </w:r>
    </w:p>
    <w:p w14:paraId="3BBFF834" w14:textId="112F900B" w:rsidR="00443D8E" w:rsidRPr="00443D8E" w:rsidRDefault="00443D8E" w:rsidP="00443D8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>Telefon</w:t>
      </w:r>
      <w:r w:rsidRPr="00443D8E">
        <w:rPr>
          <w:rFonts w:ascii="Arial" w:eastAsia="Times New Roman" w:hAnsi="Arial" w:cs="Arial"/>
          <w:lang w:eastAsia="zh-CN"/>
        </w:rPr>
        <w:tab/>
      </w:r>
      <w:r w:rsidRPr="00443D8E">
        <w:rPr>
          <w:rFonts w:ascii="Arial" w:eastAsia="Times New Roman" w:hAnsi="Arial" w:cs="Arial"/>
          <w:lang w:eastAsia="zh-CN"/>
        </w:rPr>
        <w:tab/>
        <w:t>: 581 828</w:t>
      </w:r>
      <w:r w:rsidR="00E41738">
        <w:rPr>
          <w:rFonts w:ascii="Arial" w:eastAsia="Times New Roman" w:hAnsi="Arial" w:cs="Arial"/>
          <w:lang w:eastAsia="zh-CN"/>
        </w:rPr>
        <w:t> </w:t>
      </w:r>
      <w:r w:rsidRPr="00E41738">
        <w:rPr>
          <w:rFonts w:ascii="Arial" w:eastAsia="Times New Roman" w:hAnsi="Arial" w:cs="Arial"/>
          <w:lang w:eastAsia="zh-CN"/>
        </w:rPr>
        <w:t>200</w:t>
      </w:r>
    </w:p>
    <w:p w14:paraId="1E0AC36C" w14:textId="77777777" w:rsidR="00E41738" w:rsidRDefault="00E41738" w:rsidP="00443D8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EA1B204" w14:textId="68B5B5C2" w:rsidR="00443D8E" w:rsidRPr="00443D8E" w:rsidRDefault="00E41738" w:rsidP="00443D8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na straně jedné (dále jen „Příkazce“)</w:t>
      </w:r>
    </w:p>
    <w:p w14:paraId="2C37161A" w14:textId="77777777" w:rsidR="00443D8E" w:rsidRPr="00443D8E" w:rsidRDefault="00443D8E" w:rsidP="00443D8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B312E7A" w14:textId="77777777" w:rsidR="00E41738" w:rsidRDefault="00E41738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</w:p>
    <w:p w14:paraId="5857A455" w14:textId="759689CB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 xml:space="preserve">  a</w:t>
      </w:r>
    </w:p>
    <w:p w14:paraId="35483642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 xml:space="preserve"> </w:t>
      </w:r>
    </w:p>
    <w:p w14:paraId="44A82754" w14:textId="77777777" w:rsidR="00E41738" w:rsidRDefault="00E41738" w:rsidP="00443D8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14:paraId="2E56529A" w14:textId="7748F33B" w:rsidR="00443D8E" w:rsidRPr="00443D8E" w:rsidRDefault="00443D8E" w:rsidP="00443D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b/>
          <w:bCs/>
          <w:lang w:eastAsia="cs-CZ"/>
        </w:rPr>
        <w:t xml:space="preserve">Příkazník: </w:t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  <w:t>: Ing. Karel Trlica</w:t>
      </w:r>
    </w:p>
    <w:p w14:paraId="40ABA281" w14:textId="77777777" w:rsidR="00443D8E" w:rsidRPr="00443D8E" w:rsidRDefault="00443D8E" w:rsidP="00443D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>Sídlo:</w:t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  <w:t>: Janová 242</w:t>
      </w:r>
    </w:p>
    <w:p w14:paraId="1386106C" w14:textId="77777777" w:rsidR="00443D8E" w:rsidRPr="00443D8E" w:rsidRDefault="00443D8E" w:rsidP="00443D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 xml:space="preserve">   </w:t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  <w:t xml:space="preserve">  755 01 Vsetín</w:t>
      </w:r>
    </w:p>
    <w:p w14:paraId="1930C5BF" w14:textId="77777777" w:rsidR="00443D8E" w:rsidRPr="00443D8E" w:rsidRDefault="00443D8E" w:rsidP="00443D8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>IČO</w:t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  <w:t>: 14590913</w:t>
      </w:r>
    </w:p>
    <w:p w14:paraId="7F1EE0F0" w14:textId="77777777" w:rsidR="00443D8E" w:rsidRPr="00443D8E" w:rsidRDefault="00443D8E" w:rsidP="00443D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>DIČ</w:t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  <w:t>: CZ6303011154</w:t>
      </w:r>
    </w:p>
    <w:p w14:paraId="5EA84C00" w14:textId="77777777" w:rsidR="00443D8E" w:rsidRPr="00443D8E" w:rsidRDefault="00443D8E" w:rsidP="00443D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>Podnikatel zapsán v živnostenském rejstříku; příslušný úřad Městský úřad Vsetín</w:t>
      </w:r>
    </w:p>
    <w:p w14:paraId="79787CBB" w14:textId="77777777" w:rsidR="00443D8E" w:rsidRPr="00443D8E" w:rsidRDefault="00443D8E" w:rsidP="00443D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>Bankovní spojení</w:t>
      </w:r>
      <w:r w:rsidRPr="00443D8E">
        <w:rPr>
          <w:rFonts w:ascii="Arial" w:eastAsia="Times New Roman" w:hAnsi="Arial" w:cs="Arial"/>
          <w:lang w:eastAsia="cs-CZ"/>
        </w:rPr>
        <w:tab/>
        <w:t>: Česká spořitelna a.s. Vsetín</w:t>
      </w:r>
    </w:p>
    <w:p w14:paraId="1E55FEE2" w14:textId="77777777" w:rsidR="00443D8E" w:rsidRPr="00443D8E" w:rsidRDefault="00443D8E" w:rsidP="00443D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>Číslo účtu</w:t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  <w:t>: 2637925093/0800</w:t>
      </w:r>
    </w:p>
    <w:p w14:paraId="641FDBC5" w14:textId="77777777" w:rsidR="00443D8E" w:rsidRPr="00443D8E" w:rsidRDefault="00443D8E" w:rsidP="00443D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>Telefon</w:t>
      </w:r>
      <w:r w:rsidRPr="00443D8E">
        <w:rPr>
          <w:rFonts w:ascii="Arial" w:eastAsia="Times New Roman" w:hAnsi="Arial" w:cs="Arial"/>
          <w:lang w:eastAsia="cs-CZ"/>
        </w:rPr>
        <w:tab/>
      </w:r>
      <w:r w:rsidRPr="00443D8E">
        <w:rPr>
          <w:rFonts w:ascii="Arial" w:eastAsia="Times New Roman" w:hAnsi="Arial" w:cs="Arial"/>
          <w:lang w:eastAsia="cs-CZ"/>
        </w:rPr>
        <w:tab/>
        <w:t>: 774 605 522</w:t>
      </w:r>
    </w:p>
    <w:p w14:paraId="353F1332" w14:textId="77777777" w:rsidR="00443D8E" w:rsidRPr="00443D8E" w:rsidRDefault="00443D8E" w:rsidP="00443D8E">
      <w:pPr>
        <w:tabs>
          <w:tab w:val="left" w:pos="2700"/>
          <w:tab w:val="left" w:pos="2880"/>
          <w:tab w:val="left" w:pos="3600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>Osoby oprávněné jednat ve věcech</w:t>
      </w:r>
    </w:p>
    <w:p w14:paraId="4FD03DF4" w14:textId="77777777" w:rsidR="00443D8E" w:rsidRPr="00443D8E" w:rsidRDefault="00443D8E" w:rsidP="00443D8E">
      <w:pPr>
        <w:tabs>
          <w:tab w:val="left" w:pos="2700"/>
          <w:tab w:val="left" w:pos="2880"/>
          <w:tab w:val="left" w:pos="3600"/>
        </w:tabs>
        <w:spacing w:after="0" w:line="240" w:lineRule="auto"/>
        <w:ind w:firstLine="540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 xml:space="preserve">                           -smluvních: Ing. Karel Trlica</w:t>
      </w:r>
    </w:p>
    <w:p w14:paraId="02E59CDA" w14:textId="77777777" w:rsidR="00443D8E" w:rsidRPr="00443D8E" w:rsidRDefault="00443D8E" w:rsidP="00443D8E">
      <w:pPr>
        <w:tabs>
          <w:tab w:val="left" w:pos="2700"/>
          <w:tab w:val="left" w:pos="2880"/>
          <w:tab w:val="left" w:pos="3600"/>
        </w:tabs>
        <w:spacing w:after="0" w:line="240" w:lineRule="auto"/>
        <w:ind w:firstLine="540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 xml:space="preserve">                           - technických: Ing. Karel Trlica</w:t>
      </w:r>
    </w:p>
    <w:p w14:paraId="651BFC96" w14:textId="77777777" w:rsidR="00E41738" w:rsidRDefault="00E41738" w:rsidP="00E4173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DBEF731" w14:textId="21D78BD4" w:rsidR="00443D8E" w:rsidRPr="00443D8E" w:rsidRDefault="00443D8E" w:rsidP="00E41738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>na straně druhé (dále jen „Příkazník“)</w:t>
      </w:r>
    </w:p>
    <w:p w14:paraId="621DDBC8" w14:textId="77777777" w:rsidR="00443D8E" w:rsidRPr="00443D8E" w:rsidRDefault="00443D8E" w:rsidP="00443D8E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2E85755A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</w:p>
    <w:p w14:paraId="50F3D489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>společně také dále jen „smluvní strany“</w:t>
      </w:r>
    </w:p>
    <w:p w14:paraId="5986A6A7" w14:textId="0BF85C5C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Calibri" w:hAnsi="Arial" w:cs="Arial"/>
          <w:lang w:eastAsia="zh-CN"/>
        </w:rPr>
      </w:pPr>
    </w:p>
    <w:p w14:paraId="1DB43E52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Calibri" w:hAnsi="Arial" w:cs="Arial"/>
          <w:lang w:eastAsia="zh-CN"/>
        </w:rPr>
        <w:t xml:space="preserve">   </w:t>
      </w:r>
      <w:r w:rsidRPr="00443D8E">
        <w:rPr>
          <w:rFonts w:ascii="Arial" w:eastAsia="Times New Roman" w:hAnsi="Arial" w:cs="Arial"/>
          <w:lang w:eastAsia="zh-CN"/>
        </w:rPr>
        <w:t xml:space="preserve"> </w:t>
      </w:r>
    </w:p>
    <w:p w14:paraId="26C7879D" w14:textId="77777777" w:rsidR="00443D8E" w:rsidRPr="00443D8E" w:rsidRDefault="00443D8E" w:rsidP="00443D8E">
      <w:pPr>
        <w:suppressAutoHyphens/>
        <w:spacing w:after="0" w:line="240" w:lineRule="atLeast"/>
        <w:ind w:right="68"/>
        <w:jc w:val="center"/>
        <w:rPr>
          <w:rFonts w:ascii="Arial" w:eastAsia="Times New Roman" w:hAnsi="Arial" w:cs="Arial"/>
          <w:b/>
          <w:lang w:eastAsia="zh-CN"/>
        </w:rPr>
      </w:pPr>
      <w:r w:rsidRPr="00443D8E">
        <w:rPr>
          <w:rFonts w:ascii="Arial" w:eastAsia="Times New Roman" w:hAnsi="Arial" w:cs="Arial"/>
          <w:b/>
          <w:lang w:eastAsia="zh-CN"/>
        </w:rPr>
        <w:t xml:space="preserve">1. </w:t>
      </w:r>
    </w:p>
    <w:p w14:paraId="4FAA51E0" w14:textId="77777777" w:rsidR="00443D8E" w:rsidRPr="00443D8E" w:rsidRDefault="00443D8E" w:rsidP="00443D8E">
      <w:pPr>
        <w:suppressAutoHyphens/>
        <w:spacing w:after="0" w:line="240" w:lineRule="atLeast"/>
        <w:ind w:right="68"/>
        <w:jc w:val="center"/>
        <w:rPr>
          <w:rFonts w:ascii="Arial" w:eastAsia="Times New Roman" w:hAnsi="Arial" w:cs="Arial"/>
          <w:b/>
          <w:lang w:eastAsia="zh-CN"/>
        </w:rPr>
      </w:pPr>
      <w:r w:rsidRPr="00443D8E">
        <w:rPr>
          <w:rFonts w:ascii="Arial" w:eastAsia="Times New Roman" w:hAnsi="Arial" w:cs="Arial"/>
          <w:b/>
          <w:lang w:eastAsia="zh-CN"/>
        </w:rPr>
        <w:t>Úvodní ustanovení</w:t>
      </w:r>
    </w:p>
    <w:p w14:paraId="5413CEEC" w14:textId="77777777" w:rsidR="00443D8E" w:rsidRPr="00443D8E" w:rsidRDefault="00443D8E" w:rsidP="00443D8E">
      <w:pPr>
        <w:suppressAutoHyphens/>
        <w:spacing w:after="0" w:line="240" w:lineRule="atLeast"/>
        <w:ind w:right="68"/>
        <w:jc w:val="center"/>
        <w:rPr>
          <w:rFonts w:ascii="Arial" w:eastAsia="Times New Roman" w:hAnsi="Arial" w:cs="Arial"/>
          <w:b/>
          <w:lang w:eastAsia="zh-CN"/>
        </w:rPr>
      </w:pPr>
    </w:p>
    <w:p w14:paraId="7A1990FF" w14:textId="6FB78BA7" w:rsidR="00B617B6" w:rsidRDefault="00443D8E" w:rsidP="00B617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 xml:space="preserve">Smluvní strany uzavřely mezi sebou dne </w:t>
      </w:r>
      <w:proofErr w:type="gramStart"/>
      <w:r w:rsidR="0030287F">
        <w:rPr>
          <w:rFonts w:ascii="Arial" w:eastAsia="Times New Roman" w:hAnsi="Arial" w:cs="Arial"/>
          <w:lang w:eastAsia="cs-CZ"/>
        </w:rPr>
        <w:t>7.10.2019.</w:t>
      </w:r>
      <w:r w:rsidR="00B617B6" w:rsidRPr="00E41738">
        <w:rPr>
          <w:rFonts w:ascii="Arial" w:eastAsia="Times New Roman" w:hAnsi="Arial" w:cs="Arial"/>
          <w:lang w:eastAsia="cs-CZ"/>
        </w:rPr>
        <w:t>Příkazní</w:t>
      </w:r>
      <w:proofErr w:type="gramEnd"/>
      <w:r w:rsidR="00B617B6" w:rsidRPr="00E41738">
        <w:rPr>
          <w:rFonts w:ascii="Arial" w:eastAsia="Times New Roman" w:hAnsi="Arial" w:cs="Arial"/>
          <w:lang w:eastAsia="cs-CZ"/>
        </w:rPr>
        <w:t xml:space="preserve"> smlouvu vedenou pod č. </w:t>
      </w:r>
      <w:r w:rsidR="0030287F">
        <w:rPr>
          <w:rFonts w:ascii="Arial" w:eastAsia="Times New Roman" w:hAnsi="Arial" w:cs="Arial"/>
          <w:lang w:eastAsia="cs-CZ"/>
        </w:rPr>
        <w:t>SML/0568/2019/ORM</w:t>
      </w:r>
      <w:r w:rsidRPr="00443D8E">
        <w:rPr>
          <w:rFonts w:ascii="Arial" w:eastAsia="Times New Roman" w:hAnsi="Arial" w:cs="Arial"/>
          <w:lang w:eastAsia="cs-CZ"/>
        </w:rPr>
        <w:t xml:space="preserve"> </w:t>
      </w:r>
      <w:bookmarkStart w:id="0" w:name="_GoBack"/>
      <w:bookmarkEnd w:id="0"/>
      <w:r w:rsidRPr="00443D8E">
        <w:rPr>
          <w:rFonts w:ascii="Arial" w:eastAsia="Times New Roman" w:hAnsi="Arial" w:cs="Arial"/>
          <w:lang w:eastAsia="cs-CZ"/>
        </w:rPr>
        <w:t>(dále jen „</w:t>
      </w:r>
      <w:r w:rsidR="00B617B6" w:rsidRPr="00E41738">
        <w:rPr>
          <w:rFonts w:ascii="Arial" w:eastAsia="Times New Roman" w:hAnsi="Arial" w:cs="Arial"/>
          <w:lang w:eastAsia="cs-CZ"/>
        </w:rPr>
        <w:t>Příkazní smlouva</w:t>
      </w:r>
      <w:r w:rsidRPr="00443D8E">
        <w:rPr>
          <w:rFonts w:ascii="Arial" w:eastAsia="Times New Roman" w:hAnsi="Arial" w:cs="Arial"/>
          <w:lang w:eastAsia="cs-CZ"/>
        </w:rPr>
        <w:t xml:space="preserve">“), jejímž předmětem je </w:t>
      </w:r>
      <w:r w:rsidR="00B617B6" w:rsidRPr="00E41738">
        <w:rPr>
          <w:rFonts w:ascii="Arial" w:eastAsia="Times New Roman" w:hAnsi="Arial" w:cs="Arial"/>
          <w:lang w:eastAsia="cs-CZ"/>
        </w:rPr>
        <w:t xml:space="preserve">závazek Příkazníka vůči Příkazci týkající se obstarání činností spočívajících ve výkonu funkce stavebně technického dozoru investora pro stavbu </w:t>
      </w:r>
      <w:r w:rsidR="00B617B6" w:rsidRPr="00E41738">
        <w:rPr>
          <w:rFonts w:ascii="Arial" w:eastAsia="Times New Roman" w:hAnsi="Arial" w:cs="Arial"/>
          <w:b/>
          <w:lang w:eastAsia="cs-CZ"/>
        </w:rPr>
        <w:t>„Revitalizace městského hřbitova v Hranicích – IV etapa komunikace a zpevněné plochy“</w:t>
      </w:r>
      <w:r w:rsidR="00B617B6" w:rsidRPr="00E41738">
        <w:rPr>
          <w:rFonts w:ascii="Arial" w:eastAsia="Times New Roman" w:hAnsi="Arial" w:cs="Arial"/>
          <w:lang w:eastAsia="cs-CZ"/>
        </w:rPr>
        <w:t xml:space="preserve">, realizované </w:t>
      </w:r>
      <w:r w:rsidR="00B617B6" w:rsidRPr="00E41738">
        <w:rPr>
          <w:rFonts w:ascii="Arial" w:eastAsia="Calibri" w:hAnsi="Arial" w:cs="Arial"/>
        </w:rPr>
        <w:t xml:space="preserve">dle projektové </w:t>
      </w:r>
      <w:r w:rsidR="00B617B6" w:rsidRPr="00E41738">
        <w:rPr>
          <w:rFonts w:ascii="Arial" w:eastAsia="Calibri" w:hAnsi="Arial" w:cs="Arial"/>
        </w:rPr>
        <w:lastRenderedPageBreak/>
        <w:t xml:space="preserve">dokumentace </w:t>
      </w:r>
      <w:r w:rsidR="00B617B6" w:rsidRPr="00E41738">
        <w:rPr>
          <w:rFonts w:ascii="Arial" w:eastAsia="Times New Roman" w:hAnsi="Arial" w:cs="Arial"/>
          <w:lang w:eastAsia="cs-CZ"/>
        </w:rPr>
        <w:t>zhotovené společností MORAVIA  CONSULT Olomouc a.s. zakázkové číslo19-014-239-TP.</w:t>
      </w:r>
    </w:p>
    <w:p w14:paraId="6A0BA10B" w14:textId="77777777" w:rsidR="00E41738" w:rsidRPr="00E41738" w:rsidRDefault="00E41738" w:rsidP="00E41738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05FF7641" w14:textId="6CCF7326" w:rsidR="00B617B6" w:rsidRPr="00E41738" w:rsidRDefault="001E5444" w:rsidP="00B617B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1738">
        <w:rPr>
          <w:rFonts w:ascii="Arial" w:eastAsia="Times New Roman" w:hAnsi="Arial" w:cs="Arial"/>
          <w:lang w:eastAsia="cs-CZ"/>
        </w:rPr>
        <w:t>Následnou kontrolou Příkazní smlouvy byla Příkazcem zjištěna formální chyba spočívající ve vyčíslení výše DPH a současně tedy i vypočítané částky odměny včetně DPH.</w:t>
      </w:r>
    </w:p>
    <w:p w14:paraId="1DCB64FC" w14:textId="42881850" w:rsidR="00B617B6" w:rsidRPr="00E41738" w:rsidRDefault="00B617B6" w:rsidP="00B617B6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79F7A09D" w14:textId="77777777" w:rsidR="00443D8E" w:rsidRPr="00443D8E" w:rsidRDefault="00443D8E" w:rsidP="00443D8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cs-CZ"/>
        </w:rPr>
      </w:pPr>
    </w:p>
    <w:p w14:paraId="2BD99388" w14:textId="77777777" w:rsidR="00443D8E" w:rsidRPr="00443D8E" w:rsidRDefault="00443D8E" w:rsidP="00443D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54FDA2D8" w14:textId="77777777" w:rsidR="00443D8E" w:rsidRPr="00443D8E" w:rsidRDefault="00443D8E" w:rsidP="00443D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215D1B87" w14:textId="77777777" w:rsidR="00443D8E" w:rsidRPr="00443D8E" w:rsidRDefault="00443D8E" w:rsidP="00443D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443D8E">
        <w:rPr>
          <w:rFonts w:ascii="Arial" w:eastAsia="Times New Roman" w:hAnsi="Arial" w:cs="Arial"/>
          <w:b/>
          <w:bCs/>
          <w:lang w:eastAsia="zh-CN"/>
        </w:rPr>
        <w:t>2.</w:t>
      </w:r>
    </w:p>
    <w:p w14:paraId="0BF5C278" w14:textId="77777777" w:rsidR="00443D8E" w:rsidRPr="00443D8E" w:rsidRDefault="00443D8E" w:rsidP="00443D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443D8E">
        <w:rPr>
          <w:rFonts w:ascii="Arial" w:eastAsia="Times New Roman" w:hAnsi="Arial" w:cs="Arial"/>
          <w:b/>
          <w:bCs/>
          <w:lang w:eastAsia="zh-CN"/>
        </w:rPr>
        <w:t xml:space="preserve"> Předmět dodatku</w:t>
      </w:r>
    </w:p>
    <w:p w14:paraId="6E322073" w14:textId="77777777" w:rsidR="00443D8E" w:rsidRPr="00443D8E" w:rsidRDefault="00443D8E" w:rsidP="00443D8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</w:p>
    <w:p w14:paraId="51E25DF1" w14:textId="30512248" w:rsidR="001E5444" w:rsidRPr="00E41738" w:rsidRDefault="00443D8E" w:rsidP="00443D8E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43D8E">
        <w:rPr>
          <w:rFonts w:ascii="Arial" w:eastAsia="Times New Roman" w:hAnsi="Arial" w:cs="Arial"/>
          <w:lang w:eastAsia="cs-CZ"/>
        </w:rPr>
        <w:t>Smluvní strany se dohodly</w:t>
      </w:r>
      <w:r w:rsidR="001E5444" w:rsidRPr="00E41738">
        <w:rPr>
          <w:rFonts w:ascii="Arial" w:eastAsia="Times New Roman" w:hAnsi="Arial" w:cs="Arial"/>
          <w:lang w:eastAsia="cs-CZ"/>
        </w:rPr>
        <w:t xml:space="preserve"> vzhledem k výše uvedenému</w:t>
      </w:r>
      <w:r w:rsidRPr="00443D8E">
        <w:rPr>
          <w:rFonts w:ascii="Arial" w:eastAsia="Times New Roman" w:hAnsi="Arial" w:cs="Arial"/>
          <w:lang w:eastAsia="cs-CZ"/>
        </w:rPr>
        <w:t xml:space="preserve"> na uzavření tohoto Dodatku č. </w:t>
      </w:r>
      <w:r w:rsidR="001E5444" w:rsidRPr="00E41738">
        <w:rPr>
          <w:rFonts w:ascii="Arial" w:eastAsia="Times New Roman" w:hAnsi="Arial" w:cs="Arial"/>
          <w:lang w:eastAsia="cs-CZ"/>
        </w:rPr>
        <w:t xml:space="preserve">1 k citované Příkazní smlouvě, kterým se mění a nově nahrazuje část textu v článku IV. Odměna a platební podmínky </w:t>
      </w:r>
      <w:r w:rsidR="00CC6494" w:rsidRPr="00E41738">
        <w:rPr>
          <w:rFonts w:ascii="Arial" w:eastAsia="Times New Roman" w:hAnsi="Arial" w:cs="Arial"/>
          <w:lang w:eastAsia="cs-CZ"/>
        </w:rPr>
        <w:t xml:space="preserve">v </w:t>
      </w:r>
      <w:r w:rsidR="001E5444" w:rsidRPr="00E41738">
        <w:rPr>
          <w:rFonts w:ascii="Arial" w:eastAsia="Times New Roman" w:hAnsi="Arial" w:cs="Arial"/>
          <w:lang w:eastAsia="cs-CZ"/>
        </w:rPr>
        <w:t>odst. 1 takto:</w:t>
      </w:r>
    </w:p>
    <w:p w14:paraId="71DB01B3" w14:textId="232DDE7C" w:rsidR="001E5444" w:rsidRPr="00E41738" w:rsidRDefault="001E5444" w:rsidP="001E54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54B2E5A4" w14:textId="2BB548D8" w:rsidR="001E5444" w:rsidRPr="00E41738" w:rsidRDefault="001E5444" w:rsidP="001E54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u w:val="single"/>
          <w:lang w:eastAsia="cs-CZ"/>
        </w:rPr>
      </w:pPr>
      <w:r w:rsidRPr="00E41738">
        <w:rPr>
          <w:rFonts w:ascii="Arial" w:eastAsia="Times New Roman" w:hAnsi="Arial" w:cs="Arial"/>
          <w:u w:val="single"/>
          <w:lang w:eastAsia="cs-CZ"/>
        </w:rPr>
        <w:t>Původní část textu v odst. 1 článku IV. Příkazní smlouvy</w:t>
      </w:r>
    </w:p>
    <w:p w14:paraId="64B83E97" w14:textId="77777777" w:rsidR="001E5444" w:rsidRPr="00E41738" w:rsidRDefault="001E5444" w:rsidP="001E54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13DB9473" w14:textId="1FA63416" w:rsidR="001E5444" w:rsidRPr="001E5444" w:rsidRDefault="001E5444" w:rsidP="001E544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1738">
        <w:rPr>
          <w:rFonts w:ascii="Arial" w:eastAsia="Times New Roman" w:hAnsi="Arial" w:cs="Arial"/>
          <w:lang w:eastAsia="cs-CZ"/>
        </w:rPr>
        <w:t xml:space="preserve">            </w:t>
      </w:r>
      <w:r w:rsidRPr="001E5444">
        <w:rPr>
          <w:rFonts w:ascii="Arial" w:eastAsia="Times New Roman" w:hAnsi="Arial" w:cs="Arial"/>
          <w:lang w:eastAsia="cs-CZ"/>
        </w:rPr>
        <w:t xml:space="preserve">Odměna za výkon stavebně technického dozoru    </w:t>
      </w:r>
      <w:r w:rsidRPr="001E5444">
        <w:rPr>
          <w:rFonts w:ascii="Arial" w:eastAsia="Times New Roman" w:hAnsi="Arial" w:cs="Arial"/>
          <w:lang w:eastAsia="cs-CZ"/>
        </w:rPr>
        <w:tab/>
      </w:r>
      <w:r w:rsidRPr="001E5444">
        <w:rPr>
          <w:rFonts w:ascii="Arial" w:eastAsia="Times New Roman" w:hAnsi="Arial" w:cs="Arial"/>
          <w:lang w:eastAsia="cs-CZ"/>
        </w:rPr>
        <w:tab/>
        <w:t>54 000</w:t>
      </w:r>
      <w:r w:rsidRPr="001E5444">
        <w:rPr>
          <w:rFonts w:ascii="Arial" w:eastAsia="Times New Roman" w:hAnsi="Arial" w:cs="Arial"/>
          <w:bCs/>
          <w:iCs/>
          <w:lang w:eastAsia="cs-CZ"/>
        </w:rPr>
        <w:t>,- Kč</w:t>
      </w:r>
    </w:p>
    <w:p w14:paraId="69DACD1A" w14:textId="316D934C" w:rsidR="001E5444" w:rsidRPr="001E5444" w:rsidRDefault="001E5444" w:rsidP="001E5444">
      <w:pPr>
        <w:tabs>
          <w:tab w:val="left" w:pos="1020"/>
        </w:tabs>
        <w:spacing w:after="0" w:line="240" w:lineRule="auto"/>
        <w:ind w:left="1020"/>
        <w:rPr>
          <w:rFonts w:ascii="Arial" w:eastAsia="Times New Roman" w:hAnsi="Arial" w:cs="Arial"/>
          <w:bCs/>
          <w:i/>
          <w:iCs/>
          <w:u w:val="single"/>
          <w:lang w:eastAsia="cs-CZ"/>
        </w:rPr>
      </w:pPr>
      <w:r w:rsidRPr="001E5444">
        <w:rPr>
          <w:rFonts w:ascii="Arial" w:eastAsia="Times New Roman" w:hAnsi="Arial" w:cs="Arial"/>
          <w:bCs/>
          <w:i/>
          <w:iCs/>
          <w:lang w:eastAsia="cs-CZ"/>
        </w:rPr>
        <w:tab/>
      </w:r>
      <w:r w:rsidRPr="001E5444">
        <w:rPr>
          <w:rFonts w:ascii="Arial" w:eastAsia="Times New Roman" w:hAnsi="Arial" w:cs="Arial"/>
          <w:bCs/>
          <w:i/>
          <w:iCs/>
          <w:lang w:eastAsia="cs-CZ"/>
        </w:rPr>
        <w:tab/>
      </w:r>
      <w:r w:rsidRPr="00E41738">
        <w:rPr>
          <w:rFonts w:ascii="Arial" w:eastAsia="Times New Roman" w:hAnsi="Arial" w:cs="Arial"/>
          <w:bCs/>
          <w:i/>
          <w:iCs/>
          <w:lang w:eastAsia="cs-CZ"/>
        </w:rPr>
        <w:t xml:space="preserve">                  </w:t>
      </w:r>
      <w:r w:rsidRPr="001E5444">
        <w:rPr>
          <w:rFonts w:ascii="Arial" w:eastAsia="Times New Roman" w:hAnsi="Arial" w:cs="Arial"/>
          <w:bCs/>
          <w:i/>
          <w:iCs/>
          <w:u w:val="single"/>
          <w:lang w:eastAsia="cs-CZ"/>
        </w:rPr>
        <w:t>DPH 21 %</w:t>
      </w:r>
      <w:r w:rsidRPr="001E5444">
        <w:rPr>
          <w:rFonts w:ascii="Arial" w:eastAsia="Times New Roman" w:hAnsi="Arial" w:cs="Arial"/>
          <w:bCs/>
          <w:i/>
          <w:iCs/>
          <w:u w:val="single"/>
          <w:lang w:eastAsia="cs-CZ"/>
        </w:rPr>
        <w:tab/>
      </w:r>
      <w:r w:rsidRPr="001E5444">
        <w:rPr>
          <w:rFonts w:ascii="Arial" w:eastAsia="Times New Roman" w:hAnsi="Arial" w:cs="Arial"/>
          <w:bCs/>
          <w:i/>
          <w:iCs/>
          <w:u w:val="single"/>
          <w:lang w:eastAsia="cs-CZ"/>
        </w:rPr>
        <w:tab/>
      </w:r>
      <w:r w:rsidRPr="001E5444">
        <w:rPr>
          <w:rFonts w:ascii="Arial" w:eastAsia="Times New Roman" w:hAnsi="Arial" w:cs="Arial"/>
          <w:bCs/>
          <w:i/>
          <w:iCs/>
          <w:u w:val="single"/>
          <w:lang w:eastAsia="cs-CZ"/>
        </w:rPr>
        <w:tab/>
        <w:t xml:space="preserve">               9372,- Kč</w:t>
      </w:r>
    </w:p>
    <w:p w14:paraId="09FB49AC" w14:textId="57A9F2DA" w:rsidR="001E5444" w:rsidRPr="00E41738" w:rsidRDefault="001E5444" w:rsidP="001E5444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bCs/>
          <w:i/>
          <w:iCs/>
          <w:lang w:eastAsia="cs-CZ"/>
        </w:rPr>
      </w:pPr>
      <w:r w:rsidRPr="001E5444">
        <w:rPr>
          <w:rFonts w:ascii="Arial" w:eastAsia="Times New Roman" w:hAnsi="Arial" w:cs="Arial"/>
          <w:bCs/>
          <w:i/>
          <w:iCs/>
          <w:lang w:eastAsia="cs-CZ"/>
        </w:rPr>
        <w:tab/>
      </w:r>
      <w:r w:rsidRPr="001E5444">
        <w:rPr>
          <w:rFonts w:ascii="Arial" w:eastAsia="Times New Roman" w:hAnsi="Arial" w:cs="Arial"/>
          <w:bCs/>
          <w:i/>
          <w:iCs/>
          <w:lang w:eastAsia="cs-CZ"/>
        </w:rPr>
        <w:tab/>
      </w:r>
      <w:r w:rsidRPr="001E5444">
        <w:rPr>
          <w:rFonts w:ascii="Arial" w:eastAsia="Times New Roman" w:hAnsi="Arial" w:cs="Arial"/>
          <w:bCs/>
          <w:i/>
          <w:iCs/>
          <w:lang w:eastAsia="cs-CZ"/>
        </w:rPr>
        <w:tab/>
      </w:r>
      <w:r w:rsidRPr="00E41738">
        <w:rPr>
          <w:rFonts w:ascii="Arial" w:eastAsia="Times New Roman" w:hAnsi="Arial" w:cs="Arial"/>
          <w:bCs/>
          <w:i/>
          <w:iCs/>
          <w:lang w:eastAsia="cs-CZ"/>
        </w:rPr>
        <w:t xml:space="preserve">                     </w:t>
      </w:r>
      <w:proofErr w:type="gramStart"/>
      <w:r w:rsidRPr="001E5444">
        <w:rPr>
          <w:rFonts w:ascii="Arial" w:eastAsia="Times New Roman" w:hAnsi="Arial" w:cs="Arial"/>
          <w:bCs/>
          <w:i/>
          <w:iCs/>
          <w:lang w:eastAsia="cs-CZ"/>
        </w:rPr>
        <w:t>Odměna  s DPH</w:t>
      </w:r>
      <w:proofErr w:type="gramEnd"/>
      <w:r w:rsidRPr="001E5444">
        <w:rPr>
          <w:rFonts w:ascii="Arial" w:eastAsia="Times New Roman" w:hAnsi="Arial" w:cs="Arial"/>
          <w:bCs/>
          <w:i/>
          <w:iCs/>
          <w:lang w:eastAsia="cs-CZ"/>
        </w:rPr>
        <w:tab/>
      </w:r>
      <w:r w:rsidRPr="001E5444">
        <w:rPr>
          <w:rFonts w:ascii="Arial" w:eastAsia="Times New Roman" w:hAnsi="Arial" w:cs="Arial"/>
          <w:bCs/>
          <w:i/>
          <w:iCs/>
          <w:lang w:eastAsia="cs-CZ"/>
        </w:rPr>
        <w:tab/>
        <w:t xml:space="preserve">            64 372,- Kč</w:t>
      </w:r>
    </w:p>
    <w:p w14:paraId="7BC9451E" w14:textId="77777777" w:rsidR="001E5444" w:rsidRPr="00E41738" w:rsidRDefault="001E5444" w:rsidP="001E5444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</w:p>
    <w:p w14:paraId="7943E2BE" w14:textId="77777777" w:rsidR="001E5444" w:rsidRPr="00E41738" w:rsidRDefault="001E5444" w:rsidP="001E54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30267371" w14:textId="714EDB67" w:rsidR="001E5444" w:rsidRPr="00E41738" w:rsidRDefault="001E5444" w:rsidP="001E54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u w:val="single"/>
          <w:lang w:eastAsia="cs-CZ"/>
        </w:rPr>
      </w:pPr>
      <w:r w:rsidRPr="00E41738">
        <w:rPr>
          <w:rFonts w:ascii="Arial" w:eastAsia="Times New Roman" w:hAnsi="Arial" w:cs="Arial"/>
          <w:u w:val="single"/>
          <w:lang w:eastAsia="cs-CZ"/>
        </w:rPr>
        <w:t>Nová část textu v odst. 1 článku IV. Příkazní smlouvy</w:t>
      </w:r>
    </w:p>
    <w:p w14:paraId="3D98D6D9" w14:textId="77777777" w:rsidR="001E5444" w:rsidRPr="00E41738" w:rsidRDefault="001E5444" w:rsidP="001E54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u w:val="single"/>
          <w:lang w:eastAsia="cs-CZ"/>
        </w:rPr>
      </w:pPr>
    </w:p>
    <w:p w14:paraId="798E5963" w14:textId="16C61D41" w:rsidR="001E5444" w:rsidRPr="001E5444" w:rsidRDefault="001E5444" w:rsidP="001E5444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E41738">
        <w:rPr>
          <w:rFonts w:ascii="Arial" w:eastAsia="Times New Roman" w:hAnsi="Arial" w:cs="Arial"/>
          <w:i/>
          <w:lang w:eastAsia="cs-CZ"/>
        </w:rPr>
        <w:t xml:space="preserve">              </w:t>
      </w:r>
      <w:r w:rsidRPr="001E5444">
        <w:rPr>
          <w:rFonts w:ascii="Arial" w:eastAsia="Times New Roman" w:hAnsi="Arial" w:cs="Arial"/>
          <w:lang w:eastAsia="cs-CZ"/>
        </w:rPr>
        <w:t xml:space="preserve">Odměna za výkon stavebně technického dozoru    </w:t>
      </w:r>
      <w:r w:rsidRPr="001E5444">
        <w:rPr>
          <w:rFonts w:ascii="Arial" w:eastAsia="Times New Roman" w:hAnsi="Arial" w:cs="Arial"/>
          <w:lang w:eastAsia="cs-CZ"/>
        </w:rPr>
        <w:tab/>
      </w:r>
      <w:r w:rsidRPr="001E5444">
        <w:rPr>
          <w:rFonts w:ascii="Arial" w:eastAsia="Times New Roman" w:hAnsi="Arial" w:cs="Arial"/>
          <w:lang w:eastAsia="cs-CZ"/>
        </w:rPr>
        <w:tab/>
        <w:t>54 000</w:t>
      </w:r>
      <w:r w:rsidRPr="001E5444">
        <w:rPr>
          <w:rFonts w:ascii="Arial" w:eastAsia="Times New Roman" w:hAnsi="Arial" w:cs="Arial"/>
          <w:bCs/>
          <w:iCs/>
          <w:lang w:eastAsia="cs-CZ"/>
        </w:rPr>
        <w:t>,- Kč</w:t>
      </w:r>
    </w:p>
    <w:p w14:paraId="6508294B" w14:textId="5478DD17" w:rsidR="001E5444" w:rsidRPr="001E5444" w:rsidRDefault="001E5444" w:rsidP="001E5444">
      <w:pPr>
        <w:tabs>
          <w:tab w:val="left" w:pos="1020"/>
        </w:tabs>
        <w:spacing w:after="0" w:line="240" w:lineRule="auto"/>
        <w:ind w:left="1020"/>
        <w:rPr>
          <w:rFonts w:ascii="Arial" w:eastAsia="Times New Roman" w:hAnsi="Arial" w:cs="Arial"/>
          <w:b/>
          <w:bCs/>
          <w:iCs/>
          <w:u w:val="single"/>
          <w:lang w:eastAsia="cs-CZ"/>
        </w:rPr>
      </w:pPr>
      <w:r w:rsidRPr="001E5444">
        <w:rPr>
          <w:rFonts w:ascii="Arial" w:eastAsia="Times New Roman" w:hAnsi="Arial" w:cs="Arial"/>
          <w:b/>
          <w:bCs/>
          <w:iCs/>
          <w:lang w:eastAsia="cs-CZ"/>
        </w:rPr>
        <w:tab/>
      </w:r>
      <w:r w:rsidRPr="001E5444">
        <w:rPr>
          <w:rFonts w:ascii="Arial" w:eastAsia="Times New Roman" w:hAnsi="Arial" w:cs="Arial"/>
          <w:b/>
          <w:bCs/>
          <w:iCs/>
          <w:lang w:eastAsia="cs-CZ"/>
        </w:rPr>
        <w:tab/>
      </w:r>
      <w:r w:rsidRPr="00E41738">
        <w:rPr>
          <w:rFonts w:ascii="Arial" w:eastAsia="Times New Roman" w:hAnsi="Arial" w:cs="Arial"/>
          <w:b/>
          <w:bCs/>
          <w:iCs/>
          <w:lang w:eastAsia="cs-CZ"/>
        </w:rPr>
        <w:t xml:space="preserve">                  </w:t>
      </w:r>
      <w:r w:rsidRPr="001E5444">
        <w:rPr>
          <w:rFonts w:ascii="Arial" w:eastAsia="Times New Roman" w:hAnsi="Arial" w:cs="Arial"/>
          <w:b/>
          <w:bCs/>
          <w:iCs/>
          <w:u w:val="single"/>
          <w:lang w:eastAsia="cs-CZ"/>
        </w:rPr>
        <w:t>DPH 21 %</w:t>
      </w:r>
      <w:r w:rsidRPr="001E5444">
        <w:rPr>
          <w:rFonts w:ascii="Arial" w:eastAsia="Times New Roman" w:hAnsi="Arial" w:cs="Arial"/>
          <w:b/>
          <w:bCs/>
          <w:iCs/>
          <w:u w:val="single"/>
          <w:lang w:eastAsia="cs-CZ"/>
        </w:rPr>
        <w:tab/>
      </w:r>
      <w:r w:rsidRPr="001E5444">
        <w:rPr>
          <w:rFonts w:ascii="Arial" w:eastAsia="Times New Roman" w:hAnsi="Arial" w:cs="Arial"/>
          <w:b/>
          <w:bCs/>
          <w:iCs/>
          <w:u w:val="single"/>
          <w:lang w:eastAsia="cs-CZ"/>
        </w:rPr>
        <w:tab/>
      </w:r>
      <w:r w:rsidRPr="001E5444">
        <w:rPr>
          <w:rFonts w:ascii="Arial" w:eastAsia="Times New Roman" w:hAnsi="Arial" w:cs="Arial"/>
          <w:b/>
          <w:bCs/>
          <w:iCs/>
          <w:u w:val="single"/>
          <w:lang w:eastAsia="cs-CZ"/>
        </w:rPr>
        <w:tab/>
        <w:t xml:space="preserve">            </w:t>
      </w:r>
      <w:r w:rsidR="00744B8F" w:rsidRPr="00E41738">
        <w:rPr>
          <w:rFonts w:ascii="Arial" w:eastAsia="Times New Roman" w:hAnsi="Arial" w:cs="Arial"/>
          <w:b/>
          <w:bCs/>
          <w:iCs/>
          <w:u w:val="single"/>
          <w:lang w:eastAsia="cs-CZ"/>
        </w:rPr>
        <w:t>11 340</w:t>
      </w:r>
      <w:r w:rsidRPr="001E5444">
        <w:rPr>
          <w:rFonts w:ascii="Arial" w:eastAsia="Times New Roman" w:hAnsi="Arial" w:cs="Arial"/>
          <w:b/>
          <w:bCs/>
          <w:iCs/>
          <w:u w:val="single"/>
          <w:lang w:eastAsia="cs-CZ"/>
        </w:rPr>
        <w:t>,- Kč</w:t>
      </w:r>
    </w:p>
    <w:p w14:paraId="052505AE" w14:textId="3597BBC3" w:rsidR="001E5444" w:rsidRPr="00E41738" w:rsidRDefault="001E5444" w:rsidP="001E5444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  <w:r w:rsidRPr="001E5444">
        <w:rPr>
          <w:rFonts w:ascii="Arial" w:eastAsia="Times New Roman" w:hAnsi="Arial" w:cs="Arial"/>
          <w:b/>
          <w:bCs/>
          <w:iCs/>
          <w:lang w:eastAsia="cs-CZ"/>
        </w:rPr>
        <w:tab/>
      </w:r>
      <w:r w:rsidRPr="001E5444">
        <w:rPr>
          <w:rFonts w:ascii="Arial" w:eastAsia="Times New Roman" w:hAnsi="Arial" w:cs="Arial"/>
          <w:b/>
          <w:bCs/>
          <w:iCs/>
          <w:lang w:eastAsia="cs-CZ"/>
        </w:rPr>
        <w:tab/>
      </w:r>
      <w:r w:rsidRPr="001E5444">
        <w:rPr>
          <w:rFonts w:ascii="Arial" w:eastAsia="Times New Roman" w:hAnsi="Arial" w:cs="Arial"/>
          <w:b/>
          <w:bCs/>
          <w:iCs/>
          <w:lang w:eastAsia="cs-CZ"/>
        </w:rPr>
        <w:tab/>
      </w:r>
      <w:r w:rsidRPr="00E41738">
        <w:rPr>
          <w:rFonts w:ascii="Arial" w:eastAsia="Times New Roman" w:hAnsi="Arial" w:cs="Arial"/>
          <w:b/>
          <w:bCs/>
          <w:iCs/>
          <w:lang w:eastAsia="cs-CZ"/>
        </w:rPr>
        <w:t xml:space="preserve">                  </w:t>
      </w:r>
      <w:proofErr w:type="gramStart"/>
      <w:r w:rsidRPr="001E5444">
        <w:rPr>
          <w:rFonts w:ascii="Arial" w:eastAsia="Times New Roman" w:hAnsi="Arial" w:cs="Arial"/>
          <w:b/>
          <w:bCs/>
          <w:iCs/>
          <w:lang w:eastAsia="cs-CZ"/>
        </w:rPr>
        <w:t>Odměna  s DPH</w:t>
      </w:r>
      <w:proofErr w:type="gramEnd"/>
      <w:r w:rsidRPr="001E5444">
        <w:rPr>
          <w:rFonts w:ascii="Arial" w:eastAsia="Times New Roman" w:hAnsi="Arial" w:cs="Arial"/>
          <w:b/>
          <w:bCs/>
          <w:iCs/>
          <w:lang w:eastAsia="cs-CZ"/>
        </w:rPr>
        <w:tab/>
      </w:r>
      <w:r w:rsidRPr="001E5444">
        <w:rPr>
          <w:rFonts w:ascii="Arial" w:eastAsia="Times New Roman" w:hAnsi="Arial" w:cs="Arial"/>
          <w:b/>
          <w:bCs/>
          <w:iCs/>
          <w:lang w:eastAsia="cs-CZ"/>
        </w:rPr>
        <w:tab/>
      </w:r>
      <w:r w:rsidR="00CC6494" w:rsidRPr="00E41738">
        <w:rPr>
          <w:rFonts w:ascii="Arial" w:eastAsia="Times New Roman" w:hAnsi="Arial" w:cs="Arial"/>
          <w:b/>
          <w:bCs/>
          <w:iCs/>
          <w:lang w:eastAsia="cs-CZ"/>
        </w:rPr>
        <w:t xml:space="preserve">            </w:t>
      </w:r>
      <w:r w:rsidRPr="001E5444">
        <w:rPr>
          <w:rFonts w:ascii="Arial" w:eastAsia="Times New Roman" w:hAnsi="Arial" w:cs="Arial"/>
          <w:b/>
          <w:bCs/>
          <w:iCs/>
          <w:lang w:eastAsia="cs-CZ"/>
        </w:rPr>
        <w:t xml:space="preserve">            </w:t>
      </w:r>
      <w:r w:rsidR="00744B8F" w:rsidRPr="00E41738">
        <w:rPr>
          <w:rFonts w:ascii="Arial" w:eastAsia="Times New Roman" w:hAnsi="Arial" w:cs="Arial"/>
          <w:b/>
          <w:bCs/>
          <w:iCs/>
          <w:lang w:eastAsia="cs-CZ"/>
        </w:rPr>
        <w:t>6</w:t>
      </w:r>
      <w:r w:rsidR="00CC6494" w:rsidRPr="00E41738">
        <w:rPr>
          <w:rFonts w:ascii="Arial" w:eastAsia="Times New Roman" w:hAnsi="Arial" w:cs="Arial"/>
          <w:b/>
          <w:bCs/>
          <w:iCs/>
          <w:lang w:eastAsia="cs-CZ"/>
        </w:rPr>
        <w:t>5</w:t>
      </w:r>
      <w:r w:rsidR="00744B8F" w:rsidRPr="00E41738">
        <w:rPr>
          <w:rFonts w:ascii="Arial" w:eastAsia="Times New Roman" w:hAnsi="Arial" w:cs="Arial"/>
          <w:b/>
          <w:bCs/>
          <w:iCs/>
          <w:lang w:eastAsia="cs-CZ"/>
        </w:rPr>
        <w:t xml:space="preserve"> 340</w:t>
      </w:r>
      <w:r w:rsidRPr="001E5444">
        <w:rPr>
          <w:rFonts w:ascii="Arial" w:eastAsia="Times New Roman" w:hAnsi="Arial" w:cs="Arial"/>
          <w:b/>
          <w:bCs/>
          <w:iCs/>
          <w:lang w:eastAsia="cs-CZ"/>
        </w:rPr>
        <w:t>,- Kč</w:t>
      </w:r>
    </w:p>
    <w:p w14:paraId="7857991B" w14:textId="77777777" w:rsidR="001E5444" w:rsidRPr="00E41738" w:rsidRDefault="001E5444" w:rsidP="001E5444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b/>
          <w:bCs/>
          <w:iCs/>
          <w:lang w:eastAsia="cs-CZ"/>
        </w:rPr>
      </w:pPr>
    </w:p>
    <w:p w14:paraId="625C7026" w14:textId="77777777" w:rsidR="001E5444" w:rsidRPr="00E41738" w:rsidRDefault="001E5444" w:rsidP="001E5444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1F473B20" w14:textId="6C40CE98" w:rsidR="00443D8E" w:rsidRPr="00443D8E" w:rsidRDefault="00443D8E" w:rsidP="00CC6494">
      <w:pPr>
        <w:shd w:val="clear" w:color="auto" w:fill="FFFFFF"/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0AB4052F" w14:textId="77777777" w:rsidR="00443D8E" w:rsidRPr="00443D8E" w:rsidRDefault="00443D8E" w:rsidP="00443D8E">
      <w:pPr>
        <w:suppressAutoHyphens/>
        <w:spacing w:after="0" w:line="240" w:lineRule="atLeast"/>
        <w:ind w:right="68"/>
        <w:rPr>
          <w:rFonts w:ascii="Arial" w:eastAsia="Times New Roman" w:hAnsi="Arial" w:cs="Arial"/>
          <w:b/>
          <w:lang w:eastAsia="zh-CN"/>
        </w:rPr>
      </w:pPr>
    </w:p>
    <w:p w14:paraId="37378549" w14:textId="77777777" w:rsidR="00443D8E" w:rsidRPr="00443D8E" w:rsidRDefault="00443D8E" w:rsidP="00443D8E">
      <w:pPr>
        <w:tabs>
          <w:tab w:val="left" w:pos="1005"/>
        </w:tabs>
        <w:suppressAutoHyphens/>
        <w:spacing w:after="0" w:line="240" w:lineRule="atLeast"/>
        <w:ind w:left="360" w:right="68"/>
        <w:jc w:val="center"/>
        <w:rPr>
          <w:rFonts w:ascii="Arial" w:eastAsia="Times New Roman" w:hAnsi="Arial" w:cs="Arial"/>
          <w:b/>
          <w:lang w:eastAsia="zh-CN"/>
        </w:rPr>
      </w:pPr>
      <w:r w:rsidRPr="00443D8E">
        <w:rPr>
          <w:rFonts w:ascii="Arial" w:eastAsia="Times New Roman" w:hAnsi="Arial" w:cs="Arial"/>
          <w:b/>
          <w:lang w:eastAsia="zh-CN"/>
        </w:rPr>
        <w:t>3.</w:t>
      </w:r>
    </w:p>
    <w:p w14:paraId="6801179C" w14:textId="77777777" w:rsidR="00443D8E" w:rsidRPr="00443D8E" w:rsidRDefault="00443D8E" w:rsidP="00443D8E">
      <w:pPr>
        <w:suppressAutoHyphens/>
        <w:spacing w:after="0" w:line="240" w:lineRule="atLeast"/>
        <w:ind w:right="68"/>
        <w:jc w:val="center"/>
        <w:rPr>
          <w:rFonts w:ascii="Arial" w:eastAsia="Times New Roman" w:hAnsi="Arial" w:cs="Arial"/>
          <w:b/>
          <w:lang w:eastAsia="zh-CN"/>
        </w:rPr>
      </w:pPr>
      <w:r w:rsidRPr="00443D8E">
        <w:rPr>
          <w:rFonts w:ascii="Arial" w:eastAsia="Times New Roman" w:hAnsi="Arial" w:cs="Arial"/>
          <w:b/>
          <w:lang w:eastAsia="zh-CN"/>
        </w:rPr>
        <w:t xml:space="preserve"> Závěrečná ustanovení</w:t>
      </w:r>
    </w:p>
    <w:p w14:paraId="0CF3B090" w14:textId="77777777" w:rsidR="00443D8E" w:rsidRPr="00443D8E" w:rsidRDefault="00443D8E" w:rsidP="00443D8E">
      <w:pPr>
        <w:suppressAutoHyphens/>
        <w:spacing w:after="0" w:line="240" w:lineRule="atLeast"/>
        <w:ind w:right="68"/>
        <w:jc w:val="center"/>
        <w:rPr>
          <w:rFonts w:ascii="Arial" w:eastAsia="Times New Roman" w:hAnsi="Arial" w:cs="Arial"/>
          <w:b/>
          <w:lang w:eastAsia="zh-CN"/>
        </w:rPr>
      </w:pPr>
    </w:p>
    <w:p w14:paraId="7BC94592" w14:textId="77777777" w:rsidR="00443D8E" w:rsidRPr="00443D8E" w:rsidRDefault="00443D8E" w:rsidP="00443D8E">
      <w:pPr>
        <w:suppressAutoHyphens/>
        <w:spacing w:after="0" w:line="240" w:lineRule="atLeast"/>
        <w:ind w:right="68"/>
        <w:jc w:val="both"/>
        <w:rPr>
          <w:rFonts w:ascii="Arial" w:eastAsia="Times New Roman" w:hAnsi="Arial" w:cs="Arial"/>
          <w:lang w:eastAsia="zh-CN"/>
        </w:rPr>
      </w:pPr>
    </w:p>
    <w:p w14:paraId="737EFA42" w14:textId="60619273" w:rsidR="00443D8E" w:rsidRPr="00443D8E" w:rsidRDefault="00443D8E" w:rsidP="00443D8E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 xml:space="preserve">Ostatní ustanovení </w:t>
      </w:r>
      <w:r w:rsidR="00CC6494" w:rsidRPr="00E41738">
        <w:rPr>
          <w:rFonts w:ascii="Arial" w:eastAsia="Times New Roman" w:hAnsi="Arial" w:cs="Arial"/>
          <w:lang w:eastAsia="zh-CN"/>
        </w:rPr>
        <w:t>Příkazní smlouvy zůst</w:t>
      </w:r>
      <w:r w:rsidRPr="00443D8E">
        <w:rPr>
          <w:rFonts w:ascii="Arial" w:eastAsia="Times New Roman" w:hAnsi="Arial" w:cs="Arial"/>
          <w:lang w:eastAsia="zh-CN"/>
        </w:rPr>
        <w:t xml:space="preserve">ávají tímto Dodatkem č. </w:t>
      </w:r>
      <w:r w:rsidR="00CC6494" w:rsidRPr="00E41738">
        <w:rPr>
          <w:rFonts w:ascii="Arial" w:eastAsia="Times New Roman" w:hAnsi="Arial" w:cs="Arial"/>
          <w:lang w:eastAsia="zh-CN"/>
        </w:rPr>
        <w:t>1</w:t>
      </w:r>
      <w:r w:rsidRPr="00443D8E">
        <w:rPr>
          <w:rFonts w:ascii="Arial" w:eastAsia="Times New Roman" w:hAnsi="Arial" w:cs="Arial"/>
          <w:lang w:eastAsia="zh-CN"/>
        </w:rPr>
        <w:t xml:space="preserve"> nedotčena. </w:t>
      </w:r>
    </w:p>
    <w:p w14:paraId="470E87AC" w14:textId="1EE7EEA6" w:rsidR="00443D8E" w:rsidRPr="00443D8E" w:rsidRDefault="00443D8E" w:rsidP="00443D8E">
      <w:pPr>
        <w:widowControl w:val="0"/>
        <w:numPr>
          <w:ilvl w:val="0"/>
          <w:numId w:val="1"/>
        </w:numPr>
        <w:suppressAutoHyphens/>
        <w:spacing w:after="120" w:line="240" w:lineRule="auto"/>
        <w:ind w:left="357" w:hanging="357"/>
        <w:jc w:val="both"/>
        <w:outlineLvl w:val="0"/>
        <w:rPr>
          <w:rFonts w:ascii="Arial" w:eastAsia="Times New Roman" w:hAnsi="Arial" w:cs="Arial"/>
          <w:noProof/>
          <w:lang w:eastAsia="cs-CZ"/>
        </w:rPr>
      </w:pPr>
      <w:r w:rsidRPr="00443D8E">
        <w:rPr>
          <w:rFonts w:ascii="Arial" w:eastAsia="Times New Roman" w:hAnsi="Arial" w:cs="Arial"/>
          <w:noProof/>
          <w:lang w:eastAsia="cs-CZ"/>
        </w:rPr>
        <w:t xml:space="preserve">Tento Dodatek č. </w:t>
      </w:r>
      <w:r w:rsidR="00CC6494" w:rsidRPr="00E41738">
        <w:rPr>
          <w:rFonts w:ascii="Arial" w:eastAsia="Times New Roman" w:hAnsi="Arial" w:cs="Arial"/>
          <w:noProof/>
          <w:lang w:eastAsia="cs-CZ"/>
        </w:rPr>
        <w:t>1</w:t>
      </w:r>
      <w:r w:rsidRPr="00443D8E">
        <w:rPr>
          <w:rFonts w:ascii="Arial" w:eastAsia="Times New Roman" w:hAnsi="Arial" w:cs="Arial"/>
          <w:noProof/>
          <w:lang w:eastAsia="cs-CZ"/>
        </w:rPr>
        <w:t xml:space="preserve"> podléhá povinnému uveřejnění v registru smluv dle zákona č. 340/2015 Sb., o zvláštních podmínkách účinnosti některých smluv, uveřejňování těchto smluv a o registru smluv (zákon o registru smluv), ve znění pozdějších předpisů. </w:t>
      </w:r>
      <w:r w:rsidR="00CC6494" w:rsidRPr="00E41738">
        <w:rPr>
          <w:rFonts w:ascii="Arial" w:eastAsia="Times New Roman" w:hAnsi="Arial" w:cs="Arial"/>
          <w:noProof/>
          <w:lang w:eastAsia="cs-CZ"/>
        </w:rPr>
        <w:t>Příkazník</w:t>
      </w:r>
      <w:r w:rsidRPr="00443D8E">
        <w:rPr>
          <w:rFonts w:ascii="Arial" w:eastAsia="Times New Roman" w:hAnsi="Arial" w:cs="Arial"/>
          <w:noProof/>
          <w:lang w:eastAsia="cs-CZ"/>
        </w:rPr>
        <w:t xml:space="preserve"> bere na vědomí, že dle citovaného zákona bude tento dodatek povinně zveřejněn </w:t>
      </w:r>
      <w:r w:rsidR="00201B92" w:rsidRPr="00E41738">
        <w:rPr>
          <w:rFonts w:ascii="Arial" w:eastAsia="Times New Roman" w:hAnsi="Arial" w:cs="Arial"/>
          <w:noProof/>
          <w:lang w:eastAsia="cs-CZ"/>
        </w:rPr>
        <w:t xml:space="preserve">Příkazcem </w:t>
      </w:r>
      <w:r w:rsidRPr="00443D8E">
        <w:rPr>
          <w:rFonts w:ascii="Arial" w:eastAsia="Times New Roman" w:hAnsi="Arial" w:cs="Arial"/>
          <w:noProof/>
          <w:lang w:eastAsia="cs-CZ"/>
        </w:rPr>
        <w:t xml:space="preserve">v Registru smluv.  </w:t>
      </w:r>
    </w:p>
    <w:p w14:paraId="1377A02A" w14:textId="77777777" w:rsidR="00443D8E" w:rsidRPr="00443D8E" w:rsidRDefault="00443D8E" w:rsidP="00443D8E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 xml:space="preserve">Tento dodatek nabývá platnosti dnem jeho podpisu všemi smluvními stranami a účinnosti dnem jeho uveřejnění v Registru smluv.  </w:t>
      </w:r>
    </w:p>
    <w:p w14:paraId="6F481417" w14:textId="0C409D04" w:rsidR="00443D8E" w:rsidRPr="00443D8E" w:rsidRDefault="00443D8E" w:rsidP="00443D8E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 xml:space="preserve">Smluvní strany prohlašují, že si tento Dodatek č. </w:t>
      </w:r>
      <w:r w:rsidR="00201B92" w:rsidRPr="00E41738">
        <w:rPr>
          <w:rFonts w:ascii="Arial" w:eastAsia="Times New Roman" w:hAnsi="Arial" w:cs="Arial"/>
          <w:lang w:eastAsia="zh-CN"/>
        </w:rPr>
        <w:t>1</w:t>
      </w:r>
      <w:r w:rsidRPr="00443D8E">
        <w:rPr>
          <w:rFonts w:ascii="Arial" w:eastAsia="Times New Roman" w:hAnsi="Arial" w:cs="Arial"/>
          <w:lang w:eastAsia="zh-CN"/>
        </w:rPr>
        <w:t xml:space="preserve"> k</w:t>
      </w:r>
      <w:r w:rsidR="00201B92" w:rsidRPr="00E41738">
        <w:rPr>
          <w:rFonts w:ascii="Arial" w:eastAsia="Times New Roman" w:hAnsi="Arial" w:cs="Arial"/>
          <w:lang w:eastAsia="zh-CN"/>
        </w:rPr>
        <w:t> Příkazní smlouvě</w:t>
      </w:r>
      <w:r w:rsidRPr="00443D8E">
        <w:rPr>
          <w:rFonts w:ascii="Arial" w:eastAsia="Times New Roman" w:hAnsi="Arial" w:cs="Arial"/>
          <w:lang w:eastAsia="zh-CN"/>
        </w:rPr>
        <w:t xml:space="preserve"> řádně a pozorně přečetly, porozuměly jeho obsahu a je projevem jejich svobodné a vážné vůle, přičemž na důkaz toho připojují oprávněné osoby všech smluvních stran své vlastnoruční podpisy.</w:t>
      </w:r>
    </w:p>
    <w:p w14:paraId="3B37B655" w14:textId="4CE4E272" w:rsidR="00443D8E" w:rsidRPr="00443D8E" w:rsidRDefault="00443D8E" w:rsidP="00443D8E">
      <w:pPr>
        <w:numPr>
          <w:ilvl w:val="0"/>
          <w:numId w:val="1"/>
        </w:numPr>
        <w:suppressAutoHyphens/>
        <w:spacing w:after="120" w:line="276" w:lineRule="auto"/>
        <w:ind w:left="357" w:hanging="357"/>
        <w:jc w:val="both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>T</w:t>
      </w:r>
      <w:r w:rsidR="00201B92" w:rsidRPr="00E41738">
        <w:rPr>
          <w:rFonts w:ascii="Arial" w:eastAsia="Times New Roman" w:hAnsi="Arial" w:cs="Arial"/>
          <w:lang w:eastAsia="zh-CN"/>
        </w:rPr>
        <w:t xml:space="preserve">ento Dodatek č. 1 se vyhotovuje ve </w:t>
      </w:r>
      <w:r w:rsidRPr="00443D8E">
        <w:rPr>
          <w:rFonts w:ascii="Arial" w:eastAsia="Times New Roman" w:hAnsi="Arial" w:cs="Arial"/>
          <w:lang w:eastAsia="zh-CN"/>
        </w:rPr>
        <w:t xml:space="preserve">dvou stejnopisech s platností originálu, z nichž každá ze smluvních stran obdrží jedno vyhotovení.     </w:t>
      </w:r>
    </w:p>
    <w:p w14:paraId="2B38387B" w14:textId="77777777" w:rsidR="00443D8E" w:rsidRPr="00443D8E" w:rsidRDefault="00443D8E" w:rsidP="00443D8E">
      <w:pPr>
        <w:spacing w:after="12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26DB93C9" w14:textId="77777777" w:rsidR="00443D8E" w:rsidRPr="00443D8E" w:rsidRDefault="00443D8E" w:rsidP="00443D8E">
      <w:pPr>
        <w:spacing w:after="12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50C15C56" w14:textId="77777777" w:rsidR="00443D8E" w:rsidRPr="00443D8E" w:rsidRDefault="00443D8E" w:rsidP="00443D8E">
      <w:pPr>
        <w:spacing w:after="12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250032AD" w14:textId="468DC220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lastRenderedPageBreak/>
        <w:t xml:space="preserve">V Hranicích, dne ………………….                       </w:t>
      </w:r>
      <w:r w:rsidRPr="00443D8E">
        <w:rPr>
          <w:rFonts w:ascii="Arial" w:eastAsia="Times New Roman" w:hAnsi="Arial" w:cs="Arial"/>
          <w:lang w:eastAsia="zh-CN"/>
        </w:rPr>
        <w:tab/>
        <w:t xml:space="preserve">                 Ve </w:t>
      </w:r>
      <w:r w:rsidR="00201B92" w:rsidRPr="00E41738">
        <w:rPr>
          <w:rFonts w:ascii="Arial" w:eastAsia="Times New Roman" w:hAnsi="Arial" w:cs="Arial"/>
          <w:lang w:eastAsia="zh-CN"/>
        </w:rPr>
        <w:t>Vsetíně</w:t>
      </w:r>
      <w:r w:rsidRPr="00443D8E">
        <w:rPr>
          <w:rFonts w:ascii="Arial" w:eastAsia="Times New Roman" w:hAnsi="Arial" w:cs="Arial"/>
          <w:lang w:eastAsia="zh-CN"/>
        </w:rPr>
        <w:t>, dne……………</w:t>
      </w:r>
    </w:p>
    <w:p w14:paraId="13A4CBC0" w14:textId="77777777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429415E" w14:textId="77777777" w:rsidR="00443D8E" w:rsidRPr="00443D8E" w:rsidRDefault="00443D8E" w:rsidP="00443D8E">
      <w:pPr>
        <w:tabs>
          <w:tab w:val="left" w:pos="4200"/>
        </w:tabs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ab/>
      </w:r>
    </w:p>
    <w:p w14:paraId="2DBD8AF7" w14:textId="4D7F8067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443D8E">
        <w:rPr>
          <w:rFonts w:ascii="Arial" w:eastAsia="Times New Roman" w:hAnsi="Arial" w:cs="Arial"/>
          <w:b/>
          <w:lang w:eastAsia="zh-CN"/>
        </w:rPr>
        <w:t xml:space="preserve">Za </w:t>
      </w:r>
      <w:r w:rsidR="00201B92" w:rsidRPr="00E41738">
        <w:rPr>
          <w:rFonts w:ascii="Arial" w:eastAsia="Times New Roman" w:hAnsi="Arial" w:cs="Arial"/>
          <w:b/>
          <w:lang w:eastAsia="zh-CN"/>
        </w:rPr>
        <w:t>Příkazce</w:t>
      </w:r>
      <w:r w:rsidRPr="00443D8E">
        <w:rPr>
          <w:rFonts w:ascii="Arial" w:eastAsia="Times New Roman" w:hAnsi="Arial" w:cs="Arial"/>
          <w:b/>
          <w:lang w:eastAsia="zh-CN"/>
        </w:rPr>
        <w:t>:</w:t>
      </w:r>
      <w:r w:rsidRPr="00443D8E">
        <w:rPr>
          <w:rFonts w:ascii="Arial" w:eastAsia="Times New Roman" w:hAnsi="Arial" w:cs="Arial"/>
          <w:b/>
          <w:lang w:eastAsia="zh-CN"/>
        </w:rPr>
        <w:tab/>
      </w:r>
      <w:r w:rsidRPr="00443D8E">
        <w:rPr>
          <w:rFonts w:ascii="Arial" w:eastAsia="Times New Roman" w:hAnsi="Arial" w:cs="Arial"/>
          <w:b/>
          <w:lang w:eastAsia="zh-CN"/>
        </w:rPr>
        <w:tab/>
      </w:r>
      <w:r w:rsidRPr="00443D8E">
        <w:rPr>
          <w:rFonts w:ascii="Arial" w:eastAsia="Times New Roman" w:hAnsi="Arial" w:cs="Arial"/>
          <w:b/>
          <w:lang w:eastAsia="zh-CN"/>
        </w:rPr>
        <w:tab/>
        <w:t xml:space="preserve">                                 </w:t>
      </w:r>
      <w:r w:rsidRPr="00443D8E">
        <w:rPr>
          <w:rFonts w:ascii="Arial" w:eastAsia="Times New Roman" w:hAnsi="Arial" w:cs="Arial"/>
          <w:b/>
          <w:lang w:eastAsia="zh-CN"/>
        </w:rPr>
        <w:tab/>
        <w:t xml:space="preserve">      Za </w:t>
      </w:r>
      <w:r w:rsidR="00201B92" w:rsidRPr="00E41738">
        <w:rPr>
          <w:rFonts w:ascii="Arial" w:eastAsia="Times New Roman" w:hAnsi="Arial" w:cs="Arial"/>
          <w:b/>
          <w:lang w:eastAsia="zh-CN"/>
        </w:rPr>
        <w:t>Příkazníka:</w:t>
      </w:r>
    </w:p>
    <w:p w14:paraId="5B88FB13" w14:textId="31AF19D2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b/>
          <w:lang w:eastAsia="zh-CN"/>
        </w:rPr>
      </w:pPr>
      <w:r w:rsidRPr="00443D8E">
        <w:rPr>
          <w:rFonts w:ascii="Arial" w:eastAsia="Times New Roman" w:hAnsi="Arial" w:cs="Arial"/>
          <w:b/>
          <w:lang w:eastAsia="zh-CN"/>
        </w:rPr>
        <w:tab/>
      </w:r>
      <w:r w:rsidRPr="00443D8E">
        <w:rPr>
          <w:rFonts w:ascii="Arial" w:eastAsia="Times New Roman" w:hAnsi="Arial" w:cs="Arial"/>
          <w:b/>
          <w:lang w:eastAsia="zh-CN"/>
        </w:rPr>
        <w:tab/>
      </w:r>
      <w:r w:rsidRPr="00443D8E">
        <w:rPr>
          <w:rFonts w:ascii="Arial" w:eastAsia="Times New Roman" w:hAnsi="Arial" w:cs="Arial"/>
          <w:b/>
          <w:lang w:eastAsia="zh-CN"/>
        </w:rPr>
        <w:tab/>
        <w:t xml:space="preserve">                         </w:t>
      </w:r>
    </w:p>
    <w:p w14:paraId="3114DD79" w14:textId="77777777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8812F12" w14:textId="77777777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EF77D49" w14:textId="77777777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578E38C1" w14:textId="77777777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062418C9" w14:textId="247459BE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>-------------------------------------------------                             ----------------------------------------------------</w:t>
      </w:r>
    </w:p>
    <w:p w14:paraId="31D7943D" w14:textId="2A1F782C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 xml:space="preserve">      </w:t>
      </w:r>
      <w:r w:rsidR="00201B92" w:rsidRPr="00E41738">
        <w:rPr>
          <w:rFonts w:ascii="Arial" w:eastAsia="Times New Roman" w:hAnsi="Arial" w:cs="Arial"/>
          <w:lang w:eastAsia="zh-CN"/>
        </w:rPr>
        <w:t>Ing. Dagmar Čabalová</w:t>
      </w:r>
      <w:r w:rsidRPr="00443D8E">
        <w:rPr>
          <w:rFonts w:ascii="Arial" w:eastAsia="Times New Roman" w:hAnsi="Arial" w:cs="Arial"/>
          <w:lang w:eastAsia="zh-CN"/>
        </w:rPr>
        <w:tab/>
      </w:r>
      <w:r w:rsidRPr="00443D8E">
        <w:rPr>
          <w:rFonts w:ascii="Arial" w:eastAsia="Times New Roman" w:hAnsi="Arial" w:cs="Arial"/>
          <w:lang w:eastAsia="zh-CN"/>
        </w:rPr>
        <w:tab/>
        <w:t xml:space="preserve">                                     </w:t>
      </w:r>
      <w:r w:rsidR="00201B92" w:rsidRPr="00E41738">
        <w:rPr>
          <w:rFonts w:ascii="Arial" w:eastAsia="Times New Roman" w:hAnsi="Arial" w:cs="Arial"/>
          <w:lang w:eastAsia="zh-CN"/>
        </w:rPr>
        <w:t>Ing. Karel Trlica</w:t>
      </w:r>
      <w:r w:rsidRPr="00443D8E">
        <w:rPr>
          <w:rFonts w:ascii="Arial" w:eastAsia="Times New Roman" w:hAnsi="Arial" w:cs="Arial"/>
          <w:lang w:eastAsia="zh-CN"/>
        </w:rPr>
        <w:t xml:space="preserve">                                  </w:t>
      </w:r>
    </w:p>
    <w:p w14:paraId="365EAAFF" w14:textId="57FFB6A2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  <w:r w:rsidRPr="00443D8E">
        <w:rPr>
          <w:rFonts w:ascii="Arial" w:eastAsia="Times New Roman" w:hAnsi="Arial" w:cs="Arial"/>
          <w:lang w:eastAsia="zh-CN"/>
        </w:rPr>
        <w:t xml:space="preserve">                                                                                                 </w:t>
      </w:r>
      <w:bookmarkStart w:id="1" w:name="_PictureBullets"/>
      <w:bookmarkEnd w:id="1"/>
      <w:r w:rsidRPr="00443D8E">
        <w:rPr>
          <w:rFonts w:ascii="Arial" w:eastAsia="Times New Roman" w:hAnsi="Arial" w:cs="Arial"/>
          <w:lang w:eastAsia="zh-CN"/>
        </w:rPr>
        <w:t xml:space="preserve">   </w:t>
      </w:r>
    </w:p>
    <w:p w14:paraId="68D2D35F" w14:textId="77777777" w:rsidR="00443D8E" w:rsidRPr="00443D8E" w:rsidRDefault="00443D8E" w:rsidP="00443D8E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B03E270" w14:textId="77777777" w:rsidR="00640723" w:rsidRPr="00E41738" w:rsidRDefault="00C8770A">
      <w:pPr>
        <w:rPr>
          <w:rFonts w:ascii="Arial" w:hAnsi="Arial" w:cs="Arial"/>
        </w:rPr>
      </w:pPr>
    </w:p>
    <w:sectPr w:rsidR="00640723" w:rsidRPr="00E41738">
      <w:headerReference w:type="default" r:id="rId8"/>
      <w:footerReference w:type="default" r:id="rId9"/>
      <w:footerReference w:type="first" r:id="rId10"/>
      <w:pgSz w:w="11906" w:h="16838"/>
      <w:pgMar w:top="1418" w:right="1134" w:bottom="851" w:left="1418" w:header="709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21805" w14:textId="77777777" w:rsidR="00C8770A" w:rsidRDefault="00C8770A">
      <w:pPr>
        <w:spacing w:after="0" w:line="240" w:lineRule="auto"/>
      </w:pPr>
      <w:r>
        <w:separator/>
      </w:r>
    </w:p>
  </w:endnote>
  <w:endnote w:type="continuationSeparator" w:id="0">
    <w:p w14:paraId="6EA7CB0E" w14:textId="77777777" w:rsidR="00C8770A" w:rsidRDefault="00C8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E1904" w14:textId="03DC4BCD" w:rsidR="005546F4" w:rsidRDefault="00E41738">
    <w:pPr>
      <w:pStyle w:val="Zpat"/>
      <w:jc w:val="center"/>
      <w:rPr>
        <w:b/>
        <w:bCs/>
        <w:i/>
        <w:iCs/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30287F">
      <w:rPr>
        <w:noProof/>
      </w:rPr>
      <w:t>2</w:t>
    </w:r>
    <w:r>
      <w:fldChar w:fldCharType="end"/>
    </w:r>
  </w:p>
  <w:p w14:paraId="2CC27962" w14:textId="77777777" w:rsidR="005546F4" w:rsidRDefault="00C8770A">
    <w:pPr>
      <w:pStyle w:val="Zpat"/>
      <w:tabs>
        <w:tab w:val="clear" w:pos="9072"/>
        <w:tab w:val="right" w:pos="9356"/>
      </w:tabs>
      <w:ind w:right="-2"/>
      <w:rPr>
        <w:b/>
        <w:bCs/>
        <w:i/>
        <w:iC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99E86" w14:textId="77777777" w:rsidR="005546F4" w:rsidRDefault="00C8770A">
    <w:pPr>
      <w:autoSpaceDE w:val="0"/>
      <w:rPr>
        <w:rFonts w:ascii="JohnSansTextPro" w:hAnsi="JohnSansTextPro" w:cs="JohnSansTextPro"/>
        <w:color w:val="3D5A5A"/>
        <w:sz w:val="15"/>
        <w:szCs w:val="15"/>
      </w:rPr>
    </w:pPr>
  </w:p>
  <w:p w14:paraId="79F324B6" w14:textId="77777777" w:rsidR="005546F4" w:rsidRDefault="00E41738">
    <w:pPr>
      <w:pStyle w:val="Zpat"/>
    </w:pPr>
    <w:r>
      <w:rPr>
        <w:sz w:val="16"/>
        <w:szCs w:val="16"/>
        <w:lang w:eastAsia="cs-CZ"/>
      </w:rPr>
      <w:t xml:space="preserve">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2C4E3" w14:textId="77777777" w:rsidR="00C8770A" w:rsidRDefault="00C8770A">
      <w:pPr>
        <w:spacing w:after="0" w:line="240" w:lineRule="auto"/>
      </w:pPr>
      <w:r>
        <w:separator/>
      </w:r>
    </w:p>
  </w:footnote>
  <w:footnote w:type="continuationSeparator" w:id="0">
    <w:p w14:paraId="09374A64" w14:textId="77777777" w:rsidR="00C8770A" w:rsidRDefault="00C87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01CB2" w14:textId="77777777" w:rsidR="005546F4" w:rsidRDefault="00C8770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0B3"/>
    <w:multiLevelType w:val="hybridMultilevel"/>
    <w:tmpl w:val="84AE99A4"/>
    <w:lvl w:ilvl="0" w:tplc="C5CA57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C1CE4"/>
    <w:multiLevelType w:val="hybridMultilevel"/>
    <w:tmpl w:val="1CF2F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04F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C9804FB"/>
    <w:multiLevelType w:val="hybridMultilevel"/>
    <w:tmpl w:val="64E2C5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54D"/>
    <w:multiLevelType w:val="hybridMultilevel"/>
    <w:tmpl w:val="BE8A2AC8"/>
    <w:lvl w:ilvl="0" w:tplc="B4E6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77D9D"/>
    <w:multiLevelType w:val="hybridMultilevel"/>
    <w:tmpl w:val="05E47C52"/>
    <w:lvl w:ilvl="0" w:tplc="490CDCD2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70874D2B"/>
    <w:multiLevelType w:val="hybridMultilevel"/>
    <w:tmpl w:val="18A865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D"/>
    <w:rsid w:val="001E5444"/>
    <w:rsid w:val="00201B92"/>
    <w:rsid w:val="0030287F"/>
    <w:rsid w:val="004237A1"/>
    <w:rsid w:val="00443D8E"/>
    <w:rsid w:val="004934CD"/>
    <w:rsid w:val="006C7A4A"/>
    <w:rsid w:val="00744B8F"/>
    <w:rsid w:val="00B617B6"/>
    <w:rsid w:val="00C8770A"/>
    <w:rsid w:val="00CC6494"/>
    <w:rsid w:val="00E4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43D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rsid w:val="00443D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rsid w:val="00443D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rsid w:val="00443D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koment">
    <w:name w:val="annotation reference"/>
    <w:uiPriority w:val="99"/>
    <w:semiHidden/>
    <w:unhideWhenUsed/>
    <w:rsid w:val="00443D8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43D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uiPriority w:val="99"/>
    <w:semiHidden/>
    <w:rsid w:val="00443D8E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443D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D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5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43D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patChar">
    <w:name w:val="Zápatí Char"/>
    <w:basedOn w:val="Standardnpsmoodstavce"/>
    <w:link w:val="Zpat"/>
    <w:rsid w:val="00443D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rsid w:val="00443D8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hlavChar">
    <w:name w:val="Záhlaví Char"/>
    <w:basedOn w:val="Standardnpsmoodstavce"/>
    <w:link w:val="Zhlav"/>
    <w:rsid w:val="00443D8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koment">
    <w:name w:val="annotation reference"/>
    <w:uiPriority w:val="99"/>
    <w:semiHidden/>
    <w:unhideWhenUsed/>
    <w:rsid w:val="00443D8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443D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uiPriority w:val="99"/>
    <w:semiHidden/>
    <w:rsid w:val="00443D8E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sid w:val="00443D8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D8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5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Chmelařová Dagmar</dc:creator>
  <cp:keywords/>
  <dc:description/>
  <cp:lastModifiedBy>Dohnal Mojmír</cp:lastModifiedBy>
  <cp:revision>5</cp:revision>
  <dcterms:created xsi:type="dcterms:W3CDTF">2019-12-03T08:13:00Z</dcterms:created>
  <dcterms:modified xsi:type="dcterms:W3CDTF">2019-12-03T11:25:00Z</dcterms:modified>
</cp:coreProperties>
</file>