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6FC0" w:rsidRPr="00DF60A5" w:rsidRDefault="00D66FC0" w:rsidP="004126BD">
      <w:pPr>
        <w:pStyle w:val="Nzev"/>
        <w:ind w:right="-2"/>
        <w:jc w:val="right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0B68F4">
        <w:rPr>
          <w:rFonts w:ascii="Arial" w:hAnsi="Arial" w:cs="Arial"/>
          <w:b w:val="0"/>
        </w:rPr>
        <w:t xml:space="preserve">                                                          </w:t>
      </w:r>
      <w:proofErr w:type="gramStart"/>
      <w:r w:rsidR="00DF60A5">
        <w:rPr>
          <w:rFonts w:ascii="Arial" w:hAnsi="Arial" w:cs="Arial"/>
          <w:b w:val="0"/>
          <w:sz w:val="24"/>
          <w:szCs w:val="24"/>
        </w:rPr>
        <w:t>Č.j.</w:t>
      </w:r>
      <w:proofErr w:type="gramEnd"/>
      <w:r w:rsidR="00DF60A5">
        <w:rPr>
          <w:rFonts w:ascii="Arial" w:hAnsi="Arial" w:cs="Arial"/>
          <w:b w:val="0"/>
          <w:sz w:val="24"/>
          <w:szCs w:val="24"/>
        </w:rPr>
        <w:t xml:space="preserve"> </w:t>
      </w:r>
      <w:r w:rsidR="00FB3A6B">
        <w:rPr>
          <w:rFonts w:ascii="Arial" w:hAnsi="Arial" w:cs="Arial"/>
          <w:b w:val="0"/>
          <w:sz w:val="24"/>
          <w:szCs w:val="24"/>
        </w:rPr>
        <w:t>6494</w:t>
      </w:r>
      <w:r w:rsidR="00DF60A5">
        <w:rPr>
          <w:rFonts w:ascii="Arial" w:hAnsi="Arial" w:cs="Arial"/>
          <w:b w:val="0"/>
          <w:sz w:val="24"/>
          <w:szCs w:val="24"/>
        </w:rPr>
        <w:t xml:space="preserve">   /201</w:t>
      </w:r>
      <w:r w:rsidR="00CB1480">
        <w:rPr>
          <w:rFonts w:ascii="Arial" w:hAnsi="Arial" w:cs="Arial"/>
          <w:b w:val="0"/>
          <w:sz w:val="24"/>
          <w:szCs w:val="24"/>
        </w:rPr>
        <w:t>9</w:t>
      </w:r>
    </w:p>
    <w:p w:rsidR="00D66FC0" w:rsidRDefault="009B7FC8">
      <w:pPr>
        <w:pStyle w:val="Nzev"/>
        <w:outlineLvl w:val="0"/>
        <w:rPr>
          <w:rFonts w:ascii="Franklin Gothic Book" w:hAnsi="Franklin Gothic Book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150495</wp:posOffset>
            </wp:positionV>
            <wp:extent cx="2363470" cy="3797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6BD" w:rsidRDefault="004126BD">
      <w:pPr>
        <w:pStyle w:val="Nzev"/>
        <w:outlineLvl w:val="0"/>
        <w:rPr>
          <w:rFonts w:ascii="Franklin Gothic Book" w:hAnsi="Franklin Gothic Book"/>
        </w:rPr>
      </w:pPr>
    </w:p>
    <w:p w:rsidR="004126BD" w:rsidRDefault="004126BD">
      <w:pPr>
        <w:pStyle w:val="Nzev"/>
        <w:outlineLvl w:val="0"/>
        <w:rPr>
          <w:rFonts w:ascii="Franklin Gothic Book" w:hAnsi="Franklin Gothic Book"/>
        </w:rPr>
      </w:pPr>
    </w:p>
    <w:p w:rsidR="00171908" w:rsidRDefault="00171908">
      <w:pPr>
        <w:jc w:val="center"/>
        <w:rPr>
          <w:rFonts w:ascii="Arial" w:hAnsi="Arial" w:cs="Arial"/>
        </w:rPr>
      </w:pPr>
    </w:p>
    <w:p w:rsidR="00D7381C" w:rsidRDefault="00D7381C">
      <w:pPr>
        <w:jc w:val="center"/>
        <w:rPr>
          <w:rFonts w:ascii="Arial" w:hAnsi="Arial" w:cs="Arial"/>
        </w:rPr>
      </w:pPr>
    </w:p>
    <w:p w:rsidR="009B7FC8" w:rsidRDefault="005B3969" w:rsidP="009B7FC8">
      <w:pPr>
        <w:pStyle w:val="Nadpis2"/>
        <w:numPr>
          <w:ilvl w:val="1"/>
          <w:numId w:val="42"/>
        </w:numPr>
        <w:tabs>
          <w:tab w:val="left" w:pos="-3119"/>
          <w:tab w:val="left" w:pos="-2977"/>
        </w:tabs>
        <w:ind w:left="1418" w:right="-144" w:hanging="1418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Název akce:</w:t>
      </w:r>
      <w:r w:rsidR="00395925">
        <w:rPr>
          <w:rFonts w:ascii="Arial" w:hAnsi="Arial" w:cs="Arial"/>
          <w:i w:val="0"/>
          <w:sz w:val="24"/>
          <w:szCs w:val="24"/>
        </w:rPr>
        <w:tab/>
      </w:r>
      <w:r w:rsidR="00594519" w:rsidRPr="003C1FA4">
        <w:rPr>
          <w:rFonts w:ascii="Arial" w:hAnsi="Arial" w:cs="Arial"/>
          <w:i w:val="0"/>
          <w:sz w:val="24"/>
          <w:szCs w:val="24"/>
        </w:rPr>
        <w:t xml:space="preserve">ND – </w:t>
      </w:r>
      <w:r w:rsidR="00284A4C">
        <w:rPr>
          <w:rFonts w:ascii="Arial" w:hAnsi="Arial" w:cs="Arial"/>
          <w:i w:val="0"/>
          <w:sz w:val="24"/>
          <w:szCs w:val="24"/>
        </w:rPr>
        <w:t xml:space="preserve">dodávka </w:t>
      </w:r>
      <w:r w:rsidR="002A7F3E">
        <w:rPr>
          <w:rFonts w:ascii="Arial" w:hAnsi="Arial" w:cs="Arial"/>
          <w:i w:val="0"/>
          <w:sz w:val="24"/>
          <w:szCs w:val="24"/>
        </w:rPr>
        <w:t xml:space="preserve">a montáž </w:t>
      </w:r>
      <w:r w:rsidR="00284A4C">
        <w:rPr>
          <w:rFonts w:ascii="Arial" w:hAnsi="Arial" w:cs="Arial"/>
          <w:i w:val="0"/>
          <w:sz w:val="24"/>
          <w:szCs w:val="24"/>
        </w:rPr>
        <w:t xml:space="preserve">parapetních </w:t>
      </w:r>
      <w:r w:rsidR="002A7F3E">
        <w:rPr>
          <w:rFonts w:ascii="Arial" w:hAnsi="Arial" w:cs="Arial"/>
          <w:i w:val="0"/>
          <w:sz w:val="24"/>
          <w:szCs w:val="24"/>
        </w:rPr>
        <w:t>jednotek GEA pro</w:t>
      </w:r>
      <w:r w:rsidR="009B7FC8">
        <w:rPr>
          <w:rFonts w:ascii="Arial" w:hAnsi="Arial" w:cs="Arial"/>
          <w:i w:val="0"/>
          <w:sz w:val="24"/>
          <w:szCs w:val="24"/>
        </w:rPr>
        <w:t xml:space="preserve"> HB</w:t>
      </w:r>
      <w:r w:rsidR="002A7F3E">
        <w:rPr>
          <w:rFonts w:ascii="Arial" w:hAnsi="Arial" w:cs="Arial"/>
          <w:i w:val="0"/>
          <w:sz w:val="24"/>
          <w:szCs w:val="24"/>
        </w:rPr>
        <w:t>.</w:t>
      </w:r>
    </w:p>
    <w:p w:rsidR="00CF5511" w:rsidRPr="00C26B0E" w:rsidRDefault="00CF5511" w:rsidP="00C26B0E">
      <w:pPr>
        <w:rPr>
          <w:i/>
        </w:rPr>
      </w:pPr>
      <w:proofErr w:type="spellStart"/>
      <w:r w:rsidRPr="00C26B0E">
        <w:t>Tendermarket</w:t>
      </w:r>
      <w:proofErr w:type="spellEnd"/>
      <w:r>
        <w:t>: T004/19V/00003773</w:t>
      </w:r>
    </w:p>
    <w:p w:rsidR="00D66FC0" w:rsidRPr="00AD69F1" w:rsidRDefault="00D66FC0" w:rsidP="00C26B0E">
      <w:pPr>
        <w:pStyle w:val="Nadpis2"/>
        <w:numPr>
          <w:ilvl w:val="0"/>
          <w:numId w:val="0"/>
        </w:numPr>
        <w:tabs>
          <w:tab w:val="clear" w:pos="1985"/>
          <w:tab w:val="left" w:pos="-3119"/>
          <w:tab w:val="left" w:pos="-2977"/>
        </w:tabs>
        <w:ind w:left="1418" w:right="-144"/>
        <w:rPr>
          <w:rFonts w:ascii="Arial" w:hAnsi="Arial" w:cs="Arial"/>
          <w:i w:val="0"/>
          <w:sz w:val="24"/>
          <w:szCs w:val="24"/>
          <w:highlight w:val="red"/>
        </w:rPr>
      </w:pPr>
    </w:p>
    <w:p w:rsidR="00D66FC0" w:rsidRPr="009641F2" w:rsidRDefault="00D66FC0">
      <w:pPr>
        <w:pStyle w:val="Nadpis2"/>
        <w:tabs>
          <w:tab w:val="clear" w:pos="1985"/>
          <w:tab w:val="left" w:pos="-3119"/>
          <w:tab w:val="left" w:pos="-2977"/>
        </w:tabs>
        <w:ind w:left="1418" w:right="-144" w:hanging="1418"/>
        <w:rPr>
          <w:rFonts w:ascii="Arial" w:hAnsi="Arial" w:cs="Arial"/>
          <w:b w:val="0"/>
          <w:i w:val="0"/>
          <w:szCs w:val="24"/>
        </w:rPr>
      </w:pPr>
    </w:p>
    <w:p w:rsidR="004126BD" w:rsidRPr="004126BD" w:rsidRDefault="004126BD" w:rsidP="004126BD"/>
    <w:p w:rsidR="00D66FC0" w:rsidRDefault="00D66FC0">
      <w:pPr>
        <w:jc w:val="both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</w:rPr>
        <w:t>I.</w:t>
      </w:r>
      <w:r>
        <w:rPr>
          <w:rFonts w:ascii="Arial" w:hAnsi="Arial" w:cs="Arial"/>
          <w:sz w:val="22"/>
          <w:szCs w:val="24"/>
        </w:rPr>
        <w:t xml:space="preserve"> </w:t>
      </w:r>
      <w:r w:rsidR="004F42A9">
        <w:rPr>
          <w:rFonts w:ascii="Arial" w:hAnsi="Arial" w:cs="Arial"/>
          <w:b/>
          <w:sz w:val="22"/>
          <w:szCs w:val="24"/>
          <w:u w:val="single"/>
        </w:rPr>
        <w:t>Smluvní  strany</w:t>
      </w:r>
      <w:r>
        <w:rPr>
          <w:rFonts w:ascii="Arial" w:hAnsi="Arial" w:cs="Arial"/>
          <w:b/>
          <w:sz w:val="22"/>
          <w:szCs w:val="24"/>
          <w:u w:val="single"/>
        </w:rPr>
        <w:t xml:space="preserve"> </w:t>
      </w:r>
    </w:p>
    <w:p w:rsidR="00D66FC0" w:rsidRDefault="00D66FC0">
      <w:pPr>
        <w:jc w:val="both"/>
        <w:rPr>
          <w:rFonts w:ascii="Arial" w:hAnsi="Arial" w:cs="Arial"/>
          <w:sz w:val="22"/>
          <w:szCs w:val="24"/>
        </w:rPr>
      </w:pPr>
    </w:p>
    <w:p w:rsidR="00D66FC0" w:rsidRDefault="00D66FC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Objednatel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b/>
          <w:sz w:val="22"/>
          <w:szCs w:val="24"/>
        </w:rPr>
        <w:t xml:space="preserve">Národní divadlo </w:t>
      </w:r>
    </w:p>
    <w:p w:rsidR="00D66FC0" w:rsidRDefault="00D66FC0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se sídlem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: Ostrovní 1,</w:t>
      </w:r>
      <w:r>
        <w:rPr>
          <w:rFonts w:ascii="Arial" w:hAnsi="Arial" w:cs="Arial"/>
          <w:sz w:val="22"/>
          <w:szCs w:val="22"/>
        </w:rPr>
        <w:t xml:space="preserve"> 112 30  Praha 1</w:t>
      </w:r>
    </w:p>
    <w:p w:rsidR="00D66FC0" w:rsidRDefault="00D66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504900">
        <w:rPr>
          <w:rFonts w:ascii="Arial" w:hAnsi="Arial" w:cs="Arial"/>
          <w:sz w:val="22"/>
          <w:szCs w:val="22"/>
        </w:rPr>
        <w:t>Ing. Jan Míka</w:t>
      </w:r>
      <w:r w:rsidR="00395925">
        <w:rPr>
          <w:rFonts w:ascii="Arial" w:hAnsi="Arial" w:cs="Arial"/>
          <w:sz w:val="22"/>
          <w:szCs w:val="22"/>
        </w:rPr>
        <w:t>,</w:t>
      </w:r>
      <w:r w:rsidR="00504900">
        <w:rPr>
          <w:rFonts w:ascii="Arial" w:hAnsi="Arial" w:cs="Arial"/>
          <w:sz w:val="22"/>
          <w:szCs w:val="22"/>
        </w:rPr>
        <w:t xml:space="preserve"> zástupce ředitele </w:t>
      </w:r>
      <w:proofErr w:type="spellStart"/>
      <w:r w:rsidR="00504900">
        <w:rPr>
          <w:rFonts w:ascii="Arial" w:hAnsi="Arial" w:cs="Arial"/>
          <w:sz w:val="22"/>
          <w:szCs w:val="22"/>
        </w:rPr>
        <w:t>technicko-provozní</w:t>
      </w:r>
      <w:proofErr w:type="spellEnd"/>
      <w:r w:rsidR="00504900">
        <w:rPr>
          <w:rFonts w:ascii="Arial" w:hAnsi="Arial" w:cs="Arial"/>
          <w:sz w:val="22"/>
          <w:szCs w:val="22"/>
        </w:rPr>
        <w:t xml:space="preserve"> správy ND</w:t>
      </w:r>
    </w:p>
    <w:p w:rsidR="00D66FC0" w:rsidRDefault="00D86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00023</w:t>
      </w:r>
      <w:r w:rsidR="00D66FC0">
        <w:rPr>
          <w:rFonts w:ascii="Arial" w:hAnsi="Arial" w:cs="Arial"/>
          <w:sz w:val="22"/>
          <w:szCs w:val="22"/>
        </w:rPr>
        <w:t>337</w:t>
      </w:r>
    </w:p>
    <w:p w:rsidR="00D66FC0" w:rsidRDefault="00D86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CZ00023</w:t>
      </w:r>
      <w:r w:rsidR="00D66FC0">
        <w:rPr>
          <w:rFonts w:ascii="Arial" w:hAnsi="Arial" w:cs="Arial"/>
          <w:sz w:val="22"/>
          <w:szCs w:val="22"/>
        </w:rPr>
        <w:t>337</w:t>
      </w:r>
    </w:p>
    <w:p w:rsidR="00D66FC0" w:rsidRDefault="00D66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objednatel)</w:t>
      </w:r>
    </w:p>
    <w:p w:rsidR="00D66FC0" w:rsidRDefault="00D66FC0">
      <w:pPr>
        <w:jc w:val="both"/>
        <w:rPr>
          <w:rFonts w:ascii="Arial" w:hAnsi="Arial" w:cs="Arial"/>
          <w:sz w:val="22"/>
          <w:szCs w:val="22"/>
        </w:rPr>
      </w:pP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FA53F9" w:rsidRPr="00BA0C92" w:rsidRDefault="00FA53F9" w:rsidP="00FA53F9">
      <w:pPr>
        <w:rPr>
          <w:rFonts w:ascii="Arial" w:hAnsi="Arial" w:cs="Arial"/>
          <w:b/>
          <w:sz w:val="22"/>
          <w:szCs w:val="22"/>
        </w:rPr>
      </w:pPr>
      <w:r w:rsidRPr="00BA0C92">
        <w:rPr>
          <w:rFonts w:ascii="Arial" w:hAnsi="Arial" w:cs="Arial"/>
          <w:b/>
          <w:sz w:val="22"/>
          <w:szCs w:val="22"/>
        </w:rPr>
        <w:t>Zhotovitel</w:t>
      </w:r>
      <w:r w:rsidRPr="00BA0C92">
        <w:rPr>
          <w:rFonts w:ascii="Arial" w:hAnsi="Arial" w:cs="Arial"/>
          <w:sz w:val="22"/>
          <w:szCs w:val="22"/>
        </w:rPr>
        <w:t xml:space="preserve"> </w:t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  <w:t xml:space="preserve">: </w:t>
      </w:r>
      <w:r w:rsidRPr="00BA0C92">
        <w:rPr>
          <w:rFonts w:ascii="Arial" w:hAnsi="Arial" w:cs="Arial"/>
          <w:b/>
          <w:sz w:val="22"/>
          <w:szCs w:val="22"/>
        </w:rPr>
        <w:t>ZKM Praha,</w:t>
      </w:r>
      <w:r w:rsidR="00FB3A6B">
        <w:rPr>
          <w:rFonts w:ascii="Arial" w:hAnsi="Arial" w:cs="Arial"/>
          <w:b/>
          <w:sz w:val="22"/>
          <w:szCs w:val="22"/>
        </w:rPr>
        <w:t xml:space="preserve"> </w:t>
      </w:r>
      <w:r w:rsidRPr="00BA0C92">
        <w:rPr>
          <w:rFonts w:ascii="Arial" w:hAnsi="Arial" w:cs="Arial"/>
          <w:b/>
          <w:sz w:val="22"/>
          <w:szCs w:val="22"/>
        </w:rPr>
        <w:t>s.r.o.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BA0C92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sídlem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Rosečská 29, </w:t>
      </w:r>
      <w:r w:rsidRPr="00BA0C92">
        <w:rPr>
          <w:rFonts w:ascii="Arial" w:hAnsi="Arial" w:cs="Arial"/>
          <w:sz w:val="22"/>
          <w:szCs w:val="22"/>
        </w:rPr>
        <w:t>140 00</w:t>
      </w:r>
      <w:r>
        <w:rPr>
          <w:rFonts w:ascii="Arial" w:hAnsi="Arial" w:cs="Arial"/>
          <w:sz w:val="22"/>
          <w:szCs w:val="22"/>
        </w:rPr>
        <w:t xml:space="preserve"> Praha 4 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BA0C92">
        <w:rPr>
          <w:rFonts w:ascii="Arial" w:hAnsi="Arial" w:cs="Arial"/>
          <w:sz w:val="22"/>
          <w:szCs w:val="22"/>
        </w:rPr>
        <w:t>provozovna</w:t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  <w:t>: Květnového vítězství 2/85,Praha 4 – 149 00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Pr="00BA0C92">
        <w:rPr>
          <w:rFonts w:ascii="Arial" w:hAnsi="Arial" w:cs="Arial"/>
          <w:sz w:val="22"/>
          <w:szCs w:val="22"/>
        </w:rPr>
        <w:t xml:space="preserve"> </w:t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A0C92">
        <w:rPr>
          <w:rFonts w:ascii="Arial" w:hAnsi="Arial" w:cs="Arial"/>
          <w:sz w:val="22"/>
          <w:szCs w:val="22"/>
        </w:rPr>
        <w:t>p.Kutzendörfer</w:t>
      </w:r>
      <w:proofErr w:type="spellEnd"/>
      <w:r w:rsidRPr="00BA0C92">
        <w:rPr>
          <w:rFonts w:ascii="Arial" w:hAnsi="Arial" w:cs="Arial"/>
          <w:sz w:val="22"/>
          <w:szCs w:val="22"/>
        </w:rPr>
        <w:t xml:space="preserve"> Michal –</w:t>
      </w:r>
      <w:r>
        <w:rPr>
          <w:rFonts w:ascii="Arial" w:hAnsi="Arial" w:cs="Arial"/>
          <w:sz w:val="22"/>
          <w:szCs w:val="22"/>
        </w:rPr>
        <w:t xml:space="preserve"> </w:t>
      </w:r>
      <w:r w:rsidRPr="00BA0C92">
        <w:rPr>
          <w:rFonts w:ascii="Arial" w:hAnsi="Arial" w:cs="Arial"/>
          <w:sz w:val="22"/>
          <w:szCs w:val="22"/>
        </w:rPr>
        <w:t xml:space="preserve">jednatel společnosti 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BA0C92">
        <w:rPr>
          <w:rFonts w:ascii="Arial" w:hAnsi="Arial" w:cs="Arial"/>
          <w:sz w:val="22"/>
          <w:szCs w:val="22"/>
        </w:rPr>
        <w:t xml:space="preserve">IČO </w:t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  <w:t>: 43005721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BA0C92">
        <w:rPr>
          <w:rFonts w:ascii="Arial" w:hAnsi="Arial" w:cs="Arial"/>
          <w:sz w:val="22"/>
          <w:szCs w:val="22"/>
        </w:rPr>
        <w:t xml:space="preserve">DIČ </w:t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</w:r>
      <w:r w:rsidRPr="00BA0C92">
        <w:rPr>
          <w:rFonts w:ascii="Arial" w:hAnsi="Arial" w:cs="Arial"/>
          <w:sz w:val="22"/>
          <w:szCs w:val="22"/>
        </w:rPr>
        <w:tab/>
        <w:t>: CZ43005721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BA0C92">
        <w:rPr>
          <w:rFonts w:ascii="Arial" w:hAnsi="Arial" w:cs="Arial"/>
          <w:sz w:val="22"/>
          <w:szCs w:val="22"/>
        </w:rPr>
        <w:t>(dále jen zhotovitel)</w:t>
      </w:r>
    </w:p>
    <w:p w:rsidR="004F42A9" w:rsidRDefault="004F42A9">
      <w:pPr>
        <w:jc w:val="both"/>
        <w:rPr>
          <w:rFonts w:ascii="Arial" w:hAnsi="Arial" w:cs="Arial"/>
          <w:sz w:val="22"/>
          <w:szCs w:val="22"/>
        </w:rPr>
      </w:pPr>
    </w:p>
    <w:p w:rsidR="004F42A9" w:rsidRDefault="004F42A9" w:rsidP="004F42A9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D7381C" w:rsidRDefault="00D7381C" w:rsidP="004F42A9">
      <w:pPr>
        <w:rPr>
          <w:rFonts w:ascii="Arial" w:hAnsi="Arial" w:cs="Arial"/>
          <w:sz w:val="22"/>
          <w:szCs w:val="22"/>
        </w:rPr>
      </w:pPr>
    </w:p>
    <w:p w:rsidR="002806D1" w:rsidRDefault="002806D1" w:rsidP="004F42A9">
      <w:pPr>
        <w:rPr>
          <w:rFonts w:ascii="Arial" w:hAnsi="Arial" w:cs="Arial"/>
          <w:sz w:val="22"/>
          <w:szCs w:val="22"/>
        </w:rPr>
      </w:pPr>
    </w:p>
    <w:p w:rsidR="00361377" w:rsidRPr="005A584D" w:rsidRDefault="00361377" w:rsidP="004F42A9">
      <w:pPr>
        <w:rPr>
          <w:rFonts w:ascii="Arial" w:hAnsi="Arial" w:cs="Arial"/>
          <w:sz w:val="22"/>
          <w:szCs w:val="22"/>
        </w:rPr>
      </w:pPr>
    </w:p>
    <w:p w:rsidR="004F42A9" w:rsidRPr="005A584D" w:rsidRDefault="004F42A9" w:rsidP="004F42A9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4F42A9" w:rsidRPr="00DF60A5" w:rsidRDefault="004F42A9" w:rsidP="004F42A9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9161C7">
        <w:rPr>
          <w:rFonts w:ascii="Arial" w:hAnsi="Arial" w:cs="Arial"/>
          <w:sz w:val="26"/>
          <w:szCs w:val="26"/>
        </w:rPr>
        <w:t xml:space="preserve"> č. THS ND</w:t>
      </w:r>
      <w:r w:rsidR="00231844">
        <w:rPr>
          <w:rFonts w:ascii="Arial" w:hAnsi="Arial" w:cs="Arial"/>
          <w:sz w:val="26"/>
          <w:szCs w:val="26"/>
        </w:rPr>
        <w:t xml:space="preserve"> </w:t>
      </w:r>
      <w:r w:rsidR="00096BD0">
        <w:rPr>
          <w:rFonts w:ascii="Arial" w:hAnsi="Arial" w:cs="Arial"/>
          <w:sz w:val="26"/>
          <w:szCs w:val="26"/>
        </w:rPr>
        <w:t>3</w:t>
      </w:r>
      <w:r w:rsidR="00CF5511">
        <w:rPr>
          <w:rFonts w:ascii="Arial" w:hAnsi="Arial" w:cs="Arial"/>
          <w:sz w:val="26"/>
          <w:szCs w:val="26"/>
        </w:rPr>
        <w:t>4</w:t>
      </w:r>
      <w:r w:rsidR="00BB3F0A">
        <w:rPr>
          <w:rFonts w:ascii="Arial" w:hAnsi="Arial" w:cs="Arial"/>
          <w:sz w:val="26"/>
          <w:szCs w:val="26"/>
        </w:rPr>
        <w:t xml:space="preserve"> </w:t>
      </w:r>
      <w:r w:rsidR="00087F7D">
        <w:rPr>
          <w:rFonts w:ascii="Arial" w:hAnsi="Arial" w:cs="Arial"/>
          <w:sz w:val="26"/>
          <w:szCs w:val="26"/>
        </w:rPr>
        <w:t>/</w:t>
      </w:r>
      <w:r w:rsidR="00DF60A5">
        <w:rPr>
          <w:rFonts w:ascii="Arial" w:hAnsi="Arial" w:cs="Arial"/>
          <w:sz w:val="26"/>
          <w:szCs w:val="26"/>
        </w:rPr>
        <w:t>201</w:t>
      </w:r>
      <w:r w:rsidR="00CB1480">
        <w:rPr>
          <w:rFonts w:ascii="Arial" w:hAnsi="Arial" w:cs="Arial"/>
          <w:sz w:val="26"/>
          <w:szCs w:val="26"/>
        </w:rPr>
        <w:t>9</w:t>
      </w:r>
    </w:p>
    <w:p w:rsidR="00594519" w:rsidRPr="00472476" w:rsidRDefault="00594519" w:rsidP="00594519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</w:t>
      </w:r>
      <w:r w:rsidR="00C26B0E">
        <w:rPr>
          <w:rFonts w:ascii="Arial" w:hAnsi="Arial" w:cs="Arial"/>
          <w:sz w:val="22"/>
          <w:szCs w:val="22"/>
        </w:rPr>
        <w:t>z</w:t>
      </w:r>
      <w:r w:rsidRPr="005A584D">
        <w:rPr>
          <w:rFonts w:ascii="Arial" w:hAnsi="Arial" w:cs="Arial"/>
          <w:sz w:val="22"/>
          <w:szCs w:val="22"/>
        </w:rPr>
        <w:t>ákona č. 89/2012 Sb.</w:t>
      </w:r>
      <w:r w:rsidR="00B0796B">
        <w:rPr>
          <w:rFonts w:ascii="Arial" w:hAnsi="Arial" w:cs="Arial"/>
          <w:sz w:val="22"/>
          <w:szCs w:val="22"/>
        </w:rPr>
        <w:t xml:space="preserve">, občanského zákoníku, ve znění pozdějších předpisů </w:t>
      </w:r>
      <w:r>
        <w:rPr>
          <w:rFonts w:ascii="Arial" w:hAnsi="Arial" w:cs="Arial"/>
          <w:sz w:val="22"/>
          <w:szCs w:val="22"/>
        </w:rPr>
        <w:t>(dále i jen „Smlouva“)</w:t>
      </w:r>
    </w:p>
    <w:p w:rsidR="00D7381C" w:rsidRDefault="00D7381C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2806D1" w:rsidRDefault="002806D1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2806D1" w:rsidRDefault="002806D1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4F42A9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 se zavazuje provést pro objednatele níže specifikované dílo:</w:t>
      </w:r>
    </w:p>
    <w:p w:rsidR="00D66FC0" w:rsidRPr="0052099F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52099F" w:rsidRPr="009B7FC8" w:rsidRDefault="0052099F" w:rsidP="009B7FC8">
      <w:pPr>
        <w:numPr>
          <w:ilvl w:val="0"/>
          <w:numId w:val="27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Cs w:val="24"/>
        </w:rPr>
      </w:pPr>
      <w:r w:rsidRPr="002806D1">
        <w:rPr>
          <w:rFonts w:ascii="Arial" w:hAnsi="Arial" w:cs="Arial"/>
          <w:sz w:val="22"/>
          <w:szCs w:val="22"/>
        </w:rPr>
        <w:t>Předmětem smlouvy je závazek zhotovitele provést na svůj náklad a nebezpečí pro objednatele dílo spočívající v</w:t>
      </w:r>
      <w:r w:rsidR="00284A4C">
        <w:rPr>
          <w:rFonts w:ascii="Arial" w:hAnsi="Arial" w:cs="Arial"/>
          <w:sz w:val="22"/>
          <w:szCs w:val="22"/>
        </w:rPr>
        <w:t> dodávce a montáži</w:t>
      </w:r>
      <w:r w:rsidR="00625D76">
        <w:rPr>
          <w:rFonts w:ascii="Arial" w:hAnsi="Arial" w:cs="Arial"/>
          <w:sz w:val="22"/>
          <w:szCs w:val="22"/>
        </w:rPr>
        <w:t xml:space="preserve"> </w:t>
      </w:r>
      <w:r w:rsidR="00284A4C">
        <w:rPr>
          <w:rFonts w:ascii="Arial" w:hAnsi="Arial" w:cs="Arial"/>
          <w:sz w:val="22"/>
          <w:szCs w:val="22"/>
        </w:rPr>
        <w:t>5-ti</w:t>
      </w:r>
      <w:r w:rsidR="009B7FC8" w:rsidRPr="009B7FC8">
        <w:rPr>
          <w:rFonts w:ascii="Arial" w:hAnsi="Arial" w:cs="Arial"/>
          <w:sz w:val="22"/>
          <w:szCs w:val="22"/>
        </w:rPr>
        <w:t xml:space="preserve"> kusů </w:t>
      </w:r>
      <w:r w:rsidR="00284A4C" w:rsidRPr="009B7FC8">
        <w:rPr>
          <w:rFonts w:ascii="Arial" w:hAnsi="Arial" w:cs="Arial"/>
          <w:sz w:val="22"/>
          <w:szCs w:val="22"/>
        </w:rPr>
        <w:t>p</w:t>
      </w:r>
      <w:r w:rsidR="00284A4C">
        <w:rPr>
          <w:rFonts w:ascii="Arial" w:hAnsi="Arial" w:cs="Arial"/>
          <w:sz w:val="22"/>
          <w:szCs w:val="22"/>
        </w:rPr>
        <w:t>arapetních</w:t>
      </w:r>
      <w:r w:rsidR="00284A4C" w:rsidRPr="009B7FC8">
        <w:rPr>
          <w:rFonts w:ascii="Arial" w:hAnsi="Arial" w:cs="Arial"/>
          <w:sz w:val="22"/>
          <w:szCs w:val="22"/>
        </w:rPr>
        <w:t xml:space="preserve"> </w:t>
      </w:r>
      <w:r w:rsidR="009B7FC8" w:rsidRPr="009B7FC8">
        <w:rPr>
          <w:rFonts w:ascii="Arial" w:hAnsi="Arial" w:cs="Arial"/>
          <w:sz w:val="22"/>
          <w:szCs w:val="22"/>
        </w:rPr>
        <w:t xml:space="preserve">jednotek </w:t>
      </w:r>
      <w:r w:rsidR="00284A4C">
        <w:rPr>
          <w:rFonts w:ascii="Arial" w:hAnsi="Arial" w:cs="Arial"/>
          <w:sz w:val="22"/>
          <w:szCs w:val="22"/>
        </w:rPr>
        <w:t>GEA</w:t>
      </w:r>
      <w:r w:rsidR="002D17A6">
        <w:rPr>
          <w:rFonts w:ascii="Arial" w:hAnsi="Arial" w:cs="Arial"/>
          <w:sz w:val="22"/>
          <w:szCs w:val="22"/>
        </w:rPr>
        <w:t xml:space="preserve"> pro objekt</w:t>
      </w:r>
      <w:r w:rsidR="009B7FC8" w:rsidRPr="009B7FC8">
        <w:rPr>
          <w:rFonts w:ascii="Arial" w:hAnsi="Arial" w:cs="Arial"/>
          <w:sz w:val="22"/>
          <w:szCs w:val="22"/>
        </w:rPr>
        <w:t xml:space="preserve"> HB</w:t>
      </w:r>
      <w:r w:rsidR="00096BD0">
        <w:rPr>
          <w:rFonts w:ascii="Arial" w:hAnsi="Arial" w:cs="Arial"/>
          <w:sz w:val="22"/>
          <w:szCs w:val="22"/>
        </w:rPr>
        <w:t xml:space="preserve"> </w:t>
      </w:r>
      <w:r w:rsidR="00B010C5">
        <w:rPr>
          <w:rFonts w:ascii="Arial" w:hAnsi="Arial" w:cs="Arial"/>
          <w:sz w:val="22"/>
          <w:szCs w:val="22"/>
        </w:rPr>
        <w:t>Národního divadla</w:t>
      </w:r>
      <w:r w:rsidR="004C09B4" w:rsidRPr="002806D1">
        <w:rPr>
          <w:rFonts w:ascii="Arial" w:hAnsi="Arial" w:cs="Arial"/>
          <w:sz w:val="22"/>
          <w:szCs w:val="22"/>
        </w:rPr>
        <w:t xml:space="preserve"> </w:t>
      </w:r>
      <w:r w:rsidRPr="002806D1">
        <w:rPr>
          <w:rFonts w:ascii="Arial" w:hAnsi="Arial" w:cs="Arial"/>
          <w:sz w:val="22"/>
          <w:szCs w:val="22"/>
        </w:rPr>
        <w:t>dle bližší specifikace uvedené níže (dál</w:t>
      </w:r>
      <w:r w:rsidR="00883D6D" w:rsidRPr="002806D1">
        <w:rPr>
          <w:rFonts w:ascii="Arial" w:hAnsi="Arial" w:cs="Arial"/>
          <w:sz w:val="22"/>
          <w:szCs w:val="22"/>
        </w:rPr>
        <w:t>e i jen „dílo“</w:t>
      </w:r>
      <w:r w:rsidRPr="002806D1">
        <w:rPr>
          <w:rFonts w:ascii="Arial" w:hAnsi="Arial" w:cs="Arial"/>
          <w:sz w:val="22"/>
          <w:szCs w:val="22"/>
        </w:rPr>
        <w:t>).</w:t>
      </w:r>
    </w:p>
    <w:p w:rsidR="00044C2E" w:rsidRDefault="00044C2E" w:rsidP="00044C2E">
      <w:pPr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361377" w:rsidRDefault="00361377" w:rsidP="00044C2E">
      <w:pPr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594519" w:rsidRPr="00361377" w:rsidRDefault="00FA489E" w:rsidP="00361377">
      <w:pPr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361377">
        <w:rPr>
          <w:rFonts w:ascii="Arial" w:hAnsi="Arial" w:cs="Arial"/>
          <w:sz w:val="22"/>
          <w:szCs w:val="22"/>
        </w:rPr>
        <w:t xml:space="preserve">Veřejná zakázka je evidována na e-tržišti </w:t>
      </w:r>
      <w:proofErr w:type="spellStart"/>
      <w:r w:rsidRPr="00361377">
        <w:rPr>
          <w:rFonts w:ascii="Arial" w:hAnsi="Arial" w:cs="Arial"/>
          <w:sz w:val="22"/>
          <w:szCs w:val="22"/>
        </w:rPr>
        <w:t>Tendermarket</w:t>
      </w:r>
      <w:proofErr w:type="spellEnd"/>
      <w:r w:rsidRPr="00361377">
        <w:rPr>
          <w:rFonts w:ascii="Arial" w:hAnsi="Arial" w:cs="Arial"/>
          <w:sz w:val="22"/>
          <w:szCs w:val="22"/>
        </w:rPr>
        <w:t xml:space="preserve"> pod názvem </w:t>
      </w:r>
      <w:r w:rsidR="00594519" w:rsidRPr="00361377">
        <w:rPr>
          <w:rFonts w:ascii="Arial" w:hAnsi="Arial" w:cs="Arial"/>
          <w:sz w:val="22"/>
          <w:szCs w:val="22"/>
        </w:rPr>
        <w:t>:</w:t>
      </w:r>
      <w:r w:rsidR="003F261C" w:rsidRPr="00361377">
        <w:rPr>
          <w:rFonts w:ascii="Arial" w:hAnsi="Arial" w:cs="Arial"/>
          <w:sz w:val="22"/>
          <w:szCs w:val="22"/>
        </w:rPr>
        <w:t xml:space="preserve"> </w:t>
      </w:r>
    </w:p>
    <w:p w:rsidR="006F75BD" w:rsidRPr="00361377" w:rsidRDefault="00594519" w:rsidP="00660084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 w:rsidRPr="00361377">
        <w:rPr>
          <w:rFonts w:ascii="Arial" w:hAnsi="Arial" w:cs="Arial"/>
          <w:b/>
          <w:sz w:val="22"/>
          <w:szCs w:val="22"/>
        </w:rPr>
        <w:t xml:space="preserve">    </w:t>
      </w:r>
      <w:r w:rsidR="00284A4C" w:rsidRPr="00361377">
        <w:rPr>
          <w:rFonts w:ascii="Arial" w:hAnsi="Arial" w:cs="Arial"/>
          <w:sz w:val="22"/>
          <w:szCs w:val="22"/>
        </w:rPr>
        <w:t>Dodávka a montáž parapetních jednotek GEA pro HB ND.</w:t>
      </w:r>
      <w:r w:rsidR="00930945" w:rsidRPr="00361377">
        <w:rPr>
          <w:rFonts w:ascii="Arial" w:hAnsi="Arial" w:cs="Arial"/>
          <w:sz w:val="22"/>
          <w:szCs w:val="22"/>
        </w:rPr>
        <w:t xml:space="preserve"> </w:t>
      </w:r>
    </w:p>
    <w:p w:rsidR="00044C2E" w:rsidRPr="00361377" w:rsidRDefault="002B291E" w:rsidP="002B29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361377">
        <w:rPr>
          <w:rFonts w:ascii="Arial" w:hAnsi="Arial" w:cs="Arial"/>
          <w:sz w:val="22"/>
          <w:szCs w:val="22"/>
        </w:rPr>
        <w:lastRenderedPageBreak/>
        <w:t xml:space="preserve">    </w:t>
      </w:r>
      <w:r w:rsidR="00395925" w:rsidRPr="00361377">
        <w:rPr>
          <w:rFonts w:ascii="Arial" w:hAnsi="Arial" w:cs="Arial"/>
          <w:sz w:val="22"/>
          <w:szCs w:val="22"/>
        </w:rPr>
        <w:t>Číslo zak</w:t>
      </w:r>
      <w:r w:rsidR="00CB1480" w:rsidRPr="00361377">
        <w:rPr>
          <w:rFonts w:ascii="Arial" w:hAnsi="Arial" w:cs="Arial"/>
          <w:sz w:val="22"/>
          <w:szCs w:val="22"/>
        </w:rPr>
        <w:t>ázky</w:t>
      </w:r>
      <w:r w:rsidR="00FA489E" w:rsidRPr="00361377">
        <w:rPr>
          <w:rFonts w:ascii="Arial" w:hAnsi="Arial" w:cs="Arial"/>
          <w:sz w:val="22"/>
          <w:szCs w:val="22"/>
        </w:rPr>
        <w:t xml:space="preserve"> evidované na e-tržišti </w:t>
      </w:r>
      <w:proofErr w:type="spellStart"/>
      <w:r w:rsidR="00FA489E" w:rsidRPr="00361377">
        <w:rPr>
          <w:rFonts w:ascii="Arial" w:hAnsi="Arial" w:cs="Arial"/>
          <w:sz w:val="22"/>
          <w:szCs w:val="22"/>
        </w:rPr>
        <w:t>Tendermarket</w:t>
      </w:r>
      <w:proofErr w:type="spellEnd"/>
      <w:r w:rsidR="00FA489E" w:rsidRPr="00361377">
        <w:rPr>
          <w:rFonts w:ascii="Arial" w:hAnsi="Arial" w:cs="Arial"/>
          <w:sz w:val="22"/>
          <w:szCs w:val="22"/>
        </w:rPr>
        <w:t xml:space="preserve"> </w:t>
      </w:r>
      <w:r w:rsidR="002F2719" w:rsidRPr="00361377">
        <w:rPr>
          <w:rFonts w:ascii="Arial" w:hAnsi="Arial" w:cs="Arial"/>
          <w:sz w:val="22"/>
          <w:szCs w:val="22"/>
        </w:rPr>
        <w:t>:</w:t>
      </w:r>
      <w:r w:rsidR="00A65E61" w:rsidRPr="00361377">
        <w:rPr>
          <w:rFonts w:ascii="Arial" w:hAnsi="Arial" w:cs="Arial"/>
          <w:sz w:val="22"/>
          <w:szCs w:val="22"/>
        </w:rPr>
        <w:t xml:space="preserve"> </w:t>
      </w:r>
      <w:r w:rsidR="00284A4C" w:rsidRPr="00361377">
        <w:rPr>
          <w:rFonts w:ascii="Arial" w:hAnsi="Arial" w:cs="Arial"/>
          <w:b/>
          <w:bCs/>
          <w:sz w:val="22"/>
          <w:szCs w:val="22"/>
        </w:rPr>
        <w:t>T004/19V/00003773</w:t>
      </w:r>
    </w:p>
    <w:p w:rsidR="00594519" w:rsidRDefault="00594519" w:rsidP="00594519">
      <w:pPr>
        <w:suppressAutoHyphens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2B291E" w:rsidRDefault="002B291E" w:rsidP="00594519">
      <w:pPr>
        <w:suppressAutoHyphens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A523A1" w:rsidRDefault="00A523A1" w:rsidP="00594519">
      <w:pPr>
        <w:suppressAutoHyphens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D66FC0" w:rsidRPr="00660084" w:rsidRDefault="00D66FC0" w:rsidP="00660084">
      <w:pPr>
        <w:pStyle w:val="Zkladntextodsazen21"/>
        <w:numPr>
          <w:ilvl w:val="0"/>
          <w:numId w:val="27"/>
        </w:numPr>
        <w:tabs>
          <w:tab w:val="clear" w:pos="284"/>
          <w:tab w:val="clear" w:pos="1418"/>
          <w:tab w:val="left" w:pos="-7088"/>
          <w:tab w:val="left" w:pos="-6096"/>
        </w:tabs>
        <w:jc w:val="left"/>
        <w:rPr>
          <w:rFonts w:ascii="Arial" w:hAnsi="Arial" w:cs="Arial"/>
          <w:b/>
          <w:sz w:val="22"/>
          <w:szCs w:val="22"/>
        </w:rPr>
      </w:pPr>
      <w:r w:rsidRPr="00660084">
        <w:rPr>
          <w:rFonts w:ascii="Arial" w:hAnsi="Arial" w:cs="Arial"/>
          <w:b/>
          <w:sz w:val="22"/>
          <w:szCs w:val="22"/>
        </w:rPr>
        <w:t>Bližší specifikace předmětu díla:</w:t>
      </w:r>
    </w:p>
    <w:p w:rsidR="00DF60A5" w:rsidRDefault="00DF60A5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03680" w:rsidRPr="00603680" w:rsidRDefault="00F909A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03680">
        <w:rPr>
          <w:rFonts w:ascii="Arial" w:hAnsi="Arial" w:cs="Arial"/>
          <w:sz w:val="22"/>
          <w:szCs w:val="22"/>
        </w:rPr>
        <w:t xml:space="preserve">Předmětem díla </w:t>
      </w:r>
      <w:r w:rsidR="00AD7B6F" w:rsidRPr="00603680">
        <w:rPr>
          <w:rFonts w:ascii="Arial" w:hAnsi="Arial" w:cs="Arial"/>
          <w:sz w:val="22"/>
          <w:szCs w:val="22"/>
        </w:rPr>
        <w:t xml:space="preserve">dle </w:t>
      </w:r>
      <w:r w:rsidR="00930945" w:rsidRPr="00603680">
        <w:rPr>
          <w:rFonts w:ascii="Arial" w:hAnsi="Arial" w:cs="Arial"/>
          <w:sz w:val="22"/>
          <w:szCs w:val="22"/>
        </w:rPr>
        <w:t>cenové nabídky</w:t>
      </w:r>
      <w:r w:rsidR="00B0796B" w:rsidRPr="00603680">
        <w:rPr>
          <w:rFonts w:ascii="Arial" w:hAnsi="Arial" w:cs="Arial"/>
          <w:sz w:val="22"/>
          <w:szCs w:val="22"/>
        </w:rPr>
        <w:t>, kter</w:t>
      </w:r>
      <w:r w:rsidR="00930945" w:rsidRPr="00603680">
        <w:rPr>
          <w:rFonts w:ascii="Arial" w:hAnsi="Arial" w:cs="Arial"/>
          <w:sz w:val="22"/>
          <w:szCs w:val="22"/>
        </w:rPr>
        <w:t>á</w:t>
      </w:r>
      <w:r w:rsidR="00B0796B" w:rsidRPr="00603680">
        <w:rPr>
          <w:rFonts w:ascii="Arial" w:hAnsi="Arial" w:cs="Arial"/>
          <w:sz w:val="22"/>
          <w:szCs w:val="22"/>
        </w:rPr>
        <w:t xml:space="preserve"> je přílohou č. 1 S</w:t>
      </w:r>
      <w:r w:rsidR="00C86052" w:rsidRPr="00603680">
        <w:rPr>
          <w:rFonts w:ascii="Arial" w:hAnsi="Arial" w:cs="Arial"/>
          <w:sz w:val="22"/>
          <w:szCs w:val="22"/>
        </w:rPr>
        <w:t>mlouvy</w:t>
      </w:r>
      <w:r w:rsidR="00B0796B" w:rsidRPr="00603680">
        <w:rPr>
          <w:rFonts w:ascii="Arial" w:hAnsi="Arial" w:cs="Arial"/>
          <w:sz w:val="22"/>
          <w:szCs w:val="22"/>
        </w:rPr>
        <w:t>,</w:t>
      </w:r>
      <w:r w:rsidR="006F75BD" w:rsidRPr="00603680">
        <w:rPr>
          <w:rFonts w:ascii="Arial" w:hAnsi="Arial" w:cs="Arial"/>
          <w:sz w:val="22"/>
          <w:szCs w:val="22"/>
        </w:rPr>
        <w:t xml:space="preserve"> </w:t>
      </w:r>
      <w:r w:rsidR="00603680">
        <w:rPr>
          <w:rFonts w:ascii="Arial" w:hAnsi="Arial" w:cs="Arial"/>
          <w:sz w:val="22"/>
          <w:szCs w:val="22"/>
        </w:rPr>
        <w:t>je</w:t>
      </w:r>
      <w:r w:rsidR="00603680" w:rsidRPr="00603680">
        <w:rPr>
          <w:rFonts w:ascii="Arial" w:hAnsi="Arial" w:cs="Arial"/>
          <w:sz w:val="22"/>
          <w:szCs w:val="22"/>
        </w:rPr>
        <w:t xml:space="preserve"> </w:t>
      </w:r>
      <w:r w:rsidR="002D17A6" w:rsidRPr="00603680">
        <w:rPr>
          <w:rFonts w:ascii="Arial" w:hAnsi="Arial" w:cs="Arial"/>
          <w:sz w:val="22"/>
          <w:szCs w:val="22"/>
        </w:rPr>
        <w:t>dodávka a montáž 5-ti</w:t>
      </w:r>
      <w:r w:rsidR="004843AF" w:rsidRPr="00603680">
        <w:rPr>
          <w:rFonts w:ascii="Arial" w:hAnsi="Arial" w:cs="Arial"/>
          <w:sz w:val="22"/>
          <w:szCs w:val="22"/>
        </w:rPr>
        <w:t xml:space="preserve"> kusů </w:t>
      </w:r>
      <w:r w:rsidR="002D17A6" w:rsidRPr="00603680">
        <w:rPr>
          <w:rFonts w:ascii="Arial" w:hAnsi="Arial" w:cs="Arial"/>
          <w:sz w:val="22"/>
          <w:szCs w:val="22"/>
        </w:rPr>
        <w:t xml:space="preserve">parapetních </w:t>
      </w:r>
      <w:r w:rsidR="004843AF" w:rsidRPr="00603680">
        <w:rPr>
          <w:rFonts w:ascii="Arial" w:hAnsi="Arial" w:cs="Arial"/>
          <w:sz w:val="22"/>
          <w:szCs w:val="22"/>
        </w:rPr>
        <w:t xml:space="preserve">jednotek </w:t>
      </w:r>
      <w:r w:rsidR="002D17A6" w:rsidRPr="00603680">
        <w:rPr>
          <w:rFonts w:ascii="Arial" w:hAnsi="Arial" w:cs="Arial"/>
          <w:sz w:val="22"/>
          <w:szCs w:val="22"/>
        </w:rPr>
        <w:t>GEA</w:t>
      </w:r>
      <w:r w:rsidR="00361377">
        <w:rPr>
          <w:rFonts w:ascii="Arial" w:hAnsi="Arial" w:cs="Arial"/>
          <w:sz w:val="22"/>
          <w:szCs w:val="22"/>
        </w:rPr>
        <w:t xml:space="preserve"> </w:t>
      </w:r>
      <w:r w:rsidR="00603680" w:rsidRPr="00603680">
        <w:rPr>
          <w:rFonts w:ascii="Arial" w:hAnsi="Arial" w:cs="Arial"/>
          <w:sz w:val="22"/>
          <w:szCs w:val="22"/>
        </w:rPr>
        <w:t>pro místnosti:</w:t>
      </w:r>
    </w:p>
    <w:p w:rsidR="00603680" w:rsidRPr="00603680" w:rsidRDefault="00603680" w:rsidP="00603680">
      <w:pPr>
        <w:pStyle w:val="Odstavecseseznamem"/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03680">
        <w:rPr>
          <w:rFonts w:ascii="Arial" w:hAnsi="Arial" w:cs="Arial"/>
          <w:sz w:val="22"/>
          <w:szCs w:val="22"/>
          <w:lang w:eastAsia="cs-CZ"/>
        </w:rPr>
        <w:t xml:space="preserve">jednotka parapetní GEA -GF12.UWC1.B00A1 </w:t>
      </w:r>
      <w:proofErr w:type="spellStart"/>
      <w:r w:rsidRPr="00603680">
        <w:rPr>
          <w:rFonts w:ascii="Arial" w:hAnsi="Arial" w:cs="Arial"/>
          <w:sz w:val="22"/>
          <w:szCs w:val="22"/>
          <w:lang w:eastAsia="cs-CZ"/>
        </w:rPr>
        <w:t>vč.přepínače</w:t>
      </w:r>
      <w:proofErr w:type="spellEnd"/>
      <w:r w:rsidRPr="00603680">
        <w:rPr>
          <w:rFonts w:ascii="Arial" w:hAnsi="Arial" w:cs="Arial"/>
          <w:sz w:val="22"/>
          <w:szCs w:val="22"/>
          <w:lang w:eastAsia="cs-CZ"/>
        </w:rPr>
        <w:t xml:space="preserve"> otáček (výkon 1,4kW topení a chlazení) a termostatu KLR-E 7222 - (HB - šatna 3.110)</w:t>
      </w:r>
    </w:p>
    <w:p w:rsidR="00603680" w:rsidRPr="00603680" w:rsidRDefault="00603680" w:rsidP="00603680">
      <w:pPr>
        <w:pStyle w:val="Odstavecseseznamem"/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03680">
        <w:rPr>
          <w:rFonts w:ascii="Arial" w:hAnsi="Arial" w:cs="Arial"/>
          <w:sz w:val="22"/>
          <w:szCs w:val="22"/>
          <w:lang w:eastAsia="cs-CZ"/>
        </w:rPr>
        <w:t xml:space="preserve">jednotka parapetní GEA -GF31.UWC1(2).B00A1 </w:t>
      </w:r>
      <w:proofErr w:type="spellStart"/>
      <w:r w:rsidRPr="00603680">
        <w:rPr>
          <w:rFonts w:ascii="Arial" w:hAnsi="Arial" w:cs="Arial"/>
          <w:sz w:val="22"/>
          <w:szCs w:val="22"/>
          <w:lang w:eastAsia="cs-CZ"/>
        </w:rPr>
        <w:t>vč.přepínače</w:t>
      </w:r>
      <w:proofErr w:type="spellEnd"/>
      <w:r w:rsidRPr="00603680">
        <w:rPr>
          <w:rFonts w:ascii="Arial" w:hAnsi="Arial" w:cs="Arial"/>
          <w:sz w:val="22"/>
          <w:szCs w:val="22"/>
          <w:lang w:eastAsia="cs-CZ"/>
        </w:rPr>
        <w:t xml:space="preserve"> otáček (výkon 2,1kW topení a chlazení) a termostatu KLR-E 7222 - (HB - elektroúdržba) </w:t>
      </w:r>
    </w:p>
    <w:p w:rsidR="00603680" w:rsidRPr="00603680" w:rsidRDefault="00603680" w:rsidP="00603680">
      <w:pPr>
        <w:pStyle w:val="Odstavecseseznamem"/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03680">
        <w:rPr>
          <w:rFonts w:ascii="Arial" w:hAnsi="Arial" w:cs="Arial"/>
          <w:sz w:val="22"/>
          <w:szCs w:val="22"/>
          <w:lang w:eastAsia="cs-CZ"/>
        </w:rPr>
        <w:t xml:space="preserve">jednotka parapetní GEA -GF31.UWC1(2).B00A1 </w:t>
      </w:r>
      <w:proofErr w:type="spellStart"/>
      <w:r w:rsidRPr="00603680">
        <w:rPr>
          <w:rFonts w:ascii="Arial" w:hAnsi="Arial" w:cs="Arial"/>
          <w:sz w:val="22"/>
          <w:szCs w:val="22"/>
          <w:lang w:eastAsia="cs-CZ"/>
        </w:rPr>
        <w:t>vč.přepínače</w:t>
      </w:r>
      <w:proofErr w:type="spellEnd"/>
      <w:r w:rsidRPr="00603680">
        <w:rPr>
          <w:rFonts w:ascii="Arial" w:hAnsi="Arial" w:cs="Arial"/>
          <w:sz w:val="22"/>
          <w:szCs w:val="22"/>
          <w:lang w:eastAsia="cs-CZ"/>
        </w:rPr>
        <w:t xml:space="preserve"> otáček (výkon 2,1kW topení a chlazení) a termostatu KLR-E 7222 - (HB - </w:t>
      </w:r>
      <w:r w:rsidR="00625D76">
        <w:rPr>
          <w:rFonts w:ascii="Arial" w:hAnsi="Arial" w:cs="Arial"/>
          <w:sz w:val="22"/>
          <w:szCs w:val="22"/>
          <w:lang w:eastAsia="cs-CZ"/>
        </w:rPr>
        <w:t>hovorna</w:t>
      </w:r>
      <w:r w:rsidRPr="00603680">
        <w:rPr>
          <w:rFonts w:ascii="Arial" w:hAnsi="Arial" w:cs="Arial"/>
          <w:sz w:val="22"/>
          <w:szCs w:val="22"/>
          <w:lang w:eastAsia="cs-CZ"/>
        </w:rPr>
        <w:t xml:space="preserve">) </w:t>
      </w:r>
    </w:p>
    <w:p w:rsidR="00603680" w:rsidRPr="00603680" w:rsidRDefault="00603680" w:rsidP="00603680">
      <w:pPr>
        <w:pStyle w:val="Odstavecseseznamem"/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03680">
        <w:rPr>
          <w:rFonts w:ascii="Arial" w:hAnsi="Arial" w:cs="Arial"/>
          <w:sz w:val="22"/>
          <w:szCs w:val="22"/>
          <w:lang w:eastAsia="cs-CZ"/>
        </w:rPr>
        <w:t xml:space="preserve">jednotka parapetní GEA -GF53.UWC1.C00A1 </w:t>
      </w:r>
      <w:proofErr w:type="spellStart"/>
      <w:r w:rsidRPr="00603680">
        <w:rPr>
          <w:rFonts w:ascii="Arial" w:hAnsi="Arial" w:cs="Arial"/>
          <w:sz w:val="22"/>
          <w:szCs w:val="22"/>
          <w:lang w:eastAsia="cs-CZ"/>
        </w:rPr>
        <w:t>vč.přepínače</w:t>
      </w:r>
      <w:proofErr w:type="spellEnd"/>
      <w:r w:rsidRPr="00603680">
        <w:rPr>
          <w:rFonts w:ascii="Arial" w:hAnsi="Arial" w:cs="Arial"/>
          <w:sz w:val="22"/>
          <w:szCs w:val="22"/>
          <w:lang w:eastAsia="cs-CZ"/>
        </w:rPr>
        <w:t xml:space="preserve"> otáček (výkon 3kW topení a chlazení) a regulačního paketu E201000-UWC-0 ovládání přímo na jednotce - bez opláštění (HB - vstupní vestibul)</w:t>
      </w:r>
    </w:p>
    <w:p w:rsidR="0095162D" w:rsidRPr="00603680" w:rsidRDefault="00603680" w:rsidP="00603680">
      <w:pPr>
        <w:pStyle w:val="Odstavecseseznamem"/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03680">
        <w:rPr>
          <w:rFonts w:ascii="Arial" w:hAnsi="Arial" w:cs="Arial"/>
          <w:sz w:val="22"/>
          <w:szCs w:val="22"/>
          <w:lang w:eastAsia="cs-CZ"/>
        </w:rPr>
        <w:t xml:space="preserve">jednotka parapetní GEA -GF12.UWC1.B00A1 </w:t>
      </w:r>
      <w:proofErr w:type="spellStart"/>
      <w:r w:rsidRPr="00603680">
        <w:rPr>
          <w:rFonts w:ascii="Arial" w:hAnsi="Arial" w:cs="Arial"/>
          <w:sz w:val="22"/>
          <w:szCs w:val="22"/>
          <w:lang w:eastAsia="cs-CZ"/>
        </w:rPr>
        <w:t>vč.přepínače</w:t>
      </w:r>
      <w:proofErr w:type="spellEnd"/>
      <w:r w:rsidRPr="00603680">
        <w:rPr>
          <w:rFonts w:ascii="Arial" w:hAnsi="Arial" w:cs="Arial"/>
          <w:sz w:val="22"/>
          <w:szCs w:val="22"/>
          <w:lang w:eastAsia="cs-CZ"/>
        </w:rPr>
        <w:t xml:space="preserve"> otáček (výkon 1,4kW topení a chlazení) bez </w:t>
      </w:r>
      <w:proofErr w:type="spellStart"/>
      <w:r w:rsidRPr="00603680">
        <w:rPr>
          <w:rFonts w:ascii="Arial" w:hAnsi="Arial" w:cs="Arial"/>
          <w:sz w:val="22"/>
          <w:szCs w:val="22"/>
          <w:lang w:eastAsia="cs-CZ"/>
        </w:rPr>
        <w:t>regulačného</w:t>
      </w:r>
      <w:proofErr w:type="spellEnd"/>
      <w:r w:rsidRPr="00603680">
        <w:rPr>
          <w:rFonts w:ascii="Arial" w:hAnsi="Arial" w:cs="Arial"/>
          <w:sz w:val="22"/>
          <w:szCs w:val="22"/>
          <w:lang w:eastAsia="cs-CZ"/>
        </w:rPr>
        <w:t xml:space="preserve"> paketu a bez opláštění  (HB - Zemské salónky)</w:t>
      </w:r>
    </w:p>
    <w:p w:rsidR="006D6D32" w:rsidRDefault="006D6D3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E7BCD" w:rsidRDefault="008E7BCD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523A1" w:rsidRDefault="00A523A1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66FC0" w:rsidRDefault="00D66FC0" w:rsidP="009F2B16">
      <w:pPr>
        <w:pStyle w:val="Zkladntextodsazen21"/>
        <w:numPr>
          <w:ilvl w:val="0"/>
          <w:numId w:val="27"/>
        </w:numPr>
        <w:tabs>
          <w:tab w:val="clear" w:pos="284"/>
          <w:tab w:val="clear" w:pos="1418"/>
          <w:tab w:val="left" w:pos="-7088"/>
          <w:tab w:val="left" w:pos="-6096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Součástí plnění předmětu díla dále jsou:</w:t>
      </w:r>
    </w:p>
    <w:p w:rsidR="00D66FC0" w:rsidRDefault="00D66FC0">
      <w:pPr>
        <w:pStyle w:val="Zkladntextodsazen21"/>
        <w:tabs>
          <w:tab w:val="clear" w:pos="284"/>
          <w:tab w:val="clear" w:pos="1418"/>
          <w:tab w:val="left" w:pos="-6096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096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Veškeré přep</w:t>
      </w:r>
      <w:r w:rsidR="00612C88">
        <w:rPr>
          <w:rFonts w:ascii="Arial" w:hAnsi="Arial" w:cs="Arial"/>
          <w:bCs/>
          <w:sz w:val="22"/>
          <w:szCs w:val="22"/>
        </w:rPr>
        <w:t>ravní výkony, manipulační práce a přesuny hmot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096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Související pomocné </w:t>
      </w:r>
      <w:r w:rsidR="00035184">
        <w:rPr>
          <w:rFonts w:ascii="Arial" w:hAnsi="Arial" w:cs="Arial"/>
          <w:bCs/>
          <w:sz w:val="22"/>
          <w:szCs w:val="22"/>
        </w:rPr>
        <w:t xml:space="preserve">bourací a stavební </w:t>
      </w:r>
      <w:r>
        <w:rPr>
          <w:rFonts w:ascii="Arial" w:hAnsi="Arial" w:cs="Arial"/>
          <w:bCs/>
          <w:sz w:val="22"/>
          <w:szCs w:val="22"/>
        </w:rPr>
        <w:t>práce.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Demontáž</w:t>
      </w:r>
      <w:r w:rsidR="004D0FE2">
        <w:rPr>
          <w:rFonts w:ascii="Arial" w:hAnsi="Arial" w:cs="Arial"/>
          <w:bCs/>
          <w:sz w:val="22"/>
          <w:szCs w:val="22"/>
        </w:rPr>
        <w:t xml:space="preserve"> a po provedených úpravách následná montáž </w:t>
      </w:r>
      <w:r>
        <w:rPr>
          <w:rFonts w:ascii="Arial" w:hAnsi="Arial" w:cs="Arial"/>
          <w:bCs/>
          <w:sz w:val="22"/>
          <w:szCs w:val="22"/>
        </w:rPr>
        <w:t>stávající</w:t>
      </w:r>
      <w:r w:rsidR="00445E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technologie</w:t>
      </w:r>
      <w:r w:rsidR="004D0FE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53EE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ekologická likvidace </w:t>
      </w:r>
      <w:r w:rsidR="004D0FE2">
        <w:rPr>
          <w:rFonts w:ascii="Arial" w:hAnsi="Arial" w:cs="Arial"/>
          <w:bCs/>
          <w:sz w:val="22"/>
          <w:szCs w:val="22"/>
        </w:rPr>
        <w:t xml:space="preserve">vzniklého </w:t>
      </w:r>
      <w:r>
        <w:rPr>
          <w:rFonts w:ascii="Arial" w:hAnsi="Arial" w:cs="Arial"/>
          <w:bCs/>
          <w:sz w:val="22"/>
          <w:szCs w:val="22"/>
        </w:rPr>
        <w:t>odpadu.</w:t>
      </w:r>
    </w:p>
    <w:p w:rsidR="00D66FC0" w:rsidRDefault="00612C88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num" w:pos="-6804"/>
        </w:tabs>
        <w:ind w:left="709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Montážní práce zahrnují</w:t>
      </w:r>
      <w:r w:rsidR="00361377">
        <w:rPr>
          <w:rFonts w:ascii="Arial" w:hAnsi="Arial" w:cs="Arial"/>
          <w:bCs/>
          <w:sz w:val="22"/>
          <w:szCs w:val="22"/>
        </w:rPr>
        <w:t xml:space="preserve"> elektrické připojení nových jednotek,</w:t>
      </w:r>
      <w:r>
        <w:rPr>
          <w:rFonts w:ascii="Arial" w:hAnsi="Arial" w:cs="Arial"/>
          <w:bCs/>
          <w:sz w:val="22"/>
          <w:szCs w:val="22"/>
        </w:rPr>
        <w:t xml:space="preserve"> montáž armatur, potrubí, upevňovacích prvků,</w:t>
      </w:r>
      <w:r w:rsidR="00625D76">
        <w:rPr>
          <w:rFonts w:ascii="Arial" w:hAnsi="Arial" w:cs="Arial"/>
          <w:bCs/>
          <w:sz w:val="22"/>
          <w:szCs w:val="22"/>
        </w:rPr>
        <w:t xml:space="preserve"> připojení na rozvod topné vody, montáž tepelné</w:t>
      </w:r>
      <w:r>
        <w:rPr>
          <w:rFonts w:ascii="Arial" w:hAnsi="Arial" w:cs="Arial"/>
          <w:bCs/>
          <w:sz w:val="22"/>
          <w:szCs w:val="22"/>
        </w:rPr>
        <w:t xml:space="preserve"> izolace </w:t>
      </w:r>
      <w:proofErr w:type="spellStart"/>
      <w:r>
        <w:rPr>
          <w:rFonts w:ascii="Arial" w:hAnsi="Arial" w:cs="Arial"/>
          <w:bCs/>
          <w:sz w:val="22"/>
          <w:szCs w:val="22"/>
        </w:rPr>
        <w:t>apod</w:t>
      </w:r>
      <w:proofErr w:type="spellEnd"/>
      <w:r>
        <w:rPr>
          <w:rFonts w:ascii="Arial" w:hAnsi="Arial" w:cs="Arial"/>
          <w:bCs/>
          <w:sz w:val="22"/>
          <w:szCs w:val="22"/>
        </w:rPr>
        <w:t>…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096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Zřízení zařízení pracoviště.</w:t>
      </w:r>
    </w:p>
    <w:p w:rsidR="00D66FC0" w:rsidRDefault="00753EEB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237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66FC0">
        <w:rPr>
          <w:rFonts w:ascii="Arial" w:hAnsi="Arial" w:cs="Arial"/>
          <w:bCs/>
          <w:sz w:val="22"/>
          <w:szCs w:val="22"/>
        </w:rPr>
        <w:t>Bezpečnostní opatření.</w:t>
      </w:r>
    </w:p>
    <w:p w:rsidR="00612C88" w:rsidRDefault="00612C88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237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 w:rsidRPr="00612C88">
        <w:rPr>
          <w:rFonts w:ascii="Arial" w:hAnsi="Arial" w:cs="Arial"/>
          <w:bCs/>
          <w:sz w:val="22"/>
          <w:szCs w:val="22"/>
        </w:rPr>
        <w:t>Provedení nátěrových systémů.</w:t>
      </w:r>
    </w:p>
    <w:p w:rsidR="00445EE1" w:rsidRPr="00612C88" w:rsidRDefault="00445EE1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237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Zaregulování</w:t>
      </w:r>
      <w:proofErr w:type="spellEnd"/>
      <w:r w:rsidR="00CF0EE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uvedení do provozu</w:t>
      </w:r>
      <w:r w:rsidR="00CF0EE7">
        <w:rPr>
          <w:rFonts w:ascii="Arial" w:hAnsi="Arial" w:cs="Arial"/>
          <w:bCs/>
          <w:sz w:val="22"/>
          <w:szCs w:val="22"/>
        </w:rPr>
        <w:t xml:space="preserve"> a zaškolení obsluhy.</w:t>
      </w:r>
    </w:p>
    <w:p w:rsidR="008E4A34" w:rsidRPr="00612C88" w:rsidRDefault="008E4A34" w:rsidP="00744C60">
      <w:pPr>
        <w:pStyle w:val="Zkladntextodsazen21"/>
        <w:tabs>
          <w:tab w:val="clear" w:pos="284"/>
          <w:tab w:val="clear" w:pos="1418"/>
          <w:tab w:val="left" w:pos="-6237"/>
        </w:tabs>
        <w:ind w:left="709"/>
        <w:rPr>
          <w:rFonts w:ascii="Arial" w:hAnsi="Arial" w:cs="Arial"/>
          <w:bCs/>
          <w:sz w:val="22"/>
          <w:szCs w:val="22"/>
        </w:rPr>
      </w:pPr>
    </w:p>
    <w:p w:rsidR="00D7381C" w:rsidRDefault="00D7381C">
      <w:pPr>
        <w:tabs>
          <w:tab w:val="left" w:pos="-6237"/>
          <w:tab w:val="left" w:pos="-6096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>
      <w:pPr>
        <w:tabs>
          <w:tab w:val="left" w:pos="-6237"/>
          <w:tab w:val="left" w:pos="-6096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 w:rsidP="009F2B16">
      <w:pPr>
        <w:numPr>
          <w:ilvl w:val="0"/>
          <w:numId w:val="27"/>
        </w:numPr>
        <w:tabs>
          <w:tab w:val="left" w:pos="-6237"/>
          <w:tab w:val="left" w:pos="-60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technické požadavky na předmět díla:</w:t>
      </w:r>
    </w:p>
    <w:p w:rsidR="00D66FC0" w:rsidRDefault="00D66FC0">
      <w:pPr>
        <w:tabs>
          <w:tab w:val="left" w:pos="-6237"/>
          <w:tab w:val="left" w:pos="-6096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num" w:pos="-6663"/>
          <w:tab w:val="left" w:pos="-6096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 prací a dodávek je zhotovitel povinen v předstihu (min. 24h.) dohodnout s objednatelem.</w:t>
      </w:r>
    </w:p>
    <w:p w:rsidR="00E73D4A" w:rsidRDefault="00E73D4A" w:rsidP="00F37E37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left" w:pos="-6096"/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3D4A">
        <w:rPr>
          <w:rFonts w:ascii="Arial" w:hAnsi="Arial" w:cs="Arial"/>
          <w:sz w:val="22"/>
          <w:szCs w:val="22"/>
        </w:rPr>
        <w:t>hotovitel nesmí svojí činností (hlukem, prachem apod.) omezit, případně ohrozit provoz divadla. Zhotovitel se musí při provádění prací přizpůsobit provozu divadla bez nároku na navýšení finančního plnění.</w:t>
      </w:r>
    </w:p>
    <w:p w:rsidR="00D66FC0" w:rsidRDefault="00D66FC0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num" w:pos="-6804"/>
          <w:tab w:val="left" w:pos="-6096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dodržovat požadavky na zajištění bezpečnosti práce a rovněž dodržovat požární předpisy a příslušné ČSN, vč. interních předpisů objednatele.</w:t>
      </w:r>
    </w:p>
    <w:p w:rsidR="00D66FC0" w:rsidRDefault="00D66FC0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num" w:pos="-6804"/>
          <w:tab w:val="left" w:pos="-6096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kontrolovat prováděn</w:t>
      </w:r>
      <w:r w:rsidR="001415BC">
        <w:rPr>
          <w:rFonts w:ascii="Arial" w:hAnsi="Arial" w:cs="Arial"/>
          <w:sz w:val="22"/>
          <w:szCs w:val="22"/>
        </w:rPr>
        <w:t>í díla průběžně.</w:t>
      </w:r>
    </w:p>
    <w:p w:rsidR="00EC33E9" w:rsidRDefault="00EC33E9" w:rsidP="00EC33E9">
      <w:pPr>
        <w:pStyle w:val="Zkladntextodsazen21"/>
        <w:tabs>
          <w:tab w:val="clear" w:pos="284"/>
          <w:tab w:val="clear" w:pos="1418"/>
          <w:tab w:val="left" w:pos="-6096"/>
        </w:tabs>
        <w:ind w:left="709"/>
        <w:rPr>
          <w:rFonts w:ascii="Arial" w:hAnsi="Arial" w:cs="Arial"/>
          <w:sz w:val="22"/>
          <w:szCs w:val="22"/>
        </w:rPr>
      </w:pPr>
    </w:p>
    <w:p w:rsidR="009F2B16" w:rsidRDefault="00D66FC0" w:rsidP="00445EE1">
      <w:pPr>
        <w:pStyle w:val="Zkladntextodsazen2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23A1" w:rsidRPr="00445EE1" w:rsidRDefault="00A523A1" w:rsidP="00445EE1">
      <w:pPr>
        <w:pStyle w:val="Zkladntextodsazen21"/>
        <w:ind w:left="0"/>
        <w:jc w:val="left"/>
        <w:rPr>
          <w:rFonts w:ascii="Arial" w:hAnsi="Arial" w:cs="Arial"/>
          <w:sz w:val="22"/>
          <w:szCs w:val="22"/>
        </w:rPr>
      </w:pPr>
    </w:p>
    <w:p w:rsidR="00361377" w:rsidRDefault="00361377" w:rsidP="006D6D32">
      <w:pPr>
        <w:jc w:val="both"/>
        <w:rPr>
          <w:rFonts w:ascii="Arial" w:hAnsi="Arial" w:cs="Arial"/>
          <w:b/>
          <w:sz w:val="22"/>
          <w:szCs w:val="22"/>
        </w:rPr>
      </w:pPr>
    </w:p>
    <w:p w:rsidR="00625D76" w:rsidRDefault="00625D76" w:rsidP="006D6D32">
      <w:pPr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 w:rsidP="006D6D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Místo plnění </w:t>
      </w:r>
    </w:p>
    <w:p w:rsidR="006D6D32" w:rsidRPr="00A72F6B" w:rsidRDefault="006D6D32" w:rsidP="006D6D32">
      <w:pPr>
        <w:jc w:val="both"/>
        <w:rPr>
          <w:rFonts w:ascii="Arial" w:hAnsi="Arial" w:cs="Arial"/>
          <w:sz w:val="22"/>
          <w:szCs w:val="22"/>
        </w:rPr>
      </w:pPr>
    </w:p>
    <w:p w:rsidR="004C09B4" w:rsidRPr="00A72F6B" w:rsidRDefault="004C09B4" w:rsidP="006D6D3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72F6B">
        <w:rPr>
          <w:rFonts w:ascii="Arial" w:hAnsi="Arial" w:cs="Arial"/>
          <w:sz w:val="22"/>
          <w:szCs w:val="22"/>
        </w:rPr>
        <w:t>Národní divadlo:</w:t>
      </w:r>
    </w:p>
    <w:p w:rsidR="003C1AA4" w:rsidRPr="003C1AA4" w:rsidRDefault="004D0FE2" w:rsidP="003C1AA4">
      <w:pPr>
        <w:tabs>
          <w:tab w:val="left" w:pos="-1701"/>
          <w:tab w:val="left" w:pos="-15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612C88">
        <w:rPr>
          <w:rFonts w:ascii="Arial" w:hAnsi="Arial" w:cs="Arial"/>
          <w:sz w:val="22"/>
          <w:szCs w:val="22"/>
        </w:rPr>
        <w:lastRenderedPageBreak/>
        <w:t xml:space="preserve">Historická budova ND, č.p. 223, </w:t>
      </w:r>
      <w:proofErr w:type="spellStart"/>
      <w:r w:rsidRPr="00612C88">
        <w:rPr>
          <w:rFonts w:ascii="Arial" w:hAnsi="Arial" w:cs="Arial"/>
          <w:sz w:val="22"/>
          <w:szCs w:val="22"/>
        </w:rPr>
        <w:t>p.p.č</w:t>
      </w:r>
      <w:proofErr w:type="spellEnd"/>
      <w:r w:rsidRPr="00612C88">
        <w:rPr>
          <w:rFonts w:ascii="Arial" w:hAnsi="Arial" w:cs="Arial"/>
          <w:sz w:val="22"/>
          <w:szCs w:val="22"/>
        </w:rPr>
        <w:t xml:space="preserve">. 951, Divadelní </w:t>
      </w:r>
      <w:r w:rsidR="00A523A1">
        <w:rPr>
          <w:rFonts w:ascii="Arial" w:hAnsi="Arial" w:cs="Arial"/>
          <w:sz w:val="22"/>
          <w:szCs w:val="22"/>
        </w:rPr>
        <w:t>1</w:t>
      </w:r>
      <w:r w:rsidRPr="00612C88">
        <w:rPr>
          <w:rFonts w:ascii="Arial" w:hAnsi="Arial" w:cs="Arial"/>
          <w:sz w:val="22"/>
          <w:szCs w:val="22"/>
        </w:rPr>
        <w:t>, Praha 1, Katastrální úřad Praha, list vlastn</w:t>
      </w:r>
      <w:r>
        <w:rPr>
          <w:rFonts w:ascii="Arial" w:hAnsi="Arial" w:cs="Arial"/>
          <w:sz w:val="22"/>
          <w:szCs w:val="22"/>
        </w:rPr>
        <w:t>ictví č. 341, katastrální území</w:t>
      </w:r>
      <w:r w:rsidRPr="00612C88">
        <w:rPr>
          <w:rFonts w:ascii="Arial" w:hAnsi="Arial" w:cs="Arial"/>
          <w:sz w:val="22"/>
          <w:szCs w:val="22"/>
        </w:rPr>
        <w:t>: Nové Město</w:t>
      </w:r>
      <w:r w:rsidR="00A523A1">
        <w:rPr>
          <w:rFonts w:ascii="Arial" w:hAnsi="Arial" w:cs="Arial"/>
          <w:sz w:val="22"/>
          <w:szCs w:val="22"/>
        </w:rPr>
        <w:t xml:space="preserve"> </w:t>
      </w:r>
      <w:r w:rsidR="003C1AA4">
        <w:rPr>
          <w:rFonts w:ascii="Arial" w:hAnsi="Arial" w:cs="Arial"/>
          <w:sz w:val="22"/>
          <w:szCs w:val="22"/>
        </w:rPr>
        <w:t>(dále také jen „pracoviště“)</w:t>
      </w:r>
    </w:p>
    <w:p w:rsidR="00D7381C" w:rsidRDefault="00D7381C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445EE1" w:rsidRPr="00612C88" w:rsidRDefault="00445EE1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>
        <w:rPr>
          <w:rFonts w:ascii="Arial" w:hAnsi="Arial" w:cs="Arial"/>
          <w:b/>
          <w:sz w:val="22"/>
          <w:szCs w:val="22"/>
          <w:u w:val="single"/>
        </w:rPr>
        <w:t xml:space="preserve">Ujednání o provádění díla </w:t>
      </w: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přebírá v plném rozsahu odpovědnost za vlastní řízení postupu prací.</w:t>
      </w:r>
    </w:p>
    <w:p w:rsidR="00D66FC0" w:rsidRPr="00B010C5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je povinen udržovat na pracovišti pořádek a čistotu, odstraňovat odpady a </w:t>
      </w:r>
      <w:r w:rsidRPr="00B010C5">
        <w:rPr>
          <w:rFonts w:ascii="Arial" w:hAnsi="Arial" w:cs="Arial"/>
          <w:sz w:val="22"/>
          <w:szCs w:val="22"/>
        </w:rPr>
        <w:t>nečistoty, vzniklé jeho pracemi i mimo pracoviště.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jako původce odpadu, že naloží na vlastní náklady s odpady vzniklými z činnosti, která je předmětem této smlouvy ve smyslu zákona č. 185/2001 Sb. o odpadech. Za případné sankce a postihy z uvedeného důvodu odpovídá pouze zhotovitel a zavazuje se je uhradit.</w:t>
      </w:r>
    </w:p>
    <w:p w:rsidR="00D66FC0" w:rsidRDefault="00D66FC0">
      <w:pPr>
        <w:pStyle w:val="Zkladntext"/>
        <w:widowControl w:val="0"/>
        <w:numPr>
          <w:ilvl w:val="0"/>
          <w:numId w:val="2"/>
        </w:numPr>
        <w:tabs>
          <w:tab w:val="left" w:pos="-6096"/>
          <w:tab w:val="left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Pokud Zhotovitel předpokládá, že při montáži bude používat svářečky a brusky, v tomto případě bude informovat včas objednatele</w:t>
      </w:r>
      <w:r w:rsidR="00F24190">
        <w:rPr>
          <w:rFonts w:ascii="Arial" w:hAnsi="Arial" w:cs="Arial"/>
          <w:sz w:val="22"/>
          <w:szCs w:val="22"/>
        </w:rPr>
        <w:t xml:space="preserve">m (určeného pracovníka) </w:t>
      </w:r>
      <w:r>
        <w:rPr>
          <w:rFonts w:ascii="Arial" w:hAnsi="Arial" w:cs="Arial"/>
          <w:sz w:val="22"/>
          <w:szCs w:val="22"/>
        </w:rPr>
        <w:t>pro zajištění případného dohledu (zhotovitel si je vědom možnosti zvýšeného rizika nebezpečí požáru, v tomto duchu bude zvlášť ještě proškolovat pracovníky na pracovišti</w:t>
      </w:r>
      <w:r w:rsidR="00F24190">
        <w:rPr>
          <w:rFonts w:ascii="Arial" w:hAnsi="Arial" w:cs="Arial"/>
          <w:sz w:val="22"/>
          <w:szCs w:val="22"/>
        </w:rPr>
        <w:t xml:space="preserve"> a je </w:t>
      </w:r>
      <w:proofErr w:type="spellStart"/>
      <w:r w:rsidR="00F24190">
        <w:rPr>
          <w:rFonts w:ascii="Arial" w:hAnsi="Arial" w:cs="Arial"/>
          <w:sz w:val="22"/>
          <w:szCs w:val="22"/>
        </w:rPr>
        <w:t>povinnen</w:t>
      </w:r>
      <w:proofErr w:type="spellEnd"/>
      <w:r w:rsidR="00F24190">
        <w:rPr>
          <w:rFonts w:ascii="Arial" w:hAnsi="Arial" w:cs="Arial"/>
          <w:sz w:val="22"/>
          <w:szCs w:val="22"/>
        </w:rPr>
        <w:t xml:space="preserve"> v případě žádosti ze strany Objednatele zajistit takovýto dohled ve vlastní režii</w:t>
      </w:r>
      <w:r>
        <w:rPr>
          <w:rFonts w:ascii="Arial" w:hAnsi="Arial" w:cs="Arial"/>
          <w:sz w:val="22"/>
          <w:szCs w:val="22"/>
        </w:rPr>
        <w:t>).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Provozní zařízení pracoviště kompletně zajišťuje a hradí zhot</w:t>
      </w:r>
      <w:r w:rsidR="0064398A">
        <w:rPr>
          <w:rFonts w:ascii="Arial" w:hAnsi="Arial" w:cs="Arial"/>
          <w:sz w:val="22"/>
          <w:szCs w:val="22"/>
        </w:rPr>
        <w:t xml:space="preserve">ovitel. Náklady na el. energii, </w:t>
      </w:r>
      <w:r>
        <w:rPr>
          <w:rFonts w:ascii="Arial" w:hAnsi="Arial" w:cs="Arial"/>
          <w:sz w:val="22"/>
          <w:szCs w:val="22"/>
        </w:rPr>
        <w:t>spotřebovanou zhotovitelem při realizaci díla, dále vodné a stočné hradí objednatel.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Zajištění převzatého pracoviště si kompletně zajišťuje zhotovitel. Riziko ztráty, poškození nebo zničení předmětu díla na pracovišti a za škody způsobené zaměstnanci zhotovitele nese v plném rozsahu zhotovitel.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odpovídá za škody a ztráty, které vzniknou na materiálech a pracích až do doby předání díla objednateli, a to i za všechny škody, které vzniknou v důsledku provádění prací třetím, na pracovišti nezúčastněným osobám.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Konečné vyklizení pracoviště provede zhotovitel v termínu dohodnutém s objednatelem.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se zavazuje na pracovišti zajistit si vlastní dozor nad bezpečností práce a soustavnou kontrolu nad bezpečností práce při činnosti na pracovištích objednatele ve smyslu §103, odst. 1 zákoníku práce.</w:t>
      </w:r>
    </w:p>
    <w:p w:rsidR="00D66FC0" w:rsidRDefault="00D66FC0">
      <w:pPr>
        <w:numPr>
          <w:ilvl w:val="0"/>
          <w:numId w:val="2"/>
        </w:numPr>
        <w:tabs>
          <w:tab w:val="clear" w:pos="360"/>
          <w:tab w:val="num" w:pos="-680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zavazuje, že seznámí všechny svoje zaměstnance a  další osoby, které se budou podílet na realizaci předmětného díla se vstupní instruktáží o požární ochraně a bezpečnosti práce, která je dostupná na webové stránce:</w:t>
      </w:r>
    </w:p>
    <w:p w:rsidR="00D66FC0" w:rsidRDefault="00EF6B1E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hyperlink r:id="rId9" w:history="1">
        <w:r w:rsidR="003C1AA4" w:rsidRPr="003C1AA4">
          <w:rPr>
            <w:rStyle w:val="Hypertextovodkaz"/>
            <w:rFonts w:ascii="Arial" w:hAnsi="Arial" w:cs="Arial"/>
            <w:color w:val="auto"/>
            <w:sz w:val="22"/>
            <w:szCs w:val="22"/>
          </w:rPr>
          <w:t>ftp://90.182.97.247/infond</w:t>
        </w:r>
      </w:hyperlink>
      <w:r w:rsidR="003C1AA4" w:rsidRPr="003C1AA4">
        <w:rPr>
          <w:rFonts w:ascii="Arial" w:hAnsi="Arial" w:cs="Arial"/>
          <w:sz w:val="22"/>
          <w:szCs w:val="22"/>
        </w:rPr>
        <w:t xml:space="preserve"> ,</w:t>
      </w:r>
      <w:r w:rsidR="003C1AA4">
        <w:rPr>
          <w:rFonts w:ascii="Arial" w:hAnsi="Arial" w:cs="Arial"/>
          <w:sz w:val="22"/>
          <w:szCs w:val="22"/>
        </w:rPr>
        <w:t xml:space="preserve"> jméno: </w:t>
      </w:r>
      <w:proofErr w:type="spellStart"/>
      <w:r w:rsidR="003C1AA4">
        <w:rPr>
          <w:rFonts w:ascii="Arial" w:hAnsi="Arial" w:cs="Arial"/>
          <w:sz w:val="22"/>
          <w:szCs w:val="22"/>
        </w:rPr>
        <w:t>infond</w:t>
      </w:r>
      <w:proofErr w:type="spellEnd"/>
      <w:r w:rsidR="003C1AA4">
        <w:rPr>
          <w:rFonts w:ascii="Arial" w:hAnsi="Arial" w:cs="Arial"/>
          <w:sz w:val="22"/>
          <w:szCs w:val="22"/>
        </w:rPr>
        <w:t xml:space="preserve">, heslo: </w:t>
      </w:r>
      <w:proofErr w:type="spellStart"/>
      <w:r w:rsidR="003C1AA4">
        <w:rPr>
          <w:rFonts w:ascii="Arial" w:hAnsi="Arial" w:cs="Arial"/>
          <w:sz w:val="22"/>
          <w:szCs w:val="22"/>
        </w:rPr>
        <w:t>infond</w:t>
      </w:r>
      <w:proofErr w:type="spellEnd"/>
      <w:r w:rsidR="003C1AA4">
        <w:rPr>
          <w:rFonts w:ascii="Arial" w:hAnsi="Arial" w:cs="Arial"/>
          <w:sz w:val="22"/>
          <w:szCs w:val="22"/>
        </w:rPr>
        <w:t>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Práce, které vykazují již v průběhu provádění nedostatky, musí zhotovitel nahradit pracemi bezvadnými. Pokud zhotovitel ve lhůtě stanovené objednatelem vady neodstraní, má objednatel právo od této smlouvy odstoupit a poté nechat tyto vady odstranit na náklady zhotovitele třetí osobou.</w:t>
      </w:r>
    </w:p>
    <w:p w:rsidR="00D66FC0" w:rsidRDefault="00D66FC0" w:rsidP="00F37E37">
      <w:pPr>
        <w:numPr>
          <w:ilvl w:val="0"/>
          <w:numId w:val="2"/>
        </w:numPr>
        <w:tabs>
          <w:tab w:val="clear" w:pos="360"/>
          <w:tab w:val="left" w:pos="-6096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</w:t>
      </w:r>
      <w:r w:rsidR="003D58E0" w:rsidRPr="003D58E0">
        <w:t xml:space="preserve"> </w:t>
      </w:r>
      <w:r w:rsidR="003D58E0" w:rsidRPr="003D58E0">
        <w:rPr>
          <w:rFonts w:ascii="Arial" w:hAnsi="Arial" w:cs="Arial"/>
          <w:sz w:val="22"/>
          <w:szCs w:val="22"/>
        </w:rPr>
        <w:t>realizace díla</w:t>
      </w:r>
      <w:r>
        <w:rPr>
          <w:rFonts w:ascii="Arial" w:hAnsi="Arial" w:cs="Arial"/>
          <w:sz w:val="22"/>
          <w:szCs w:val="22"/>
        </w:rPr>
        <w:t>.</w:t>
      </w:r>
    </w:p>
    <w:p w:rsidR="00D66FC0" w:rsidRDefault="00D66FC0">
      <w:pPr>
        <w:numPr>
          <w:ilvl w:val="0"/>
          <w:numId w:val="2"/>
        </w:numPr>
        <w:tabs>
          <w:tab w:val="clear" w:pos="360"/>
          <w:tab w:val="num" w:pos="-6804"/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Náhradní materiály může zhotovitel použít pouze po předchozím písemném souhlasu objednatele, který bude podmíněn dohodou o jakosti a ceně.</w:t>
      </w:r>
    </w:p>
    <w:p w:rsidR="00D66FC0" w:rsidRPr="002904BC" w:rsidRDefault="00D66FC0" w:rsidP="002904BC">
      <w:pPr>
        <w:numPr>
          <w:ilvl w:val="0"/>
          <w:numId w:val="2"/>
        </w:numPr>
        <w:tabs>
          <w:tab w:val="clear" w:pos="360"/>
          <w:tab w:val="num" w:pos="-6804"/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E7795">
        <w:rPr>
          <w:rFonts w:ascii="Arial" w:hAnsi="Arial" w:cs="Arial"/>
          <w:sz w:val="22"/>
          <w:szCs w:val="22"/>
        </w:rPr>
        <w:t>Zhotovitel si bude při realizaci díla počínat tak, aby nevznikla objednateli ani jiným osobám újma. Zavazuje se případnou újmu odstranit na vlastní náklady</w:t>
      </w:r>
      <w:r w:rsidRPr="001415BC">
        <w:rPr>
          <w:rFonts w:ascii="Arial" w:hAnsi="Arial" w:cs="Arial"/>
          <w:sz w:val="22"/>
          <w:szCs w:val="22"/>
        </w:rPr>
        <w:t xml:space="preserve"> uvedením do původního stavu,</w:t>
      </w:r>
      <w:r>
        <w:rPr>
          <w:rFonts w:ascii="Arial" w:hAnsi="Arial" w:cs="Arial"/>
          <w:sz w:val="22"/>
          <w:szCs w:val="22"/>
        </w:rPr>
        <w:t xml:space="preserve"> nebo uhradí objednateli částku potřebnou k její náhradě.</w:t>
      </w:r>
    </w:p>
    <w:p w:rsidR="00D66FC0" w:rsidRDefault="001415BC">
      <w:pPr>
        <w:numPr>
          <w:ilvl w:val="0"/>
          <w:numId w:val="2"/>
        </w:numPr>
        <w:tabs>
          <w:tab w:val="left" w:pos="-6096"/>
          <w:tab w:val="num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6FC0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:rsidR="006D6D32" w:rsidRDefault="006D6D32" w:rsidP="006D6D32">
      <w:pPr>
        <w:tabs>
          <w:tab w:val="left" w:pos="-6096"/>
          <w:tab w:val="num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3A1" w:rsidRDefault="00A523A1" w:rsidP="006D6D32">
      <w:pPr>
        <w:tabs>
          <w:tab w:val="left" w:pos="-6096"/>
          <w:tab w:val="num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445EE1" w:rsidRDefault="00445EE1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>Doba plnění díla</w:t>
      </w: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FC0" w:rsidRPr="003C1FA4" w:rsidRDefault="00CB1480" w:rsidP="009D34CB">
      <w:pPr>
        <w:numPr>
          <w:ilvl w:val="0"/>
          <w:numId w:val="3"/>
        </w:numPr>
        <w:tabs>
          <w:tab w:val="clear" w:pos="360"/>
          <w:tab w:val="num" w:pos="-6946"/>
          <w:tab w:val="left" w:pos="-6096"/>
        </w:tabs>
        <w:ind w:left="426" w:hanging="426"/>
        <w:rPr>
          <w:rFonts w:ascii="Arial" w:hAnsi="Arial" w:cs="Arial"/>
          <w:sz w:val="22"/>
          <w:szCs w:val="22"/>
        </w:rPr>
      </w:pPr>
      <w:r w:rsidRPr="003C1FA4">
        <w:rPr>
          <w:rFonts w:ascii="Arial" w:hAnsi="Arial" w:cs="Arial"/>
          <w:sz w:val="22"/>
          <w:szCs w:val="22"/>
        </w:rPr>
        <w:t xml:space="preserve">Zahájení prací:  </w:t>
      </w:r>
      <w:r w:rsidRPr="003C1FA4">
        <w:rPr>
          <w:rFonts w:ascii="Arial" w:hAnsi="Arial" w:cs="Arial"/>
          <w:sz w:val="22"/>
          <w:szCs w:val="22"/>
        </w:rPr>
        <w:tab/>
      </w:r>
      <w:r w:rsidRPr="003C1FA4">
        <w:rPr>
          <w:rFonts w:ascii="Arial" w:hAnsi="Arial" w:cs="Arial"/>
          <w:sz w:val="22"/>
          <w:szCs w:val="22"/>
        </w:rPr>
        <w:tab/>
      </w:r>
      <w:r w:rsidRPr="003C1FA4">
        <w:rPr>
          <w:rFonts w:ascii="Arial" w:hAnsi="Arial" w:cs="Arial"/>
          <w:sz w:val="22"/>
          <w:szCs w:val="22"/>
        </w:rPr>
        <w:tab/>
      </w:r>
      <w:r w:rsidRPr="003C1FA4">
        <w:rPr>
          <w:rFonts w:ascii="Arial" w:hAnsi="Arial" w:cs="Arial"/>
          <w:sz w:val="22"/>
          <w:szCs w:val="22"/>
        </w:rPr>
        <w:tab/>
      </w:r>
      <w:r w:rsidR="00BF66EB" w:rsidRPr="003C1FA4">
        <w:rPr>
          <w:rFonts w:ascii="Arial" w:hAnsi="Arial" w:cs="Arial"/>
          <w:sz w:val="22"/>
          <w:szCs w:val="22"/>
        </w:rPr>
        <w:t>do</w:t>
      </w:r>
      <w:r w:rsidR="00516CA0" w:rsidRPr="003C1FA4">
        <w:rPr>
          <w:rFonts w:ascii="Arial" w:hAnsi="Arial" w:cs="Arial"/>
          <w:sz w:val="22"/>
          <w:szCs w:val="22"/>
        </w:rPr>
        <w:t xml:space="preserve"> </w:t>
      </w:r>
      <w:r w:rsidR="00445EE1">
        <w:rPr>
          <w:rFonts w:ascii="Arial" w:hAnsi="Arial" w:cs="Arial"/>
          <w:sz w:val="22"/>
          <w:szCs w:val="22"/>
        </w:rPr>
        <w:t>10</w:t>
      </w:r>
      <w:r w:rsidR="00516CA0" w:rsidRPr="003C1FA4">
        <w:rPr>
          <w:rFonts w:ascii="Arial" w:hAnsi="Arial" w:cs="Arial"/>
          <w:sz w:val="22"/>
          <w:szCs w:val="22"/>
        </w:rPr>
        <w:t xml:space="preserve"> pracovních dnů od podpisu Smlouvy</w:t>
      </w:r>
    </w:p>
    <w:p w:rsidR="009D34CB" w:rsidRDefault="00D66FC0" w:rsidP="00A3033B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rPr>
          <w:rFonts w:ascii="Arial" w:hAnsi="Arial" w:cs="Arial"/>
          <w:sz w:val="22"/>
          <w:szCs w:val="22"/>
        </w:rPr>
      </w:pPr>
      <w:r w:rsidRPr="003C1FA4">
        <w:rPr>
          <w:rFonts w:ascii="Arial" w:hAnsi="Arial" w:cs="Arial"/>
          <w:sz w:val="22"/>
          <w:szCs w:val="22"/>
        </w:rPr>
        <w:t>Dokonč</w:t>
      </w:r>
      <w:r w:rsidR="00770900" w:rsidRPr="003C1FA4">
        <w:rPr>
          <w:rFonts w:ascii="Arial" w:hAnsi="Arial" w:cs="Arial"/>
          <w:sz w:val="22"/>
          <w:szCs w:val="22"/>
        </w:rPr>
        <w:t>en</w:t>
      </w:r>
      <w:r w:rsidR="009D34CB" w:rsidRPr="003C1FA4">
        <w:rPr>
          <w:rFonts w:ascii="Arial" w:hAnsi="Arial" w:cs="Arial"/>
          <w:sz w:val="22"/>
          <w:szCs w:val="22"/>
        </w:rPr>
        <w:t xml:space="preserve">í </w:t>
      </w:r>
      <w:r w:rsidR="003C1AA4" w:rsidRPr="003C1FA4">
        <w:rPr>
          <w:rFonts w:ascii="Arial" w:hAnsi="Arial" w:cs="Arial"/>
          <w:sz w:val="22"/>
          <w:szCs w:val="22"/>
        </w:rPr>
        <w:t>a pře</w:t>
      </w:r>
      <w:r w:rsidR="00CB1480" w:rsidRPr="003C1FA4">
        <w:rPr>
          <w:rFonts w:ascii="Arial" w:hAnsi="Arial" w:cs="Arial"/>
          <w:sz w:val="22"/>
          <w:szCs w:val="22"/>
        </w:rPr>
        <w:t>dání díla objednateli:</w:t>
      </w:r>
      <w:r w:rsidR="00CB1480" w:rsidRPr="003C1FA4">
        <w:rPr>
          <w:rFonts w:ascii="Arial" w:hAnsi="Arial" w:cs="Arial"/>
          <w:sz w:val="22"/>
          <w:szCs w:val="22"/>
        </w:rPr>
        <w:tab/>
      </w:r>
      <w:r w:rsidR="00BF66EB" w:rsidRPr="003C1FA4">
        <w:rPr>
          <w:rFonts w:ascii="Arial" w:hAnsi="Arial" w:cs="Arial"/>
          <w:sz w:val="22"/>
          <w:szCs w:val="22"/>
        </w:rPr>
        <w:t xml:space="preserve">do </w:t>
      </w:r>
      <w:r w:rsidR="00CB3012">
        <w:rPr>
          <w:rFonts w:ascii="Arial" w:hAnsi="Arial" w:cs="Arial"/>
          <w:sz w:val="22"/>
          <w:szCs w:val="22"/>
        </w:rPr>
        <w:t>31.12.2019</w:t>
      </w:r>
      <w:r w:rsidR="00CB3012" w:rsidRPr="003C1FA4">
        <w:rPr>
          <w:rFonts w:ascii="Arial" w:hAnsi="Arial" w:cs="Arial"/>
          <w:sz w:val="22"/>
          <w:szCs w:val="22"/>
        </w:rPr>
        <w:t xml:space="preserve"> </w:t>
      </w:r>
    </w:p>
    <w:p w:rsidR="006D6D32" w:rsidRPr="003C1FA4" w:rsidRDefault="006D6D32" w:rsidP="006D6D32">
      <w:pPr>
        <w:tabs>
          <w:tab w:val="left" w:pos="-6096"/>
        </w:tabs>
        <w:ind w:left="426"/>
        <w:rPr>
          <w:rFonts w:ascii="Arial" w:hAnsi="Arial" w:cs="Arial"/>
          <w:sz w:val="22"/>
          <w:szCs w:val="22"/>
        </w:rPr>
      </w:pPr>
    </w:p>
    <w:p w:rsidR="00731624" w:rsidRDefault="00731624">
      <w:pPr>
        <w:tabs>
          <w:tab w:val="left" w:pos="284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>
      <w:pPr>
        <w:tabs>
          <w:tab w:val="left" w:pos="284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>
        <w:rPr>
          <w:rFonts w:ascii="Arial" w:hAnsi="Arial" w:cs="Arial"/>
          <w:b/>
          <w:sz w:val="22"/>
          <w:szCs w:val="22"/>
          <w:u w:val="single"/>
        </w:rPr>
        <w:t xml:space="preserve">Cena za dílo </w:t>
      </w:r>
    </w:p>
    <w:p w:rsidR="00D66FC0" w:rsidRDefault="00D66FC0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66FC0" w:rsidRDefault="00D66FC0">
      <w:pPr>
        <w:numPr>
          <w:ilvl w:val="0"/>
          <w:numId w:val="16"/>
        </w:numPr>
        <w:tabs>
          <w:tab w:val="left" w:pos="-609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1A21B0">
        <w:rPr>
          <w:rFonts w:ascii="Arial" w:hAnsi="Arial" w:cs="Arial"/>
          <w:sz w:val="22"/>
          <w:szCs w:val="22"/>
        </w:rPr>
        <w:t xml:space="preserve">řádné </w:t>
      </w:r>
      <w:r>
        <w:rPr>
          <w:rFonts w:ascii="Arial" w:hAnsi="Arial" w:cs="Arial"/>
          <w:sz w:val="22"/>
          <w:szCs w:val="22"/>
        </w:rPr>
        <w:t xml:space="preserve">provedení díla </w:t>
      </w:r>
      <w:r w:rsidR="001A21B0">
        <w:rPr>
          <w:rFonts w:ascii="Arial" w:hAnsi="Arial" w:cs="Arial"/>
          <w:sz w:val="22"/>
          <w:szCs w:val="22"/>
        </w:rPr>
        <w:t xml:space="preserve">(tj. bez vad a nedodělků) </w:t>
      </w:r>
      <w:r>
        <w:rPr>
          <w:rFonts w:ascii="Arial" w:hAnsi="Arial" w:cs="Arial"/>
          <w:sz w:val="22"/>
          <w:szCs w:val="22"/>
        </w:rPr>
        <w:t xml:space="preserve">dle čl. II. této smlouvy se stanoví smluvní cena ve smyslu </w:t>
      </w:r>
      <w:r w:rsidR="007513E0" w:rsidRPr="005A584D">
        <w:rPr>
          <w:rFonts w:ascii="Arial" w:hAnsi="Arial" w:cs="Arial"/>
          <w:sz w:val="22"/>
          <w:szCs w:val="22"/>
        </w:rPr>
        <w:t>zák</w:t>
      </w:r>
      <w:r w:rsidR="007513E0">
        <w:rPr>
          <w:rFonts w:ascii="Arial" w:hAnsi="Arial" w:cs="Arial"/>
          <w:sz w:val="22"/>
          <w:szCs w:val="22"/>
        </w:rPr>
        <w:t>ona</w:t>
      </w:r>
      <w:r w:rsidR="007513E0" w:rsidRPr="005A584D">
        <w:rPr>
          <w:rFonts w:ascii="Arial" w:hAnsi="Arial" w:cs="Arial"/>
          <w:sz w:val="22"/>
          <w:szCs w:val="22"/>
        </w:rPr>
        <w:t xml:space="preserve"> č. 526/</w:t>
      </w:r>
      <w:r w:rsidR="007513E0">
        <w:rPr>
          <w:rFonts w:ascii="Arial" w:hAnsi="Arial" w:cs="Arial"/>
          <w:sz w:val="22"/>
          <w:szCs w:val="22"/>
        </w:rPr>
        <w:t>19</w:t>
      </w:r>
      <w:r w:rsidR="007513E0" w:rsidRPr="005A584D">
        <w:rPr>
          <w:rFonts w:ascii="Arial" w:hAnsi="Arial" w:cs="Arial"/>
          <w:sz w:val="22"/>
          <w:szCs w:val="22"/>
        </w:rPr>
        <w:t>90 Sb.</w:t>
      </w:r>
      <w:r w:rsidR="007513E0">
        <w:rPr>
          <w:rFonts w:ascii="Arial" w:hAnsi="Arial" w:cs="Arial"/>
          <w:sz w:val="22"/>
          <w:szCs w:val="22"/>
        </w:rPr>
        <w:t>,</w:t>
      </w:r>
      <w:r w:rsidR="007513E0" w:rsidRPr="005A584D">
        <w:rPr>
          <w:rFonts w:ascii="Arial" w:hAnsi="Arial" w:cs="Arial"/>
          <w:sz w:val="22"/>
          <w:szCs w:val="22"/>
        </w:rPr>
        <w:t xml:space="preserve"> o cenách</w:t>
      </w:r>
      <w:r w:rsidR="007513E0">
        <w:rPr>
          <w:rFonts w:ascii="Arial" w:hAnsi="Arial" w:cs="Arial"/>
          <w:sz w:val="22"/>
          <w:szCs w:val="22"/>
        </w:rPr>
        <w:t>, ve znění pozdějších předpisů,</w:t>
      </w:r>
      <w:r w:rsidR="007513E0" w:rsidRPr="005A584D">
        <w:rPr>
          <w:rFonts w:ascii="Arial" w:hAnsi="Arial" w:cs="Arial"/>
          <w:sz w:val="22"/>
          <w:szCs w:val="22"/>
        </w:rPr>
        <w:t xml:space="preserve"> </w:t>
      </w:r>
      <w:r w:rsidR="001415BC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>:</w:t>
      </w:r>
    </w:p>
    <w:p w:rsidR="00D66FC0" w:rsidRDefault="00D66FC0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</w:p>
    <w:p w:rsidR="00D66FC0" w:rsidRPr="0008334C" w:rsidRDefault="00D66FC0">
      <w:pPr>
        <w:tabs>
          <w:tab w:val="left" w:pos="-6096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364C">
        <w:rPr>
          <w:rFonts w:ascii="Arial" w:hAnsi="Arial" w:cs="Arial"/>
          <w:sz w:val="22"/>
          <w:szCs w:val="22"/>
        </w:rPr>
        <w:tab/>
      </w:r>
      <w:r w:rsidR="00957452">
        <w:rPr>
          <w:rFonts w:ascii="Arial" w:hAnsi="Arial" w:cs="Arial"/>
          <w:b/>
          <w:sz w:val="22"/>
          <w:szCs w:val="22"/>
        </w:rPr>
        <w:t xml:space="preserve"> </w:t>
      </w:r>
      <w:r w:rsidR="00603680">
        <w:rPr>
          <w:rFonts w:ascii="Arial" w:hAnsi="Arial" w:cs="Arial"/>
          <w:b/>
          <w:sz w:val="22"/>
          <w:szCs w:val="22"/>
        </w:rPr>
        <w:t>96.047</w:t>
      </w:r>
      <w:r w:rsidR="00445EE1" w:rsidRPr="00445EE1">
        <w:rPr>
          <w:rFonts w:ascii="Arial" w:hAnsi="Arial" w:cs="Arial"/>
          <w:b/>
          <w:sz w:val="22"/>
          <w:szCs w:val="22"/>
        </w:rPr>
        <w:t>,-</w:t>
      </w:r>
      <w:r w:rsidR="00445EE1">
        <w:rPr>
          <w:rFonts w:ascii="Arial" w:hAnsi="Arial" w:cs="Arial"/>
          <w:b/>
          <w:sz w:val="22"/>
          <w:szCs w:val="22"/>
        </w:rPr>
        <w:t xml:space="preserve"> </w:t>
      </w:r>
      <w:r w:rsidR="00AC463C" w:rsidRPr="0008334C">
        <w:rPr>
          <w:rFonts w:ascii="Arial" w:hAnsi="Arial" w:cs="Arial"/>
          <w:b/>
          <w:sz w:val="22"/>
          <w:szCs w:val="22"/>
        </w:rPr>
        <w:t>Kč</w:t>
      </w:r>
    </w:p>
    <w:p w:rsidR="00D66FC0" w:rsidRDefault="00D66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D3DDE" w:rsidRDefault="006D3DDE" w:rsidP="006D3DDE">
      <w:pPr>
        <w:tabs>
          <w:tab w:val="left" w:pos="-609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použit režim přenesení daňové povinnosti podle §92a zákona č. 235/2004 Sb. o DPH. DPH ve výši 21% odvede objednatel.</w:t>
      </w:r>
    </w:p>
    <w:p w:rsidR="00CF2510" w:rsidRDefault="00D66FC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CF2510">
        <w:rPr>
          <w:rFonts w:ascii="Arial" w:hAnsi="Arial" w:cs="Arial"/>
          <w:sz w:val="22"/>
          <w:szCs w:val="22"/>
        </w:rPr>
        <w:tab/>
      </w:r>
      <w:r w:rsidR="00CF2510">
        <w:rPr>
          <w:rFonts w:ascii="Arial" w:hAnsi="Arial" w:cs="Arial"/>
          <w:sz w:val="22"/>
          <w:szCs w:val="22"/>
        </w:rPr>
        <w:tab/>
        <w:t xml:space="preserve">        </w:t>
      </w:r>
    </w:p>
    <w:p w:rsidR="00CF2510" w:rsidRDefault="00CF2510" w:rsidP="00CF2510">
      <w:pPr>
        <w:pStyle w:val="Zkladntextodsazen"/>
        <w:numPr>
          <w:ilvl w:val="0"/>
          <w:numId w:val="16"/>
        </w:numPr>
        <w:tabs>
          <w:tab w:val="clear" w:pos="284"/>
          <w:tab w:val="clear" w:pos="141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je cenou maximální, tedy nejvýše přípustnou. Cena může být navýšena pouze v případě změny technických parametrů předmětu díla.</w:t>
      </w:r>
    </w:p>
    <w:p w:rsidR="00CF2510" w:rsidRDefault="00CF2510" w:rsidP="00CF2510">
      <w:pPr>
        <w:pStyle w:val="Zkladntextodsazen"/>
        <w:numPr>
          <w:ilvl w:val="0"/>
          <w:numId w:val="16"/>
        </w:numPr>
        <w:tabs>
          <w:tab w:val="clear" w:pos="284"/>
          <w:tab w:val="clear" w:pos="1418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2"/>
            <w:szCs w:val="22"/>
          </w:rPr>
          <w:t>2 a</w:t>
        </w:r>
      </w:smartTag>
      <w:r>
        <w:rPr>
          <w:rFonts w:ascii="Arial" w:hAnsi="Arial" w:cs="Arial"/>
          <w:sz w:val="22"/>
          <w:szCs w:val="22"/>
        </w:rPr>
        <w:t xml:space="preserve"> § 2611 občanského zákona. </w:t>
      </w:r>
    </w:p>
    <w:p w:rsidR="00CF2510" w:rsidRPr="00753EEB" w:rsidRDefault="00CF2510" w:rsidP="00753EEB">
      <w:pPr>
        <w:pStyle w:val="Zkladntextodsazen"/>
        <w:numPr>
          <w:ilvl w:val="0"/>
          <w:numId w:val="16"/>
        </w:numPr>
        <w:tabs>
          <w:tab w:val="clear" w:pos="284"/>
          <w:tab w:val="clear" w:pos="1418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753EEB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:rsidR="00753EEB" w:rsidRDefault="00753EEB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6D6D32" w:rsidRDefault="006D6D32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  <w:u w:val="single"/>
        </w:rPr>
        <w:t xml:space="preserve">Záruky </w:t>
      </w:r>
    </w:p>
    <w:p w:rsidR="00CF2510" w:rsidRDefault="00CF2510" w:rsidP="00CF2510">
      <w:pPr>
        <w:tabs>
          <w:tab w:val="left" w:pos="-6237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poskytne objednateli záruku na provedené práce </w:t>
      </w:r>
      <w:r w:rsidRPr="00E1364C">
        <w:rPr>
          <w:rFonts w:ascii="Arial" w:hAnsi="Arial" w:cs="Arial"/>
          <w:b/>
          <w:sz w:val="22"/>
          <w:szCs w:val="22"/>
        </w:rPr>
        <w:t>36 měsíců</w:t>
      </w:r>
      <w:r>
        <w:rPr>
          <w:rFonts w:ascii="Arial" w:hAnsi="Arial" w:cs="Arial"/>
          <w:sz w:val="22"/>
          <w:szCs w:val="22"/>
        </w:rPr>
        <w:t xml:space="preserve"> a na dodané zařízení a materiál specifikovaný v čl. II. smlouvy v délce </w:t>
      </w:r>
      <w:r>
        <w:rPr>
          <w:rFonts w:ascii="Arial" w:hAnsi="Arial" w:cs="Arial"/>
          <w:b/>
          <w:sz w:val="22"/>
          <w:szCs w:val="22"/>
        </w:rPr>
        <w:t>dle výrobce, min. 24 měsíců</w:t>
      </w:r>
      <w:r>
        <w:rPr>
          <w:rFonts w:ascii="Arial" w:hAnsi="Arial" w:cs="Arial"/>
          <w:sz w:val="22"/>
          <w:szCs w:val="22"/>
        </w:rPr>
        <w:t>.</w:t>
      </w: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začíná běžet ode dne převzetí díla objednatelem na základě předávacího protokolu podepsaného oběma smluvními stranami.</w:t>
      </w: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záruční době je zhotovitel povinen zahájit odstranění reklamovaných vad do 48 hodin po oznámení reklamace ze strany objednatele.</w:t>
      </w: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Termín odstranění reklamovaných vad bude sjednán dle charakteru závady, nesmí však překročit lhůtu 10 ode dne oznámení vady (reklamace) objednatelem. V rámci této lhůty zavazuje se zhotovitel k průběžné nepřerušované práci na opravách tak, aby doba opravy byla dle charakteru závady co nejkratší.</w:t>
      </w: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6D6D32" w:rsidRDefault="006D6D32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Způsob úhrady, fakturace </w:t>
      </w: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19"/>
        </w:numPr>
        <w:tabs>
          <w:tab w:val="clear" w:pos="360"/>
          <w:tab w:val="left" w:pos="-6096"/>
          <w:tab w:val="left" w:pos="-297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za dílo do výše smluvní ceny bude objednatelem uskutečněna po provedení díla, tj. po dokončení díla, jeho předání objednateli a příp. odstranění vad. Cena za dílo nebude splatná do doby, dokud nebudou zhotovitelem odstraněny všechny případné vady díla či nedodělky, tzn., že dílo nebude řádně provedeno.</w:t>
      </w:r>
    </w:p>
    <w:p w:rsidR="00CF2510" w:rsidRDefault="00CF2510" w:rsidP="00CF2510">
      <w:pPr>
        <w:numPr>
          <w:ilvl w:val="0"/>
          <w:numId w:val="19"/>
        </w:numPr>
        <w:tabs>
          <w:tab w:val="clear" w:pos="360"/>
          <w:tab w:val="left" w:pos="-6096"/>
          <w:tab w:val="left" w:pos="-297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</w:t>
      </w:r>
      <w:r w:rsidR="00957452">
        <w:rPr>
          <w:rFonts w:ascii="Arial" w:hAnsi="Arial" w:cs="Arial"/>
          <w:sz w:val="22"/>
          <w:szCs w:val="22"/>
        </w:rPr>
        <w:t>latnost faktur se sjednává na 14 dní</w:t>
      </w:r>
      <w:r>
        <w:rPr>
          <w:rFonts w:ascii="Arial" w:hAnsi="Arial" w:cs="Arial"/>
          <w:sz w:val="22"/>
          <w:szCs w:val="22"/>
        </w:rPr>
        <w:t xml:space="preserve"> od data doručení faktury objednateli. Za okamžik uhrazení faktury se považuje datum, kdy byla předmětná částka odepsána z účtu objednatele.</w:t>
      </w:r>
    </w:p>
    <w:p w:rsidR="00CF2510" w:rsidRPr="00957452" w:rsidRDefault="00CF2510" w:rsidP="00CF2510">
      <w:pPr>
        <w:numPr>
          <w:ilvl w:val="0"/>
          <w:numId w:val="19"/>
        </w:numPr>
        <w:tabs>
          <w:tab w:val="clear" w:pos="360"/>
          <w:tab w:val="left" w:pos="-6096"/>
          <w:tab w:val="left" w:pos="-2977"/>
          <w:tab w:val="left" w:pos="284"/>
          <w:tab w:val="left" w:pos="1418"/>
        </w:tabs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57452">
        <w:rPr>
          <w:rFonts w:ascii="Arial" w:hAnsi="Arial" w:cs="Arial"/>
          <w:sz w:val="22"/>
          <w:szCs w:val="22"/>
        </w:rPr>
        <w:t>Faktura bude mít náležitosti daňového dokladu bez uvedení výše daně (na faktuře bude uvedena pouze sazba daně z přidané hodnoty</w:t>
      </w:r>
      <w:r w:rsidR="00957452">
        <w:rPr>
          <w:rFonts w:ascii="Arial" w:hAnsi="Arial" w:cs="Arial"/>
          <w:sz w:val="22"/>
          <w:szCs w:val="22"/>
        </w:rPr>
        <w:t>).</w:t>
      </w:r>
    </w:p>
    <w:p w:rsidR="00957452" w:rsidRDefault="00957452" w:rsidP="00957452">
      <w:pPr>
        <w:tabs>
          <w:tab w:val="left" w:pos="-6096"/>
          <w:tab w:val="left" w:pos="-2977"/>
          <w:tab w:val="left" w:pos="284"/>
          <w:tab w:val="left" w:pos="1418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 w:rsidP="00957452">
      <w:pPr>
        <w:tabs>
          <w:tab w:val="left" w:pos="-6096"/>
          <w:tab w:val="left" w:pos="-2977"/>
          <w:tab w:val="left" w:pos="284"/>
          <w:tab w:val="left" w:pos="1418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D6D32" w:rsidRDefault="006D6D32" w:rsidP="00957452">
      <w:pPr>
        <w:tabs>
          <w:tab w:val="left" w:pos="-6096"/>
          <w:tab w:val="left" w:pos="-2977"/>
          <w:tab w:val="left" w:pos="284"/>
          <w:tab w:val="left" w:pos="1418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15FE7" w:rsidRPr="00957452" w:rsidRDefault="00215FE7" w:rsidP="00957452">
      <w:pPr>
        <w:tabs>
          <w:tab w:val="left" w:pos="-6096"/>
          <w:tab w:val="left" w:pos="-2977"/>
          <w:tab w:val="left" w:pos="284"/>
          <w:tab w:val="left" w:pos="1418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>
        <w:rPr>
          <w:rFonts w:ascii="Arial" w:hAnsi="Arial" w:cs="Arial"/>
          <w:b/>
          <w:sz w:val="22"/>
          <w:szCs w:val="22"/>
          <w:u w:val="single"/>
        </w:rPr>
        <w:t>Smluvní pokuta, sankce</w:t>
      </w:r>
    </w:p>
    <w:p w:rsidR="00CF2510" w:rsidRDefault="00CF2510" w:rsidP="00CF2510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pStyle w:val="Zkladntext2"/>
        <w:numPr>
          <w:ilvl w:val="0"/>
          <w:numId w:val="18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nedodržení termínu dle </w:t>
      </w:r>
      <w:proofErr w:type="spellStart"/>
      <w:r>
        <w:rPr>
          <w:rFonts w:ascii="Arial" w:hAnsi="Arial" w:cs="Arial"/>
          <w:sz w:val="22"/>
          <w:szCs w:val="22"/>
        </w:rPr>
        <w:t>čl.V</w:t>
      </w:r>
      <w:proofErr w:type="spellEnd"/>
      <w:r>
        <w:rPr>
          <w:rFonts w:ascii="Arial" w:hAnsi="Arial" w:cs="Arial"/>
          <w:sz w:val="22"/>
          <w:szCs w:val="22"/>
        </w:rPr>
        <w:t>. smlouvy je zhotovitel povinen uhradit objednateli smluvní pokutu ve výši 500 Kč za každý den prodlení.</w:t>
      </w:r>
    </w:p>
    <w:p w:rsidR="00CF2510" w:rsidRDefault="00CF2510" w:rsidP="00CF2510">
      <w:pPr>
        <w:pStyle w:val="Zkladntext2"/>
        <w:numPr>
          <w:ilvl w:val="0"/>
          <w:numId w:val="18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neodstranění reklamovaných vad po překročení lhůty 10-ti dnů pro jejich odstranění je zhotovitel povinen uhradit objednateli sankci ve výši 500 Kč za každou reklamovanou vadu a den prodlení.</w:t>
      </w:r>
    </w:p>
    <w:p w:rsidR="00CF2510" w:rsidRDefault="00CF2510" w:rsidP="00CF2510">
      <w:pPr>
        <w:pStyle w:val="Zkladntext2"/>
        <w:numPr>
          <w:ilvl w:val="0"/>
          <w:numId w:val="18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zahájit práce za účelem odstranění vad v záruční době do 48 hod. od doby nahlášení vady objednatelem.</w:t>
      </w:r>
    </w:p>
    <w:p w:rsidR="00CF2510" w:rsidRDefault="00CF2510" w:rsidP="00CF251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 48hod. od doby nahlášení vady objednatelem, je zhotovitel povinen uhradit objednateli sankci ve výši 500,-Kč za každou reklamovanou vadu a den prodlení.</w:t>
      </w:r>
    </w:p>
    <w:p w:rsidR="00CF2510" w:rsidRDefault="00CF2510" w:rsidP="00CF251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Zhotovitel se zavazuje odstranit vady a nedodělky díla do 10-ti kalendářních dnů od data nahlášení vady objednatelem.</w:t>
      </w:r>
    </w:p>
    <w:p w:rsidR="00CF2510" w:rsidRDefault="00CF2510" w:rsidP="00CF251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Bude-li objednatel v prodlení s úhradou faktury, může zhotovitel účtovat úrok z prodlení ve výši stanovené příslušným nařízením vlády č.351/2013 Sb. ve znění platném a účinném ke dni vzniku prodlení s úhradou. </w:t>
      </w:r>
    </w:p>
    <w:p w:rsidR="00CF2510" w:rsidRDefault="00CF2510" w:rsidP="00CF251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Zaplacením smluvní pokuty a úroku z prodlení není dotčeno právo oprávněné strany na náhradu škody vzniklé v příčinné souvislosti s porušením smluvní povinnosti, za jejíž nedodržení jsou smluvní pokuta nebo úrok z prodlení vymáhány a účtovány; tímto tedy strany vylučují použití ustanovení § 2050 občanského zákoníku.</w:t>
      </w:r>
    </w:p>
    <w:p w:rsidR="00CF2510" w:rsidRDefault="00CF2510" w:rsidP="00CF2510">
      <w:pPr>
        <w:tabs>
          <w:tab w:val="num" w:pos="-609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523A1" w:rsidRDefault="00A523A1" w:rsidP="00CF2510">
      <w:pPr>
        <w:tabs>
          <w:tab w:val="num" w:pos="-609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6D6D32" w:rsidRDefault="006D6D32" w:rsidP="00CF2510">
      <w:pPr>
        <w:tabs>
          <w:tab w:val="num" w:pos="-609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X. </w:t>
      </w:r>
      <w:r>
        <w:rPr>
          <w:rFonts w:ascii="Arial" w:hAnsi="Arial" w:cs="Arial"/>
          <w:b/>
          <w:sz w:val="22"/>
          <w:szCs w:val="22"/>
          <w:u w:val="single"/>
        </w:rPr>
        <w:t xml:space="preserve">Spolupůsobení objednatele, na kterém je závislé včasné plnění díla </w:t>
      </w:r>
    </w:p>
    <w:p w:rsidR="006D6D32" w:rsidRDefault="006D6D32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předá zhotoviteli prostory pracoviště vč. přístupových cest k </w:t>
      </w:r>
      <w:r w:rsidR="00957452">
        <w:rPr>
          <w:rFonts w:ascii="Arial" w:hAnsi="Arial" w:cs="Arial"/>
          <w:sz w:val="22"/>
          <w:szCs w:val="22"/>
        </w:rPr>
        <w:t xml:space="preserve">datu zahájení prací </w:t>
      </w:r>
      <w:r w:rsidR="00096BD0">
        <w:rPr>
          <w:rFonts w:ascii="Arial" w:hAnsi="Arial" w:cs="Arial"/>
          <w:sz w:val="22"/>
          <w:szCs w:val="22"/>
        </w:rPr>
        <w:t>.</w:t>
      </w: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  <w:tab w:val="left" w:pos="-212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zajistí pro zhotovitele zdarma odběr el. proudu, vody, přístup do objektu pro pracovníky zhotovitele a přístup pro mechanizaci zhotovitele potřebnou pro zajištění prací. </w:t>
      </w: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  <w:tab w:val="num" w:pos="-212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umožní zhotoviteli používat sociální zařízení v objektu.</w:t>
      </w: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vyčlení jednu uzamykatelnou místnost přímo v areálu stavby pro úschovu pracovního nářadí zhotovitele.</w:t>
      </w:r>
    </w:p>
    <w:p w:rsidR="00CF2510" w:rsidRDefault="00CF2510" w:rsidP="00CF2510">
      <w:pPr>
        <w:tabs>
          <w:tab w:val="left" w:pos="-6096"/>
          <w:tab w:val="left" w:pos="-2268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523A1" w:rsidRDefault="00A523A1" w:rsidP="00CF2510">
      <w:pPr>
        <w:tabs>
          <w:tab w:val="left" w:pos="-6096"/>
          <w:tab w:val="left" w:pos="-2268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F2510" w:rsidRPr="009D34CB" w:rsidRDefault="00CF2510" w:rsidP="00CF2510">
      <w:pPr>
        <w:tabs>
          <w:tab w:val="left" w:pos="-6096"/>
          <w:tab w:val="left" w:pos="-2268"/>
        </w:tabs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XI. </w:t>
      </w:r>
      <w:r>
        <w:rPr>
          <w:rFonts w:ascii="Arial" w:hAnsi="Arial" w:cs="Arial"/>
          <w:b/>
          <w:sz w:val="22"/>
          <w:szCs w:val="22"/>
          <w:u w:val="single"/>
        </w:rPr>
        <w:t>Další ujednání</w:t>
      </w: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num" w:pos="-623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rovněž dodržovat požární předpisy a příslušné ČSN.</w:t>
      </w: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num" w:pos="-6237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nese odpovědnost za provedení díla v souladu s ČSN a dalšími předpisy platnými pro výstavbu.</w:t>
      </w:r>
    </w:p>
    <w:p w:rsidR="00CF2510" w:rsidRPr="00EC51D3" w:rsidRDefault="00CF2510" w:rsidP="00CF2510">
      <w:pPr>
        <w:numPr>
          <w:ilvl w:val="0"/>
          <w:numId w:val="20"/>
        </w:numPr>
        <w:tabs>
          <w:tab w:val="clear" w:pos="720"/>
          <w:tab w:val="num" w:pos="-6237"/>
          <w:tab w:val="left" w:pos="-6096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num" w:pos="-6237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Zástupci objednatele na stavbě, pověření dozorem a přejímáním díla jsou </w:t>
      </w:r>
      <w:proofErr w:type="spellStart"/>
      <w:r w:rsidR="00215FE7">
        <w:rPr>
          <w:rFonts w:ascii="Arial" w:hAnsi="Arial" w:cs="Arial"/>
          <w:sz w:val="22"/>
          <w:szCs w:val="22"/>
        </w:rPr>
        <w:t>xxxxx</w:t>
      </w:r>
      <w:proofErr w:type="spellEnd"/>
    </w:p>
    <w:p w:rsidR="00CF2510" w:rsidRDefault="00CF2510" w:rsidP="00CF2510">
      <w:pPr>
        <w:pStyle w:val="Zkladntextodsazen31"/>
        <w:numPr>
          <w:ilvl w:val="0"/>
          <w:numId w:val="20"/>
        </w:numPr>
        <w:tabs>
          <w:tab w:val="clear" w:pos="284"/>
          <w:tab w:val="clear" w:pos="720"/>
          <w:tab w:val="clear" w:pos="1418"/>
          <w:tab w:val="num" w:pos="-6804"/>
          <w:tab w:val="left" w:pos="-6237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Zástupcem zhotovitele na stavbě je ustanoven </w:t>
      </w:r>
      <w:proofErr w:type="spellStart"/>
      <w:r w:rsidR="00215FE7">
        <w:rPr>
          <w:rFonts w:ascii="Arial" w:hAnsi="Arial" w:cs="Arial"/>
          <w:sz w:val="22"/>
          <w:szCs w:val="22"/>
        </w:rPr>
        <w:t>xxxx</w:t>
      </w:r>
      <w:proofErr w:type="spellEnd"/>
    </w:p>
    <w:p w:rsidR="00CF2510" w:rsidRDefault="00CF2510" w:rsidP="00CF2510">
      <w:pPr>
        <w:pStyle w:val="Zkladntextodsazen3"/>
        <w:numPr>
          <w:ilvl w:val="0"/>
          <w:numId w:val="20"/>
        </w:numPr>
        <w:tabs>
          <w:tab w:val="clear" w:pos="720"/>
          <w:tab w:val="num" w:pos="-6237"/>
          <w:tab w:val="left" w:pos="-2268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před prováděním díla předá objednateli písemný seznam zaměstnanců (kteří budou provádět dílo), který bude trvale – po dobu provádění díla dle smlouvy uložen v příslušné vrátnici, určené pro vstup do objektu.</w:t>
      </w:r>
    </w:p>
    <w:p w:rsidR="00CF2510" w:rsidRDefault="00CF2510" w:rsidP="00CF2510">
      <w:pPr>
        <w:pStyle w:val="Zkladntextodsazen3"/>
        <w:numPr>
          <w:ilvl w:val="0"/>
          <w:numId w:val="20"/>
        </w:numPr>
        <w:tabs>
          <w:tab w:val="clear" w:pos="720"/>
          <w:tab w:val="num" w:pos="-6237"/>
          <w:tab w:val="left" w:pos="-609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:rsidR="00CF2510" w:rsidRDefault="00CF2510" w:rsidP="00CF2510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Objednatel je oprávněn od této smlouvy odstoupit zejména z následujících důvodů:</w:t>
      </w:r>
    </w:p>
    <w:p w:rsidR="00CF2510" w:rsidRDefault="00CF2510" w:rsidP="00CF2510">
      <w:pPr>
        <w:numPr>
          <w:ilvl w:val="1"/>
          <w:numId w:val="20"/>
        </w:numPr>
        <w:tabs>
          <w:tab w:val="left" w:pos="720"/>
          <w:tab w:val="left" w:pos="9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:rsidR="00CF2510" w:rsidRDefault="00CF2510" w:rsidP="00CF2510">
      <w:pPr>
        <w:numPr>
          <w:ilvl w:val="1"/>
          <w:numId w:val="20"/>
        </w:numPr>
        <w:tabs>
          <w:tab w:val="left" w:pos="720"/>
          <w:tab w:val="left" w:pos="9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:rsidR="00CF2510" w:rsidRDefault="00CF2510" w:rsidP="00CF2510">
      <w:pPr>
        <w:numPr>
          <w:ilvl w:val="1"/>
          <w:numId w:val="20"/>
        </w:numPr>
        <w:tabs>
          <w:tab w:val="left" w:pos="720"/>
          <w:tab w:val="left" w:pos="9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provedl dílo vadně a jedná se o podstatné porušení smlouvy</w:t>
      </w: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161C7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:rsidR="00A523A1" w:rsidRDefault="00A523A1" w:rsidP="0095745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523A1" w:rsidRDefault="00A523A1" w:rsidP="0095745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XII. </w:t>
      </w:r>
      <w:r>
        <w:rPr>
          <w:rFonts w:ascii="Arial" w:hAnsi="Arial" w:cs="Arial"/>
          <w:b/>
          <w:sz w:val="22"/>
          <w:szCs w:val="22"/>
          <w:u w:val="single"/>
        </w:rPr>
        <w:t xml:space="preserve">Předání a převzetí díla </w:t>
      </w: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Zhotovitel je povinen písemně oznámit objednateli nejpozději do 2 dnů předem, kdy bude dílo, nebo jeho část připraveno k odevzdání. Nejpozději do 2 dnů po tomto oznámení dohodnou strany časový program přejímání.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 na místě plnění. O předání díla bude sepsán předávací protokol, který podepíší obě smluvní strany.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  <w:r w:rsidRPr="00694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Strany vylučují aplikaci ustanovení § 2605 odst. 2 a § 2628 občanského zákoníku.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:rsidR="00CF2510" w:rsidRDefault="00CF2510" w:rsidP="00CF2510">
      <w:pPr>
        <w:tabs>
          <w:tab w:val="left" w:pos="-6663"/>
          <w:tab w:val="left" w:pos="-2268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atesty nebo certifikáty použitých materiálů</w:t>
      </w:r>
    </w:p>
    <w:p w:rsidR="00CF2510" w:rsidRDefault="00CF2510" w:rsidP="00CF2510">
      <w:pPr>
        <w:tabs>
          <w:tab w:val="left" w:pos="-6804"/>
          <w:tab w:val="left" w:pos="-6663"/>
          <w:tab w:val="left" w:pos="-2268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záruční listy</w:t>
      </w:r>
    </w:p>
    <w:p w:rsidR="00CF2510" w:rsidRDefault="00CF2510" w:rsidP="00CF2510">
      <w:pPr>
        <w:tabs>
          <w:tab w:val="left" w:pos="-6804"/>
          <w:tab w:val="left" w:pos="-6663"/>
          <w:tab w:val="left" w:pos="-226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prohlášení o shodě použitých materiálů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doklady o ekologické likvidaci demontovaných komponentů</w:t>
      </w:r>
    </w:p>
    <w:p w:rsidR="00CF2510" w:rsidRPr="00645057" w:rsidRDefault="00CF2510" w:rsidP="00CF2510">
      <w:pPr>
        <w:pStyle w:val="Zkladntextodsazen31"/>
        <w:tabs>
          <w:tab w:val="clear" w:pos="284"/>
          <w:tab w:val="clear" w:pos="1418"/>
          <w:tab w:val="left" w:pos="-2268"/>
          <w:tab w:val="left" w:pos="-993"/>
        </w:tabs>
        <w:ind w:left="709" w:hanging="283"/>
        <w:rPr>
          <w:rFonts w:ascii="Arial" w:hAnsi="Arial" w:cs="Arial"/>
          <w:sz w:val="22"/>
          <w:szCs w:val="22"/>
        </w:rPr>
      </w:pPr>
      <w:r w:rsidRPr="00645057">
        <w:rPr>
          <w:rFonts w:ascii="Arial" w:hAnsi="Arial" w:cs="Arial"/>
          <w:sz w:val="22"/>
          <w:szCs w:val="22"/>
        </w:rPr>
        <w:t>-</w:t>
      </w:r>
      <w:r w:rsidRPr="00645057">
        <w:rPr>
          <w:rFonts w:ascii="Arial" w:hAnsi="Arial" w:cs="Arial"/>
          <w:sz w:val="22"/>
          <w:szCs w:val="22"/>
        </w:rPr>
        <w:tab/>
        <w:t>návody o obsluze a údržbě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:rsidR="00CF2510" w:rsidRPr="00FA72BA" w:rsidRDefault="00CF2510" w:rsidP="00CF2510">
      <w:pPr>
        <w:pStyle w:val="Zkladntextodsazen3"/>
        <w:tabs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Objednatel je oprávněn (nikoli povinen) dílo převzít i v případě, že dílo má drobné vady a nedodělky, které samy o sobě ani ve svém souhrnu nebrání uvedení díla do provozu.</w:t>
      </w: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</w:rPr>
      </w:pPr>
    </w:p>
    <w:p w:rsidR="00A523A1" w:rsidRPr="00463127" w:rsidRDefault="00A523A1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XIII.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 dodatek.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tímto vylučují pro použití § 1740 odst. 3 občanského zákoníku, který stanoví, že smlouva je uzavřena i tehdy, kdy nedojde k úplné shodě projevů vůle smluvních stran. </w:t>
      </w:r>
    </w:p>
    <w:p w:rsidR="00CF2510" w:rsidRDefault="00CF2510" w:rsidP="00CF2510">
      <w:pPr>
        <w:numPr>
          <w:ilvl w:val="0"/>
          <w:numId w:val="7"/>
        </w:numPr>
        <w:tabs>
          <w:tab w:val="clear" w:pos="360"/>
          <w:tab w:val="num" w:pos="-6946"/>
          <w:tab w:val="left" w:pos="-226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sjednání dodatků k této smlouvě jsou oprávněni pracovníci uvedení v čl. I. této smlouvy, nebo pracovníci jimi zmocnění, či je zastupující. 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CF5511">
        <w:rPr>
          <w:rFonts w:ascii="Arial" w:hAnsi="Arial" w:cs="Arial"/>
          <w:sz w:val="22"/>
          <w:szCs w:val="22"/>
        </w:rPr>
        <w:t xml:space="preserve"> dnem jejího  podpisu oběma smluvními stranami </w:t>
      </w:r>
      <w:r>
        <w:rPr>
          <w:rFonts w:ascii="Arial" w:hAnsi="Arial" w:cs="Arial"/>
          <w:sz w:val="22"/>
          <w:szCs w:val="22"/>
        </w:rPr>
        <w:t xml:space="preserve">a účinnosti dnem jejího </w:t>
      </w:r>
      <w:r w:rsidR="00CF5511"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vyplývající z této smlouvy se řídí Občanským zákoníkem č. 89/2012 Sb. není-li v této smlouvě stanoveno jinak.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rPr>
          <w:rFonts w:ascii="Arial" w:hAnsi="Arial" w:cs="Arial"/>
          <w:sz w:val="22"/>
          <w:szCs w:val="22"/>
        </w:rPr>
      </w:pPr>
    </w:p>
    <w:p w:rsidR="00CF2510" w:rsidRDefault="00CF2510" w:rsidP="00CF2510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:rsidR="00361377" w:rsidRPr="00361377" w:rsidRDefault="00E03F17" w:rsidP="00361377">
      <w:pPr>
        <w:rPr>
          <w:rFonts w:ascii="Arial" w:hAnsi="Arial" w:cs="Arial"/>
          <w:sz w:val="22"/>
          <w:szCs w:val="22"/>
          <w:lang w:eastAsia="cs-CZ"/>
        </w:rPr>
      </w:pPr>
      <w:r w:rsidRPr="00361377">
        <w:rPr>
          <w:rFonts w:ascii="Arial" w:hAnsi="Arial" w:cs="Arial"/>
          <w:sz w:val="22"/>
          <w:szCs w:val="22"/>
        </w:rPr>
        <w:t xml:space="preserve">Příloha:  Cenová nabídka </w:t>
      </w:r>
      <w:r w:rsidR="00361377" w:rsidRPr="00361377">
        <w:rPr>
          <w:rFonts w:ascii="Arial" w:hAnsi="Arial" w:cs="Arial"/>
          <w:sz w:val="22"/>
          <w:szCs w:val="22"/>
        </w:rPr>
        <w:t xml:space="preserve">č. </w:t>
      </w:r>
      <w:r w:rsidR="00361377" w:rsidRPr="00361377">
        <w:rPr>
          <w:rFonts w:ascii="Arial" w:hAnsi="Arial" w:cs="Arial"/>
          <w:sz w:val="22"/>
          <w:szCs w:val="22"/>
          <w:lang w:eastAsia="cs-CZ"/>
        </w:rPr>
        <w:t>n-191107</w:t>
      </w:r>
    </w:p>
    <w:p w:rsidR="00B72175" w:rsidRPr="00097D60" w:rsidRDefault="00E03F17" w:rsidP="00B72175">
      <w:pPr>
        <w:pStyle w:val="Default"/>
        <w:rPr>
          <w:color w:val="auto"/>
          <w:sz w:val="22"/>
          <w:szCs w:val="22"/>
          <w:lang w:eastAsia="ar-SA"/>
        </w:rPr>
      </w:pPr>
      <w:r w:rsidRPr="00E03F17">
        <w:rPr>
          <w:color w:val="auto"/>
          <w:sz w:val="22"/>
          <w:szCs w:val="22"/>
          <w:lang w:eastAsia="ar-SA"/>
        </w:rPr>
        <w:t>.</w:t>
      </w:r>
    </w:p>
    <w:p w:rsidR="00B72175" w:rsidRDefault="00B72175" w:rsidP="00B72175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:rsidR="00D66FC0" w:rsidRDefault="00D66FC0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:rsidR="00B72175" w:rsidRDefault="00B72175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:rsidR="00B72175" w:rsidRDefault="00B72175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:rsidR="00B72175" w:rsidRDefault="00B72175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:rsidR="00660084" w:rsidRDefault="00B7217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dne:</w:t>
      </w:r>
      <w:r w:rsidR="00E63525">
        <w:rPr>
          <w:rFonts w:ascii="Arial" w:hAnsi="Arial" w:cs="Arial"/>
          <w:sz w:val="22"/>
          <w:szCs w:val="22"/>
        </w:rPr>
        <w:tab/>
      </w:r>
      <w:r w:rsidR="0064398A">
        <w:rPr>
          <w:rFonts w:ascii="Arial" w:hAnsi="Arial" w:cs="Arial"/>
          <w:sz w:val="22"/>
          <w:szCs w:val="22"/>
        </w:rPr>
        <w:tab/>
      </w:r>
      <w:r w:rsidR="00D66FC0">
        <w:rPr>
          <w:rFonts w:ascii="Arial" w:hAnsi="Arial" w:cs="Arial"/>
          <w:sz w:val="22"/>
          <w:szCs w:val="22"/>
        </w:rPr>
        <w:t xml:space="preserve">V Praze dne: </w:t>
      </w:r>
    </w:p>
    <w:p w:rsidR="00B72175" w:rsidRDefault="00B7217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D66FC0" w:rsidRDefault="00E6352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>
        <w:rPr>
          <w:rFonts w:ascii="Arial" w:hAnsi="Arial" w:cs="Arial"/>
          <w:sz w:val="22"/>
          <w:szCs w:val="22"/>
        </w:rPr>
        <w:tab/>
      </w:r>
      <w:r w:rsidR="0064398A">
        <w:rPr>
          <w:rFonts w:ascii="Arial" w:hAnsi="Arial" w:cs="Arial"/>
          <w:sz w:val="22"/>
          <w:szCs w:val="22"/>
        </w:rPr>
        <w:tab/>
      </w:r>
      <w:r w:rsidR="00D66FC0">
        <w:rPr>
          <w:rFonts w:ascii="Arial" w:hAnsi="Arial" w:cs="Arial"/>
          <w:sz w:val="22"/>
          <w:szCs w:val="22"/>
        </w:rPr>
        <w:t>Za objednatele:</w:t>
      </w:r>
    </w:p>
    <w:p w:rsidR="00D66FC0" w:rsidRDefault="00D66FC0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B0796B" w:rsidRDefault="00B0796B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D66FC0" w:rsidRDefault="00E6352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 w:rsidR="0064398A">
        <w:rPr>
          <w:rFonts w:ascii="Arial" w:hAnsi="Arial" w:cs="Arial"/>
          <w:sz w:val="22"/>
          <w:szCs w:val="22"/>
        </w:rPr>
        <w:tab/>
      </w:r>
      <w:r w:rsidR="00D66FC0">
        <w:rPr>
          <w:rFonts w:ascii="Arial" w:hAnsi="Arial" w:cs="Arial"/>
          <w:sz w:val="22"/>
          <w:szCs w:val="22"/>
        </w:rPr>
        <w:t>…………………………………….</w:t>
      </w:r>
    </w:p>
    <w:p w:rsidR="00D66FC0" w:rsidRPr="00625D76" w:rsidRDefault="00625D76" w:rsidP="00E63525">
      <w:pPr>
        <w:pStyle w:val="Zkladntextodsazen31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25D76">
        <w:rPr>
          <w:rFonts w:ascii="Arial" w:hAnsi="Arial" w:cs="Arial"/>
          <w:sz w:val="22"/>
          <w:szCs w:val="22"/>
        </w:rPr>
        <w:t>ZKM Praha,</w:t>
      </w:r>
      <w:r w:rsidR="00FB3A6B">
        <w:rPr>
          <w:rFonts w:ascii="Arial" w:hAnsi="Arial" w:cs="Arial"/>
          <w:sz w:val="22"/>
          <w:szCs w:val="22"/>
        </w:rPr>
        <w:t xml:space="preserve"> </w:t>
      </w:r>
      <w:r w:rsidRPr="00625D76">
        <w:rPr>
          <w:rFonts w:ascii="Arial" w:hAnsi="Arial" w:cs="Arial"/>
          <w:sz w:val="22"/>
          <w:szCs w:val="22"/>
        </w:rPr>
        <w:t>s.r.o.</w:t>
      </w:r>
      <w:r w:rsidR="00E63525" w:rsidRPr="00625D76">
        <w:rPr>
          <w:rFonts w:ascii="Arial" w:hAnsi="Arial" w:cs="Arial"/>
          <w:sz w:val="22"/>
          <w:szCs w:val="22"/>
        </w:rPr>
        <w:tab/>
      </w:r>
      <w:r w:rsidR="0064398A" w:rsidRPr="00625D76">
        <w:rPr>
          <w:rFonts w:ascii="Arial" w:hAnsi="Arial" w:cs="Arial"/>
          <w:sz w:val="22"/>
          <w:szCs w:val="22"/>
        </w:rPr>
        <w:tab/>
      </w:r>
      <w:r w:rsidR="00D66FC0" w:rsidRPr="00625D76">
        <w:rPr>
          <w:rFonts w:ascii="Arial" w:hAnsi="Arial" w:cs="Arial"/>
          <w:sz w:val="22"/>
          <w:szCs w:val="22"/>
        </w:rPr>
        <w:t>Národní divadlo</w:t>
      </w:r>
    </w:p>
    <w:p w:rsidR="0039731E" w:rsidRDefault="00361377" w:rsidP="0039731E">
      <w:pPr>
        <w:pStyle w:val="Zkladntextodsazen31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="00625D76" w:rsidRPr="00BA0C92">
        <w:rPr>
          <w:rFonts w:ascii="Arial" w:hAnsi="Arial" w:cs="Arial"/>
          <w:sz w:val="22"/>
          <w:szCs w:val="22"/>
        </w:rPr>
        <w:t>Kutzendörfer</w:t>
      </w:r>
      <w:proofErr w:type="spellEnd"/>
      <w:r w:rsidR="00A6518D">
        <w:rPr>
          <w:rFonts w:ascii="Arial" w:hAnsi="Arial" w:cs="Arial"/>
          <w:sz w:val="22"/>
          <w:szCs w:val="22"/>
        </w:rPr>
        <w:tab/>
      </w:r>
      <w:r w:rsidR="00A6518D">
        <w:rPr>
          <w:rFonts w:ascii="Arial" w:hAnsi="Arial" w:cs="Arial"/>
          <w:sz w:val="22"/>
          <w:szCs w:val="22"/>
        </w:rPr>
        <w:tab/>
      </w:r>
      <w:r w:rsidR="006F025C">
        <w:rPr>
          <w:rFonts w:ascii="Arial" w:hAnsi="Arial" w:cs="Arial"/>
          <w:sz w:val="22"/>
          <w:szCs w:val="22"/>
        </w:rPr>
        <w:t>Ing. Jan Míka</w:t>
      </w:r>
      <w:r w:rsidR="00645057">
        <w:rPr>
          <w:rFonts w:ascii="Arial" w:hAnsi="Arial" w:cs="Arial"/>
          <w:sz w:val="22"/>
          <w:szCs w:val="22"/>
        </w:rPr>
        <w:t xml:space="preserve"> </w:t>
      </w:r>
    </w:p>
    <w:p w:rsidR="00D66FC0" w:rsidRDefault="00625D76" w:rsidP="00625D76">
      <w:pPr>
        <w:pStyle w:val="Zkladntextodsazen31"/>
        <w:tabs>
          <w:tab w:val="clear" w:pos="284"/>
          <w:tab w:val="clear" w:pos="1418"/>
          <w:tab w:val="left" w:pos="-1418"/>
          <w:tab w:val="left" w:pos="4536"/>
        </w:tabs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0084">
        <w:rPr>
          <w:rFonts w:ascii="Arial" w:hAnsi="Arial" w:cs="Arial"/>
          <w:sz w:val="22"/>
          <w:szCs w:val="22"/>
        </w:rPr>
        <w:t xml:space="preserve">zástupce ředitele </w:t>
      </w:r>
      <w:proofErr w:type="spellStart"/>
      <w:r w:rsidR="00660084">
        <w:rPr>
          <w:rFonts w:ascii="Arial" w:hAnsi="Arial" w:cs="Arial"/>
          <w:sz w:val="22"/>
          <w:szCs w:val="22"/>
        </w:rPr>
        <w:t>technicko-provozní</w:t>
      </w:r>
      <w:proofErr w:type="spellEnd"/>
      <w:r w:rsidR="006F02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025C">
        <w:rPr>
          <w:rFonts w:ascii="Arial" w:hAnsi="Arial" w:cs="Arial"/>
          <w:sz w:val="22"/>
          <w:szCs w:val="22"/>
        </w:rPr>
        <w:t>správy</w:t>
      </w:r>
      <w:r w:rsidR="00645057">
        <w:rPr>
          <w:rFonts w:ascii="Arial" w:hAnsi="Arial" w:cs="Arial"/>
          <w:sz w:val="22"/>
          <w:szCs w:val="22"/>
        </w:rPr>
        <w:t xml:space="preserve"> ND</w:t>
      </w:r>
    </w:p>
    <w:sectPr w:rsidR="00D66FC0" w:rsidSect="00B72175">
      <w:footerReference w:type="default" r:id="rId10"/>
      <w:pgSz w:w="11906" w:h="16838"/>
      <w:pgMar w:top="1417" w:right="1417" w:bottom="1417" w:left="1417" w:header="567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37" w:rsidRDefault="00364137">
      <w:r>
        <w:separator/>
      </w:r>
    </w:p>
  </w:endnote>
  <w:endnote w:type="continuationSeparator" w:id="0">
    <w:p w:rsidR="00364137" w:rsidRDefault="003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4A" w:rsidRDefault="00014585">
    <w:pPr>
      <w:pStyle w:val="Zpat"/>
      <w:jc w:val="right"/>
    </w:pPr>
    <w:r>
      <w:rPr>
        <w:rStyle w:val="slostrnky"/>
        <w:b/>
      </w:rPr>
      <w:fldChar w:fldCharType="begin"/>
    </w:r>
    <w:r w:rsidR="007A724A"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EF6B1E">
      <w:rPr>
        <w:rStyle w:val="slostrnky"/>
        <w:b/>
        <w:noProof/>
      </w:rPr>
      <w:t>6</w:t>
    </w:r>
    <w:r>
      <w:rPr>
        <w:rStyle w:val="slostrnky"/>
        <w:b/>
      </w:rPr>
      <w:fldChar w:fldCharType="end"/>
    </w:r>
    <w:r w:rsidR="007A724A">
      <w:rPr>
        <w:rStyle w:val="slostrnky"/>
        <w:b/>
      </w:rPr>
      <w:t xml:space="preserve"> / </w:t>
    </w:r>
    <w:r>
      <w:rPr>
        <w:rStyle w:val="slostrnky"/>
        <w:b/>
      </w:rPr>
      <w:fldChar w:fldCharType="begin"/>
    </w:r>
    <w:r w:rsidR="007A724A">
      <w:rPr>
        <w:rStyle w:val="slostrnky"/>
        <w:b/>
      </w:rPr>
      <w:instrText xml:space="preserve"> NUMPAGES \*Arabic </w:instrText>
    </w:r>
    <w:r>
      <w:rPr>
        <w:rStyle w:val="slostrnky"/>
        <w:b/>
      </w:rPr>
      <w:fldChar w:fldCharType="separate"/>
    </w:r>
    <w:r w:rsidR="00EF6B1E">
      <w:rPr>
        <w:rStyle w:val="slostrnky"/>
        <w:b/>
        <w:noProof/>
      </w:rPr>
      <w:t>7</w:t>
    </w:r>
    <w:r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37" w:rsidRDefault="00364137">
      <w:r>
        <w:separator/>
      </w:r>
    </w:p>
  </w:footnote>
  <w:footnote w:type="continuationSeparator" w:id="0">
    <w:p w:rsidR="00364137" w:rsidRDefault="0036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EFFAFE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C2444970"/>
    <w:name w:val="WW8Num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</w:abstractNum>
  <w:abstractNum w:abstractNumId="10" w15:restartNumberingAfterBreak="0">
    <w:nsid w:val="0000000B"/>
    <w:multiLevelType w:val="multilevel"/>
    <w:tmpl w:val="10FE41D8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02D730B8"/>
    <w:multiLevelType w:val="hybridMultilevel"/>
    <w:tmpl w:val="A55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90407"/>
    <w:multiLevelType w:val="hybridMultilevel"/>
    <w:tmpl w:val="46F82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7588"/>
    <w:multiLevelType w:val="hybridMultilevel"/>
    <w:tmpl w:val="87789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70717"/>
    <w:multiLevelType w:val="hybridMultilevel"/>
    <w:tmpl w:val="38B252B8"/>
    <w:lvl w:ilvl="0" w:tplc="02E8CBC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EEF1F26"/>
    <w:multiLevelType w:val="hybridMultilevel"/>
    <w:tmpl w:val="2D5455EC"/>
    <w:lvl w:ilvl="0" w:tplc="C540D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1EC4A46"/>
    <w:multiLevelType w:val="hybridMultilevel"/>
    <w:tmpl w:val="32D21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23C00"/>
    <w:multiLevelType w:val="hybridMultilevel"/>
    <w:tmpl w:val="18363BF2"/>
    <w:lvl w:ilvl="0" w:tplc="1408D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4F340A9"/>
    <w:multiLevelType w:val="hybridMultilevel"/>
    <w:tmpl w:val="CBF2B30A"/>
    <w:lvl w:ilvl="0" w:tplc="C540DF2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25CD6CD3"/>
    <w:multiLevelType w:val="hybridMultilevel"/>
    <w:tmpl w:val="4DB6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C1DEA"/>
    <w:multiLevelType w:val="hybridMultilevel"/>
    <w:tmpl w:val="A21A3DEA"/>
    <w:lvl w:ilvl="0" w:tplc="C688CA7A">
      <w:start w:val="1"/>
      <w:numFmt w:val="lowerLetter"/>
      <w:lvlText w:val="%1)"/>
      <w:lvlJc w:val="left"/>
      <w:pPr>
        <w:ind w:left="1080" w:hanging="360"/>
      </w:pPr>
      <w:rPr>
        <w:rFonts w:ascii="Arial" w:eastAsia="Arial Narrow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E73DF1"/>
    <w:multiLevelType w:val="hybridMultilevel"/>
    <w:tmpl w:val="D33C6506"/>
    <w:lvl w:ilvl="0" w:tplc="8C5AC658">
      <w:start w:val="1"/>
      <w:numFmt w:val="upp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3" w15:restartNumberingAfterBreak="0">
    <w:nsid w:val="340C5ED3"/>
    <w:multiLevelType w:val="singleLevel"/>
    <w:tmpl w:val="7280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4" w15:restartNumberingAfterBreak="0">
    <w:nsid w:val="3A103FFB"/>
    <w:multiLevelType w:val="hybridMultilevel"/>
    <w:tmpl w:val="9372145A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4870B8"/>
    <w:multiLevelType w:val="hybridMultilevel"/>
    <w:tmpl w:val="F6D61B7E"/>
    <w:lvl w:ilvl="0" w:tplc="083E9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0868FD"/>
    <w:multiLevelType w:val="hybridMultilevel"/>
    <w:tmpl w:val="F168E642"/>
    <w:lvl w:ilvl="0" w:tplc="C540DF2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2709C"/>
    <w:multiLevelType w:val="hybridMultilevel"/>
    <w:tmpl w:val="DDA6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601705"/>
    <w:multiLevelType w:val="hybridMultilevel"/>
    <w:tmpl w:val="9E9AEBEC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B6527D7"/>
    <w:multiLevelType w:val="hybridMultilevel"/>
    <w:tmpl w:val="C6CE5E24"/>
    <w:lvl w:ilvl="0" w:tplc="003E8E0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C954317"/>
    <w:multiLevelType w:val="hybridMultilevel"/>
    <w:tmpl w:val="5AE6C620"/>
    <w:lvl w:ilvl="0" w:tplc="56E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FF5163"/>
    <w:multiLevelType w:val="singleLevel"/>
    <w:tmpl w:val="6BCE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2" w15:restartNumberingAfterBreak="0">
    <w:nsid w:val="68445052"/>
    <w:multiLevelType w:val="hybridMultilevel"/>
    <w:tmpl w:val="CE6A4876"/>
    <w:lvl w:ilvl="0" w:tplc="4A42448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04"/>
    <w:multiLevelType w:val="hybridMultilevel"/>
    <w:tmpl w:val="EE4A1B24"/>
    <w:lvl w:ilvl="0" w:tplc="8C5AC658">
      <w:start w:val="1"/>
      <w:numFmt w:val="upp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4" w15:restartNumberingAfterBreak="0">
    <w:nsid w:val="71284BC8"/>
    <w:multiLevelType w:val="hybridMultilevel"/>
    <w:tmpl w:val="A76C84CC"/>
    <w:lvl w:ilvl="0" w:tplc="520C2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F484E"/>
    <w:multiLevelType w:val="hybridMultilevel"/>
    <w:tmpl w:val="3AEA7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B4764"/>
    <w:multiLevelType w:val="hybridMultilevel"/>
    <w:tmpl w:val="B358BD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54AA2"/>
    <w:multiLevelType w:val="hybridMultilevel"/>
    <w:tmpl w:val="106A0E62"/>
    <w:lvl w:ilvl="0" w:tplc="14288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2C4931"/>
    <w:multiLevelType w:val="multilevel"/>
    <w:tmpl w:val="10FE41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933D30"/>
    <w:multiLevelType w:val="multilevel"/>
    <w:tmpl w:val="14EE4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862DD1"/>
    <w:multiLevelType w:val="hybridMultilevel"/>
    <w:tmpl w:val="D33C6506"/>
    <w:lvl w:ilvl="0" w:tplc="8C5AC658">
      <w:start w:val="1"/>
      <w:numFmt w:val="upp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1" w15:restartNumberingAfterBreak="0">
    <w:nsid w:val="7C1223EA"/>
    <w:multiLevelType w:val="hybridMultilevel"/>
    <w:tmpl w:val="99FCE0D6"/>
    <w:lvl w:ilvl="0" w:tplc="3CE21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40"/>
  </w:num>
  <w:num w:numId="15">
    <w:abstractNumId w:val="33"/>
  </w:num>
  <w:num w:numId="16">
    <w:abstractNumId w:val="41"/>
  </w:num>
  <w:num w:numId="17">
    <w:abstractNumId w:val="23"/>
  </w:num>
  <w:num w:numId="18">
    <w:abstractNumId w:val="30"/>
  </w:num>
  <w:num w:numId="19">
    <w:abstractNumId w:val="31"/>
  </w:num>
  <w:num w:numId="20">
    <w:abstractNumId w:val="25"/>
  </w:num>
  <w:num w:numId="21">
    <w:abstractNumId w:val="34"/>
  </w:num>
  <w:num w:numId="22">
    <w:abstractNumId w:val="18"/>
  </w:num>
  <w:num w:numId="23">
    <w:abstractNumId w:val="12"/>
  </w:num>
  <w:num w:numId="24">
    <w:abstractNumId w:val="32"/>
  </w:num>
  <w:num w:numId="25">
    <w:abstractNumId w:val="27"/>
  </w:num>
  <w:num w:numId="26">
    <w:abstractNumId w:val="13"/>
  </w:num>
  <w:num w:numId="27">
    <w:abstractNumId w:val="16"/>
  </w:num>
  <w:num w:numId="28">
    <w:abstractNumId w:val="37"/>
  </w:num>
  <w:num w:numId="29">
    <w:abstractNumId w:val="39"/>
  </w:num>
  <w:num w:numId="30">
    <w:abstractNumId w:val="17"/>
  </w:num>
  <w:num w:numId="31">
    <w:abstractNumId w:val="21"/>
  </w:num>
  <w:num w:numId="32">
    <w:abstractNumId w:val="15"/>
  </w:num>
  <w:num w:numId="33">
    <w:abstractNumId w:val="36"/>
  </w:num>
  <w:num w:numId="34">
    <w:abstractNumId w:val="20"/>
  </w:num>
  <w:num w:numId="35">
    <w:abstractNumId w:val="14"/>
  </w:num>
  <w:num w:numId="36">
    <w:abstractNumId w:val="29"/>
  </w:num>
  <w:num w:numId="37">
    <w:abstractNumId w:val="28"/>
  </w:num>
  <w:num w:numId="38">
    <w:abstractNumId w:val="24"/>
  </w:num>
  <w:num w:numId="39">
    <w:abstractNumId w:val="19"/>
  </w:num>
  <w:num w:numId="40">
    <w:abstractNumId w:val="26"/>
  </w:num>
  <w:num w:numId="41">
    <w:abstractNumId w:val="3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C0"/>
    <w:rsid w:val="0000374D"/>
    <w:rsid w:val="00014585"/>
    <w:rsid w:val="00022BFD"/>
    <w:rsid w:val="00035184"/>
    <w:rsid w:val="00036E54"/>
    <w:rsid w:val="000373E1"/>
    <w:rsid w:val="00043E5D"/>
    <w:rsid w:val="00044C2E"/>
    <w:rsid w:val="0004524E"/>
    <w:rsid w:val="00050091"/>
    <w:rsid w:val="000567CE"/>
    <w:rsid w:val="00080D09"/>
    <w:rsid w:val="0008334C"/>
    <w:rsid w:val="00087F7D"/>
    <w:rsid w:val="00096BD0"/>
    <w:rsid w:val="00096DE2"/>
    <w:rsid w:val="00097D60"/>
    <w:rsid w:val="000B68F4"/>
    <w:rsid w:val="000C0816"/>
    <w:rsid w:val="000C6C64"/>
    <w:rsid w:val="000D353B"/>
    <w:rsid w:val="000E191E"/>
    <w:rsid w:val="000E5BDC"/>
    <w:rsid w:val="000E6431"/>
    <w:rsid w:val="000F22E7"/>
    <w:rsid w:val="001252F1"/>
    <w:rsid w:val="00135EA9"/>
    <w:rsid w:val="001415BC"/>
    <w:rsid w:val="00151EE8"/>
    <w:rsid w:val="0015511A"/>
    <w:rsid w:val="001568F2"/>
    <w:rsid w:val="00166F4C"/>
    <w:rsid w:val="00171908"/>
    <w:rsid w:val="00184516"/>
    <w:rsid w:val="001904CC"/>
    <w:rsid w:val="00194039"/>
    <w:rsid w:val="001A00E5"/>
    <w:rsid w:val="001A21B0"/>
    <w:rsid w:val="001B5C24"/>
    <w:rsid w:val="001C68C8"/>
    <w:rsid w:val="001F24E0"/>
    <w:rsid w:val="001F2C3F"/>
    <w:rsid w:val="00215FE7"/>
    <w:rsid w:val="00216B8C"/>
    <w:rsid w:val="00231844"/>
    <w:rsid w:val="00233DB0"/>
    <w:rsid w:val="002379CA"/>
    <w:rsid w:val="00271210"/>
    <w:rsid w:val="002806D1"/>
    <w:rsid w:val="00284A4C"/>
    <w:rsid w:val="00287F52"/>
    <w:rsid w:val="002904BC"/>
    <w:rsid w:val="0029753D"/>
    <w:rsid w:val="002975C3"/>
    <w:rsid w:val="002A75D3"/>
    <w:rsid w:val="002A7F3E"/>
    <w:rsid w:val="002B291E"/>
    <w:rsid w:val="002C4901"/>
    <w:rsid w:val="002C517F"/>
    <w:rsid w:val="002D14AC"/>
    <w:rsid w:val="002D17A6"/>
    <w:rsid w:val="002D67AD"/>
    <w:rsid w:val="002F2719"/>
    <w:rsid w:val="002F4213"/>
    <w:rsid w:val="00312278"/>
    <w:rsid w:val="00325C24"/>
    <w:rsid w:val="003326AA"/>
    <w:rsid w:val="0033386D"/>
    <w:rsid w:val="00336545"/>
    <w:rsid w:val="00356D17"/>
    <w:rsid w:val="00361377"/>
    <w:rsid w:val="00364137"/>
    <w:rsid w:val="00390D42"/>
    <w:rsid w:val="00395925"/>
    <w:rsid w:val="0039648E"/>
    <w:rsid w:val="0039731E"/>
    <w:rsid w:val="003A3BA4"/>
    <w:rsid w:val="003B2C02"/>
    <w:rsid w:val="003C1853"/>
    <w:rsid w:val="003C1AA4"/>
    <w:rsid w:val="003C1FA4"/>
    <w:rsid w:val="003C453E"/>
    <w:rsid w:val="003D58E0"/>
    <w:rsid w:val="003D5FD8"/>
    <w:rsid w:val="003E05C3"/>
    <w:rsid w:val="003E4FFF"/>
    <w:rsid w:val="003E5C34"/>
    <w:rsid w:val="003E6385"/>
    <w:rsid w:val="003E7795"/>
    <w:rsid w:val="003F261C"/>
    <w:rsid w:val="003F3058"/>
    <w:rsid w:val="00407DCB"/>
    <w:rsid w:val="004126BD"/>
    <w:rsid w:val="00421E15"/>
    <w:rsid w:val="004408F3"/>
    <w:rsid w:val="00445EE1"/>
    <w:rsid w:val="00447932"/>
    <w:rsid w:val="004627BB"/>
    <w:rsid w:val="004657C9"/>
    <w:rsid w:val="004771FA"/>
    <w:rsid w:val="004843AF"/>
    <w:rsid w:val="0048626B"/>
    <w:rsid w:val="00487BCA"/>
    <w:rsid w:val="004A002F"/>
    <w:rsid w:val="004A2195"/>
    <w:rsid w:val="004A295A"/>
    <w:rsid w:val="004A3569"/>
    <w:rsid w:val="004A6122"/>
    <w:rsid w:val="004A7F64"/>
    <w:rsid w:val="004C09B4"/>
    <w:rsid w:val="004C3B10"/>
    <w:rsid w:val="004D0FE2"/>
    <w:rsid w:val="004F42A9"/>
    <w:rsid w:val="00504900"/>
    <w:rsid w:val="0050694F"/>
    <w:rsid w:val="00512810"/>
    <w:rsid w:val="00516CA0"/>
    <w:rsid w:val="00517412"/>
    <w:rsid w:val="0052038A"/>
    <w:rsid w:val="0052099F"/>
    <w:rsid w:val="00523758"/>
    <w:rsid w:val="00530985"/>
    <w:rsid w:val="00531618"/>
    <w:rsid w:val="00534D9A"/>
    <w:rsid w:val="00546CA6"/>
    <w:rsid w:val="00550C6C"/>
    <w:rsid w:val="00563B3F"/>
    <w:rsid w:val="00565414"/>
    <w:rsid w:val="005745D4"/>
    <w:rsid w:val="00574FAE"/>
    <w:rsid w:val="00576D74"/>
    <w:rsid w:val="00584865"/>
    <w:rsid w:val="005856EC"/>
    <w:rsid w:val="00585B68"/>
    <w:rsid w:val="00587248"/>
    <w:rsid w:val="00594519"/>
    <w:rsid w:val="00597C51"/>
    <w:rsid w:val="005A4F26"/>
    <w:rsid w:val="005B3969"/>
    <w:rsid w:val="005D495B"/>
    <w:rsid w:val="005D7977"/>
    <w:rsid w:val="00603680"/>
    <w:rsid w:val="00604E14"/>
    <w:rsid w:val="0060540A"/>
    <w:rsid w:val="006068C1"/>
    <w:rsid w:val="00610D5A"/>
    <w:rsid w:val="00612C88"/>
    <w:rsid w:val="006148C2"/>
    <w:rsid w:val="006252CE"/>
    <w:rsid w:val="00625D76"/>
    <w:rsid w:val="00634D54"/>
    <w:rsid w:val="00641E2B"/>
    <w:rsid w:val="00643538"/>
    <w:rsid w:val="0064398A"/>
    <w:rsid w:val="00645057"/>
    <w:rsid w:val="00660084"/>
    <w:rsid w:val="00694350"/>
    <w:rsid w:val="006A02C5"/>
    <w:rsid w:val="006D3DDE"/>
    <w:rsid w:val="006D6D32"/>
    <w:rsid w:val="006E4BC1"/>
    <w:rsid w:val="006F025C"/>
    <w:rsid w:val="006F75BD"/>
    <w:rsid w:val="00721D31"/>
    <w:rsid w:val="00723AED"/>
    <w:rsid w:val="00731624"/>
    <w:rsid w:val="00731FA2"/>
    <w:rsid w:val="00734BE8"/>
    <w:rsid w:val="00740546"/>
    <w:rsid w:val="00742F19"/>
    <w:rsid w:val="00744C60"/>
    <w:rsid w:val="007513E0"/>
    <w:rsid w:val="00753EEB"/>
    <w:rsid w:val="00770900"/>
    <w:rsid w:val="00781E54"/>
    <w:rsid w:val="007A68B5"/>
    <w:rsid w:val="007A724A"/>
    <w:rsid w:val="007B4B72"/>
    <w:rsid w:val="007C4315"/>
    <w:rsid w:val="007C76D3"/>
    <w:rsid w:val="007D4CA9"/>
    <w:rsid w:val="007D64A8"/>
    <w:rsid w:val="007E2D36"/>
    <w:rsid w:val="007E44D3"/>
    <w:rsid w:val="007F1739"/>
    <w:rsid w:val="00807988"/>
    <w:rsid w:val="008178E1"/>
    <w:rsid w:val="00822333"/>
    <w:rsid w:val="00823B57"/>
    <w:rsid w:val="00835759"/>
    <w:rsid w:val="00883D6D"/>
    <w:rsid w:val="00887BD1"/>
    <w:rsid w:val="008E4038"/>
    <w:rsid w:val="008E4A34"/>
    <w:rsid w:val="008E7BCD"/>
    <w:rsid w:val="009067B0"/>
    <w:rsid w:val="009161C7"/>
    <w:rsid w:val="00930945"/>
    <w:rsid w:val="00937E42"/>
    <w:rsid w:val="00942AE3"/>
    <w:rsid w:val="0095162D"/>
    <w:rsid w:val="00957452"/>
    <w:rsid w:val="009641F2"/>
    <w:rsid w:val="009679FE"/>
    <w:rsid w:val="00971B1C"/>
    <w:rsid w:val="00972844"/>
    <w:rsid w:val="009844BC"/>
    <w:rsid w:val="009849B4"/>
    <w:rsid w:val="00986E55"/>
    <w:rsid w:val="009A0714"/>
    <w:rsid w:val="009A2243"/>
    <w:rsid w:val="009A5877"/>
    <w:rsid w:val="009A60F5"/>
    <w:rsid w:val="009B7FC8"/>
    <w:rsid w:val="009D320E"/>
    <w:rsid w:val="009D34CB"/>
    <w:rsid w:val="009D6917"/>
    <w:rsid w:val="009E100C"/>
    <w:rsid w:val="009F2B16"/>
    <w:rsid w:val="00A020D0"/>
    <w:rsid w:val="00A0344D"/>
    <w:rsid w:val="00A27A32"/>
    <w:rsid w:val="00A3033B"/>
    <w:rsid w:val="00A30A90"/>
    <w:rsid w:val="00A35E74"/>
    <w:rsid w:val="00A44F3C"/>
    <w:rsid w:val="00A50D1C"/>
    <w:rsid w:val="00A51BB2"/>
    <w:rsid w:val="00A523A1"/>
    <w:rsid w:val="00A52D00"/>
    <w:rsid w:val="00A53EC6"/>
    <w:rsid w:val="00A6518D"/>
    <w:rsid w:val="00A65868"/>
    <w:rsid w:val="00A65E61"/>
    <w:rsid w:val="00A670D1"/>
    <w:rsid w:val="00A72F6B"/>
    <w:rsid w:val="00A91891"/>
    <w:rsid w:val="00AA413F"/>
    <w:rsid w:val="00AB0E05"/>
    <w:rsid w:val="00AB1482"/>
    <w:rsid w:val="00AB348C"/>
    <w:rsid w:val="00AC220F"/>
    <w:rsid w:val="00AC463C"/>
    <w:rsid w:val="00AC5B8E"/>
    <w:rsid w:val="00AC60D6"/>
    <w:rsid w:val="00AD69F1"/>
    <w:rsid w:val="00AD7B6F"/>
    <w:rsid w:val="00AE369E"/>
    <w:rsid w:val="00AE41BF"/>
    <w:rsid w:val="00AE5A90"/>
    <w:rsid w:val="00B010C5"/>
    <w:rsid w:val="00B0796B"/>
    <w:rsid w:val="00B1492E"/>
    <w:rsid w:val="00B15E3A"/>
    <w:rsid w:val="00B20033"/>
    <w:rsid w:val="00B23E92"/>
    <w:rsid w:val="00B365A7"/>
    <w:rsid w:val="00B375D3"/>
    <w:rsid w:val="00B53E50"/>
    <w:rsid w:val="00B62554"/>
    <w:rsid w:val="00B65A5F"/>
    <w:rsid w:val="00B72175"/>
    <w:rsid w:val="00B75181"/>
    <w:rsid w:val="00B81505"/>
    <w:rsid w:val="00B8169D"/>
    <w:rsid w:val="00B9692A"/>
    <w:rsid w:val="00BA45A6"/>
    <w:rsid w:val="00BB3F0A"/>
    <w:rsid w:val="00BC1EC6"/>
    <w:rsid w:val="00BD6898"/>
    <w:rsid w:val="00BF6315"/>
    <w:rsid w:val="00BF66EB"/>
    <w:rsid w:val="00C063C4"/>
    <w:rsid w:val="00C112ED"/>
    <w:rsid w:val="00C11433"/>
    <w:rsid w:val="00C26B0E"/>
    <w:rsid w:val="00C41182"/>
    <w:rsid w:val="00C44400"/>
    <w:rsid w:val="00C57A3A"/>
    <w:rsid w:val="00C86052"/>
    <w:rsid w:val="00CB1480"/>
    <w:rsid w:val="00CB3012"/>
    <w:rsid w:val="00CC0C7D"/>
    <w:rsid w:val="00CC6288"/>
    <w:rsid w:val="00CF0EE7"/>
    <w:rsid w:val="00CF2510"/>
    <w:rsid w:val="00CF2FA5"/>
    <w:rsid w:val="00CF5511"/>
    <w:rsid w:val="00D05B72"/>
    <w:rsid w:val="00D065E4"/>
    <w:rsid w:val="00D268F8"/>
    <w:rsid w:val="00D45D94"/>
    <w:rsid w:val="00D46D3D"/>
    <w:rsid w:val="00D61B20"/>
    <w:rsid w:val="00D66FC0"/>
    <w:rsid w:val="00D7381C"/>
    <w:rsid w:val="00D814CE"/>
    <w:rsid w:val="00D86D93"/>
    <w:rsid w:val="00DC10B4"/>
    <w:rsid w:val="00DC3FE8"/>
    <w:rsid w:val="00DC5D8D"/>
    <w:rsid w:val="00DD1199"/>
    <w:rsid w:val="00DE7E80"/>
    <w:rsid w:val="00DF3C71"/>
    <w:rsid w:val="00DF60A5"/>
    <w:rsid w:val="00DF623B"/>
    <w:rsid w:val="00E03F17"/>
    <w:rsid w:val="00E07BA5"/>
    <w:rsid w:val="00E1364C"/>
    <w:rsid w:val="00E13E4C"/>
    <w:rsid w:val="00E373E8"/>
    <w:rsid w:val="00E44D2A"/>
    <w:rsid w:val="00E63525"/>
    <w:rsid w:val="00E64A89"/>
    <w:rsid w:val="00E73D4A"/>
    <w:rsid w:val="00E773FC"/>
    <w:rsid w:val="00E94592"/>
    <w:rsid w:val="00EC0AE4"/>
    <w:rsid w:val="00EC33E9"/>
    <w:rsid w:val="00EE625C"/>
    <w:rsid w:val="00EF00E2"/>
    <w:rsid w:val="00EF3391"/>
    <w:rsid w:val="00EF6B1E"/>
    <w:rsid w:val="00EF6DA6"/>
    <w:rsid w:val="00F04C53"/>
    <w:rsid w:val="00F11029"/>
    <w:rsid w:val="00F23897"/>
    <w:rsid w:val="00F24190"/>
    <w:rsid w:val="00F253CF"/>
    <w:rsid w:val="00F25C67"/>
    <w:rsid w:val="00F37E37"/>
    <w:rsid w:val="00F50812"/>
    <w:rsid w:val="00F51872"/>
    <w:rsid w:val="00F70687"/>
    <w:rsid w:val="00F75015"/>
    <w:rsid w:val="00F81F7E"/>
    <w:rsid w:val="00F909AB"/>
    <w:rsid w:val="00FA489E"/>
    <w:rsid w:val="00FA53F9"/>
    <w:rsid w:val="00FA72BA"/>
    <w:rsid w:val="00FB3A6B"/>
    <w:rsid w:val="00FB3AB0"/>
    <w:rsid w:val="00FB6219"/>
    <w:rsid w:val="00FC77A8"/>
    <w:rsid w:val="00FD2302"/>
    <w:rsid w:val="00FD6F6D"/>
    <w:rsid w:val="00FD7B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DE9B97-FDA9-4207-BD26-E35036A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74D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E5C34"/>
    <w:pPr>
      <w:keepNext/>
      <w:numPr>
        <w:numId w:val="1"/>
      </w:numPr>
      <w:tabs>
        <w:tab w:val="left" w:pos="284"/>
        <w:tab w:val="left" w:pos="1418"/>
      </w:tabs>
      <w:ind w:left="284" w:firstLine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E5C34"/>
    <w:pPr>
      <w:keepNext/>
      <w:numPr>
        <w:ilvl w:val="1"/>
        <w:numId w:val="1"/>
      </w:numPr>
      <w:tabs>
        <w:tab w:val="left" w:pos="1985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E5C34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E5C3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D66FC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7Char">
    <w:name w:val="Nadpis 7 Char"/>
    <w:link w:val="Nadpis7"/>
    <w:uiPriority w:val="99"/>
    <w:semiHidden/>
    <w:locked/>
    <w:rsid w:val="003E5C3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E5C34"/>
    <w:rPr>
      <w:b/>
    </w:rPr>
  </w:style>
  <w:style w:type="character" w:customStyle="1" w:styleId="WW8Num3z0">
    <w:name w:val="WW8Num3z0"/>
    <w:uiPriority w:val="99"/>
    <w:rsid w:val="003E5C34"/>
  </w:style>
  <w:style w:type="character" w:customStyle="1" w:styleId="WW8Num4z0">
    <w:name w:val="WW8Num4z0"/>
    <w:uiPriority w:val="99"/>
    <w:rsid w:val="003E5C34"/>
  </w:style>
  <w:style w:type="character" w:customStyle="1" w:styleId="WW8Num6z0">
    <w:name w:val="WW8Num6z0"/>
    <w:uiPriority w:val="99"/>
    <w:rsid w:val="003E5C34"/>
  </w:style>
  <w:style w:type="character" w:customStyle="1" w:styleId="WW8Num7z0">
    <w:name w:val="WW8Num7z0"/>
    <w:uiPriority w:val="99"/>
    <w:rsid w:val="003E5C34"/>
    <w:rPr>
      <w:b/>
    </w:rPr>
  </w:style>
  <w:style w:type="character" w:customStyle="1" w:styleId="WW8Num8z0">
    <w:name w:val="WW8Num8z0"/>
    <w:uiPriority w:val="99"/>
    <w:rsid w:val="003E5C34"/>
  </w:style>
  <w:style w:type="character" w:customStyle="1" w:styleId="WW8Num9z0">
    <w:name w:val="WW8Num9z0"/>
    <w:uiPriority w:val="99"/>
    <w:rsid w:val="003E5C34"/>
    <w:rPr>
      <w:b/>
    </w:rPr>
  </w:style>
  <w:style w:type="character" w:customStyle="1" w:styleId="WW8Num10z0">
    <w:name w:val="WW8Num10z0"/>
    <w:uiPriority w:val="99"/>
    <w:rsid w:val="003E5C34"/>
    <w:rPr>
      <w:b/>
      <w:color w:val="auto"/>
    </w:rPr>
  </w:style>
  <w:style w:type="character" w:customStyle="1" w:styleId="WW8Num11z0">
    <w:name w:val="WW8Num11z0"/>
    <w:uiPriority w:val="99"/>
    <w:rsid w:val="003E5C34"/>
    <w:rPr>
      <w:b/>
    </w:rPr>
  </w:style>
  <w:style w:type="character" w:customStyle="1" w:styleId="WW8Num11z1">
    <w:name w:val="WW8Num11z1"/>
    <w:uiPriority w:val="99"/>
    <w:rsid w:val="003E5C34"/>
    <w:rPr>
      <w:rFonts w:ascii="Arial Narrow" w:hAnsi="Arial Narrow"/>
    </w:rPr>
  </w:style>
  <w:style w:type="character" w:customStyle="1" w:styleId="WW8Num12z0">
    <w:name w:val="WW8Num12z0"/>
    <w:uiPriority w:val="99"/>
    <w:rsid w:val="003E5C34"/>
    <w:rPr>
      <w:color w:val="auto"/>
    </w:rPr>
  </w:style>
  <w:style w:type="character" w:customStyle="1" w:styleId="Absatz-Standardschriftart">
    <w:name w:val="Absatz-Standardschriftart"/>
    <w:uiPriority w:val="99"/>
    <w:rsid w:val="003E5C34"/>
  </w:style>
  <w:style w:type="character" w:customStyle="1" w:styleId="WW8Num1z0">
    <w:name w:val="WW8Num1z0"/>
    <w:uiPriority w:val="99"/>
    <w:rsid w:val="003E5C34"/>
    <w:rPr>
      <w:b/>
    </w:rPr>
  </w:style>
  <w:style w:type="character" w:customStyle="1" w:styleId="WW8Num5z0">
    <w:name w:val="WW8Num5z0"/>
    <w:uiPriority w:val="99"/>
    <w:rsid w:val="003E5C34"/>
    <w:rPr>
      <w:b/>
    </w:rPr>
  </w:style>
  <w:style w:type="character" w:customStyle="1" w:styleId="WW8Num13z0">
    <w:name w:val="WW8Num13z0"/>
    <w:uiPriority w:val="99"/>
    <w:rsid w:val="003E5C34"/>
  </w:style>
  <w:style w:type="character" w:customStyle="1" w:styleId="WW8Num13z1">
    <w:name w:val="WW8Num13z1"/>
    <w:uiPriority w:val="99"/>
    <w:rsid w:val="003E5C34"/>
    <w:rPr>
      <w:rFonts w:ascii="Arial Narrow" w:hAnsi="Arial Narrow"/>
    </w:rPr>
  </w:style>
  <w:style w:type="character" w:customStyle="1" w:styleId="WW8Num15z0">
    <w:name w:val="WW8Num15z0"/>
    <w:uiPriority w:val="99"/>
    <w:rsid w:val="003E5C34"/>
    <w:rPr>
      <w:b/>
    </w:rPr>
  </w:style>
  <w:style w:type="character" w:customStyle="1" w:styleId="WW8Num16z0">
    <w:name w:val="WW8Num16z0"/>
    <w:uiPriority w:val="99"/>
    <w:rsid w:val="003E5C34"/>
  </w:style>
  <w:style w:type="character" w:customStyle="1" w:styleId="WW8Num18z0">
    <w:name w:val="WW8Num18z0"/>
    <w:uiPriority w:val="99"/>
    <w:rsid w:val="003E5C34"/>
  </w:style>
  <w:style w:type="character" w:customStyle="1" w:styleId="WW8Num18z1">
    <w:name w:val="WW8Num18z1"/>
    <w:uiPriority w:val="99"/>
    <w:rsid w:val="003E5C34"/>
    <w:rPr>
      <w:rFonts w:ascii="Times New Roman" w:hAnsi="Times New Roman"/>
    </w:rPr>
  </w:style>
  <w:style w:type="character" w:customStyle="1" w:styleId="WW8Num18z2">
    <w:name w:val="WW8Num18z2"/>
    <w:uiPriority w:val="99"/>
    <w:rsid w:val="003E5C34"/>
  </w:style>
  <w:style w:type="character" w:customStyle="1" w:styleId="Standardnpsmoodstavce1">
    <w:name w:val="Standardní písmo odstavce1"/>
    <w:uiPriority w:val="99"/>
    <w:rsid w:val="003E5C34"/>
  </w:style>
  <w:style w:type="character" w:styleId="slostrnky">
    <w:name w:val="page number"/>
    <w:uiPriority w:val="99"/>
    <w:rsid w:val="003E5C34"/>
    <w:rPr>
      <w:rFonts w:cs="Times New Roman"/>
    </w:rPr>
  </w:style>
  <w:style w:type="character" w:styleId="Hypertextovodkaz">
    <w:name w:val="Hyperlink"/>
    <w:uiPriority w:val="99"/>
    <w:rsid w:val="003E5C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3E5C3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5C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6FC0"/>
    <w:rPr>
      <w:sz w:val="24"/>
      <w:szCs w:val="20"/>
      <w:lang w:eastAsia="ar-SA"/>
    </w:rPr>
  </w:style>
  <w:style w:type="paragraph" w:styleId="Seznam">
    <w:name w:val="List"/>
    <w:basedOn w:val="Normln"/>
    <w:uiPriority w:val="99"/>
    <w:rsid w:val="003E5C34"/>
    <w:pPr>
      <w:ind w:left="283" w:hanging="283"/>
    </w:pPr>
    <w:rPr>
      <w:sz w:val="20"/>
    </w:rPr>
  </w:style>
  <w:style w:type="paragraph" w:customStyle="1" w:styleId="Popisek">
    <w:name w:val="Popisek"/>
    <w:basedOn w:val="Normln"/>
    <w:uiPriority w:val="99"/>
    <w:rsid w:val="003E5C3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3E5C34"/>
    <w:pPr>
      <w:suppressLineNumbers/>
    </w:pPr>
    <w:rPr>
      <w:rFonts w:cs="Mangal"/>
    </w:rPr>
  </w:style>
  <w:style w:type="paragraph" w:styleId="Zptenadresanaoblku">
    <w:name w:val="envelope return"/>
    <w:basedOn w:val="Normln"/>
    <w:uiPriority w:val="99"/>
    <w:rsid w:val="003E5C34"/>
    <w:rPr>
      <w:color w:val="000000"/>
      <w:spacing w:val="28"/>
      <w:kern w:val="1"/>
      <w:sz w:val="16"/>
    </w:rPr>
  </w:style>
  <w:style w:type="paragraph" w:styleId="Adresanaoblku">
    <w:name w:val="envelope address"/>
    <w:basedOn w:val="Normln"/>
    <w:uiPriority w:val="99"/>
    <w:rsid w:val="003E5C34"/>
    <w:pPr>
      <w:ind w:left="2880"/>
    </w:pPr>
    <w:rPr>
      <w:color w:val="000000"/>
      <w:spacing w:val="28"/>
      <w:kern w:val="1"/>
    </w:rPr>
  </w:style>
  <w:style w:type="paragraph" w:styleId="Nzev">
    <w:name w:val="Title"/>
    <w:basedOn w:val="Normln"/>
    <w:next w:val="Podnadpis"/>
    <w:link w:val="NzevChar"/>
    <w:uiPriority w:val="99"/>
    <w:qFormat/>
    <w:rsid w:val="003E5C34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3E5C34"/>
    <w:rPr>
      <w:rFonts w:cs="Times New Roman"/>
      <w:b/>
      <w:sz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11"/>
    <w:qFormat/>
    <w:rsid w:val="003E5C34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D66FC0"/>
    <w:rPr>
      <w:rFonts w:ascii="Cambria" w:eastAsia="Times New Roman" w:hAnsi="Cambria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3E5C34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3E5C34"/>
    <w:rPr>
      <w:rFonts w:cs="Times New Roman"/>
      <w:sz w:val="24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3E5C34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3E5C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66FC0"/>
    <w:rPr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3E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66FC0"/>
    <w:rPr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3E5C34"/>
    <w:pPr>
      <w:tabs>
        <w:tab w:val="left" w:pos="284"/>
        <w:tab w:val="left" w:pos="1418"/>
      </w:tabs>
      <w:ind w:left="645"/>
      <w:jc w:val="both"/>
    </w:pPr>
  </w:style>
  <w:style w:type="paragraph" w:customStyle="1" w:styleId="Zkladntextodsazen31">
    <w:name w:val="Základní text odsazený 31"/>
    <w:basedOn w:val="Normln"/>
    <w:uiPriority w:val="99"/>
    <w:rsid w:val="003E5C34"/>
    <w:pPr>
      <w:tabs>
        <w:tab w:val="left" w:pos="284"/>
        <w:tab w:val="left" w:pos="1418"/>
      </w:tabs>
      <w:ind w:left="644"/>
      <w:jc w:val="both"/>
    </w:pPr>
  </w:style>
  <w:style w:type="paragraph" w:customStyle="1" w:styleId="Zkladntext21">
    <w:name w:val="Základní text 21"/>
    <w:basedOn w:val="Normln"/>
    <w:uiPriority w:val="99"/>
    <w:rsid w:val="003E5C34"/>
    <w:pPr>
      <w:spacing w:after="120" w:line="480" w:lineRule="auto"/>
    </w:pPr>
  </w:style>
  <w:style w:type="paragraph" w:customStyle="1" w:styleId="Zkladntext31">
    <w:name w:val="Základní text 31"/>
    <w:basedOn w:val="Normln"/>
    <w:uiPriority w:val="99"/>
    <w:rsid w:val="003E5C34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paragraph" w:styleId="Textbubliny">
    <w:name w:val="Balloon Text"/>
    <w:basedOn w:val="Normln"/>
    <w:link w:val="TextbublinyChar"/>
    <w:uiPriority w:val="99"/>
    <w:rsid w:val="0000374D"/>
    <w:rPr>
      <w:sz w:val="20"/>
    </w:rPr>
  </w:style>
  <w:style w:type="character" w:customStyle="1" w:styleId="TextbublinyChar">
    <w:name w:val="Text bubliny Char"/>
    <w:link w:val="Textbubliny"/>
    <w:uiPriority w:val="99"/>
    <w:rsid w:val="0000374D"/>
    <w:rPr>
      <w:lang w:eastAsia="ar-SA"/>
    </w:rPr>
  </w:style>
  <w:style w:type="character" w:customStyle="1" w:styleId="platne1">
    <w:name w:val="platne1"/>
    <w:uiPriority w:val="99"/>
    <w:rsid w:val="003E5C34"/>
    <w:rPr>
      <w:rFonts w:cs="Times New Roman"/>
    </w:rPr>
  </w:style>
  <w:style w:type="character" w:styleId="Odkaznakoment">
    <w:name w:val="annotation reference"/>
    <w:uiPriority w:val="99"/>
    <w:semiHidden/>
    <w:rsid w:val="003E5C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E5C34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6FC0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E5C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6FC0"/>
    <w:rPr>
      <w:b/>
      <w:bCs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3E5C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3E5C34"/>
    <w:rPr>
      <w:rFonts w:cs="Times New Roman"/>
      <w:sz w:val="16"/>
      <w:szCs w:val="16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3E5C34"/>
    <w:pPr>
      <w:suppressAutoHyphens w:val="0"/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3E5C34"/>
    <w:rPr>
      <w:rFonts w:cs="Times New Roman"/>
      <w:sz w:val="24"/>
    </w:rPr>
  </w:style>
  <w:style w:type="paragraph" w:styleId="Revize">
    <w:name w:val="Revision"/>
    <w:hidden/>
    <w:uiPriority w:val="99"/>
    <w:semiHidden/>
    <w:rsid w:val="002F2719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9E100C"/>
    <w:pPr>
      <w:ind w:left="708"/>
    </w:pPr>
  </w:style>
  <w:style w:type="paragraph" w:customStyle="1" w:styleId="Default">
    <w:name w:val="Default"/>
    <w:rsid w:val="009B7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776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90.182.97.247/infon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87A78-3E3A-4102-89AE-106A5616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2364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Hewlett-Packard Company</Company>
  <LinksUpToDate>false</LinksUpToDate>
  <CharactersWithSpaces>16281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ftp://90.182.97.247/infond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Casková Miroslava</cp:lastModifiedBy>
  <cp:revision>5</cp:revision>
  <cp:lastPrinted>2019-12-02T13:58:00Z</cp:lastPrinted>
  <dcterms:created xsi:type="dcterms:W3CDTF">2019-12-02T13:53:00Z</dcterms:created>
  <dcterms:modified xsi:type="dcterms:W3CDTF">2019-12-04T09:46:00Z</dcterms:modified>
</cp:coreProperties>
</file>