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1E" w:rsidRPr="00963F68" w:rsidRDefault="0049441E"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r w:rsidRPr="00963F68">
        <w:rPr>
          <w:rFonts w:ascii="Calibri" w:hAnsi="Calibri"/>
          <w:b/>
          <w:bCs/>
          <w:snapToGrid w:val="0"/>
          <w:kern w:val="0"/>
          <w:sz w:val="40"/>
          <w:szCs w:val="40"/>
          <w:lang w:eastAsia="cs-CZ"/>
        </w:rPr>
        <w:t xml:space="preserve"> SMLOUV</w:t>
      </w:r>
      <w:r>
        <w:rPr>
          <w:rFonts w:ascii="Calibri" w:hAnsi="Calibri"/>
          <w:b/>
          <w:bCs/>
          <w:snapToGrid w:val="0"/>
          <w:kern w:val="0"/>
          <w:sz w:val="40"/>
          <w:szCs w:val="40"/>
          <w:lang w:eastAsia="cs-CZ"/>
        </w:rPr>
        <w:t>A</w:t>
      </w:r>
      <w:r w:rsidRPr="00963F68">
        <w:rPr>
          <w:rFonts w:ascii="Calibri" w:hAnsi="Calibri"/>
          <w:b/>
          <w:bCs/>
          <w:snapToGrid w:val="0"/>
          <w:kern w:val="0"/>
          <w:sz w:val="40"/>
          <w:szCs w:val="40"/>
          <w:lang w:eastAsia="cs-CZ"/>
        </w:rPr>
        <w:t xml:space="preserve"> O DÍLO </w:t>
      </w:r>
    </w:p>
    <w:p w:rsidR="0049441E" w:rsidRDefault="007C3F02">
      <w:pPr>
        <w:pStyle w:val="Zkladntextodsazen"/>
        <w:ind w:left="0"/>
        <w:jc w:val="center"/>
        <w:rPr>
          <w:rFonts w:ascii="Calibri" w:hAnsi="Calibri"/>
          <w:b/>
          <w:szCs w:val="24"/>
        </w:rPr>
      </w:pPr>
      <w:r>
        <w:rPr>
          <w:rFonts w:ascii="Calibri" w:hAnsi="Calibri"/>
          <w:b/>
          <w:szCs w:val="24"/>
        </w:rPr>
        <w:t xml:space="preserve">Evid. č. MMJN: </w:t>
      </w:r>
      <w:r w:rsidR="003F2C85">
        <w:rPr>
          <w:rFonts w:ascii="Calibri" w:hAnsi="Calibri"/>
          <w:b/>
          <w:szCs w:val="24"/>
        </w:rPr>
        <w:t>706-2016/OÚaHR/</w:t>
      </w:r>
      <w:r w:rsidR="0049441E">
        <w:rPr>
          <w:rFonts w:ascii="Calibri" w:hAnsi="Calibri"/>
          <w:b/>
          <w:szCs w:val="24"/>
        </w:rPr>
        <w:t>V</w:t>
      </w:r>
      <w:r w:rsidR="003F2C85">
        <w:rPr>
          <w:rFonts w:ascii="Calibri" w:hAnsi="Calibri"/>
          <w:b/>
          <w:szCs w:val="24"/>
        </w:rPr>
        <w:t>O</w:t>
      </w:r>
    </w:p>
    <w:p w:rsidR="0049441E" w:rsidRPr="00B12703" w:rsidRDefault="0049441E">
      <w:pPr>
        <w:jc w:val="center"/>
        <w:rPr>
          <w:rFonts w:ascii="Calibri" w:hAnsi="Calibri"/>
          <w:sz w:val="22"/>
          <w:szCs w:val="22"/>
        </w:rPr>
      </w:pPr>
      <w:r w:rsidRPr="00B12703">
        <w:rPr>
          <w:rFonts w:ascii="Calibri" w:hAnsi="Calibri"/>
          <w:sz w:val="22"/>
          <w:szCs w:val="22"/>
        </w:rPr>
        <w:t xml:space="preserve">uzavřená v souladu s § </w:t>
      </w:r>
      <w:smartTag w:uri="urn:schemas-microsoft-com:office:smarttags" w:element="metricconverter">
        <w:smartTagPr>
          <w:attr w:name="ProductID" w:val="2586 a"/>
        </w:smartTagPr>
        <w:r w:rsidRPr="00B12703">
          <w:rPr>
            <w:rFonts w:ascii="Calibri" w:hAnsi="Calibri"/>
            <w:sz w:val="22"/>
            <w:szCs w:val="22"/>
          </w:rPr>
          <w:t>2586 a</w:t>
        </w:r>
      </w:smartTag>
      <w:r w:rsidRPr="00B12703">
        <w:rPr>
          <w:rFonts w:ascii="Calibri" w:hAnsi="Calibri"/>
          <w:sz w:val="22"/>
          <w:szCs w:val="22"/>
        </w:rPr>
        <w:t xml:space="preserve"> násl. zákona č. 89/2012 Sb., občanský zákoník, ve znění pozdějších právních předpisů   </w:t>
      </w:r>
    </w:p>
    <w:p w:rsidR="0049441E" w:rsidRDefault="0049441E"/>
    <w:p w:rsidR="003F2C85" w:rsidRDefault="003F2C85"/>
    <w:p w:rsidR="0049441E" w:rsidRDefault="0049441E">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49441E" w:rsidRDefault="0049441E">
      <w:pPr>
        <w:rPr>
          <w:rFonts w:ascii="Calibri" w:hAnsi="Calibri"/>
          <w:b/>
          <w:bCs/>
          <w:caps/>
          <w:sz w:val="22"/>
          <w:szCs w:val="22"/>
        </w:rPr>
      </w:pPr>
    </w:p>
    <w:p w:rsidR="0049441E" w:rsidRDefault="0049441E">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49441E" w:rsidRDefault="0049441E">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t xml:space="preserve">JUDr. Ing. Lukášem Pletichou, náměstkem primátora a </w:t>
      </w:r>
    </w:p>
    <w:p w:rsidR="0049441E" w:rsidRDefault="0049441E">
      <w:pPr>
        <w:tabs>
          <w:tab w:val="left" w:pos="-27199"/>
        </w:tabs>
        <w:ind w:left="3536" w:hanging="2685"/>
        <w:rPr>
          <w:rFonts w:ascii="Calibri" w:hAnsi="Calibri"/>
          <w:bCs/>
          <w:sz w:val="22"/>
          <w:szCs w:val="22"/>
        </w:rPr>
      </w:pPr>
      <w:r>
        <w:rPr>
          <w:rFonts w:ascii="Calibri" w:hAnsi="Calibri"/>
          <w:sz w:val="22"/>
          <w:szCs w:val="22"/>
        </w:rPr>
        <w:tab/>
        <w:t xml:space="preserve">Ing. Otakarem Kyptou, vedoucím </w:t>
      </w:r>
      <w:r>
        <w:rPr>
          <w:rFonts w:ascii="Calibri" w:hAnsi="Calibri"/>
          <w:bCs/>
          <w:sz w:val="22"/>
          <w:szCs w:val="22"/>
        </w:rPr>
        <w:t>odboru územního a hospodářského rozvoje</w:t>
      </w:r>
    </w:p>
    <w:p w:rsidR="0049441E" w:rsidRDefault="0049441E">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49441E" w:rsidRDefault="0049441E">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49441E" w:rsidRDefault="0049441E">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49441E" w:rsidRDefault="0049441E">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49441E" w:rsidRDefault="0049441E">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49441E" w:rsidRDefault="0049441E">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49441E" w:rsidRDefault="0049441E">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Pr="008E3DFB">
        <w:rPr>
          <w:rFonts w:ascii="Arial" w:hAnsi="Arial" w:cs="Arial"/>
        </w:rPr>
        <w:t>121451/0100</w:t>
      </w:r>
      <w:r w:rsidRPr="008C6EB4">
        <w:rPr>
          <w:rFonts w:ascii="Arial" w:hAnsi="Arial" w:cs="Arial"/>
        </w:rPr>
        <w:t xml:space="preserve">  </w:t>
      </w:r>
      <w:r>
        <w:rPr>
          <w:rFonts w:ascii="Calibri" w:hAnsi="Calibri"/>
          <w:sz w:val="22"/>
          <w:szCs w:val="22"/>
        </w:rPr>
        <w:t xml:space="preserve"> </w:t>
      </w:r>
    </w:p>
    <w:p w:rsidR="0049441E" w:rsidRDefault="0049441E">
      <w:pPr>
        <w:ind w:left="1134"/>
        <w:jc w:val="right"/>
        <w:rPr>
          <w:rFonts w:ascii="Calibri" w:hAnsi="Calibri"/>
          <w:b/>
          <w:sz w:val="22"/>
          <w:szCs w:val="22"/>
        </w:rPr>
      </w:pPr>
      <w:r>
        <w:rPr>
          <w:rFonts w:ascii="Calibri" w:hAnsi="Calibri"/>
          <w:sz w:val="22"/>
          <w:szCs w:val="22"/>
        </w:rPr>
        <w:t xml:space="preserve">                dále jen </w:t>
      </w:r>
      <w:r>
        <w:rPr>
          <w:rFonts w:ascii="Calibri" w:hAnsi="Calibri"/>
          <w:b/>
          <w:sz w:val="22"/>
          <w:szCs w:val="22"/>
        </w:rPr>
        <w:t>„objednatel“</w:t>
      </w:r>
    </w:p>
    <w:p w:rsidR="003F2C85" w:rsidRDefault="003F2C85">
      <w:pPr>
        <w:ind w:left="1134"/>
        <w:jc w:val="right"/>
        <w:rPr>
          <w:rFonts w:ascii="Calibri" w:hAnsi="Calibri"/>
          <w:b/>
          <w:sz w:val="22"/>
          <w:szCs w:val="22"/>
        </w:rPr>
      </w:pPr>
    </w:p>
    <w:p w:rsidR="0049441E" w:rsidRDefault="0049441E" w:rsidP="009F6942">
      <w:pPr>
        <w:rPr>
          <w:rFonts w:ascii="Calibri" w:hAnsi="Calibri"/>
          <w:b/>
          <w:sz w:val="22"/>
          <w:szCs w:val="22"/>
        </w:rPr>
      </w:pPr>
      <w:r w:rsidRPr="00663068">
        <w:rPr>
          <w:rFonts w:ascii="Calibri" w:hAnsi="Calibri"/>
          <w:b/>
          <w:sz w:val="22"/>
          <w:szCs w:val="22"/>
        </w:rPr>
        <w:t>Zhotovitel:</w:t>
      </w:r>
      <w:r w:rsidRPr="001A7473">
        <w:rPr>
          <w:rFonts w:ascii="Calibri" w:hAnsi="Calibri"/>
        </w:rPr>
        <w:t xml:space="preserve"> </w:t>
      </w:r>
      <w:r w:rsidRPr="001A7473">
        <w:rPr>
          <w:rFonts w:ascii="Calibri" w:hAnsi="Calibri"/>
        </w:rPr>
        <w:tab/>
      </w:r>
      <w:r>
        <w:rPr>
          <w:rFonts w:ascii="Calibri" w:hAnsi="Calibri"/>
        </w:rPr>
        <w:tab/>
      </w:r>
      <w:r>
        <w:rPr>
          <w:rFonts w:ascii="Calibri" w:hAnsi="Calibri"/>
        </w:rPr>
        <w:tab/>
      </w:r>
      <w:r>
        <w:rPr>
          <w:rFonts w:ascii="Calibri" w:hAnsi="Calibri"/>
        </w:rPr>
        <w:tab/>
      </w:r>
      <w:r w:rsidRPr="00D47EF1">
        <w:rPr>
          <w:rFonts w:ascii="Calibri" w:hAnsi="Calibri"/>
          <w:b/>
          <w:sz w:val="22"/>
          <w:szCs w:val="22"/>
        </w:rPr>
        <w:t>API studio s.r.o.</w:t>
      </w:r>
    </w:p>
    <w:p w:rsidR="0049441E" w:rsidRDefault="0049441E" w:rsidP="009F6942">
      <w:pPr>
        <w:tabs>
          <w:tab w:val="left" w:pos="851"/>
          <w:tab w:val="left" w:pos="3261"/>
        </w:tabs>
        <w:rPr>
          <w:rFonts w:ascii="Calibri" w:hAnsi="Calibri"/>
          <w:sz w:val="22"/>
          <w:szCs w:val="22"/>
        </w:rPr>
      </w:pPr>
      <w:r>
        <w:rPr>
          <w:rFonts w:ascii="Calibri" w:hAnsi="Calibri"/>
          <w:sz w:val="22"/>
          <w:szCs w:val="22"/>
        </w:rPr>
        <w:t xml:space="preserve"> </w:t>
      </w:r>
      <w:r>
        <w:rPr>
          <w:rFonts w:ascii="Calibri" w:hAnsi="Calibri"/>
          <w:sz w:val="22"/>
          <w:szCs w:val="22"/>
        </w:rPr>
        <w:tab/>
        <w:t xml:space="preserve">Zastoupený:                                Ing. Yvetou Brožkovou, </w:t>
      </w:r>
      <w:r w:rsidRPr="008E3DFB">
        <w:rPr>
          <w:rFonts w:ascii="Calibri" w:hAnsi="Calibri"/>
          <w:sz w:val="22"/>
          <w:szCs w:val="22"/>
        </w:rPr>
        <w:t>jednatelkou společnosti</w:t>
      </w:r>
      <w:r>
        <w:rPr>
          <w:rFonts w:ascii="Calibri" w:hAnsi="Calibri"/>
          <w:sz w:val="22"/>
          <w:szCs w:val="22"/>
        </w:rPr>
        <w:t xml:space="preserve"> </w:t>
      </w:r>
    </w:p>
    <w:p w:rsidR="0049441E" w:rsidRDefault="0049441E" w:rsidP="009F6942">
      <w:pPr>
        <w:tabs>
          <w:tab w:val="left" w:pos="851"/>
          <w:tab w:val="left" w:pos="2977"/>
        </w:tabs>
        <w:rPr>
          <w:rFonts w:ascii="Calibri" w:hAnsi="Calibri"/>
          <w:sz w:val="22"/>
          <w:szCs w:val="22"/>
        </w:rPr>
      </w:pPr>
      <w:r>
        <w:rPr>
          <w:rFonts w:ascii="Calibri" w:hAnsi="Calibri"/>
          <w:sz w:val="22"/>
          <w:szCs w:val="22"/>
        </w:rPr>
        <w:tab/>
        <w:t xml:space="preserve">se sídlem:                           </w:t>
      </w:r>
      <w:r>
        <w:rPr>
          <w:rFonts w:ascii="Calibri" w:hAnsi="Calibri"/>
          <w:sz w:val="22"/>
          <w:szCs w:val="22"/>
        </w:rPr>
        <w:tab/>
      </w:r>
      <w:r w:rsidRPr="00D47EF1">
        <w:rPr>
          <w:rFonts w:ascii="Calibri" w:hAnsi="Calibri"/>
          <w:sz w:val="22"/>
          <w:szCs w:val="22"/>
        </w:rPr>
        <w:t>Větrná</w:t>
      </w:r>
      <w:r>
        <w:rPr>
          <w:rFonts w:ascii="Calibri" w:hAnsi="Calibri"/>
          <w:sz w:val="22"/>
          <w:szCs w:val="22"/>
        </w:rPr>
        <w:t xml:space="preserve"> 2699/</w:t>
      </w:r>
      <w:r w:rsidRPr="00D47EF1">
        <w:rPr>
          <w:rFonts w:ascii="Calibri" w:hAnsi="Calibri"/>
          <w:sz w:val="22"/>
          <w:szCs w:val="22"/>
        </w:rPr>
        <w:t>20,</w:t>
      </w:r>
      <w:r>
        <w:rPr>
          <w:rFonts w:ascii="Calibri" w:hAnsi="Calibri"/>
          <w:sz w:val="22"/>
          <w:szCs w:val="22"/>
        </w:rPr>
        <w:t xml:space="preserve"> </w:t>
      </w:r>
      <w:r w:rsidRPr="00D47EF1">
        <w:rPr>
          <w:rFonts w:ascii="Calibri" w:hAnsi="Calibri"/>
          <w:sz w:val="22"/>
          <w:szCs w:val="22"/>
        </w:rPr>
        <w:t>46601</w:t>
      </w:r>
      <w:r>
        <w:rPr>
          <w:rFonts w:ascii="Calibri" w:hAnsi="Calibri"/>
          <w:sz w:val="22"/>
          <w:szCs w:val="22"/>
        </w:rPr>
        <w:t>,</w:t>
      </w:r>
      <w:r w:rsidRPr="00D47EF1">
        <w:rPr>
          <w:rFonts w:ascii="Calibri" w:hAnsi="Calibri"/>
          <w:sz w:val="22"/>
          <w:szCs w:val="22"/>
        </w:rPr>
        <w:t xml:space="preserve"> Jablonec n/N.</w:t>
      </w:r>
    </w:p>
    <w:p w:rsidR="0049441E" w:rsidRDefault="0049441E" w:rsidP="009F6942">
      <w:pPr>
        <w:tabs>
          <w:tab w:val="left" w:pos="3545"/>
          <w:tab w:val="left" w:pos="5530"/>
          <w:tab w:val="left" w:pos="7231"/>
        </w:tabs>
        <w:ind w:left="284" w:firstLine="567"/>
        <w:rPr>
          <w:rFonts w:ascii="Calibri" w:hAnsi="Calibri"/>
          <w:sz w:val="22"/>
          <w:szCs w:val="22"/>
        </w:rPr>
      </w:pPr>
      <w:r>
        <w:rPr>
          <w:rFonts w:ascii="Calibri" w:hAnsi="Calibri"/>
          <w:sz w:val="22"/>
          <w:szCs w:val="22"/>
        </w:rPr>
        <w:t xml:space="preserve">osoby oprávněné jednat: </w:t>
      </w:r>
      <w:r>
        <w:rPr>
          <w:rFonts w:ascii="Calibri" w:hAnsi="Calibri"/>
          <w:sz w:val="22"/>
          <w:szCs w:val="22"/>
        </w:rPr>
        <w:tab/>
        <w:t>ve věcech smluvních: Ing.</w:t>
      </w:r>
      <w:r w:rsidR="003F2C85">
        <w:rPr>
          <w:rFonts w:ascii="Calibri" w:hAnsi="Calibri"/>
          <w:sz w:val="22"/>
          <w:szCs w:val="22"/>
        </w:rPr>
        <w:t xml:space="preserve"> Stanislav Brožek</w:t>
      </w:r>
    </w:p>
    <w:p w:rsidR="0049441E" w:rsidRDefault="0049441E" w:rsidP="009F6942">
      <w:pPr>
        <w:tabs>
          <w:tab w:val="left" w:pos="3545"/>
          <w:tab w:val="left" w:pos="5530"/>
          <w:tab w:val="left" w:pos="7231"/>
        </w:tabs>
        <w:ind w:left="284" w:firstLine="567"/>
        <w:rPr>
          <w:rFonts w:ascii="Calibri" w:hAnsi="Calibri"/>
          <w:sz w:val="22"/>
          <w:szCs w:val="22"/>
        </w:rPr>
      </w:pPr>
      <w:r>
        <w:rPr>
          <w:rFonts w:ascii="Calibri" w:hAnsi="Calibri"/>
          <w:sz w:val="22"/>
          <w:szCs w:val="22"/>
        </w:rPr>
        <w:t xml:space="preserve">                                             </w:t>
      </w:r>
      <w:r>
        <w:rPr>
          <w:rFonts w:ascii="Calibri" w:hAnsi="Calibri"/>
          <w:sz w:val="22"/>
          <w:szCs w:val="22"/>
        </w:rPr>
        <w:tab/>
        <w:t>ve věcech technických:</w:t>
      </w:r>
      <w:r w:rsidR="003F2C85" w:rsidRPr="003F2C85">
        <w:t xml:space="preserve"> </w:t>
      </w:r>
      <w:r w:rsidR="003F2C85" w:rsidRPr="003F2C85">
        <w:rPr>
          <w:rFonts w:ascii="Calibri" w:hAnsi="Calibri"/>
          <w:sz w:val="22"/>
          <w:szCs w:val="22"/>
        </w:rPr>
        <w:t>Ing. Stanislav Brožek</w:t>
      </w:r>
      <w:r>
        <w:rPr>
          <w:rFonts w:ascii="Calibri" w:hAnsi="Calibri"/>
          <w:sz w:val="22"/>
          <w:szCs w:val="22"/>
        </w:rPr>
        <w:t xml:space="preserve"> </w:t>
      </w:r>
    </w:p>
    <w:p w:rsidR="0049441E" w:rsidRDefault="0049441E" w:rsidP="009F6942">
      <w:pPr>
        <w:tabs>
          <w:tab w:val="left" w:pos="3545"/>
          <w:tab w:val="left" w:pos="5530"/>
          <w:tab w:val="left" w:pos="7231"/>
        </w:tabs>
        <w:ind w:left="284" w:firstLine="567"/>
        <w:rPr>
          <w:rFonts w:ascii="Calibri" w:hAnsi="Calibri"/>
          <w:sz w:val="22"/>
          <w:szCs w:val="22"/>
        </w:rPr>
      </w:pPr>
      <w:r>
        <w:rPr>
          <w:rFonts w:ascii="Calibri" w:hAnsi="Calibri"/>
          <w:sz w:val="22"/>
          <w:szCs w:val="22"/>
        </w:rPr>
        <w:t xml:space="preserve">                                                                                                 </w:t>
      </w:r>
      <w:r w:rsidR="003F2C85">
        <w:rPr>
          <w:rFonts w:ascii="Calibri" w:hAnsi="Calibri"/>
          <w:sz w:val="22"/>
          <w:szCs w:val="22"/>
        </w:rPr>
        <w:t xml:space="preserve">Milan Novotný </w:t>
      </w:r>
    </w:p>
    <w:p w:rsidR="0049441E" w:rsidRDefault="0049441E" w:rsidP="009F6942">
      <w:pPr>
        <w:tabs>
          <w:tab w:val="left" w:pos="851"/>
          <w:tab w:val="left" w:pos="2977"/>
        </w:tabs>
        <w:rPr>
          <w:rFonts w:ascii="Calibri" w:hAnsi="Calibri"/>
          <w:sz w:val="22"/>
          <w:szCs w:val="22"/>
        </w:rPr>
      </w:pPr>
      <w:r>
        <w:rPr>
          <w:rFonts w:ascii="Calibri" w:hAnsi="Calibri"/>
          <w:sz w:val="22"/>
          <w:szCs w:val="22"/>
        </w:rPr>
        <w:tab/>
        <w:t xml:space="preserve">IČ: </w:t>
      </w:r>
      <w:r>
        <w:rPr>
          <w:rFonts w:ascii="Calibri" w:hAnsi="Calibri"/>
          <w:sz w:val="22"/>
          <w:szCs w:val="22"/>
        </w:rPr>
        <w:tab/>
      </w:r>
      <w:r>
        <w:rPr>
          <w:rFonts w:ascii="Calibri" w:hAnsi="Calibri"/>
          <w:sz w:val="22"/>
          <w:szCs w:val="22"/>
        </w:rPr>
        <w:tab/>
      </w:r>
      <w:r w:rsidRPr="00D47EF1">
        <w:rPr>
          <w:rFonts w:ascii="Calibri" w:hAnsi="Calibri"/>
          <w:sz w:val="22"/>
          <w:szCs w:val="22"/>
        </w:rPr>
        <w:t>64051765</w:t>
      </w:r>
    </w:p>
    <w:p w:rsidR="0049441E" w:rsidRDefault="0049441E" w:rsidP="009F6942">
      <w:pPr>
        <w:tabs>
          <w:tab w:val="left" w:pos="851"/>
          <w:tab w:val="left" w:pos="2977"/>
        </w:tabs>
        <w:rPr>
          <w:rFonts w:ascii="Calibri" w:hAnsi="Calibri"/>
          <w:sz w:val="22"/>
          <w:szCs w:val="22"/>
        </w:rPr>
      </w:pPr>
      <w:r>
        <w:rPr>
          <w:rFonts w:ascii="Calibri" w:hAnsi="Calibri"/>
          <w:sz w:val="22"/>
          <w:szCs w:val="22"/>
        </w:rPr>
        <w:tab/>
        <w:t xml:space="preserve">DIČ: </w:t>
      </w:r>
      <w:r>
        <w:rPr>
          <w:rFonts w:ascii="Calibri" w:hAnsi="Calibri"/>
          <w:sz w:val="22"/>
          <w:szCs w:val="22"/>
        </w:rPr>
        <w:tab/>
      </w:r>
      <w:r>
        <w:rPr>
          <w:rFonts w:ascii="Calibri" w:hAnsi="Calibri"/>
          <w:sz w:val="22"/>
          <w:szCs w:val="22"/>
        </w:rPr>
        <w:tab/>
      </w:r>
      <w:r w:rsidRPr="008E3DFB">
        <w:rPr>
          <w:rFonts w:ascii="Calibri" w:hAnsi="Calibri"/>
          <w:sz w:val="22"/>
          <w:szCs w:val="22"/>
        </w:rPr>
        <w:t>CZ64051765</w:t>
      </w:r>
    </w:p>
    <w:p w:rsidR="0049441E" w:rsidRDefault="0049441E" w:rsidP="009F6942">
      <w:pPr>
        <w:tabs>
          <w:tab w:val="left" w:pos="851"/>
          <w:tab w:val="left" w:pos="2977"/>
        </w:tabs>
        <w:rPr>
          <w:rFonts w:ascii="Calibri" w:hAnsi="Calibri"/>
          <w:sz w:val="22"/>
          <w:szCs w:val="22"/>
        </w:rPr>
      </w:pPr>
      <w:r>
        <w:rPr>
          <w:rFonts w:ascii="Calibri" w:hAnsi="Calibri"/>
          <w:sz w:val="22"/>
          <w:szCs w:val="22"/>
        </w:rPr>
        <w:t xml:space="preserve">              </w:t>
      </w:r>
      <w:r>
        <w:rPr>
          <w:rFonts w:ascii="Calibri" w:hAnsi="Calibri"/>
          <w:sz w:val="22"/>
          <w:szCs w:val="22"/>
        </w:rPr>
        <w:tab/>
        <w:t xml:space="preserve">bankovní spojení:  </w:t>
      </w:r>
      <w:r>
        <w:rPr>
          <w:rFonts w:ascii="Calibri" w:hAnsi="Calibri"/>
          <w:sz w:val="22"/>
          <w:szCs w:val="22"/>
        </w:rPr>
        <w:tab/>
      </w:r>
      <w:r>
        <w:rPr>
          <w:rFonts w:ascii="Calibri" w:hAnsi="Calibri"/>
          <w:sz w:val="22"/>
          <w:szCs w:val="22"/>
        </w:rPr>
        <w:tab/>
        <w:t>Komerční banka, a.s.</w:t>
      </w:r>
    </w:p>
    <w:p w:rsidR="0049441E" w:rsidRDefault="0049441E" w:rsidP="009F6942">
      <w:pPr>
        <w:tabs>
          <w:tab w:val="left" w:pos="851"/>
          <w:tab w:val="left" w:pos="2977"/>
        </w:tabs>
        <w:rPr>
          <w:rFonts w:ascii="Calibri" w:hAnsi="Calibri"/>
          <w:sz w:val="22"/>
          <w:szCs w:val="22"/>
        </w:rPr>
      </w:pPr>
      <w:r>
        <w:rPr>
          <w:rFonts w:ascii="Calibri" w:hAnsi="Calibri"/>
          <w:sz w:val="22"/>
          <w:szCs w:val="22"/>
        </w:rPr>
        <w:t xml:space="preserve">              </w:t>
      </w:r>
      <w:r>
        <w:rPr>
          <w:rFonts w:ascii="Calibri" w:hAnsi="Calibri"/>
          <w:sz w:val="22"/>
          <w:szCs w:val="22"/>
        </w:rPr>
        <w:tab/>
        <w:t>č.ú.:</w:t>
      </w:r>
      <w:r>
        <w:rPr>
          <w:rFonts w:ascii="Calibri" w:hAnsi="Calibri"/>
          <w:sz w:val="22"/>
          <w:szCs w:val="22"/>
        </w:rPr>
        <w:tab/>
        <w:t xml:space="preserve">            1301840227/0100</w:t>
      </w:r>
    </w:p>
    <w:p w:rsidR="0049441E" w:rsidRDefault="0049441E" w:rsidP="009F6942">
      <w:pPr>
        <w:tabs>
          <w:tab w:val="left" w:pos="851"/>
          <w:tab w:val="left" w:pos="2977"/>
        </w:tabs>
        <w:rPr>
          <w:rFonts w:ascii="Calibri" w:hAnsi="Calibri" w:cs="Arial"/>
          <w:sz w:val="22"/>
          <w:szCs w:val="22"/>
        </w:rPr>
      </w:pPr>
      <w:r>
        <w:rPr>
          <w:rFonts w:ascii="Calibri" w:hAnsi="Calibri"/>
          <w:sz w:val="22"/>
          <w:szCs w:val="22"/>
        </w:rPr>
        <w:t xml:space="preserve">            </w:t>
      </w:r>
      <w:r>
        <w:rPr>
          <w:rFonts w:ascii="Calibri" w:hAnsi="Calibri"/>
          <w:sz w:val="22"/>
          <w:szCs w:val="22"/>
        </w:rPr>
        <w:tab/>
        <w:t>registrace:</w:t>
      </w:r>
      <w:r>
        <w:rPr>
          <w:rFonts w:ascii="Calibri" w:hAnsi="Calibri"/>
          <w:sz w:val="22"/>
          <w:szCs w:val="22"/>
        </w:rPr>
        <w:tab/>
      </w:r>
      <w:r>
        <w:rPr>
          <w:rFonts w:ascii="Calibri" w:hAnsi="Calibri"/>
          <w:sz w:val="22"/>
          <w:szCs w:val="22"/>
        </w:rPr>
        <w:tab/>
      </w:r>
      <w:r>
        <w:rPr>
          <w:rFonts w:ascii="Calibri" w:hAnsi="Calibri" w:cs="Arial"/>
          <w:sz w:val="22"/>
          <w:szCs w:val="22"/>
        </w:rPr>
        <w:t>Krajský soud v Ústí nad Labem, oddíl C, vložka 9907</w:t>
      </w:r>
    </w:p>
    <w:p w:rsidR="0049441E" w:rsidRDefault="0049441E" w:rsidP="009F6942">
      <w:pPr>
        <w:tabs>
          <w:tab w:val="left" w:pos="851"/>
          <w:tab w:val="left" w:pos="2977"/>
        </w:tabs>
        <w:rPr>
          <w:rFonts w:ascii="Calibri" w:hAnsi="Calibri" w:cs="Arial"/>
          <w:sz w:val="22"/>
          <w:szCs w:val="22"/>
        </w:rPr>
      </w:pPr>
      <w:r>
        <w:rPr>
          <w:rFonts w:ascii="Calibri" w:hAnsi="Calibri" w:cs="Arial"/>
          <w:sz w:val="22"/>
          <w:szCs w:val="22"/>
        </w:rPr>
        <w:tab/>
        <w:t>telefon:</w:t>
      </w:r>
      <w:r>
        <w:rPr>
          <w:rFonts w:ascii="Calibri" w:hAnsi="Calibri" w:cs="Arial"/>
          <w:sz w:val="22"/>
          <w:szCs w:val="22"/>
        </w:rPr>
        <w:tab/>
        <w:t xml:space="preserve">            483</w:t>
      </w:r>
      <w:r w:rsidR="003F2C85">
        <w:rPr>
          <w:rFonts w:ascii="Calibri" w:hAnsi="Calibri" w:cs="Arial"/>
          <w:sz w:val="22"/>
          <w:szCs w:val="22"/>
        </w:rPr>
        <w:t> </w:t>
      </w:r>
      <w:r>
        <w:rPr>
          <w:rFonts w:ascii="Calibri" w:hAnsi="Calibri" w:cs="Arial"/>
          <w:sz w:val="22"/>
          <w:szCs w:val="22"/>
        </w:rPr>
        <w:t>312</w:t>
      </w:r>
      <w:r w:rsidR="003F2C85">
        <w:rPr>
          <w:rFonts w:ascii="Calibri" w:hAnsi="Calibri" w:cs="Arial"/>
          <w:sz w:val="22"/>
          <w:szCs w:val="22"/>
        </w:rPr>
        <w:t xml:space="preserve"> </w:t>
      </w:r>
      <w:r>
        <w:rPr>
          <w:rFonts w:ascii="Calibri" w:hAnsi="Calibri" w:cs="Arial"/>
          <w:sz w:val="22"/>
          <w:szCs w:val="22"/>
        </w:rPr>
        <w:t>065, 60</w:t>
      </w:r>
      <w:r w:rsidR="003F2C85">
        <w:rPr>
          <w:rFonts w:ascii="Calibri" w:hAnsi="Calibri" w:cs="Arial"/>
          <w:sz w:val="22"/>
          <w:szCs w:val="22"/>
        </w:rPr>
        <w:t>3 769 903</w:t>
      </w:r>
      <w:r>
        <w:rPr>
          <w:rFonts w:ascii="Calibri" w:hAnsi="Calibri" w:cs="Arial"/>
          <w:sz w:val="22"/>
          <w:szCs w:val="22"/>
        </w:rPr>
        <w:t xml:space="preserve"> (Ing.</w:t>
      </w:r>
      <w:r w:rsidR="003F2C85">
        <w:rPr>
          <w:rFonts w:ascii="Calibri" w:hAnsi="Calibri" w:cs="Arial"/>
          <w:sz w:val="22"/>
          <w:szCs w:val="22"/>
        </w:rPr>
        <w:t xml:space="preserve"> Stanislav Brožek</w:t>
      </w:r>
      <w:r>
        <w:rPr>
          <w:rFonts w:ascii="Calibri" w:hAnsi="Calibri" w:cs="Arial"/>
          <w:sz w:val="22"/>
          <w:szCs w:val="22"/>
        </w:rPr>
        <w:t>)</w:t>
      </w:r>
    </w:p>
    <w:p w:rsidR="0049441E" w:rsidRDefault="0049441E" w:rsidP="009F6942">
      <w:pPr>
        <w:tabs>
          <w:tab w:val="left" w:pos="851"/>
          <w:tab w:val="left" w:pos="2977"/>
        </w:tabs>
        <w:rPr>
          <w:rFonts w:ascii="Calibri" w:hAnsi="Calibri" w:cs="Arial"/>
          <w:sz w:val="22"/>
          <w:szCs w:val="22"/>
        </w:rPr>
      </w:pPr>
      <w:r>
        <w:rPr>
          <w:rFonts w:ascii="Calibri" w:hAnsi="Calibri" w:cs="Arial"/>
          <w:sz w:val="22"/>
          <w:szCs w:val="22"/>
        </w:rPr>
        <w:tab/>
        <w:t>e-mail:</w:t>
      </w:r>
      <w:r>
        <w:rPr>
          <w:rFonts w:ascii="Calibri" w:hAnsi="Calibri" w:cs="Arial"/>
          <w:sz w:val="22"/>
          <w:szCs w:val="22"/>
        </w:rPr>
        <w:tab/>
        <w:t xml:space="preserve">            </w:t>
      </w:r>
      <w:smartTag w:uri="urn:schemas-microsoft-com:office:smarttags" w:element="PersonName">
        <w:r w:rsidRPr="00FB374F">
          <w:rPr>
            <w:rFonts w:ascii="Calibri" w:hAnsi="Calibri" w:cs="Arial"/>
            <w:sz w:val="22"/>
            <w:szCs w:val="22"/>
          </w:rPr>
          <w:t>api@volny.c</w:t>
        </w:r>
        <w:r>
          <w:rPr>
            <w:rFonts w:ascii="Calibri" w:hAnsi="Calibri" w:cs="Arial"/>
            <w:sz w:val="22"/>
            <w:szCs w:val="22"/>
          </w:rPr>
          <w:t>z</w:t>
        </w:r>
      </w:smartTag>
    </w:p>
    <w:p w:rsidR="0049441E" w:rsidRDefault="0049441E" w:rsidP="009F6942">
      <w:pPr>
        <w:pStyle w:val="Zkladntextodsazen"/>
        <w:tabs>
          <w:tab w:val="left" w:pos="2160"/>
          <w:tab w:val="left" w:pos="4417"/>
        </w:tabs>
        <w:ind w:left="720" w:hanging="720"/>
        <w:rPr>
          <w:rFonts w:ascii="Calibri" w:hAnsi="Calibri"/>
          <w:sz w:val="22"/>
        </w:rPr>
      </w:pPr>
      <w:r>
        <w:rPr>
          <w:rFonts w:ascii="Calibri" w:hAnsi="Calibri"/>
          <w:sz w:val="22"/>
        </w:rPr>
        <w:t xml:space="preserve"> </w:t>
      </w:r>
    </w:p>
    <w:p w:rsidR="0049441E" w:rsidRDefault="0049441E" w:rsidP="00F62C46">
      <w:pPr>
        <w:pStyle w:val="Zkladntextodsazen"/>
        <w:tabs>
          <w:tab w:val="left" w:pos="3600"/>
          <w:tab w:val="left" w:pos="5857"/>
        </w:tabs>
        <w:ind w:left="720" w:hanging="720"/>
        <w:jc w:val="left"/>
        <w:rPr>
          <w:rFonts w:ascii="Calibri" w:hAnsi="Calibri"/>
          <w:b/>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dále jen </w:t>
      </w:r>
      <w:r>
        <w:rPr>
          <w:rFonts w:ascii="Calibri" w:hAnsi="Calibri"/>
          <w:b/>
          <w:sz w:val="22"/>
        </w:rPr>
        <w:t>„zhotovitel“</w:t>
      </w:r>
    </w:p>
    <w:p w:rsidR="0049441E" w:rsidRDefault="0049441E">
      <w:pPr>
        <w:pStyle w:val="Nadpis1"/>
        <w:numPr>
          <w:ilvl w:val="0"/>
          <w:numId w:val="0"/>
        </w:numPr>
        <w:jc w:val="left"/>
      </w:pPr>
    </w:p>
    <w:p w:rsidR="003F2C85" w:rsidRDefault="003F2C85" w:rsidP="003F2C85">
      <w:pPr>
        <w:pStyle w:val="Zkladntext"/>
      </w:pPr>
    </w:p>
    <w:p w:rsidR="003F2C85" w:rsidRPr="003F2C85" w:rsidRDefault="003F2C85" w:rsidP="003F2C85">
      <w:pPr>
        <w:pStyle w:val="Zkladntext"/>
      </w:pPr>
    </w:p>
    <w:p w:rsidR="0049441E" w:rsidRDefault="0049441E" w:rsidP="0044507D">
      <w:pPr>
        <w:pStyle w:val="Nadpis1"/>
        <w:numPr>
          <w:ilvl w:val="0"/>
          <w:numId w:val="0"/>
        </w:numPr>
        <w:rPr>
          <w:rFonts w:ascii="Calibri" w:hAnsi="Calibri"/>
          <w:caps/>
          <w:sz w:val="22"/>
        </w:rPr>
      </w:pPr>
      <w:r>
        <w:rPr>
          <w:rFonts w:ascii="Calibri" w:hAnsi="Calibri"/>
          <w:caps/>
          <w:sz w:val="22"/>
        </w:rPr>
        <w:t>2. Předmět smlouvy, ROZSAH, PODKLADY</w:t>
      </w:r>
    </w:p>
    <w:p w:rsidR="0049441E" w:rsidRPr="00B33F8A" w:rsidRDefault="0049441E" w:rsidP="00B33F8A">
      <w:pPr>
        <w:pStyle w:val="Zkladntext"/>
      </w:pPr>
    </w:p>
    <w:p w:rsidR="0049441E" w:rsidRDefault="0049441E">
      <w:pPr>
        <w:spacing w:after="120"/>
        <w:jc w:val="both"/>
        <w:rPr>
          <w:rFonts w:ascii="Calibri" w:hAnsi="Calibri"/>
          <w:sz w:val="22"/>
          <w:szCs w:val="22"/>
        </w:rPr>
      </w:pPr>
      <w:r>
        <w:rPr>
          <w:rFonts w:ascii="Calibri" w:hAnsi="Calibri"/>
          <w:sz w:val="22"/>
          <w:szCs w:val="22"/>
        </w:rPr>
        <w:t xml:space="preserve">Předmětem smlouvy je zpracování projektové dokumentace pro provádění stavby, soupisu prací a rozpočtu za účelem vypsání výběrového řízení na zhotovitele stavby a realizace stavby  </w:t>
      </w:r>
    </w:p>
    <w:p w:rsidR="0049441E" w:rsidRDefault="0049441E" w:rsidP="001A212C">
      <w:pPr>
        <w:jc w:val="center"/>
        <w:rPr>
          <w:rFonts w:ascii="Calibri" w:hAnsi="Calibri"/>
          <w:b/>
          <w:sz w:val="22"/>
          <w:szCs w:val="22"/>
        </w:rPr>
      </w:pPr>
      <w:r w:rsidRPr="00A9605D">
        <w:rPr>
          <w:rFonts w:ascii="Calibri" w:hAnsi="Calibri"/>
          <w:b/>
          <w:sz w:val="22"/>
          <w:szCs w:val="22"/>
        </w:rPr>
        <w:t>„ O</w:t>
      </w:r>
      <w:r w:rsidR="001A212C">
        <w:rPr>
          <w:rFonts w:ascii="Calibri" w:hAnsi="Calibri"/>
          <w:b/>
          <w:sz w:val="22"/>
          <w:szCs w:val="22"/>
        </w:rPr>
        <w:t>pravy opěrné zdi mezi Horním náměstím a ulicí Pod Baštou v</w:t>
      </w:r>
      <w:r w:rsidRPr="00A9605D">
        <w:rPr>
          <w:rFonts w:ascii="Calibri" w:hAnsi="Calibri"/>
          <w:b/>
          <w:sz w:val="22"/>
          <w:szCs w:val="22"/>
        </w:rPr>
        <w:t xml:space="preserve"> Jablon</w:t>
      </w:r>
      <w:r w:rsidR="001A212C">
        <w:rPr>
          <w:rFonts w:ascii="Calibri" w:hAnsi="Calibri"/>
          <w:b/>
          <w:sz w:val="22"/>
          <w:szCs w:val="22"/>
        </w:rPr>
        <w:t>ci nad Nisou</w:t>
      </w:r>
      <w:r>
        <w:rPr>
          <w:rFonts w:ascii="Calibri" w:hAnsi="Calibri"/>
          <w:b/>
          <w:sz w:val="22"/>
          <w:szCs w:val="22"/>
        </w:rPr>
        <w:t>“</w:t>
      </w:r>
    </w:p>
    <w:p w:rsidR="0049441E" w:rsidRPr="00584803" w:rsidRDefault="0049441E" w:rsidP="00E274D9">
      <w:pPr>
        <w:ind w:left="1418" w:firstLine="709"/>
        <w:jc w:val="both"/>
        <w:rPr>
          <w:rFonts w:ascii="Calibri" w:hAnsi="Calibri"/>
          <w:sz w:val="22"/>
          <w:szCs w:val="22"/>
        </w:rPr>
      </w:pPr>
    </w:p>
    <w:p w:rsidR="006229F3" w:rsidRDefault="0049441E" w:rsidP="00D42BDB">
      <w:pPr>
        <w:spacing w:after="120"/>
        <w:ind w:left="426" w:hanging="426"/>
        <w:jc w:val="both"/>
        <w:rPr>
          <w:rFonts w:ascii="Calibri" w:hAnsi="Calibri" w:cs="Arial"/>
          <w:sz w:val="22"/>
          <w:szCs w:val="22"/>
        </w:rPr>
      </w:pPr>
      <w:r>
        <w:rPr>
          <w:rFonts w:ascii="Calibri" w:hAnsi="Calibri"/>
          <w:sz w:val="22"/>
          <w:szCs w:val="22"/>
        </w:rPr>
        <w:t xml:space="preserve">2.1. </w:t>
      </w:r>
      <w:r w:rsidRPr="00584803">
        <w:rPr>
          <w:rFonts w:ascii="Calibri" w:hAnsi="Calibri"/>
          <w:sz w:val="22"/>
          <w:szCs w:val="22"/>
        </w:rPr>
        <w:t xml:space="preserve">Předmětem zpracování projektové dokumentace </w:t>
      </w:r>
      <w:r w:rsidRPr="00584803">
        <w:rPr>
          <w:rFonts w:ascii="Calibri" w:hAnsi="Calibri"/>
          <w:sz w:val="22"/>
          <w:szCs w:val="22"/>
          <w:u w:val="single"/>
        </w:rPr>
        <w:t>j</w:t>
      </w:r>
      <w:r w:rsidRPr="00584803">
        <w:rPr>
          <w:rFonts w:ascii="Calibri" w:hAnsi="Calibri"/>
          <w:sz w:val="22"/>
          <w:szCs w:val="22"/>
        </w:rPr>
        <w:t>e</w:t>
      </w:r>
      <w:r w:rsidR="006229F3">
        <w:rPr>
          <w:rFonts w:ascii="Calibri" w:hAnsi="Calibri"/>
          <w:sz w:val="22"/>
          <w:szCs w:val="22"/>
        </w:rPr>
        <w:t xml:space="preserve"> oprava </w:t>
      </w:r>
      <w:r w:rsidR="006229F3">
        <w:rPr>
          <w:rFonts w:ascii="Calibri" w:hAnsi="Calibri" w:cs="Arial"/>
          <w:sz w:val="22"/>
          <w:szCs w:val="22"/>
        </w:rPr>
        <w:t>havarované</w:t>
      </w:r>
      <w:r w:rsidR="006229F3" w:rsidRPr="006229F3">
        <w:rPr>
          <w:rFonts w:ascii="Calibri" w:hAnsi="Calibri" w:cs="Arial"/>
          <w:sz w:val="22"/>
          <w:szCs w:val="22"/>
        </w:rPr>
        <w:t xml:space="preserve"> části obkladu opěrné zdi v patě na styku s železobetonovou částí opěrné zdi</w:t>
      </w:r>
      <w:r w:rsidR="006229F3">
        <w:rPr>
          <w:rFonts w:ascii="Calibri" w:hAnsi="Calibri" w:cs="Arial"/>
          <w:sz w:val="22"/>
          <w:szCs w:val="22"/>
        </w:rPr>
        <w:t xml:space="preserve"> a dále </w:t>
      </w:r>
      <w:r w:rsidR="00302A79">
        <w:rPr>
          <w:rFonts w:ascii="Calibri" w:hAnsi="Calibri" w:cs="Arial"/>
          <w:sz w:val="22"/>
          <w:szCs w:val="22"/>
        </w:rPr>
        <w:t xml:space="preserve">komplexní </w:t>
      </w:r>
      <w:r w:rsidR="006229F3">
        <w:rPr>
          <w:rFonts w:ascii="Calibri" w:hAnsi="Calibri" w:cs="Arial"/>
          <w:sz w:val="22"/>
          <w:szCs w:val="22"/>
        </w:rPr>
        <w:t>oprava</w:t>
      </w:r>
      <w:r w:rsidR="006229F3" w:rsidRPr="006229F3">
        <w:rPr>
          <w:rFonts w:ascii="Calibri" w:hAnsi="Calibri" w:cs="Arial"/>
          <w:sz w:val="22"/>
          <w:szCs w:val="22"/>
        </w:rPr>
        <w:t xml:space="preserve"> </w:t>
      </w:r>
      <w:r w:rsidR="00302A79">
        <w:rPr>
          <w:rFonts w:ascii="Calibri" w:hAnsi="Calibri" w:cs="Arial"/>
          <w:sz w:val="22"/>
          <w:szCs w:val="22"/>
        </w:rPr>
        <w:t xml:space="preserve">celého </w:t>
      </w:r>
      <w:r w:rsidR="006229F3" w:rsidRPr="006229F3">
        <w:rPr>
          <w:rFonts w:ascii="Calibri" w:hAnsi="Calibri" w:cs="Arial"/>
          <w:sz w:val="22"/>
          <w:szCs w:val="22"/>
        </w:rPr>
        <w:t xml:space="preserve">kamenného obkladu </w:t>
      </w:r>
      <w:r w:rsidR="006229F3">
        <w:rPr>
          <w:rFonts w:ascii="Calibri" w:hAnsi="Calibri" w:cs="Arial"/>
          <w:sz w:val="22"/>
          <w:szCs w:val="22"/>
        </w:rPr>
        <w:t xml:space="preserve">základní nosné </w:t>
      </w:r>
      <w:r w:rsidR="006229F3" w:rsidRPr="006229F3">
        <w:rPr>
          <w:rFonts w:ascii="Calibri" w:hAnsi="Calibri" w:cs="Arial"/>
          <w:sz w:val="22"/>
          <w:szCs w:val="22"/>
        </w:rPr>
        <w:t>betonové zdi v jejím líci</w:t>
      </w:r>
      <w:r w:rsidR="006229F3">
        <w:rPr>
          <w:rFonts w:ascii="Calibri" w:hAnsi="Calibri" w:cs="Arial"/>
          <w:sz w:val="22"/>
          <w:szCs w:val="22"/>
        </w:rPr>
        <w:t xml:space="preserve">, </w:t>
      </w:r>
      <w:r w:rsidR="006229F3" w:rsidRPr="006229F3">
        <w:rPr>
          <w:rFonts w:ascii="Calibri" w:hAnsi="Calibri" w:cs="Arial"/>
          <w:sz w:val="22"/>
          <w:szCs w:val="22"/>
        </w:rPr>
        <w:t>přikotvení</w:t>
      </w:r>
      <w:r w:rsidR="006229F3">
        <w:rPr>
          <w:rFonts w:ascii="Calibri" w:hAnsi="Calibri" w:cs="Arial"/>
          <w:sz w:val="22"/>
          <w:szCs w:val="22"/>
        </w:rPr>
        <w:t>m kamenného obkladu</w:t>
      </w:r>
      <w:r w:rsidR="006229F3" w:rsidRPr="006229F3">
        <w:rPr>
          <w:rFonts w:ascii="Calibri" w:hAnsi="Calibri" w:cs="Arial"/>
          <w:sz w:val="22"/>
          <w:szCs w:val="22"/>
        </w:rPr>
        <w:t xml:space="preserve"> ve spárách zdiva a hloubkové přespárování kamenného zdiva v líci s případným injektováním odtržených ploch za kamenným obkladem. </w:t>
      </w:r>
      <w:r w:rsidR="006229F3">
        <w:rPr>
          <w:rFonts w:ascii="Calibri" w:hAnsi="Calibri" w:cs="Arial"/>
          <w:sz w:val="22"/>
          <w:szCs w:val="22"/>
        </w:rPr>
        <w:t>Opravu bude nutné</w:t>
      </w:r>
      <w:r w:rsidR="006229F3" w:rsidRPr="006229F3">
        <w:rPr>
          <w:rFonts w:ascii="Calibri" w:hAnsi="Calibri" w:cs="Arial"/>
          <w:sz w:val="22"/>
          <w:szCs w:val="22"/>
        </w:rPr>
        <w:t xml:space="preserve"> provést</w:t>
      </w:r>
      <w:r w:rsidR="006229F3">
        <w:rPr>
          <w:rFonts w:ascii="Calibri" w:hAnsi="Calibri" w:cs="Arial"/>
          <w:sz w:val="22"/>
          <w:szCs w:val="22"/>
        </w:rPr>
        <w:t xml:space="preserve"> takovou technologií, aby </w:t>
      </w:r>
      <w:r w:rsidR="006229F3" w:rsidRPr="006229F3">
        <w:rPr>
          <w:rFonts w:ascii="Calibri" w:hAnsi="Calibri" w:cs="Arial"/>
          <w:sz w:val="22"/>
          <w:szCs w:val="22"/>
        </w:rPr>
        <w:t xml:space="preserve">tlakem injektáže nedošlo k dalšímu odtržení </w:t>
      </w:r>
      <w:r w:rsidR="006229F3">
        <w:rPr>
          <w:rFonts w:ascii="Calibri" w:hAnsi="Calibri" w:cs="Arial"/>
          <w:sz w:val="22"/>
          <w:szCs w:val="22"/>
        </w:rPr>
        <w:t>kamenného obkladu</w:t>
      </w:r>
      <w:r w:rsidR="006229F3" w:rsidRPr="006229F3">
        <w:rPr>
          <w:rFonts w:ascii="Calibri" w:hAnsi="Calibri" w:cs="Arial"/>
          <w:sz w:val="22"/>
          <w:szCs w:val="22"/>
        </w:rPr>
        <w:t>.</w:t>
      </w:r>
      <w:r w:rsidR="00302A79">
        <w:rPr>
          <w:rFonts w:ascii="Calibri" w:hAnsi="Calibri" w:cs="Arial"/>
          <w:sz w:val="22"/>
          <w:szCs w:val="22"/>
        </w:rPr>
        <w:t xml:space="preserve"> Součástí opravy bude též zachování</w:t>
      </w:r>
      <w:r w:rsidR="00302A79" w:rsidRPr="00302A79">
        <w:rPr>
          <w:rFonts w:ascii="Calibri" w:hAnsi="Calibri" w:cs="Arial"/>
          <w:sz w:val="22"/>
          <w:szCs w:val="22"/>
        </w:rPr>
        <w:t xml:space="preserve"> funkce stávajícíc</w:t>
      </w:r>
      <w:r w:rsidR="00302A79">
        <w:rPr>
          <w:rFonts w:ascii="Calibri" w:hAnsi="Calibri" w:cs="Arial"/>
          <w:sz w:val="22"/>
          <w:szCs w:val="22"/>
        </w:rPr>
        <w:t>h odvodňovačů včetně</w:t>
      </w:r>
      <w:r w:rsidR="00302A79" w:rsidRPr="00302A79">
        <w:rPr>
          <w:rFonts w:ascii="Calibri" w:hAnsi="Calibri" w:cs="Arial"/>
          <w:sz w:val="22"/>
          <w:szCs w:val="22"/>
        </w:rPr>
        <w:t xml:space="preserve"> jejich vyčištění</w:t>
      </w:r>
      <w:r w:rsidR="00302A79">
        <w:rPr>
          <w:rFonts w:ascii="Calibri" w:hAnsi="Calibri" w:cs="Arial"/>
          <w:sz w:val="22"/>
          <w:szCs w:val="22"/>
        </w:rPr>
        <w:t xml:space="preserve"> a zprůchodnění</w:t>
      </w:r>
      <w:r w:rsidR="00302A79" w:rsidRPr="00302A79">
        <w:rPr>
          <w:rFonts w:ascii="Calibri" w:hAnsi="Calibri" w:cs="Arial"/>
          <w:sz w:val="22"/>
          <w:szCs w:val="22"/>
        </w:rPr>
        <w:t>.</w:t>
      </w:r>
    </w:p>
    <w:p w:rsidR="0049441E" w:rsidRPr="00A9605D" w:rsidRDefault="00302A79" w:rsidP="00D42BDB">
      <w:pPr>
        <w:spacing w:after="120"/>
        <w:ind w:firstLine="426"/>
        <w:jc w:val="both"/>
        <w:rPr>
          <w:rFonts w:ascii="Calibri" w:hAnsi="Calibri" w:cs="Arial"/>
          <w:sz w:val="22"/>
          <w:szCs w:val="22"/>
        </w:rPr>
      </w:pPr>
      <w:r>
        <w:rPr>
          <w:rFonts w:ascii="Calibri" w:hAnsi="Calibri" w:cs="Arial"/>
          <w:sz w:val="22"/>
          <w:szCs w:val="22"/>
        </w:rPr>
        <w:lastRenderedPageBreak/>
        <w:t xml:space="preserve">Dokumentace bude zpracována </w:t>
      </w:r>
      <w:r w:rsidR="0049441E">
        <w:rPr>
          <w:rFonts w:ascii="Calibri" w:hAnsi="Calibri" w:cs="Arial"/>
          <w:sz w:val="22"/>
          <w:szCs w:val="22"/>
        </w:rPr>
        <w:t>v</w:t>
      </w:r>
      <w:r w:rsidR="007577E8">
        <w:rPr>
          <w:rFonts w:ascii="Calibri" w:hAnsi="Calibri" w:cs="Arial"/>
          <w:sz w:val="22"/>
          <w:szCs w:val="22"/>
        </w:rPr>
        <w:t> </w:t>
      </w:r>
      <w:r w:rsidR="0049441E">
        <w:rPr>
          <w:rFonts w:ascii="Calibri" w:hAnsi="Calibri" w:cs="Arial"/>
          <w:sz w:val="22"/>
          <w:szCs w:val="22"/>
        </w:rPr>
        <w:t>rozsahu</w:t>
      </w:r>
      <w:r w:rsidR="007577E8">
        <w:rPr>
          <w:rFonts w:ascii="Calibri" w:hAnsi="Calibri" w:cs="Arial"/>
          <w:sz w:val="22"/>
          <w:szCs w:val="22"/>
        </w:rPr>
        <w:t>:</w:t>
      </w:r>
    </w:p>
    <w:p w:rsidR="0049441E" w:rsidRPr="00A9605D" w:rsidRDefault="00302A79" w:rsidP="00D42BDB">
      <w:pPr>
        <w:numPr>
          <w:ilvl w:val="0"/>
          <w:numId w:val="13"/>
        </w:numPr>
        <w:tabs>
          <w:tab w:val="clear" w:pos="1065"/>
        </w:tabs>
        <w:suppressAutoHyphens w:val="0"/>
        <w:ind w:left="851" w:hanging="284"/>
        <w:rPr>
          <w:rFonts w:ascii="Calibri" w:hAnsi="Calibri" w:cs="Arial"/>
          <w:sz w:val="22"/>
          <w:szCs w:val="22"/>
        </w:rPr>
      </w:pPr>
      <w:r>
        <w:rPr>
          <w:rFonts w:ascii="Calibri" w:hAnsi="Calibri" w:cs="Arial"/>
          <w:sz w:val="22"/>
          <w:szCs w:val="22"/>
        </w:rPr>
        <w:t>Geometrické zaměření a vyhotovení dokumentace skutečného stavu v měřítku 1:100</w:t>
      </w:r>
    </w:p>
    <w:p w:rsidR="0049441E" w:rsidRPr="00A9605D" w:rsidRDefault="00302A79" w:rsidP="00D42BDB">
      <w:pPr>
        <w:numPr>
          <w:ilvl w:val="0"/>
          <w:numId w:val="13"/>
        </w:numPr>
        <w:tabs>
          <w:tab w:val="clear" w:pos="1065"/>
        </w:tabs>
        <w:suppressAutoHyphens w:val="0"/>
        <w:ind w:left="851" w:hanging="284"/>
        <w:rPr>
          <w:rFonts w:ascii="Calibri" w:hAnsi="Calibri" w:cs="Arial"/>
          <w:sz w:val="22"/>
          <w:szCs w:val="22"/>
        </w:rPr>
      </w:pPr>
      <w:r>
        <w:rPr>
          <w:rFonts w:ascii="Calibri" w:hAnsi="Calibri" w:cs="Arial"/>
          <w:sz w:val="22"/>
          <w:szCs w:val="22"/>
        </w:rPr>
        <w:t>Jednostupňová PD návrhu opravy zdi včetně výkazu výměr a rozpočtu</w:t>
      </w:r>
    </w:p>
    <w:p w:rsidR="0049441E" w:rsidRDefault="0049441E" w:rsidP="00CE20CE">
      <w:pPr>
        <w:ind w:left="840"/>
        <w:jc w:val="both"/>
        <w:rPr>
          <w:rFonts w:ascii="Calibri" w:hAnsi="Calibri" w:cs="Arial"/>
          <w:sz w:val="22"/>
          <w:szCs w:val="22"/>
        </w:rPr>
      </w:pPr>
    </w:p>
    <w:p w:rsidR="0049441E" w:rsidRDefault="0049441E" w:rsidP="00D42BDB">
      <w:pPr>
        <w:ind w:left="426"/>
        <w:jc w:val="both"/>
        <w:rPr>
          <w:rFonts w:ascii="Calibri" w:hAnsi="Calibri" w:cs="Arial"/>
          <w:sz w:val="22"/>
          <w:szCs w:val="22"/>
        </w:rPr>
      </w:pPr>
      <w:r>
        <w:rPr>
          <w:rFonts w:ascii="Calibri" w:hAnsi="Calibri"/>
          <w:sz w:val="22"/>
          <w:szCs w:val="22"/>
        </w:rPr>
        <w:t xml:space="preserve">Zhotovitel zapracuje do DPS všechny </w:t>
      </w:r>
      <w:r>
        <w:rPr>
          <w:rFonts w:ascii="Calibri" w:hAnsi="Calibri" w:cs="Arial"/>
          <w:sz w:val="22"/>
          <w:szCs w:val="22"/>
        </w:rPr>
        <w:t xml:space="preserve">podmínky ze stanovisek a vyjádření dotčených správních úřadů a jiných stavbou dotčených právnických a fyzických osob, potřebných pro realizaci stavby.  </w:t>
      </w:r>
    </w:p>
    <w:p w:rsidR="0049441E" w:rsidRDefault="0049441E" w:rsidP="00D42BDB">
      <w:pPr>
        <w:ind w:left="426"/>
        <w:jc w:val="both"/>
      </w:pPr>
    </w:p>
    <w:p w:rsidR="0049441E" w:rsidRDefault="0049441E" w:rsidP="00D42BDB">
      <w:pPr>
        <w:ind w:left="426"/>
        <w:jc w:val="both"/>
        <w:rPr>
          <w:rFonts w:ascii="Calibri" w:hAnsi="Calibri"/>
          <w:sz w:val="22"/>
          <w:szCs w:val="22"/>
        </w:rPr>
      </w:pPr>
      <w:r>
        <w:rPr>
          <w:rFonts w:ascii="Calibri" w:hAnsi="Calibri"/>
          <w:sz w:val="22"/>
          <w:szCs w:val="22"/>
        </w:rPr>
        <w:t>Projektová dokumentace DPS bude předána v tištěné podobě celkem v počtu 6 paré</w:t>
      </w:r>
      <w:r>
        <w:rPr>
          <w:rFonts w:ascii="Calibri" w:hAnsi="Calibri" w:cs="Arial"/>
          <w:sz w:val="22"/>
          <w:szCs w:val="22"/>
        </w:rPr>
        <w:t xml:space="preserve"> a 2x na CD nosiči v el. podobě ve formátu pdf a </w:t>
      </w:r>
      <w:r>
        <w:rPr>
          <w:rFonts w:ascii="Calibri" w:hAnsi="Calibri"/>
          <w:sz w:val="22"/>
        </w:rPr>
        <w:t>dwg</w:t>
      </w:r>
      <w:r>
        <w:rPr>
          <w:rFonts w:ascii="Calibri" w:hAnsi="Calibri"/>
          <w:sz w:val="22"/>
          <w:szCs w:val="22"/>
        </w:rPr>
        <w:t>.</w:t>
      </w:r>
    </w:p>
    <w:p w:rsidR="0049441E" w:rsidRDefault="0049441E">
      <w:pPr>
        <w:jc w:val="both"/>
        <w:rPr>
          <w:rFonts w:ascii="Calibri" w:hAnsi="Calibri" w:cs="Arial"/>
          <w:color w:val="000000"/>
          <w:sz w:val="22"/>
          <w:szCs w:val="22"/>
        </w:rPr>
      </w:pPr>
    </w:p>
    <w:p w:rsidR="0049441E" w:rsidRDefault="0049441E">
      <w:pPr>
        <w:rPr>
          <w:rFonts w:ascii="Calibri" w:hAnsi="Calibri" w:cs="Arial"/>
          <w:color w:val="000000"/>
          <w:sz w:val="22"/>
          <w:szCs w:val="22"/>
        </w:rPr>
      </w:pPr>
      <w:r>
        <w:rPr>
          <w:rFonts w:ascii="Calibri" w:hAnsi="Calibri" w:cs="Arial"/>
          <w:color w:val="000000"/>
          <w:sz w:val="22"/>
          <w:szCs w:val="22"/>
        </w:rPr>
        <w:t>2.2. Soupis prací</w:t>
      </w:r>
    </w:p>
    <w:p w:rsidR="0049441E" w:rsidRDefault="0049441E" w:rsidP="00D42BDB">
      <w:pPr>
        <w:ind w:left="426"/>
        <w:jc w:val="both"/>
        <w:rPr>
          <w:rFonts w:ascii="Calibri" w:hAnsi="Calibri" w:cs="Arial"/>
          <w:sz w:val="22"/>
          <w:szCs w:val="22"/>
        </w:rPr>
      </w:pPr>
      <w:r>
        <w:rPr>
          <w:rFonts w:ascii="Calibri" w:hAnsi="Calibri" w:cs="Arial"/>
          <w:sz w:val="22"/>
          <w:szCs w:val="22"/>
        </w:rPr>
        <w:t>Soupis prací bude zpracován v rozsahu a obsahu dle vyhlášky č. 230/2012 Sb. v platném znění.</w:t>
      </w:r>
    </w:p>
    <w:p w:rsidR="0049441E" w:rsidRDefault="0049441E" w:rsidP="00D42BDB">
      <w:pPr>
        <w:ind w:left="426"/>
        <w:jc w:val="both"/>
        <w:rPr>
          <w:rFonts w:ascii="Calibri" w:hAnsi="Calibri" w:cs="Arial"/>
          <w:sz w:val="22"/>
          <w:szCs w:val="22"/>
        </w:rPr>
      </w:pPr>
      <w:r>
        <w:rPr>
          <w:rFonts w:ascii="Calibri" w:hAnsi="Calibri" w:cs="Arial"/>
          <w:sz w:val="22"/>
          <w:szCs w:val="22"/>
        </w:rPr>
        <w:t>Při sestavování soupisů prací je možné použít v souladu s §4, odstavcem 4 vyhlášky č. 230/2012 Sb. v platném znění odkaz na cenovou soustavu, musí však být dodržen §4, odstavec 5 vyhlášky č. 230/2012 Sb. v platném znění. Každá položka soupisu prací použitá ze zvolené cenové soustavy musí být řádně označena tak, aby bylo zřejmé, že je položkou z cenové soustavy, resp. z které je cenové soustavy. V případě použití cenové soustavy zhotovitel předá objednateli příslušnou dokumentaci tak, aby objednatel dodržel při zadání stavby §11, odstavec 2 vyhlášky č. 230/2012 Sb. v platném znění.</w:t>
      </w:r>
    </w:p>
    <w:p w:rsidR="0049441E" w:rsidRPr="00125213" w:rsidRDefault="0049441E" w:rsidP="00D42BDB">
      <w:pPr>
        <w:ind w:left="426"/>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49441E" w:rsidRDefault="0049441E" w:rsidP="00D42BDB">
      <w:pPr>
        <w:ind w:left="426"/>
        <w:jc w:val="both"/>
        <w:rPr>
          <w:rFonts w:ascii="Calibri" w:hAnsi="Calibri" w:cs="Arial"/>
          <w:sz w:val="22"/>
          <w:szCs w:val="22"/>
        </w:rPr>
      </w:pPr>
      <w:r>
        <w:rPr>
          <w:rFonts w:ascii="Calibri" w:hAnsi="Calibri" w:cs="Arial"/>
          <w:sz w:val="22"/>
          <w:szCs w:val="22"/>
        </w:rPr>
        <w:t>Soupis prací k DPS bude předán v tištěné podobě celkem v počtu 2 paré a 2x na CD nosiči v el. podobě ve formátu EXCEL a ve formátu XML (v souladu s §§12 až 14 vyhlášky č. 230/2012 Sb. v platném znění).</w:t>
      </w:r>
    </w:p>
    <w:p w:rsidR="0049441E" w:rsidRDefault="0049441E">
      <w:pPr>
        <w:ind w:left="735"/>
        <w:jc w:val="both"/>
        <w:rPr>
          <w:rFonts w:ascii="Calibri" w:hAnsi="Calibri" w:cs="Arial"/>
          <w:sz w:val="22"/>
          <w:szCs w:val="22"/>
        </w:rPr>
      </w:pPr>
    </w:p>
    <w:p w:rsidR="0049441E" w:rsidRDefault="0049441E">
      <w:pPr>
        <w:jc w:val="both"/>
        <w:rPr>
          <w:rFonts w:ascii="Calibri" w:hAnsi="Calibri" w:cs="Arial"/>
          <w:sz w:val="22"/>
          <w:szCs w:val="22"/>
        </w:rPr>
      </w:pPr>
      <w:r>
        <w:rPr>
          <w:rFonts w:ascii="Calibri" w:hAnsi="Calibri" w:cs="Arial"/>
          <w:sz w:val="22"/>
          <w:szCs w:val="22"/>
        </w:rPr>
        <w:t>2.3. Rozpočet</w:t>
      </w:r>
    </w:p>
    <w:p w:rsidR="0049441E" w:rsidRDefault="0049441E" w:rsidP="00D42BDB">
      <w:pPr>
        <w:ind w:left="426"/>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49441E" w:rsidRDefault="0049441E" w:rsidP="00D42BDB">
      <w:pPr>
        <w:ind w:left="426"/>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49441E" w:rsidRDefault="0049441E" w:rsidP="00D42BDB">
      <w:pPr>
        <w:ind w:left="426"/>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49441E" w:rsidRDefault="0049441E">
      <w:pPr>
        <w:jc w:val="both"/>
        <w:rPr>
          <w:rFonts w:ascii="Calibri" w:hAnsi="Calibri" w:cs="Arial"/>
          <w:sz w:val="22"/>
          <w:szCs w:val="22"/>
        </w:rPr>
      </w:pPr>
    </w:p>
    <w:p w:rsidR="0049441E" w:rsidRDefault="0049441E">
      <w:pPr>
        <w:jc w:val="both"/>
        <w:rPr>
          <w:rFonts w:ascii="Calibri" w:hAnsi="Calibri" w:cs="Arial"/>
          <w:sz w:val="22"/>
          <w:szCs w:val="22"/>
        </w:rPr>
      </w:pPr>
      <w:r>
        <w:rPr>
          <w:rFonts w:ascii="Calibri" w:hAnsi="Calibri" w:cs="Arial"/>
          <w:sz w:val="22"/>
          <w:szCs w:val="22"/>
        </w:rPr>
        <w:t>2.4. Podklady</w:t>
      </w:r>
    </w:p>
    <w:p w:rsidR="007577E8" w:rsidRDefault="007577E8" w:rsidP="007577E8">
      <w:pPr>
        <w:ind w:left="426"/>
        <w:jc w:val="both"/>
        <w:rPr>
          <w:rFonts w:ascii="Calibri" w:hAnsi="Calibri" w:cs="Arial"/>
          <w:sz w:val="22"/>
          <w:szCs w:val="22"/>
        </w:rPr>
      </w:pPr>
      <w:r>
        <w:rPr>
          <w:rFonts w:ascii="Calibri" w:hAnsi="Calibri" w:cs="Arial"/>
          <w:sz w:val="22"/>
          <w:szCs w:val="22"/>
        </w:rPr>
        <w:t>P</w:t>
      </w:r>
      <w:r w:rsidRPr="007577E8">
        <w:rPr>
          <w:rFonts w:ascii="Calibri" w:hAnsi="Calibri" w:cs="Arial"/>
          <w:sz w:val="22"/>
          <w:szCs w:val="22"/>
        </w:rPr>
        <w:t>odklad</w:t>
      </w:r>
      <w:r>
        <w:rPr>
          <w:rFonts w:ascii="Calibri" w:hAnsi="Calibri" w:cs="Arial"/>
          <w:sz w:val="22"/>
          <w:szCs w:val="22"/>
        </w:rPr>
        <w:t>em</w:t>
      </w:r>
      <w:r w:rsidRPr="007577E8">
        <w:rPr>
          <w:rFonts w:ascii="Calibri" w:hAnsi="Calibri" w:cs="Arial"/>
          <w:sz w:val="22"/>
          <w:szCs w:val="22"/>
        </w:rPr>
        <w:t xml:space="preserve"> pro zpracování dokumentace</w:t>
      </w:r>
      <w:r>
        <w:rPr>
          <w:rFonts w:ascii="Calibri" w:hAnsi="Calibri" w:cs="Arial"/>
          <w:sz w:val="22"/>
          <w:szCs w:val="22"/>
        </w:rPr>
        <w:t xml:space="preserve"> je</w:t>
      </w:r>
      <w:r w:rsidRPr="007577E8">
        <w:rPr>
          <w:rFonts w:ascii="Calibri" w:hAnsi="Calibri" w:cs="Arial"/>
          <w:sz w:val="22"/>
          <w:szCs w:val="22"/>
        </w:rPr>
        <w:t xml:space="preserve">  „Diagnostický průzkum opěrné zdi</w:t>
      </w:r>
      <w:r>
        <w:rPr>
          <w:rFonts w:ascii="Calibri" w:hAnsi="Calibri" w:cs="Arial"/>
          <w:sz w:val="22"/>
          <w:szCs w:val="22"/>
        </w:rPr>
        <w:t xml:space="preserve"> </w:t>
      </w:r>
      <w:r w:rsidRPr="007577E8">
        <w:rPr>
          <w:rFonts w:ascii="Calibri" w:hAnsi="Calibri" w:cs="Arial"/>
          <w:sz w:val="22"/>
          <w:szCs w:val="22"/>
        </w:rPr>
        <w:t>mezi Horním náměstím a ulicí Pod Baštou Jablonec nad Nisou“, zpracovaný DIAGNOSTIKOU STAVEBNÍCH KONSTRUKCÍ s.r.o.</w:t>
      </w:r>
      <w:r>
        <w:rPr>
          <w:rFonts w:ascii="Calibri" w:hAnsi="Calibri" w:cs="Arial"/>
          <w:sz w:val="22"/>
          <w:szCs w:val="22"/>
        </w:rPr>
        <w:t xml:space="preserve">, </w:t>
      </w:r>
      <w:r w:rsidRPr="007577E8">
        <w:rPr>
          <w:rFonts w:ascii="Calibri" w:hAnsi="Calibri" w:cs="Arial"/>
          <w:sz w:val="22"/>
          <w:szCs w:val="22"/>
        </w:rPr>
        <w:t>Svobody 814, Liberec 15, 460 15, ze dne 22.4.2016, který mu k tomuto účelu poskytne objednatel.</w:t>
      </w:r>
    </w:p>
    <w:p w:rsidR="0049441E" w:rsidRDefault="0049441E" w:rsidP="002A1F88">
      <w:pPr>
        <w:rPr>
          <w:rFonts w:ascii="Calibri" w:hAnsi="Calibri" w:cs="Arial"/>
          <w:sz w:val="22"/>
          <w:szCs w:val="22"/>
        </w:rPr>
      </w:pPr>
    </w:p>
    <w:p w:rsidR="004474C9" w:rsidRDefault="004474C9" w:rsidP="002A1F88">
      <w:pPr>
        <w:rPr>
          <w:rFonts w:ascii="Calibri" w:hAnsi="Calibri" w:cs="Arial"/>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49441E" w:rsidRDefault="0049441E" w:rsidP="00D42BDB">
      <w:pPr>
        <w:ind w:left="426" w:hanging="426"/>
        <w:jc w:val="both"/>
        <w:rPr>
          <w:rFonts w:ascii="Calibri" w:hAnsi="Calibri"/>
          <w:sz w:val="22"/>
          <w:szCs w:val="22"/>
        </w:rPr>
      </w:pPr>
      <w:r>
        <w:rPr>
          <w:rFonts w:ascii="Calibri" w:hAnsi="Calibri"/>
          <w:sz w:val="22"/>
          <w:szCs w:val="22"/>
        </w:rPr>
        <w:t xml:space="preserve">3.1. Po zhotoviteli projektové dokumentace DPS je požadována koordinace a zodpovědnost za koordinaci jednotlivých částí projektové dokumentace DPS.  </w:t>
      </w:r>
    </w:p>
    <w:p w:rsidR="00D42BDB" w:rsidRDefault="00D42BDB" w:rsidP="00D42BDB">
      <w:pPr>
        <w:ind w:left="426" w:hanging="426"/>
        <w:jc w:val="both"/>
        <w:rPr>
          <w:rFonts w:ascii="Calibri" w:hAnsi="Calibri"/>
          <w:sz w:val="22"/>
          <w:szCs w:val="22"/>
        </w:rPr>
      </w:pPr>
    </w:p>
    <w:p w:rsidR="0049441E" w:rsidRDefault="0049441E" w:rsidP="00D42BDB">
      <w:pPr>
        <w:ind w:left="426" w:hanging="426"/>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49441E" w:rsidRDefault="0049441E" w:rsidP="00D42BDB">
      <w:pPr>
        <w:ind w:left="567" w:hanging="141"/>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49441E" w:rsidRDefault="0049441E" w:rsidP="00D42BDB">
      <w:pPr>
        <w:ind w:left="567" w:hanging="141"/>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49441E" w:rsidRDefault="0049441E" w:rsidP="00D42BDB">
      <w:pPr>
        <w:ind w:left="567" w:hanging="141"/>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49441E" w:rsidRDefault="0049441E" w:rsidP="00D42BDB">
      <w:pPr>
        <w:ind w:left="567" w:hanging="141"/>
        <w:jc w:val="both"/>
        <w:rPr>
          <w:rFonts w:ascii="Calibri" w:hAnsi="Calibri"/>
          <w:sz w:val="22"/>
          <w:szCs w:val="22"/>
        </w:rPr>
      </w:pPr>
      <w:r>
        <w:rPr>
          <w:rFonts w:ascii="Calibri" w:hAnsi="Calibri"/>
          <w:sz w:val="22"/>
          <w:szCs w:val="22"/>
        </w:rPr>
        <w:lastRenderedPageBreak/>
        <w:t>- použití odkazů na normy, vyhlášky, zákony apod. bez uvedení konkrétního druhu, čísla, roku vydání apod. či odkazů na již neplatné normy, vyhlášky, zákona apod.</w:t>
      </w:r>
    </w:p>
    <w:p w:rsidR="0049441E" w:rsidRDefault="0049441E" w:rsidP="00D42BDB">
      <w:pPr>
        <w:ind w:left="567" w:hanging="141"/>
        <w:jc w:val="both"/>
        <w:rPr>
          <w:rFonts w:ascii="Calibri" w:hAnsi="Calibri"/>
          <w:sz w:val="22"/>
          <w:szCs w:val="22"/>
        </w:rPr>
      </w:pPr>
      <w:r>
        <w:rPr>
          <w:rFonts w:ascii="Calibri" w:hAnsi="Calibri"/>
          <w:sz w:val="22"/>
          <w:szCs w:val="22"/>
        </w:rPr>
        <w:t>- nezkoordinované či špatně zkoordinované jednotlivé části projektové dokumentace DPS</w:t>
      </w:r>
    </w:p>
    <w:p w:rsidR="0049441E" w:rsidRDefault="0049441E" w:rsidP="00D42BDB">
      <w:pPr>
        <w:ind w:left="567" w:hanging="141"/>
        <w:jc w:val="both"/>
        <w:rPr>
          <w:rFonts w:ascii="Calibri" w:hAnsi="Calibri"/>
          <w:sz w:val="22"/>
          <w:szCs w:val="22"/>
        </w:rPr>
      </w:pPr>
      <w:r>
        <w:rPr>
          <w:rFonts w:ascii="Calibri" w:hAnsi="Calibri"/>
          <w:sz w:val="22"/>
          <w:szCs w:val="22"/>
        </w:rPr>
        <w:t>- návrh použití nevhodných materiálů a technologií</w:t>
      </w:r>
    </w:p>
    <w:p w:rsidR="0049441E" w:rsidRDefault="0049441E" w:rsidP="00D42BDB">
      <w:pPr>
        <w:ind w:left="567" w:hanging="141"/>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49441E" w:rsidRDefault="0049441E" w:rsidP="00D42BDB">
      <w:pPr>
        <w:ind w:left="567" w:hanging="141"/>
        <w:jc w:val="both"/>
        <w:rPr>
          <w:rFonts w:ascii="Calibri" w:hAnsi="Calibri"/>
          <w:sz w:val="22"/>
          <w:szCs w:val="22"/>
        </w:rPr>
      </w:pPr>
      <w:r>
        <w:rPr>
          <w:rFonts w:ascii="Calibri" w:hAnsi="Calibri"/>
          <w:sz w:val="22"/>
          <w:szCs w:val="22"/>
        </w:rPr>
        <w:t>- neuvedení druhu a počtu požadovaných revizí</w:t>
      </w:r>
    </w:p>
    <w:p w:rsidR="0049441E" w:rsidRDefault="0049441E" w:rsidP="00D42BDB">
      <w:pPr>
        <w:ind w:left="567" w:hanging="141"/>
        <w:jc w:val="both"/>
        <w:rPr>
          <w:rFonts w:ascii="Calibri" w:hAnsi="Calibri"/>
          <w:sz w:val="22"/>
          <w:szCs w:val="22"/>
        </w:rPr>
      </w:pPr>
      <w:r>
        <w:rPr>
          <w:rFonts w:ascii="Calibri" w:hAnsi="Calibri"/>
          <w:sz w:val="22"/>
          <w:szCs w:val="22"/>
        </w:rPr>
        <w:t>- nedoložení řezů či detailů v netypických místech stavby</w:t>
      </w:r>
    </w:p>
    <w:p w:rsidR="0049441E" w:rsidRDefault="0049441E" w:rsidP="00D42BDB">
      <w:pPr>
        <w:ind w:left="567" w:hanging="141"/>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49441E" w:rsidRDefault="0049441E" w:rsidP="00D42BDB">
      <w:pPr>
        <w:ind w:left="567" w:hanging="141"/>
        <w:jc w:val="both"/>
        <w:rPr>
          <w:rFonts w:ascii="Calibri" w:hAnsi="Calibri"/>
          <w:sz w:val="22"/>
          <w:szCs w:val="22"/>
        </w:rPr>
      </w:pPr>
      <w:r>
        <w:rPr>
          <w:rFonts w:ascii="Calibri" w:hAnsi="Calibri"/>
          <w:sz w:val="22"/>
          <w:szCs w:val="22"/>
        </w:rPr>
        <w:t>- absence řešení vazby stavby na okolí, a to při provádění prací i po jejich provedení</w:t>
      </w:r>
    </w:p>
    <w:p w:rsidR="0049441E" w:rsidRDefault="0049441E" w:rsidP="00D42BDB">
      <w:pPr>
        <w:ind w:left="567" w:hanging="141"/>
        <w:jc w:val="both"/>
        <w:rPr>
          <w:rFonts w:ascii="Calibri" w:hAnsi="Calibri"/>
          <w:sz w:val="22"/>
          <w:szCs w:val="22"/>
        </w:rPr>
      </w:pPr>
      <w:r>
        <w:rPr>
          <w:rFonts w:ascii="Calibri" w:hAnsi="Calibri"/>
          <w:sz w:val="22"/>
          <w:szCs w:val="22"/>
        </w:rPr>
        <w:t>- nedodržení rozsahu a obsahu projektové dokumentace DPS dle odstavce 2.1.</w:t>
      </w:r>
    </w:p>
    <w:p w:rsidR="0049441E" w:rsidRDefault="0049441E" w:rsidP="00D42BDB">
      <w:pPr>
        <w:ind w:left="567" w:hanging="141"/>
        <w:jc w:val="both"/>
        <w:rPr>
          <w:rFonts w:ascii="Calibri" w:hAnsi="Calibri"/>
          <w:sz w:val="22"/>
          <w:szCs w:val="22"/>
        </w:rPr>
      </w:pPr>
      <w:r>
        <w:rPr>
          <w:rFonts w:ascii="Calibri" w:hAnsi="Calibri"/>
          <w:sz w:val="22"/>
          <w:szCs w:val="22"/>
        </w:rPr>
        <w:t>- nedodržení rozsahu a obsahu soupisu prací dle odstavce 2.2.</w:t>
      </w:r>
    </w:p>
    <w:p w:rsidR="0049441E" w:rsidRDefault="0049441E" w:rsidP="00D42BDB">
      <w:pPr>
        <w:ind w:left="426" w:hanging="426"/>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49441E" w:rsidRDefault="0049441E" w:rsidP="00D42BDB">
      <w:pPr>
        <w:ind w:left="426" w:hanging="426"/>
        <w:jc w:val="both"/>
        <w:rPr>
          <w:rFonts w:ascii="Calibri" w:hAnsi="Calibri"/>
          <w:sz w:val="22"/>
          <w:szCs w:val="22"/>
        </w:rPr>
      </w:pPr>
      <w:r>
        <w:rPr>
          <w:rFonts w:ascii="Calibri" w:hAnsi="Calibri"/>
          <w:sz w:val="22"/>
          <w:szCs w:val="22"/>
        </w:rPr>
        <w:t>3.4. 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49441E" w:rsidRDefault="0049441E" w:rsidP="00D42BDB">
      <w:pPr>
        <w:ind w:left="426" w:hanging="426"/>
        <w:jc w:val="both"/>
        <w:rPr>
          <w:rFonts w:ascii="Calibri" w:hAnsi="Calibri"/>
          <w:sz w:val="22"/>
          <w:szCs w:val="22"/>
        </w:rPr>
      </w:pPr>
      <w:r>
        <w:rPr>
          <w:rFonts w:ascii="Calibri" w:hAnsi="Calibri"/>
          <w:sz w:val="22"/>
          <w:szCs w:val="22"/>
        </w:rPr>
        <w:t xml:space="preserve">3.5.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49441E" w:rsidRDefault="0049441E" w:rsidP="00D42BDB">
      <w:pPr>
        <w:ind w:left="426" w:hanging="426"/>
        <w:jc w:val="both"/>
        <w:rPr>
          <w:rFonts w:ascii="Calibri" w:hAnsi="Calibri"/>
          <w:sz w:val="22"/>
          <w:szCs w:val="22"/>
        </w:rPr>
      </w:pPr>
      <w:r>
        <w:rPr>
          <w:rFonts w:ascii="Calibri" w:hAnsi="Calibri"/>
          <w:sz w:val="22"/>
          <w:szCs w:val="22"/>
        </w:rPr>
        <w:t>3.6. Projektová dokumentace DPS a soupis prací musí být zhotovitelem zpracovány mimo jiné v souladu s požadavky zákona č. 137/2006 Sb. v platném znění a s požadavky vyhlášky 230/2012 Sb. v platném znění  – projektová dokumentace DPS ani soupis prací nesmí obsahovat zejména názvy a odkazy na konkrétní výrobky atd. s výjimkou případu uvedeného v ustanovení § 44 odst. 11 zákona č. 137/2006 Sb. v platném znění.</w:t>
      </w:r>
    </w:p>
    <w:p w:rsidR="0049441E" w:rsidRDefault="0049441E" w:rsidP="00D42BDB">
      <w:pPr>
        <w:ind w:left="426" w:hanging="426"/>
        <w:jc w:val="both"/>
        <w:rPr>
          <w:rFonts w:ascii="Calibri" w:hAnsi="Calibri"/>
          <w:sz w:val="22"/>
          <w:szCs w:val="22"/>
        </w:rPr>
      </w:pPr>
      <w:r>
        <w:rPr>
          <w:rFonts w:ascii="Calibri" w:hAnsi="Calibri"/>
          <w:sz w:val="22"/>
          <w:szCs w:val="22"/>
        </w:rPr>
        <w:t>3.7. Projektová dokumentace DPS (zejména pak textová část) musí být v členění uvedeném ve vyhlášce č. 146/2008 Sb. v platném znění, resp. č. 499/2006 Sb. v platném znění a musí obsahovat všechny části dle těchto vyhlášek. Pokud některé části uvedených vyhlášek nejsou pro stavbu relevantní, bude v projektové dokumentaci výslovně uvedeno, že tyto části nejsou s ohledem na charakter stavby relevantní.</w:t>
      </w:r>
    </w:p>
    <w:p w:rsidR="0049441E" w:rsidRDefault="0049441E">
      <w:pPr>
        <w:jc w:val="both"/>
        <w:rPr>
          <w:rFonts w:ascii="Calibri" w:hAnsi="Calibri"/>
          <w:sz w:val="22"/>
          <w:szCs w:val="22"/>
        </w:rPr>
      </w:pPr>
      <w:r>
        <w:rPr>
          <w:rFonts w:ascii="Calibri" w:hAnsi="Calibri"/>
          <w:sz w:val="22"/>
          <w:szCs w:val="22"/>
        </w:rPr>
        <w:t>3.8. Soupis prací nesmí obsahovat položky s nulovou výměrou.</w:t>
      </w:r>
    </w:p>
    <w:p w:rsidR="0049441E" w:rsidRDefault="0049441E">
      <w:pPr>
        <w:ind w:left="682"/>
        <w:jc w:val="both"/>
        <w:rPr>
          <w:rFonts w:ascii="Calibri" w:hAnsi="Calibri"/>
          <w:sz w:val="22"/>
          <w:szCs w:val="22"/>
        </w:rPr>
      </w:pPr>
    </w:p>
    <w:p w:rsidR="004474C9" w:rsidRDefault="004474C9">
      <w:pPr>
        <w:ind w:left="682"/>
        <w:jc w:val="both"/>
        <w:rPr>
          <w:rFonts w:ascii="Calibri" w:hAnsi="Calibri"/>
          <w:sz w:val="22"/>
          <w:szCs w:val="22"/>
        </w:rPr>
      </w:pPr>
    </w:p>
    <w:p w:rsidR="0049441E" w:rsidRDefault="0049441E"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49441E" w:rsidRDefault="0049441E" w:rsidP="00D42BDB">
      <w:pPr>
        <w:ind w:left="426" w:hanging="426"/>
        <w:jc w:val="both"/>
        <w:rPr>
          <w:rFonts w:ascii="Calibri" w:hAnsi="Calibri"/>
          <w:sz w:val="22"/>
          <w:szCs w:val="22"/>
        </w:rPr>
      </w:pPr>
      <w:r>
        <w:rPr>
          <w:rFonts w:ascii="Calibri" w:hAnsi="Calibri"/>
          <w:sz w:val="22"/>
          <w:szCs w:val="22"/>
        </w:rPr>
        <w:t>4.1. Zhotovitel předá objednateli kompletně dokončený předmět smlouvy ve 2 tištěných paré (vč. soupisu prací) objednateli ke kontrole nejpozději do termínu dokončení díla, který je uveden v článku 5.</w:t>
      </w:r>
    </w:p>
    <w:p w:rsidR="0049441E" w:rsidRDefault="0049441E">
      <w:pPr>
        <w:jc w:val="both"/>
        <w:rPr>
          <w:rFonts w:ascii="Calibri" w:hAnsi="Calibri"/>
          <w:sz w:val="22"/>
          <w:szCs w:val="22"/>
        </w:rPr>
      </w:pPr>
      <w:r>
        <w:rPr>
          <w:rFonts w:ascii="Calibri" w:hAnsi="Calibri"/>
          <w:sz w:val="22"/>
          <w:szCs w:val="22"/>
        </w:rPr>
        <w:t>4.2. Objednatel si vyhrazuje právo na 21 denní kontrolu dokončeného předmětu smlouvy.</w:t>
      </w:r>
    </w:p>
    <w:p w:rsidR="0049441E" w:rsidRDefault="0049441E" w:rsidP="00D42BDB">
      <w:pPr>
        <w:ind w:left="426" w:hanging="426"/>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49441E" w:rsidRDefault="0049441E" w:rsidP="00D42BDB">
      <w:pPr>
        <w:ind w:left="426" w:hanging="426"/>
        <w:jc w:val="both"/>
        <w:rPr>
          <w:rFonts w:ascii="Calibri" w:hAnsi="Calibri"/>
          <w:sz w:val="22"/>
          <w:szCs w:val="22"/>
        </w:rPr>
      </w:pPr>
      <w:r>
        <w:rPr>
          <w:rFonts w:ascii="Calibri" w:hAnsi="Calibri"/>
          <w:sz w:val="22"/>
          <w:szCs w:val="22"/>
        </w:rPr>
        <w:lastRenderedPageBreak/>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49441E" w:rsidRDefault="0049441E">
      <w:pPr>
        <w:jc w:val="both"/>
        <w:rPr>
          <w:rFonts w:ascii="Calibri" w:hAnsi="Calibri"/>
          <w:sz w:val="22"/>
          <w:szCs w:val="22"/>
        </w:rPr>
      </w:pPr>
      <w:r>
        <w:rPr>
          <w:rFonts w:ascii="Calibri" w:hAnsi="Calibri"/>
          <w:sz w:val="22"/>
          <w:szCs w:val="22"/>
        </w:rPr>
        <w:t>4.5. Protokol o předání a převzetí díla musí být podepsán následujícími osobami:</w:t>
      </w:r>
    </w:p>
    <w:p w:rsidR="0049441E" w:rsidRDefault="0049441E">
      <w:pPr>
        <w:ind w:left="737"/>
        <w:jc w:val="both"/>
        <w:rPr>
          <w:rFonts w:ascii="Calibri" w:hAnsi="Calibri"/>
          <w:sz w:val="22"/>
          <w:szCs w:val="22"/>
        </w:rPr>
      </w:pPr>
      <w:r>
        <w:rPr>
          <w:rFonts w:ascii="Calibri" w:hAnsi="Calibri"/>
          <w:sz w:val="22"/>
          <w:szCs w:val="22"/>
        </w:rPr>
        <w:t>- za objednatele:</w:t>
      </w:r>
    </w:p>
    <w:p w:rsidR="0049441E" w:rsidRDefault="0049441E" w:rsidP="008E3DFB">
      <w:pPr>
        <w:ind w:left="567" w:firstLine="426"/>
        <w:jc w:val="both"/>
        <w:rPr>
          <w:rFonts w:ascii="Calibri" w:hAnsi="Calibri"/>
          <w:sz w:val="22"/>
          <w:szCs w:val="22"/>
        </w:rPr>
      </w:pPr>
      <w:r>
        <w:rPr>
          <w:rFonts w:ascii="Calibri" w:hAnsi="Calibri"/>
          <w:sz w:val="22"/>
          <w:szCs w:val="22"/>
        </w:rPr>
        <w:t>Ing. Otakarem Kyptou vedoucím odboru rozvoje</w:t>
      </w:r>
    </w:p>
    <w:p w:rsidR="0049441E" w:rsidRDefault="0049441E">
      <w:pPr>
        <w:ind w:left="737"/>
        <w:jc w:val="both"/>
        <w:rPr>
          <w:rFonts w:ascii="Calibri" w:hAnsi="Calibri"/>
          <w:color w:val="000000"/>
          <w:sz w:val="22"/>
          <w:szCs w:val="22"/>
        </w:rPr>
      </w:pPr>
      <w:r>
        <w:rPr>
          <w:rFonts w:ascii="Calibri" w:hAnsi="Calibri"/>
          <w:color w:val="000000"/>
          <w:sz w:val="22"/>
          <w:szCs w:val="22"/>
        </w:rPr>
        <w:t>- za zhotovitele:</w:t>
      </w:r>
    </w:p>
    <w:p w:rsidR="0049441E" w:rsidRDefault="0049441E" w:rsidP="008E3DFB">
      <w:pPr>
        <w:ind w:left="737" w:firstLine="256"/>
        <w:jc w:val="both"/>
        <w:rPr>
          <w:rFonts w:ascii="Calibri" w:hAnsi="Calibri"/>
          <w:color w:val="000000"/>
          <w:sz w:val="22"/>
          <w:szCs w:val="22"/>
        </w:rPr>
      </w:pPr>
      <w:r w:rsidRPr="008E3DFB">
        <w:rPr>
          <w:rFonts w:ascii="Calibri" w:hAnsi="Calibri"/>
          <w:color w:val="000000"/>
          <w:sz w:val="22"/>
          <w:szCs w:val="22"/>
        </w:rPr>
        <w:t xml:space="preserve">Ing. </w:t>
      </w:r>
      <w:r w:rsidR="003F2C85">
        <w:rPr>
          <w:rFonts w:ascii="Calibri" w:hAnsi="Calibri"/>
          <w:color w:val="000000"/>
          <w:sz w:val="22"/>
          <w:szCs w:val="22"/>
        </w:rPr>
        <w:t>Stanislavem Brožkem</w:t>
      </w:r>
    </w:p>
    <w:p w:rsidR="0049441E" w:rsidRDefault="0049441E" w:rsidP="00D42BDB">
      <w:pPr>
        <w:ind w:left="426"/>
        <w:jc w:val="both"/>
        <w:rPr>
          <w:rFonts w:ascii="Calibri" w:hAnsi="Calibri"/>
          <w:sz w:val="22"/>
          <w:szCs w:val="22"/>
        </w:rPr>
      </w:pPr>
      <w:r>
        <w:rPr>
          <w:rFonts w:ascii="Calibri" w:hAnsi="Calibri"/>
          <w:sz w:val="22"/>
          <w:szCs w:val="22"/>
        </w:rPr>
        <w:t>Podpisy uvedených osob jsou nezbytné pro platnost protokolu.</w:t>
      </w:r>
    </w:p>
    <w:p w:rsidR="0049441E" w:rsidRDefault="0049441E" w:rsidP="00D42BDB">
      <w:pPr>
        <w:ind w:left="426"/>
        <w:jc w:val="both"/>
        <w:rPr>
          <w:rFonts w:ascii="Calibri" w:hAnsi="Calibri"/>
          <w:sz w:val="22"/>
          <w:szCs w:val="22"/>
        </w:rPr>
      </w:pPr>
      <w:r>
        <w:rPr>
          <w:rFonts w:ascii="Calibri" w:hAnsi="Calibri"/>
          <w:sz w:val="22"/>
          <w:szCs w:val="22"/>
        </w:rPr>
        <w:t xml:space="preserve">Předávací protokol může být zároveň podepsán i dalšími osobami. </w:t>
      </w:r>
    </w:p>
    <w:p w:rsidR="0049441E" w:rsidRDefault="0049441E" w:rsidP="00D42BDB">
      <w:pPr>
        <w:ind w:left="426" w:hanging="426"/>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49441E" w:rsidRDefault="0049441E" w:rsidP="00D42BDB">
      <w:pPr>
        <w:ind w:left="426" w:hanging="426"/>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Pr>
          <w:rFonts w:ascii="Calibri" w:hAnsi="Calibri"/>
          <w:sz w:val="22"/>
          <w:szCs w:val="22"/>
        </w:rPr>
        <w:t xml:space="preserve">  </w:t>
      </w:r>
      <w:r w:rsidRPr="00874F3A">
        <w:rPr>
          <w:rFonts w:ascii="Calibri" w:hAnsi="Calibri"/>
          <w:sz w:val="22"/>
          <w:szCs w:val="22"/>
        </w:rPr>
        <w:t>4.6., které by bránily vypsání výběrového řízení na zhotovitele stavby či realizaci stavby, je objednatel oprávněn poskytnout přiměřenou lhůtu k nápravě a uplatnit smluvní pokutu nebo odstoupit od smlouvy o dílo.</w:t>
      </w:r>
    </w:p>
    <w:p w:rsidR="0049441E" w:rsidRDefault="0049441E">
      <w:pPr>
        <w:ind w:left="567"/>
        <w:jc w:val="both"/>
        <w:rPr>
          <w:rFonts w:ascii="Calibri" w:hAnsi="Calibri"/>
          <w:color w:val="000000"/>
          <w:sz w:val="22"/>
          <w:szCs w:val="22"/>
        </w:rPr>
      </w:pPr>
    </w:p>
    <w:p w:rsidR="009A0BD9" w:rsidRDefault="009A0BD9">
      <w:pPr>
        <w:ind w:left="567"/>
        <w:jc w:val="both"/>
        <w:rPr>
          <w:rFonts w:ascii="Calibri" w:hAnsi="Calibri"/>
          <w:color w:val="000000"/>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t>5. Termín plnění zakázky</w:t>
      </w:r>
    </w:p>
    <w:p w:rsidR="0049441E" w:rsidRDefault="0049441E">
      <w:pPr>
        <w:jc w:val="both"/>
        <w:rPr>
          <w:rFonts w:ascii="Calibri" w:hAnsi="Calibri"/>
          <w:sz w:val="22"/>
          <w:szCs w:val="22"/>
        </w:rPr>
      </w:pPr>
      <w:r w:rsidRPr="00B33F8A">
        <w:rPr>
          <w:rFonts w:ascii="Calibri" w:hAnsi="Calibri"/>
          <w:sz w:val="22"/>
          <w:szCs w:val="22"/>
        </w:rPr>
        <w:t>5.1. Termín dokončení díla:</w:t>
      </w:r>
      <w:r w:rsidRPr="00B33F8A">
        <w:rPr>
          <w:rFonts w:ascii="Calibri" w:hAnsi="Calibri"/>
          <w:sz w:val="22"/>
          <w:szCs w:val="22"/>
        </w:rPr>
        <w:tab/>
      </w:r>
    </w:p>
    <w:p w:rsidR="0049441E" w:rsidRPr="00FB374F" w:rsidRDefault="0049441E" w:rsidP="00D42BDB">
      <w:pPr>
        <w:ind w:firstLine="426"/>
        <w:jc w:val="both"/>
        <w:rPr>
          <w:rFonts w:ascii="Calibri" w:hAnsi="Calibri"/>
          <w:color w:val="FF0000"/>
          <w:sz w:val="22"/>
          <w:szCs w:val="22"/>
        </w:rPr>
      </w:pPr>
      <w:r>
        <w:rPr>
          <w:rFonts w:ascii="Calibri" w:hAnsi="Calibri"/>
          <w:sz w:val="22"/>
          <w:szCs w:val="22"/>
        </w:rPr>
        <w:t>Dokumentace pro provádění stavby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3F2C85">
        <w:rPr>
          <w:rFonts w:ascii="Calibri" w:hAnsi="Calibri"/>
          <w:b/>
          <w:sz w:val="22"/>
          <w:szCs w:val="22"/>
        </w:rPr>
        <w:t>22</w:t>
      </w:r>
      <w:r w:rsidR="008E3DFB" w:rsidRPr="008E3DFB">
        <w:rPr>
          <w:rFonts w:ascii="Calibri" w:hAnsi="Calibri"/>
          <w:b/>
          <w:sz w:val="22"/>
          <w:szCs w:val="22"/>
        </w:rPr>
        <w:t>.10</w:t>
      </w:r>
      <w:r w:rsidRPr="008E3DFB">
        <w:rPr>
          <w:rFonts w:ascii="Calibri" w:hAnsi="Calibri"/>
          <w:b/>
          <w:sz w:val="22"/>
          <w:szCs w:val="22"/>
        </w:rPr>
        <w:t>.2016</w:t>
      </w:r>
    </w:p>
    <w:p w:rsidR="0049441E" w:rsidRDefault="0049441E">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9A0BD9" w:rsidRDefault="009A0BD9">
      <w:pPr>
        <w:tabs>
          <w:tab w:val="right" w:pos="27642"/>
        </w:tabs>
        <w:ind w:left="2268" w:hanging="1701"/>
        <w:jc w:val="both"/>
        <w:rPr>
          <w:rFonts w:ascii="Calibri" w:hAnsi="Calibri"/>
          <w:color w:val="000000"/>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t>6. Cena za dílo</w:t>
      </w:r>
    </w:p>
    <w:p w:rsidR="0049441E" w:rsidRPr="009F6942" w:rsidRDefault="0049441E" w:rsidP="009F6942">
      <w:pPr>
        <w:jc w:val="both"/>
        <w:rPr>
          <w:rFonts w:ascii="Calibri" w:hAnsi="Calibri"/>
          <w:color w:val="000000"/>
          <w:sz w:val="22"/>
          <w:szCs w:val="22"/>
        </w:rPr>
      </w:pPr>
      <w:r>
        <w:rPr>
          <w:rFonts w:ascii="Calibri" w:hAnsi="Calibri"/>
          <w:color w:val="000000"/>
          <w:sz w:val="22"/>
          <w:szCs w:val="22"/>
        </w:rPr>
        <w:t>6.1. Cena za dílo celkem bez DPH</w:t>
      </w:r>
      <w:r>
        <w:rPr>
          <w:rFonts w:ascii="Calibri" w:hAnsi="Calibri"/>
          <w:color w:val="000000"/>
          <w:sz w:val="22"/>
          <w:szCs w:val="22"/>
        </w:rPr>
        <w:tab/>
      </w:r>
      <w:r w:rsidRPr="00FB65A4">
        <w:rPr>
          <w:rFonts w:ascii="Calibri" w:hAnsi="Calibri"/>
          <w:color w:val="000000"/>
          <w:sz w:val="22"/>
          <w:szCs w:val="22"/>
        </w:rPr>
        <w:t xml:space="preserve"> </w:t>
      </w:r>
      <w:r>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9F6942">
        <w:rPr>
          <w:rFonts w:ascii="Calibri" w:hAnsi="Calibri"/>
          <w:color w:val="000000"/>
          <w:sz w:val="22"/>
          <w:szCs w:val="22"/>
        </w:rPr>
        <w:t xml:space="preserve">  </w:t>
      </w:r>
      <w:r w:rsidR="00663068">
        <w:rPr>
          <w:rFonts w:ascii="Calibri" w:hAnsi="Calibri"/>
          <w:color w:val="000000"/>
          <w:sz w:val="22"/>
          <w:szCs w:val="22"/>
        </w:rPr>
        <w:tab/>
        <w:t>197</w:t>
      </w:r>
      <w:r w:rsidRPr="009F6942">
        <w:rPr>
          <w:rFonts w:ascii="Calibri" w:hAnsi="Calibri"/>
          <w:color w:val="000000"/>
          <w:sz w:val="22"/>
          <w:szCs w:val="22"/>
        </w:rPr>
        <w:t xml:space="preserve"> </w:t>
      </w:r>
      <w:r>
        <w:rPr>
          <w:rFonts w:ascii="Calibri" w:hAnsi="Calibri"/>
          <w:color w:val="000000"/>
          <w:sz w:val="22"/>
          <w:szCs w:val="22"/>
        </w:rPr>
        <w:t>0</w:t>
      </w:r>
      <w:r w:rsidRPr="009F6942">
        <w:rPr>
          <w:rFonts w:ascii="Calibri" w:hAnsi="Calibri"/>
          <w:color w:val="000000"/>
          <w:sz w:val="22"/>
          <w:szCs w:val="22"/>
        </w:rPr>
        <w:t xml:space="preserve">00,- Kč  </w:t>
      </w:r>
    </w:p>
    <w:p w:rsidR="0049441E" w:rsidRPr="009F6942" w:rsidRDefault="00663068" w:rsidP="009F6942">
      <w:pPr>
        <w:jc w:val="both"/>
        <w:rPr>
          <w:rFonts w:ascii="Calibri" w:hAnsi="Calibri"/>
          <w:color w:val="000000"/>
          <w:sz w:val="22"/>
          <w:szCs w:val="22"/>
        </w:rPr>
      </w:pPr>
      <w:r>
        <w:rPr>
          <w:rFonts w:ascii="Calibri" w:hAnsi="Calibri"/>
          <w:color w:val="000000"/>
          <w:sz w:val="22"/>
          <w:szCs w:val="22"/>
        </w:rPr>
        <w:t>6.2. DPH 21%</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Pr>
          <w:rFonts w:ascii="Calibri" w:hAnsi="Calibri"/>
          <w:color w:val="000000"/>
          <w:sz w:val="22"/>
          <w:szCs w:val="22"/>
        </w:rPr>
        <w:tab/>
        <w:t xml:space="preserve">  41 37</w:t>
      </w:r>
      <w:r w:rsidR="0049441E">
        <w:rPr>
          <w:rFonts w:ascii="Calibri" w:hAnsi="Calibri"/>
          <w:color w:val="000000"/>
          <w:sz w:val="22"/>
          <w:szCs w:val="22"/>
        </w:rPr>
        <w:t>0</w:t>
      </w:r>
      <w:r w:rsidR="0049441E" w:rsidRPr="009F6942">
        <w:rPr>
          <w:rFonts w:ascii="Calibri" w:hAnsi="Calibri"/>
          <w:color w:val="000000"/>
          <w:sz w:val="22"/>
          <w:szCs w:val="22"/>
        </w:rPr>
        <w:t>,- Kč</w:t>
      </w:r>
    </w:p>
    <w:p w:rsidR="0049441E" w:rsidRDefault="0049441E" w:rsidP="009F6942">
      <w:pPr>
        <w:jc w:val="both"/>
        <w:rPr>
          <w:rFonts w:ascii="Calibri" w:hAnsi="Calibri"/>
          <w:b/>
          <w:color w:val="000000"/>
          <w:sz w:val="22"/>
          <w:szCs w:val="22"/>
        </w:rPr>
      </w:pPr>
      <w:r>
        <w:rPr>
          <w:rFonts w:ascii="Calibri" w:hAnsi="Calibri"/>
          <w:b/>
          <w:color w:val="000000"/>
          <w:sz w:val="22"/>
          <w:szCs w:val="22"/>
        </w:rPr>
        <w:t>6.3</w:t>
      </w:r>
      <w:r w:rsidR="00663068">
        <w:rPr>
          <w:rFonts w:ascii="Calibri" w:hAnsi="Calibri"/>
          <w:b/>
          <w:color w:val="000000"/>
          <w:sz w:val="22"/>
          <w:szCs w:val="22"/>
        </w:rPr>
        <w:t>. Cena celkem s DPH</w:t>
      </w:r>
      <w:r w:rsidR="00663068">
        <w:rPr>
          <w:rFonts w:ascii="Calibri" w:hAnsi="Calibri"/>
          <w:b/>
          <w:color w:val="000000"/>
          <w:sz w:val="22"/>
          <w:szCs w:val="22"/>
        </w:rPr>
        <w:tab/>
      </w:r>
      <w:r w:rsidR="00663068">
        <w:rPr>
          <w:rFonts w:ascii="Calibri" w:hAnsi="Calibri"/>
          <w:b/>
          <w:color w:val="000000"/>
          <w:sz w:val="22"/>
          <w:szCs w:val="22"/>
        </w:rPr>
        <w:tab/>
      </w:r>
      <w:r w:rsidR="00663068">
        <w:rPr>
          <w:rFonts w:ascii="Calibri" w:hAnsi="Calibri"/>
          <w:b/>
          <w:color w:val="000000"/>
          <w:sz w:val="22"/>
          <w:szCs w:val="22"/>
        </w:rPr>
        <w:tab/>
      </w:r>
      <w:r w:rsidR="00663068">
        <w:rPr>
          <w:rFonts w:ascii="Calibri" w:hAnsi="Calibri"/>
          <w:b/>
          <w:color w:val="000000"/>
          <w:sz w:val="22"/>
          <w:szCs w:val="22"/>
        </w:rPr>
        <w:tab/>
      </w:r>
      <w:r w:rsidR="00663068">
        <w:rPr>
          <w:rFonts w:ascii="Calibri" w:hAnsi="Calibri"/>
          <w:b/>
          <w:color w:val="000000"/>
          <w:sz w:val="22"/>
          <w:szCs w:val="22"/>
        </w:rPr>
        <w:tab/>
      </w:r>
      <w:r w:rsidR="00663068">
        <w:rPr>
          <w:rFonts w:ascii="Calibri" w:hAnsi="Calibri"/>
          <w:b/>
          <w:color w:val="000000"/>
          <w:sz w:val="22"/>
          <w:szCs w:val="22"/>
        </w:rPr>
        <w:tab/>
      </w:r>
      <w:r w:rsidR="00663068">
        <w:rPr>
          <w:rFonts w:ascii="Calibri" w:hAnsi="Calibri"/>
          <w:b/>
          <w:color w:val="000000"/>
          <w:sz w:val="22"/>
          <w:szCs w:val="22"/>
        </w:rPr>
        <w:tab/>
        <w:t>238 37</w:t>
      </w:r>
      <w:r>
        <w:rPr>
          <w:rFonts w:ascii="Calibri" w:hAnsi="Calibri"/>
          <w:b/>
          <w:color w:val="000000"/>
          <w:sz w:val="22"/>
          <w:szCs w:val="22"/>
        </w:rPr>
        <w:t>0,- Kč</w:t>
      </w:r>
    </w:p>
    <w:p w:rsidR="0049441E" w:rsidRDefault="0049441E" w:rsidP="009F6942">
      <w:pPr>
        <w:jc w:val="both"/>
        <w:rPr>
          <w:rFonts w:ascii="Calibri" w:hAnsi="Calibri"/>
          <w:color w:val="000000"/>
          <w:sz w:val="22"/>
          <w:szCs w:val="22"/>
        </w:rPr>
      </w:pPr>
    </w:p>
    <w:p w:rsidR="009A0BD9" w:rsidRDefault="009A0BD9" w:rsidP="009F6942">
      <w:pPr>
        <w:jc w:val="both"/>
        <w:rPr>
          <w:rFonts w:ascii="Calibri" w:hAnsi="Calibri"/>
          <w:color w:val="000000"/>
          <w:sz w:val="22"/>
          <w:szCs w:val="22"/>
        </w:rPr>
      </w:pPr>
    </w:p>
    <w:p w:rsidR="0049441E" w:rsidRDefault="0049441E" w:rsidP="00966235">
      <w:pPr>
        <w:pStyle w:val="Nadpis1"/>
        <w:numPr>
          <w:ilvl w:val="0"/>
          <w:numId w:val="0"/>
        </w:numPr>
        <w:rPr>
          <w:rFonts w:ascii="Calibri" w:hAnsi="Calibri"/>
          <w:caps/>
          <w:sz w:val="22"/>
        </w:rPr>
      </w:pPr>
      <w:r w:rsidRPr="00966235">
        <w:rPr>
          <w:rFonts w:ascii="Calibri" w:hAnsi="Calibri"/>
          <w:caps/>
          <w:sz w:val="22"/>
        </w:rPr>
        <w:t xml:space="preserve"> </w:t>
      </w:r>
      <w:r>
        <w:rPr>
          <w:rFonts w:ascii="Calibri" w:hAnsi="Calibri"/>
          <w:caps/>
          <w:sz w:val="22"/>
        </w:rPr>
        <w:t>7. Platební podmínky, MÍSTO PLNĚNÍ</w:t>
      </w:r>
    </w:p>
    <w:p w:rsidR="0049441E" w:rsidRDefault="0049441E" w:rsidP="00D42BDB">
      <w:pPr>
        <w:ind w:left="426" w:hanging="426"/>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49441E" w:rsidRDefault="0049441E" w:rsidP="00D42BDB">
      <w:pPr>
        <w:ind w:left="426" w:hanging="426"/>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49441E" w:rsidRDefault="0049441E" w:rsidP="00D42BDB">
      <w:pPr>
        <w:ind w:left="426" w:hanging="426"/>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49441E" w:rsidRDefault="0049441E" w:rsidP="00D42BDB">
      <w:pPr>
        <w:ind w:left="426" w:hanging="426"/>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paré) uvedené v čl. 2 této smlouvy, který byl objednatelem převzat protokolem o předání a převzetí díla (dle čl.4 této smlouvy), do 7 dnů od podpisu protokolu, případně do termínu odstranění vad a nedodělků.   </w:t>
      </w:r>
    </w:p>
    <w:p w:rsidR="0049441E" w:rsidRDefault="0049441E" w:rsidP="00D42BDB">
      <w:pPr>
        <w:ind w:left="426" w:hanging="426"/>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49441E" w:rsidRDefault="0049441E" w:rsidP="00D42BDB">
      <w:pPr>
        <w:ind w:left="426" w:hanging="426"/>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49441E" w:rsidRDefault="0049441E"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49441E" w:rsidRDefault="0049441E">
      <w:pPr>
        <w:ind w:left="720"/>
        <w:jc w:val="both"/>
        <w:rPr>
          <w:rFonts w:ascii="Calibri" w:hAnsi="Calibri"/>
          <w:caps/>
          <w:color w:val="000000"/>
          <w:sz w:val="22"/>
          <w:szCs w:val="22"/>
        </w:rPr>
      </w:pPr>
    </w:p>
    <w:p w:rsidR="004474C9" w:rsidRDefault="004474C9">
      <w:pPr>
        <w:ind w:left="720"/>
        <w:jc w:val="both"/>
        <w:rPr>
          <w:rFonts w:ascii="Calibri" w:hAnsi="Calibri"/>
          <w:caps/>
          <w:color w:val="000000"/>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t>8. ODPOVĚDNOST ZA VADY, ZÁRUKA, REKLAMACE</w:t>
      </w:r>
    </w:p>
    <w:p w:rsidR="0049441E" w:rsidRDefault="0049441E" w:rsidP="00D42BDB">
      <w:pPr>
        <w:ind w:left="426" w:hanging="426"/>
        <w:jc w:val="both"/>
        <w:rPr>
          <w:rFonts w:ascii="Calibri" w:hAnsi="Calibri"/>
          <w:sz w:val="22"/>
          <w:szCs w:val="22"/>
        </w:rPr>
      </w:pPr>
      <w:r>
        <w:rPr>
          <w:rFonts w:ascii="Calibri" w:hAnsi="Calibri"/>
          <w:sz w:val="22"/>
          <w:szCs w:val="22"/>
        </w:rPr>
        <w:t xml:space="preserve">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w:t>
      </w:r>
      <w:r>
        <w:rPr>
          <w:rFonts w:ascii="Calibri" w:hAnsi="Calibri"/>
          <w:sz w:val="22"/>
          <w:szCs w:val="22"/>
        </w:rPr>
        <w:lastRenderedPageBreak/>
        <w:t>Je povinen dbát právních přepisů a obecných požadavků na výstavbu vztahujících se ke konkrétnímu stavebnímu záměru.</w:t>
      </w:r>
    </w:p>
    <w:p w:rsidR="0049441E" w:rsidRDefault="0049441E" w:rsidP="00D42BDB">
      <w:pPr>
        <w:ind w:left="426" w:hanging="426"/>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49441E" w:rsidRDefault="0049441E" w:rsidP="00D42BDB">
      <w:pPr>
        <w:ind w:left="426" w:hanging="426"/>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49441E" w:rsidRDefault="0049441E">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49441E" w:rsidRDefault="0049441E" w:rsidP="00D42BDB">
      <w:pPr>
        <w:ind w:left="426" w:hanging="426"/>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49441E" w:rsidRDefault="0049441E" w:rsidP="00D42BDB">
      <w:pPr>
        <w:ind w:left="426" w:hanging="426"/>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49441E" w:rsidRDefault="0049441E" w:rsidP="00D42BDB">
      <w:pPr>
        <w:ind w:left="426" w:hanging="426"/>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49441E" w:rsidRDefault="0049441E">
      <w:pPr>
        <w:ind w:left="142"/>
        <w:jc w:val="both"/>
        <w:rPr>
          <w:rFonts w:ascii="Calibri" w:hAnsi="Calibri"/>
          <w:color w:val="000000"/>
          <w:sz w:val="22"/>
          <w:szCs w:val="22"/>
        </w:rPr>
      </w:pPr>
    </w:p>
    <w:p w:rsidR="004474C9" w:rsidRDefault="004474C9">
      <w:pPr>
        <w:ind w:left="142"/>
        <w:jc w:val="both"/>
        <w:rPr>
          <w:rFonts w:ascii="Calibri" w:hAnsi="Calibri"/>
          <w:color w:val="000000"/>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t>9. ustanovení o sankcích a pokutách</w:t>
      </w:r>
    </w:p>
    <w:p w:rsidR="0049441E" w:rsidRDefault="0049441E" w:rsidP="00D42BDB">
      <w:pPr>
        <w:ind w:left="426" w:hanging="426"/>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49441E" w:rsidRDefault="0049441E" w:rsidP="00D42BDB">
      <w:pPr>
        <w:ind w:left="426" w:hanging="426"/>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náhradu </w:t>
      </w:r>
      <w:r w:rsidR="008E3DFB">
        <w:rPr>
          <w:rFonts w:ascii="Calibri" w:hAnsi="Calibri"/>
          <w:sz w:val="22"/>
          <w:szCs w:val="22"/>
        </w:rPr>
        <w:t xml:space="preserve">vzniklé </w:t>
      </w:r>
      <w:r>
        <w:rPr>
          <w:rFonts w:ascii="Calibri" w:hAnsi="Calibri"/>
          <w:sz w:val="22"/>
          <w:szCs w:val="22"/>
        </w:rPr>
        <w:t xml:space="preserve">škody. </w:t>
      </w:r>
    </w:p>
    <w:p w:rsidR="0049441E" w:rsidRPr="003B0F89" w:rsidRDefault="0049441E" w:rsidP="00D42BDB">
      <w:pPr>
        <w:ind w:left="426" w:hanging="426"/>
        <w:jc w:val="both"/>
        <w:rPr>
          <w:rFonts w:ascii="Calibri" w:hAnsi="Calibri"/>
          <w:sz w:val="22"/>
          <w:szCs w:val="22"/>
        </w:rPr>
      </w:pPr>
      <w:r>
        <w:rPr>
          <w:rFonts w:ascii="Calibri" w:hAnsi="Calibri"/>
          <w:sz w:val="22"/>
          <w:szCs w:val="22"/>
        </w:rPr>
        <w:t xml:space="preserve">9.3. </w:t>
      </w:r>
      <w:r w:rsidRPr="005E1CE6">
        <w:rPr>
          <w:rFonts w:ascii="Calibri" w:hAnsi="Calibri"/>
          <w:sz w:val="22"/>
          <w:szCs w:val="22"/>
        </w:rPr>
        <w:t xml:space="preserve">Při </w:t>
      </w:r>
      <w:r w:rsidRPr="00660ABA">
        <w:rPr>
          <w:rFonts w:ascii="Calibri" w:hAnsi="Calibri"/>
          <w:sz w:val="22"/>
          <w:szCs w:val="22"/>
        </w:rPr>
        <w:t xml:space="preserve">nesplnění </w:t>
      </w:r>
      <w:r w:rsidRPr="003B0F89">
        <w:rPr>
          <w:rFonts w:ascii="Calibri" w:hAnsi="Calibri"/>
          <w:sz w:val="22"/>
          <w:szCs w:val="22"/>
        </w:rPr>
        <w:t xml:space="preserve">termínu </w:t>
      </w:r>
      <w:r w:rsidRPr="00660ABA">
        <w:rPr>
          <w:rFonts w:ascii="Calibri" w:hAnsi="Calibri"/>
          <w:sz w:val="22"/>
          <w:szCs w:val="22"/>
        </w:rPr>
        <w:t xml:space="preserve">předání </w:t>
      </w:r>
      <w:r>
        <w:rPr>
          <w:rFonts w:ascii="Calibri" w:hAnsi="Calibri"/>
          <w:sz w:val="22"/>
          <w:szCs w:val="22"/>
        </w:rPr>
        <w:t>dokumentace</w:t>
      </w:r>
      <w:r w:rsidRPr="00660ABA">
        <w:rPr>
          <w:rFonts w:ascii="Calibri" w:hAnsi="Calibri"/>
          <w:sz w:val="22"/>
          <w:szCs w:val="22"/>
        </w:rPr>
        <w:t xml:space="preserve"> ke kontrole a termínu předání dokončené </w:t>
      </w:r>
      <w:r>
        <w:rPr>
          <w:rFonts w:ascii="Calibri" w:hAnsi="Calibri"/>
          <w:sz w:val="22"/>
          <w:szCs w:val="22"/>
        </w:rPr>
        <w:t>dokumentace</w:t>
      </w:r>
      <w:r w:rsidRPr="003B0F89">
        <w:rPr>
          <w:rFonts w:ascii="Calibri" w:hAnsi="Calibri"/>
          <w:sz w:val="22"/>
          <w:szCs w:val="22"/>
        </w:rPr>
        <w:t xml:space="preserve"> z viny zhotovitele</w:t>
      </w:r>
      <w:r w:rsidRPr="00660ABA">
        <w:rPr>
          <w:rFonts w:ascii="Calibri" w:hAnsi="Calibri"/>
          <w:sz w:val="22"/>
          <w:szCs w:val="22"/>
        </w:rPr>
        <w:t xml:space="preserve"> je objednatel oprávněn uplatnit vůči zhotoviteli smluvní pokutu ve výši </w:t>
      </w:r>
      <w:r w:rsidRPr="003B0F89">
        <w:rPr>
          <w:rFonts w:ascii="Calibri" w:hAnsi="Calibri"/>
          <w:sz w:val="22"/>
          <w:szCs w:val="22"/>
        </w:rPr>
        <w:t>0,</w:t>
      </w:r>
      <w:r w:rsidRPr="00660ABA">
        <w:rPr>
          <w:rFonts w:ascii="Calibri" w:hAnsi="Calibri"/>
          <w:sz w:val="22"/>
          <w:szCs w:val="22"/>
        </w:rPr>
        <w:t xml:space="preserve">2 </w:t>
      </w:r>
      <w:r w:rsidRPr="003B0F89">
        <w:rPr>
          <w:rFonts w:ascii="Calibri" w:hAnsi="Calibri"/>
          <w:sz w:val="22"/>
          <w:szCs w:val="22"/>
        </w:rPr>
        <w:t>%</w:t>
      </w:r>
      <w:r w:rsidRPr="00660ABA">
        <w:rPr>
          <w:rFonts w:ascii="Calibri" w:hAnsi="Calibri"/>
          <w:sz w:val="22"/>
          <w:szCs w:val="22"/>
        </w:rPr>
        <w:t xml:space="preserve"> z ceny za dílo za každý započatý den prodlení. Maximální sankce při nesplnění termínu dokončení z viny zhotovitele je 10% ceny za dílo. Po</w:t>
      </w:r>
      <w:r w:rsidRPr="003B0F89">
        <w:rPr>
          <w:rFonts w:ascii="Calibri" w:hAnsi="Calibri"/>
          <w:sz w:val="22"/>
          <w:szCs w:val="22"/>
        </w:rPr>
        <w:t xml:space="preserve"> dosažení maximální sankce 10% z ceny za dílo </w:t>
      </w:r>
      <w:r w:rsidRPr="00660ABA">
        <w:rPr>
          <w:rFonts w:ascii="Calibri" w:hAnsi="Calibri"/>
          <w:sz w:val="22"/>
          <w:szCs w:val="22"/>
        </w:rPr>
        <w:t>je objednatel oprávněn</w:t>
      </w:r>
      <w:r w:rsidRPr="003B0F89">
        <w:rPr>
          <w:rFonts w:ascii="Calibri" w:hAnsi="Calibri"/>
          <w:sz w:val="22"/>
          <w:szCs w:val="22"/>
        </w:rPr>
        <w:t xml:space="preserve"> od smlouvy</w:t>
      </w:r>
      <w:r w:rsidRPr="00660ABA">
        <w:rPr>
          <w:rFonts w:ascii="Calibri" w:hAnsi="Calibri"/>
          <w:sz w:val="22"/>
          <w:szCs w:val="22"/>
        </w:rPr>
        <w:t xml:space="preserve"> odstoupit</w:t>
      </w:r>
      <w:r w:rsidRPr="003B0F89">
        <w:rPr>
          <w:rFonts w:ascii="Calibri" w:hAnsi="Calibri"/>
          <w:sz w:val="22"/>
          <w:szCs w:val="22"/>
        </w:rPr>
        <w:t>.</w:t>
      </w:r>
    </w:p>
    <w:p w:rsidR="0049441E" w:rsidRDefault="0049441E" w:rsidP="00D42BDB">
      <w:pPr>
        <w:ind w:left="426" w:hanging="426"/>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0,2% z ceny díla za každý započatý den prodlení.</w:t>
      </w:r>
    </w:p>
    <w:p w:rsidR="0049441E" w:rsidRDefault="0049441E" w:rsidP="00D42BDB">
      <w:pPr>
        <w:ind w:left="426" w:hanging="426"/>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0,2%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49441E" w:rsidRDefault="0049441E" w:rsidP="00D42BDB">
      <w:pPr>
        <w:ind w:left="426" w:hanging="426"/>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49441E" w:rsidRDefault="0049441E" w:rsidP="00D42BDB">
      <w:pPr>
        <w:ind w:left="426" w:hanging="426"/>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0,2% z ceny fakturované částky za každý započatý den prodlení.</w:t>
      </w:r>
    </w:p>
    <w:p w:rsidR="0049441E" w:rsidRDefault="0049441E" w:rsidP="00D42BDB">
      <w:pPr>
        <w:ind w:left="426" w:hanging="426"/>
        <w:jc w:val="both"/>
        <w:rPr>
          <w:rFonts w:ascii="Calibri" w:hAnsi="Calibri"/>
          <w:sz w:val="22"/>
          <w:szCs w:val="22"/>
        </w:rPr>
      </w:pPr>
      <w:r>
        <w:rPr>
          <w:rFonts w:ascii="Calibri" w:hAnsi="Calibri"/>
          <w:sz w:val="22"/>
          <w:szCs w:val="22"/>
        </w:rPr>
        <w:t>9.8. Splatnost smluvních pokut je 30 pracovních dnů od doručení faktury.</w:t>
      </w:r>
    </w:p>
    <w:p w:rsidR="0049441E" w:rsidRDefault="0049441E">
      <w:pPr>
        <w:pStyle w:val="Nadpis1"/>
        <w:numPr>
          <w:ilvl w:val="0"/>
          <w:numId w:val="0"/>
        </w:numPr>
        <w:ind w:left="142"/>
        <w:jc w:val="both"/>
        <w:rPr>
          <w:rFonts w:ascii="Calibri" w:hAnsi="Calibri"/>
          <w:color w:val="000000"/>
          <w:sz w:val="22"/>
        </w:rPr>
      </w:pPr>
    </w:p>
    <w:p w:rsidR="004474C9" w:rsidRPr="004474C9" w:rsidRDefault="004474C9" w:rsidP="004474C9">
      <w:pPr>
        <w:pStyle w:val="Zkladntext"/>
      </w:pPr>
    </w:p>
    <w:p w:rsidR="0049441E" w:rsidRDefault="0049441E" w:rsidP="00E64ED5">
      <w:pPr>
        <w:pStyle w:val="Nadpis1"/>
        <w:numPr>
          <w:ilvl w:val="0"/>
          <w:numId w:val="0"/>
        </w:numPr>
        <w:rPr>
          <w:rFonts w:ascii="Calibri" w:hAnsi="Calibri"/>
          <w:caps/>
          <w:sz w:val="22"/>
        </w:rPr>
      </w:pPr>
      <w:r>
        <w:rPr>
          <w:rFonts w:ascii="Calibri" w:hAnsi="Calibri"/>
          <w:caps/>
          <w:sz w:val="22"/>
        </w:rPr>
        <w:t>10. Závěrečná ustanovení</w:t>
      </w:r>
    </w:p>
    <w:p w:rsidR="0049441E" w:rsidRDefault="0049441E" w:rsidP="00D42BDB">
      <w:pPr>
        <w:ind w:left="567" w:hanging="567"/>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49441E" w:rsidRDefault="0049441E" w:rsidP="00D42BDB">
      <w:pPr>
        <w:ind w:left="567" w:hanging="567"/>
        <w:jc w:val="both"/>
        <w:rPr>
          <w:rFonts w:ascii="Calibri" w:hAnsi="Calibri" w:cs="Arial"/>
          <w:sz w:val="22"/>
          <w:szCs w:val="22"/>
        </w:rPr>
      </w:pPr>
      <w:r>
        <w:rPr>
          <w:rFonts w:ascii="Calibri" w:hAnsi="Calibri"/>
          <w:sz w:val="22"/>
          <w:szCs w:val="22"/>
        </w:rPr>
        <w:lastRenderedPageBreak/>
        <w:t xml:space="preserve">10.2. </w:t>
      </w:r>
      <w:r>
        <w:rPr>
          <w:rFonts w:ascii="Calibri" w:hAnsi="Calibri" w:cs="Arial"/>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49441E" w:rsidRDefault="0049441E" w:rsidP="00D42BDB">
      <w:pPr>
        <w:ind w:left="567"/>
        <w:jc w:val="both"/>
        <w:rPr>
          <w:rFonts w:ascii="Calibri" w:hAnsi="Calibri" w:cs="Arial"/>
          <w:sz w:val="22"/>
          <w:szCs w:val="22"/>
        </w:rPr>
      </w:pPr>
      <w:r>
        <w:rPr>
          <w:rFonts w:ascii="Calibri" w:hAnsi="Calibri" w:cs="Arial"/>
          <w:sz w:val="22"/>
          <w:szCs w:val="22"/>
        </w:rPr>
        <w:t xml:space="preserve">Zhotovitel poskytuje objednateli licenci k veškerým autorským právům pro použití díla v rozsahu uvedeném ve smlouvě o </w:t>
      </w:r>
      <w:r w:rsidRPr="008E3DFB">
        <w:rPr>
          <w:rFonts w:ascii="Calibri" w:hAnsi="Calibri" w:cs="Arial"/>
          <w:sz w:val="22"/>
          <w:szCs w:val="22"/>
        </w:rPr>
        <w:t xml:space="preserve">dílo po jeho úplném zaplacení. </w:t>
      </w:r>
      <w:r>
        <w:rPr>
          <w:rFonts w:ascii="Calibri" w:hAnsi="Calibri" w:cs="Arial"/>
          <w:sz w:val="22"/>
          <w:szCs w:val="22"/>
        </w:rPr>
        <w:t xml:space="preserve">Licence je poskytována jako výhradní a na neomezenou dobu. Zhotovitel ani objednatel není oprávněn poskytnout licenci třetí osobě. Cenu za poskytnutí licence má zhotovitel zahrnutu do ceny díla. </w:t>
      </w:r>
    </w:p>
    <w:p w:rsidR="0049441E" w:rsidRDefault="0049441E" w:rsidP="00D42BDB">
      <w:pPr>
        <w:ind w:left="567"/>
        <w:jc w:val="both"/>
        <w:rPr>
          <w:rFonts w:ascii="Calibri" w:hAnsi="Calibri" w:cs="Arial"/>
          <w:sz w:val="22"/>
          <w:szCs w:val="22"/>
        </w:rPr>
      </w:pPr>
      <w:r>
        <w:rPr>
          <w:rFonts w:ascii="Calibri" w:hAnsi="Calibri"/>
          <w:sz w:val="22"/>
          <w:szCs w:val="22"/>
        </w:rPr>
        <w:t xml:space="preserve">Zhotovitel současně poskytuje licenci k veškerým autorským právům na realizované stavbě. </w:t>
      </w:r>
      <w:r>
        <w:rPr>
          <w:rFonts w:ascii="Calibri" w:hAnsi="Calibri" w:cs="Arial"/>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49441E" w:rsidRDefault="0049441E" w:rsidP="00D42BDB">
      <w:pPr>
        <w:ind w:left="567" w:hanging="567"/>
        <w:jc w:val="both"/>
        <w:rPr>
          <w:rFonts w:ascii="Calibri" w:hAnsi="Calibri"/>
          <w:sz w:val="22"/>
          <w:szCs w:val="22"/>
        </w:rPr>
      </w:pPr>
      <w:r>
        <w:rPr>
          <w:rFonts w:ascii="Calibri" w:hAnsi="Calibri"/>
          <w:sz w:val="22"/>
          <w:szCs w:val="22"/>
        </w:rPr>
        <w:t>10.3.</w:t>
      </w:r>
      <w:r w:rsidRPr="00E64ED5">
        <w:rPr>
          <w:rFonts w:ascii="Calibri" w:hAnsi="Calibri"/>
          <w:color w:val="000000"/>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49441E" w:rsidRDefault="0049441E" w:rsidP="00D42BDB">
      <w:pPr>
        <w:widowControl w:val="0"/>
        <w:ind w:left="567" w:hanging="567"/>
        <w:jc w:val="both"/>
        <w:rPr>
          <w:rFonts w:ascii="Calibri" w:hAnsi="Calibri"/>
          <w:sz w:val="22"/>
          <w:szCs w:val="22"/>
        </w:rPr>
      </w:pPr>
      <w:r>
        <w:rPr>
          <w:rFonts w:ascii="Calibri" w:hAnsi="Calibri"/>
          <w:sz w:val="22"/>
          <w:szCs w:val="22"/>
        </w:rPr>
        <w:t xml:space="preserve">10.4. </w:t>
      </w:r>
      <w:r w:rsidRPr="0098179F">
        <w:rPr>
          <w:rFonts w:ascii="Calibri" w:hAnsi="Calibri"/>
          <w:sz w:val="22"/>
          <w:szCs w:val="22"/>
        </w:rPr>
        <w:t>Smluvní strany výslovně souhlasí s tím, aby tato smlouva byla bez jakéhokoliv omezení, včetně všech případných osobních údajů ve smlouvě uvedených, zveřejněna v souladu se zák. č. 340/2015 Sb., zákon o registru smluv, na oficiálních webových stránkách Portálu veřejné správy na síti internet (</w:t>
      </w:r>
      <w:hyperlink r:id="rId7" w:history="1">
        <w:r w:rsidRPr="0098179F">
          <w:rPr>
            <w:rFonts w:ascii="Calibri" w:hAnsi="Calibri"/>
            <w:sz w:val="22"/>
            <w:szCs w:val="22"/>
          </w:rPr>
          <w:t>http://portal.gov.cz/portal/</w:t>
        </w:r>
      </w:hyperlink>
      <w:r w:rsidRPr="0098179F">
        <w:rPr>
          <w:rFonts w:ascii="Calibri" w:hAnsi="Calibri"/>
          <w:sz w:val="22"/>
          <w:szCs w:val="22"/>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 dalších podmínek. V případě, že je jednou ze smluvních stran fyzická osoba nepodnikající, zveřejní se smlouva po znečitelnění osobních údajů umožňujících jednoznačnou identifikaci této smluvní strany</w:t>
      </w:r>
      <w:r>
        <w:rPr>
          <w:rFonts w:ascii="Calibri" w:hAnsi="Calibri"/>
          <w:sz w:val="22"/>
          <w:szCs w:val="22"/>
        </w:rPr>
        <w:t>.</w:t>
      </w:r>
    </w:p>
    <w:p w:rsidR="0049441E" w:rsidRDefault="0049441E" w:rsidP="00D42BDB">
      <w:pPr>
        <w:widowControl w:val="0"/>
        <w:ind w:left="567" w:hanging="567"/>
        <w:jc w:val="both"/>
        <w:rPr>
          <w:rFonts w:ascii="Calibri" w:hAnsi="Calibri"/>
          <w:sz w:val="22"/>
          <w:szCs w:val="22"/>
        </w:rPr>
      </w:pPr>
      <w:r>
        <w:rPr>
          <w:rFonts w:ascii="Calibri" w:hAnsi="Calibri"/>
          <w:sz w:val="22"/>
          <w:szCs w:val="22"/>
        </w:rPr>
        <w:t>10.5.</w:t>
      </w:r>
      <w:r w:rsidRPr="006C0446">
        <w:rPr>
          <w:rFonts w:ascii="Calibri" w:hAnsi="Calibri"/>
          <w:sz w:val="22"/>
          <w:szCs w:val="22"/>
        </w:rPr>
        <w:t xml:space="preserve"> </w:t>
      </w:r>
      <w:r w:rsidRPr="0098179F">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49441E" w:rsidRDefault="0049441E" w:rsidP="00D42BDB">
      <w:pPr>
        <w:ind w:left="567" w:hanging="567"/>
        <w:jc w:val="both"/>
        <w:rPr>
          <w:rFonts w:ascii="Calibri" w:hAnsi="Calibri"/>
          <w:sz w:val="22"/>
          <w:szCs w:val="22"/>
        </w:rPr>
      </w:pPr>
      <w:r>
        <w:rPr>
          <w:rFonts w:ascii="Calibri" w:hAnsi="Calibri"/>
          <w:sz w:val="22"/>
          <w:szCs w:val="22"/>
        </w:rPr>
        <w:t xml:space="preserve">10.6. V případě odstoupení od smlouvy o dílo ze strany objednatele na základě článku </w:t>
      </w:r>
      <w:r w:rsidRPr="00874F3A">
        <w:rPr>
          <w:rFonts w:ascii="Calibri" w:hAnsi="Calibri"/>
          <w:sz w:val="22"/>
          <w:szCs w:val="22"/>
        </w:rPr>
        <w:t>4, odstavce 4.7</w:t>
      </w:r>
      <w:r>
        <w:rPr>
          <w:rFonts w:ascii="Calibri" w:hAnsi="Calibri"/>
          <w:sz w:val="22"/>
          <w:szCs w:val="22"/>
        </w:rPr>
        <w:t>. nemá zhotovitel nárok na úhradu ceny za dílo. Objednatel je povinen vrátit veškeré materiály i rozpracované zhotoviteli.</w:t>
      </w:r>
    </w:p>
    <w:p w:rsidR="0049441E" w:rsidRDefault="0049441E" w:rsidP="00D42BDB">
      <w:pPr>
        <w:ind w:left="567" w:hanging="567"/>
        <w:jc w:val="both"/>
        <w:rPr>
          <w:rFonts w:ascii="Calibri" w:hAnsi="Calibri"/>
          <w:sz w:val="22"/>
          <w:szCs w:val="22"/>
        </w:rPr>
      </w:pPr>
      <w:r>
        <w:rPr>
          <w:rFonts w:ascii="Calibri" w:hAnsi="Calibri"/>
          <w:sz w:val="22"/>
          <w:szCs w:val="22"/>
        </w:rPr>
        <w:t>10.7. Obě strany se zavazují, že uznají právní platnost písemností a výkresů zasílaných prostřednictvím faxu nebo e-mailu, přitom jednotlivá plnění se zavazují předávat a přebírat osobně nebo poštou.</w:t>
      </w:r>
    </w:p>
    <w:p w:rsidR="0049441E" w:rsidRDefault="0049441E" w:rsidP="00D42BDB">
      <w:pPr>
        <w:ind w:left="567" w:hanging="567"/>
        <w:jc w:val="both"/>
        <w:rPr>
          <w:rFonts w:ascii="Calibri" w:hAnsi="Calibri"/>
          <w:sz w:val="22"/>
          <w:szCs w:val="22"/>
        </w:rPr>
      </w:pPr>
      <w:r>
        <w:rPr>
          <w:rFonts w:ascii="Calibri" w:hAnsi="Calibri"/>
          <w:sz w:val="22"/>
          <w:szCs w:val="22"/>
        </w:rPr>
        <w:t>10.8. Veškeré změny této smlouvy je možné provést pouze formou číslovaných písemných dodatků.</w:t>
      </w:r>
    </w:p>
    <w:p w:rsidR="0049441E" w:rsidRDefault="0049441E" w:rsidP="00D42BDB">
      <w:pPr>
        <w:ind w:left="567" w:hanging="567"/>
        <w:jc w:val="both"/>
        <w:rPr>
          <w:rFonts w:ascii="Calibri" w:hAnsi="Calibri"/>
          <w:sz w:val="22"/>
          <w:szCs w:val="22"/>
        </w:rPr>
      </w:pPr>
      <w:r>
        <w:rPr>
          <w:rFonts w:ascii="Calibri" w:hAnsi="Calibri"/>
          <w:sz w:val="22"/>
          <w:szCs w:val="22"/>
        </w:rPr>
        <w:t>10.9. Otázky, které výslovně neupravuje tato smlouva, se řídí obchodním zákoníkem.</w:t>
      </w:r>
    </w:p>
    <w:p w:rsidR="004474C9" w:rsidRPr="004474C9" w:rsidRDefault="004474C9" w:rsidP="00D42BDB">
      <w:pPr>
        <w:ind w:left="567" w:hanging="567"/>
        <w:jc w:val="both"/>
        <w:rPr>
          <w:rFonts w:ascii="Calibri" w:hAnsi="Calibri"/>
          <w:sz w:val="22"/>
          <w:szCs w:val="22"/>
        </w:rPr>
      </w:pPr>
      <w:r>
        <w:rPr>
          <w:rFonts w:ascii="Calibri" w:hAnsi="Calibri"/>
          <w:sz w:val="22"/>
          <w:szCs w:val="22"/>
        </w:rPr>
        <w:t xml:space="preserve">10.10. </w:t>
      </w:r>
      <w:r w:rsidRPr="004474C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4474C9" w:rsidRPr="004474C9" w:rsidRDefault="004474C9" w:rsidP="00D42BDB">
      <w:pPr>
        <w:ind w:left="567" w:hanging="567"/>
        <w:jc w:val="both"/>
        <w:rPr>
          <w:rFonts w:ascii="Calibri" w:hAnsi="Calibri"/>
          <w:sz w:val="22"/>
          <w:szCs w:val="22"/>
        </w:rPr>
      </w:pPr>
      <w:r>
        <w:rPr>
          <w:rFonts w:ascii="Calibri" w:hAnsi="Calibri"/>
          <w:sz w:val="22"/>
          <w:szCs w:val="22"/>
        </w:rPr>
        <w:t xml:space="preserve">10.11. </w:t>
      </w:r>
      <w:r w:rsidRPr="004474C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4474C9" w:rsidRPr="004474C9" w:rsidRDefault="004474C9" w:rsidP="00D42BDB">
      <w:pPr>
        <w:ind w:left="567" w:hanging="567"/>
        <w:jc w:val="both"/>
        <w:rPr>
          <w:rFonts w:ascii="Calibri" w:hAnsi="Calibri"/>
          <w:sz w:val="22"/>
          <w:szCs w:val="22"/>
        </w:rPr>
      </w:pPr>
      <w:r>
        <w:rPr>
          <w:rFonts w:ascii="Calibri" w:hAnsi="Calibri"/>
          <w:sz w:val="22"/>
          <w:szCs w:val="22"/>
        </w:rPr>
        <w:t xml:space="preserve">10.12. </w:t>
      </w:r>
      <w:r w:rsidRPr="004474C9">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49441E" w:rsidRPr="004474C9" w:rsidRDefault="004474C9" w:rsidP="00D42BDB">
      <w:pPr>
        <w:ind w:left="567" w:hanging="567"/>
        <w:jc w:val="both"/>
        <w:rPr>
          <w:rFonts w:ascii="Calibri" w:hAnsi="Calibri"/>
          <w:sz w:val="22"/>
          <w:szCs w:val="22"/>
        </w:rPr>
      </w:pPr>
      <w:r w:rsidRPr="004474C9">
        <w:rPr>
          <w:rFonts w:ascii="Calibri" w:hAnsi="Calibri"/>
          <w:sz w:val="22"/>
          <w:szCs w:val="22"/>
        </w:rPr>
        <w:t>10.13. S</w:t>
      </w:r>
      <w:r w:rsidR="0049441E" w:rsidRPr="004474C9">
        <w:rPr>
          <w:rFonts w:ascii="Calibri" w:hAnsi="Calibri"/>
          <w:sz w:val="22"/>
          <w:szCs w:val="22"/>
        </w:rPr>
        <w:t>ml</w:t>
      </w:r>
      <w:r w:rsidRPr="004474C9">
        <w:rPr>
          <w:rFonts w:ascii="Calibri" w:hAnsi="Calibri"/>
          <w:sz w:val="22"/>
          <w:szCs w:val="22"/>
        </w:rPr>
        <w:t xml:space="preserve">ouva nabývá platnosti </w:t>
      </w:r>
      <w:r w:rsidR="0049441E" w:rsidRPr="004474C9">
        <w:rPr>
          <w:rFonts w:ascii="Calibri" w:hAnsi="Calibri"/>
          <w:sz w:val="22"/>
          <w:szCs w:val="22"/>
        </w:rPr>
        <w:t xml:space="preserve">podpisem obou smluvních stran. </w:t>
      </w:r>
    </w:p>
    <w:p w:rsidR="0049441E" w:rsidRDefault="004474C9" w:rsidP="00D42BDB">
      <w:pPr>
        <w:ind w:left="567" w:hanging="567"/>
        <w:jc w:val="both"/>
        <w:rPr>
          <w:rFonts w:ascii="Calibri" w:hAnsi="Calibri"/>
          <w:sz w:val="22"/>
          <w:szCs w:val="22"/>
        </w:rPr>
      </w:pPr>
      <w:r>
        <w:rPr>
          <w:rFonts w:ascii="Calibri" w:hAnsi="Calibri"/>
          <w:sz w:val="22"/>
          <w:szCs w:val="22"/>
        </w:rPr>
        <w:lastRenderedPageBreak/>
        <w:t>10.14</w:t>
      </w:r>
      <w:r w:rsidR="0049441E">
        <w:rPr>
          <w:rFonts w:ascii="Calibri" w:hAnsi="Calibri"/>
          <w:sz w:val="22"/>
          <w:szCs w:val="22"/>
        </w:rPr>
        <w:t>. Dílo až do doby zaplacení zůstává majetkem zhotovitele.</w:t>
      </w:r>
    </w:p>
    <w:p w:rsidR="0049441E" w:rsidRDefault="004474C9" w:rsidP="00D42BDB">
      <w:pPr>
        <w:ind w:left="567" w:hanging="567"/>
        <w:jc w:val="both"/>
        <w:rPr>
          <w:rFonts w:ascii="Calibri" w:hAnsi="Calibri"/>
          <w:sz w:val="22"/>
          <w:szCs w:val="22"/>
        </w:rPr>
      </w:pPr>
      <w:r>
        <w:rPr>
          <w:rFonts w:ascii="Calibri" w:hAnsi="Calibri"/>
          <w:sz w:val="22"/>
          <w:szCs w:val="22"/>
        </w:rPr>
        <w:t>10.15</w:t>
      </w:r>
      <w:r w:rsidR="0049441E">
        <w:rPr>
          <w:rFonts w:ascii="Calibri" w:hAnsi="Calibri"/>
          <w:sz w:val="22"/>
          <w:szCs w:val="22"/>
        </w:rPr>
        <w:t>. Tato smlouva je vyhotovena ve 4 stejnopisech, z nichž 2 obdrží objednatel a 2 zhotovitel.</w:t>
      </w:r>
    </w:p>
    <w:p w:rsidR="0049441E" w:rsidRDefault="0049441E" w:rsidP="00E64ED5">
      <w:pPr>
        <w:pStyle w:val="Nadpis1"/>
        <w:numPr>
          <w:ilvl w:val="0"/>
          <w:numId w:val="0"/>
        </w:numPr>
        <w:ind w:left="432" w:hanging="432"/>
        <w:rPr>
          <w:rFonts w:ascii="Calibri" w:hAnsi="Calibri"/>
          <w:caps/>
          <w:sz w:val="22"/>
        </w:rPr>
      </w:pPr>
    </w:p>
    <w:p w:rsidR="004474C9" w:rsidRPr="004474C9" w:rsidRDefault="004474C9" w:rsidP="004474C9">
      <w:pPr>
        <w:pStyle w:val="Zkladntext"/>
      </w:pPr>
    </w:p>
    <w:p w:rsidR="0049441E" w:rsidRDefault="0049441E" w:rsidP="00E64ED5">
      <w:pPr>
        <w:pStyle w:val="Nadpis1"/>
        <w:numPr>
          <w:ilvl w:val="0"/>
          <w:numId w:val="0"/>
        </w:numPr>
        <w:ind w:left="432" w:hanging="432"/>
        <w:rPr>
          <w:rFonts w:ascii="Calibri" w:hAnsi="Calibri"/>
          <w:caps/>
          <w:sz w:val="22"/>
        </w:rPr>
      </w:pPr>
      <w:r>
        <w:rPr>
          <w:rFonts w:ascii="Calibri" w:hAnsi="Calibri"/>
          <w:caps/>
          <w:sz w:val="22"/>
        </w:rPr>
        <w:t>11. Osoby zmocněné jednat za smluvní strany</w:t>
      </w:r>
    </w:p>
    <w:p w:rsidR="0049441E" w:rsidRDefault="0049441E">
      <w:pPr>
        <w:jc w:val="both"/>
        <w:rPr>
          <w:rFonts w:ascii="Calibri" w:hAnsi="Calibri"/>
          <w:sz w:val="22"/>
          <w:szCs w:val="22"/>
        </w:rPr>
      </w:pPr>
      <w:r>
        <w:rPr>
          <w:rFonts w:ascii="Calibri" w:hAnsi="Calibri"/>
          <w:sz w:val="22"/>
          <w:szCs w:val="22"/>
        </w:rPr>
        <w:t>11.1. Za objednatele:</w:t>
      </w:r>
    </w:p>
    <w:p w:rsidR="0049441E" w:rsidRDefault="0049441E">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    :</w:t>
      </w:r>
      <w:r>
        <w:rPr>
          <w:rFonts w:ascii="Calibri" w:hAnsi="Calibri"/>
          <w:color w:val="000000"/>
          <w:sz w:val="22"/>
          <w:szCs w:val="22"/>
        </w:rPr>
        <w:tab/>
        <w:t xml:space="preserve">JUDr. Ing. Lukáš Pleticha, Ing. Otakar Kypta   </w:t>
      </w:r>
    </w:p>
    <w:p w:rsidR="0049441E" w:rsidRDefault="0049441E">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Pr>
          <w:rFonts w:ascii="Calibri" w:hAnsi="Calibri"/>
          <w:color w:val="000000"/>
          <w:sz w:val="22"/>
          <w:szCs w:val="22"/>
        </w:rPr>
        <w:tab/>
        <w:t xml:space="preserve">Ing. Otakar Kypta, Ing. Pavel  Sluka </w:t>
      </w:r>
    </w:p>
    <w:p w:rsidR="0049441E" w:rsidRDefault="0049441E">
      <w:pPr>
        <w:jc w:val="both"/>
        <w:rPr>
          <w:rFonts w:ascii="Calibri" w:hAnsi="Calibri"/>
          <w:sz w:val="22"/>
          <w:szCs w:val="22"/>
        </w:rPr>
      </w:pPr>
      <w:r>
        <w:rPr>
          <w:rFonts w:ascii="Calibri" w:hAnsi="Calibri"/>
          <w:sz w:val="22"/>
          <w:szCs w:val="22"/>
        </w:rPr>
        <w:t>11.2. Za zhotovitele:</w:t>
      </w:r>
    </w:p>
    <w:p w:rsidR="0049441E" w:rsidRPr="004474C9" w:rsidRDefault="0049441E" w:rsidP="00963F68">
      <w:pPr>
        <w:ind w:left="737"/>
        <w:jc w:val="both"/>
        <w:rPr>
          <w:rFonts w:ascii="Calibri" w:hAnsi="Calibri"/>
          <w:color w:val="000000"/>
          <w:sz w:val="22"/>
          <w:szCs w:val="22"/>
        </w:rPr>
      </w:pPr>
      <w:r>
        <w:rPr>
          <w:rFonts w:ascii="Calibri" w:hAnsi="Calibri"/>
          <w:color w:val="000000"/>
          <w:sz w:val="22"/>
          <w:szCs w:val="22"/>
        </w:rPr>
        <w:tab/>
        <w:t xml:space="preserve">ve věcech smluvních </w:t>
      </w:r>
      <w:r>
        <w:rPr>
          <w:rFonts w:ascii="Calibri" w:hAnsi="Calibri"/>
          <w:color w:val="000000"/>
          <w:sz w:val="22"/>
          <w:szCs w:val="22"/>
        </w:rPr>
        <w:tab/>
        <w:t xml:space="preserve">:  </w:t>
      </w:r>
      <w:r>
        <w:rPr>
          <w:rFonts w:ascii="Calibri" w:hAnsi="Calibri"/>
          <w:color w:val="000000"/>
          <w:sz w:val="22"/>
          <w:szCs w:val="22"/>
        </w:rPr>
        <w:tab/>
      </w:r>
      <w:r w:rsidR="003F2C85">
        <w:rPr>
          <w:rFonts w:ascii="Calibri" w:hAnsi="Calibri"/>
          <w:color w:val="000000"/>
          <w:sz w:val="22"/>
          <w:szCs w:val="22"/>
        </w:rPr>
        <w:t>Ing. Stanislav Brožek</w:t>
      </w:r>
    </w:p>
    <w:p w:rsidR="0049441E" w:rsidRDefault="0049441E" w:rsidP="00963F68">
      <w:pPr>
        <w:ind w:left="737"/>
        <w:jc w:val="both"/>
        <w:rPr>
          <w:rFonts w:ascii="Calibri" w:hAnsi="Calibri"/>
          <w:color w:val="000000"/>
          <w:sz w:val="22"/>
          <w:szCs w:val="22"/>
        </w:rPr>
      </w:pPr>
      <w:r w:rsidRPr="004474C9">
        <w:rPr>
          <w:rFonts w:ascii="Calibri" w:hAnsi="Calibri"/>
          <w:color w:val="000000"/>
          <w:sz w:val="22"/>
          <w:szCs w:val="22"/>
        </w:rPr>
        <w:tab/>
        <w:t>ve věcech technických</w:t>
      </w:r>
      <w:r w:rsidRPr="004474C9">
        <w:rPr>
          <w:rFonts w:ascii="Calibri" w:hAnsi="Calibri"/>
          <w:color w:val="000000"/>
          <w:sz w:val="22"/>
          <w:szCs w:val="22"/>
        </w:rPr>
        <w:tab/>
        <w:t>:</w:t>
      </w:r>
      <w:r w:rsidRPr="004474C9">
        <w:rPr>
          <w:rFonts w:ascii="Calibri" w:hAnsi="Calibri"/>
          <w:color w:val="000000"/>
          <w:sz w:val="22"/>
          <w:szCs w:val="22"/>
        </w:rPr>
        <w:tab/>
      </w:r>
      <w:r w:rsidR="003F2C85" w:rsidRPr="003F2C85">
        <w:rPr>
          <w:rFonts w:ascii="Calibri" w:hAnsi="Calibri"/>
          <w:color w:val="000000"/>
          <w:sz w:val="22"/>
          <w:szCs w:val="22"/>
        </w:rPr>
        <w:t>Ing. Stanislav Brožek</w:t>
      </w:r>
      <w:r w:rsidR="003F2C85">
        <w:rPr>
          <w:rFonts w:ascii="Calibri" w:hAnsi="Calibri"/>
          <w:color w:val="000000"/>
          <w:sz w:val="22"/>
          <w:szCs w:val="22"/>
        </w:rPr>
        <w:t>,</w:t>
      </w:r>
      <w:r w:rsidRPr="004474C9">
        <w:rPr>
          <w:rFonts w:ascii="Calibri" w:hAnsi="Calibri"/>
          <w:color w:val="000000"/>
          <w:sz w:val="22"/>
          <w:szCs w:val="22"/>
        </w:rPr>
        <w:t xml:space="preserve"> Milan Novotný</w:t>
      </w:r>
      <w:r>
        <w:rPr>
          <w:rFonts w:ascii="Calibri" w:hAnsi="Calibri"/>
          <w:color w:val="000000"/>
          <w:sz w:val="22"/>
          <w:szCs w:val="22"/>
        </w:rPr>
        <w:t xml:space="preserve"> </w:t>
      </w:r>
    </w:p>
    <w:p w:rsidR="0049441E" w:rsidRPr="008E3DFB" w:rsidRDefault="0049441E" w:rsidP="00FB374F">
      <w:pPr>
        <w:jc w:val="both"/>
        <w:rPr>
          <w:rFonts w:ascii="Calibri" w:hAnsi="Calibri"/>
          <w:sz w:val="22"/>
          <w:szCs w:val="22"/>
        </w:rPr>
      </w:pPr>
      <w:r w:rsidRPr="00840306">
        <w:rPr>
          <w:rFonts w:ascii="Calibri" w:hAnsi="Calibri"/>
          <w:sz w:val="22"/>
          <w:szCs w:val="22"/>
        </w:rPr>
        <w:t>11.3. Osoba zhotovitele zodpovědná za koordinaci projektové dokumentace DPS</w:t>
      </w:r>
      <w:r w:rsidRPr="008E3DFB">
        <w:rPr>
          <w:rFonts w:ascii="Calibri" w:hAnsi="Calibri"/>
          <w:sz w:val="22"/>
          <w:szCs w:val="22"/>
        </w:rPr>
        <w:t xml:space="preserve">: </w:t>
      </w:r>
      <w:r w:rsidR="003F2C85" w:rsidRPr="003F2C85">
        <w:rPr>
          <w:rFonts w:ascii="Calibri" w:hAnsi="Calibri"/>
          <w:sz w:val="22"/>
          <w:szCs w:val="22"/>
        </w:rPr>
        <w:t>Ing. Stanislav Brožek</w:t>
      </w:r>
      <w:r w:rsidRPr="008E3DFB">
        <w:rPr>
          <w:rFonts w:ascii="Calibri" w:hAnsi="Calibri"/>
          <w:sz w:val="22"/>
          <w:szCs w:val="22"/>
        </w:rPr>
        <w:t xml:space="preserve">,                                    </w:t>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t xml:space="preserve">                                                 </w:t>
      </w:r>
      <w:r w:rsidR="003F2C85">
        <w:rPr>
          <w:rFonts w:ascii="Calibri" w:hAnsi="Calibri"/>
          <w:sz w:val="22"/>
          <w:szCs w:val="22"/>
        </w:rPr>
        <w:t xml:space="preserve">    </w:t>
      </w:r>
      <w:r w:rsidRPr="008E3DFB">
        <w:rPr>
          <w:rFonts w:ascii="Calibri" w:hAnsi="Calibri"/>
          <w:sz w:val="22"/>
          <w:szCs w:val="22"/>
        </w:rPr>
        <w:t xml:space="preserve">  Milan Novotný</w:t>
      </w:r>
      <w:r w:rsidRPr="008E3DFB">
        <w:rPr>
          <w:rFonts w:ascii="Calibri" w:hAnsi="Calibri"/>
          <w:sz w:val="22"/>
          <w:szCs w:val="22"/>
        </w:rPr>
        <w:tab/>
      </w:r>
    </w:p>
    <w:p w:rsidR="0049441E" w:rsidRDefault="0049441E" w:rsidP="00D42BDB">
      <w:pPr>
        <w:ind w:left="709" w:hanging="709"/>
        <w:jc w:val="both"/>
        <w:rPr>
          <w:rFonts w:ascii="Calibri" w:hAnsi="Calibri"/>
          <w:sz w:val="22"/>
          <w:szCs w:val="22"/>
        </w:rPr>
      </w:pPr>
      <w:r w:rsidRPr="008E3DFB">
        <w:rPr>
          <w:rFonts w:ascii="Calibri" w:hAnsi="Calibri"/>
          <w:sz w:val="22"/>
          <w:szCs w:val="22"/>
        </w:rPr>
        <w:t>11.4. Obě smluvní strany jsou oprávněny v případě nutnosti rozšířit nebo změnit počet oprávněných</w:t>
      </w:r>
      <w:r>
        <w:rPr>
          <w:rFonts w:ascii="Calibri" w:hAnsi="Calibri"/>
          <w:sz w:val="22"/>
          <w:szCs w:val="22"/>
        </w:rPr>
        <w:t xml:space="preserve"> osob formou písemného sdělení druhé smluvní straně.</w:t>
      </w:r>
    </w:p>
    <w:p w:rsidR="0049441E" w:rsidRDefault="0049441E">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49441E" w:rsidRDefault="0049441E">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49441E" w:rsidRDefault="0049441E">
      <w:pPr>
        <w:tabs>
          <w:tab w:val="center" w:pos="1701"/>
          <w:tab w:val="center" w:pos="6379"/>
        </w:tabs>
        <w:jc w:val="both"/>
        <w:rPr>
          <w:rFonts w:ascii="Calibri" w:hAnsi="Calibri"/>
          <w:color w:val="000000"/>
          <w:sz w:val="22"/>
          <w:szCs w:val="22"/>
        </w:rPr>
      </w:pPr>
    </w:p>
    <w:p w:rsidR="00AB6B00" w:rsidRDefault="00AB6B00">
      <w:pPr>
        <w:tabs>
          <w:tab w:val="center" w:pos="1701"/>
          <w:tab w:val="center" w:pos="6379"/>
        </w:tabs>
        <w:jc w:val="both"/>
        <w:rPr>
          <w:rFonts w:ascii="Calibri" w:hAnsi="Calibri"/>
          <w:color w:val="000000"/>
          <w:sz w:val="22"/>
          <w:szCs w:val="22"/>
        </w:rPr>
      </w:pPr>
    </w:p>
    <w:p w:rsidR="00AB6B00" w:rsidRDefault="00AB6B00">
      <w:pPr>
        <w:tabs>
          <w:tab w:val="center" w:pos="1701"/>
          <w:tab w:val="center" w:pos="6379"/>
        </w:tabs>
        <w:jc w:val="both"/>
        <w:rPr>
          <w:rFonts w:ascii="Calibri" w:hAnsi="Calibri"/>
          <w:color w:val="000000"/>
          <w:sz w:val="22"/>
          <w:szCs w:val="22"/>
        </w:rPr>
      </w:pPr>
    </w:p>
    <w:p w:rsidR="0049441E" w:rsidRDefault="0049441E">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49441E" w:rsidRDefault="0049441E">
      <w:pPr>
        <w:tabs>
          <w:tab w:val="left" w:pos="284"/>
          <w:tab w:val="center" w:pos="1701"/>
          <w:tab w:val="left" w:pos="6379"/>
        </w:tabs>
        <w:rPr>
          <w:rFonts w:ascii="Calibri" w:hAnsi="Calibri"/>
          <w:sz w:val="22"/>
          <w:szCs w:val="22"/>
        </w:rPr>
      </w:pPr>
    </w:p>
    <w:p w:rsidR="0049441E" w:rsidRDefault="0049441E" w:rsidP="00574070">
      <w:pPr>
        <w:tabs>
          <w:tab w:val="center" w:pos="1701"/>
          <w:tab w:val="left" w:pos="6379"/>
        </w:tabs>
        <w:jc w:val="both"/>
        <w:rPr>
          <w:rFonts w:ascii="Calibri" w:hAnsi="Calibri"/>
          <w:color w:val="000000"/>
          <w:sz w:val="22"/>
          <w:szCs w:val="22"/>
        </w:rPr>
      </w:pPr>
      <w:r>
        <w:rPr>
          <w:rFonts w:ascii="Calibri" w:hAnsi="Calibri"/>
          <w:color w:val="000000"/>
          <w:sz w:val="22"/>
          <w:szCs w:val="22"/>
        </w:rPr>
        <w:t xml:space="preserve">v Jablonci nad Nisou, dne  </w:t>
      </w:r>
      <w:r w:rsidR="00574070">
        <w:rPr>
          <w:rFonts w:ascii="Calibri" w:hAnsi="Calibri"/>
          <w:color w:val="000000"/>
          <w:sz w:val="22"/>
          <w:szCs w:val="22"/>
        </w:rPr>
        <w:t>4.8.2016</w:t>
      </w:r>
      <w:r>
        <w:rPr>
          <w:rFonts w:ascii="Calibri" w:hAnsi="Calibri"/>
          <w:color w:val="000000"/>
          <w:sz w:val="22"/>
          <w:szCs w:val="22"/>
        </w:rPr>
        <w:t xml:space="preserve">                        </w:t>
      </w:r>
      <w:r>
        <w:rPr>
          <w:rFonts w:ascii="Calibri" w:hAnsi="Calibri"/>
          <w:color w:val="000000"/>
          <w:sz w:val="22"/>
          <w:szCs w:val="22"/>
        </w:rPr>
        <w:tab/>
        <w:t xml:space="preserve">V Jablonci nad Nisou, dne </w:t>
      </w:r>
      <w:r w:rsidR="00574070">
        <w:rPr>
          <w:rFonts w:ascii="Calibri" w:hAnsi="Calibri"/>
          <w:color w:val="000000"/>
          <w:sz w:val="22"/>
          <w:szCs w:val="22"/>
        </w:rPr>
        <w:t>9.8.2016</w:t>
      </w:r>
      <w:bookmarkStart w:id="0" w:name="_GoBack"/>
      <w:bookmarkEnd w:id="0"/>
    </w:p>
    <w:p w:rsidR="0049441E" w:rsidRDefault="0049441E">
      <w:pPr>
        <w:rPr>
          <w:rFonts w:ascii="Calibri" w:hAnsi="Calibri"/>
          <w:color w:val="000000"/>
          <w:sz w:val="22"/>
          <w:szCs w:val="22"/>
        </w:rPr>
      </w:pPr>
    </w:p>
    <w:p w:rsidR="0049441E" w:rsidRDefault="0049441E">
      <w:pPr>
        <w:rPr>
          <w:rFonts w:ascii="Calibri" w:hAnsi="Calibri"/>
          <w:color w:val="000000"/>
          <w:sz w:val="22"/>
          <w:szCs w:val="22"/>
        </w:rPr>
      </w:pPr>
    </w:p>
    <w:p w:rsidR="00AB6B00" w:rsidRDefault="00AB6B00">
      <w:pPr>
        <w:rPr>
          <w:rFonts w:ascii="Calibri" w:hAnsi="Calibri"/>
          <w:color w:val="000000"/>
          <w:sz w:val="22"/>
          <w:szCs w:val="22"/>
        </w:rPr>
      </w:pPr>
    </w:p>
    <w:p w:rsidR="0049441E" w:rsidRDefault="0049441E">
      <w:pPr>
        <w:rPr>
          <w:rFonts w:ascii="Calibri" w:hAnsi="Calibri"/>
          <w:color w:val="000000"/>
          <w:sz w:val="22"/>
          <w:szCs w:val="22"/>
        </w:rPr>
      </w:pPr>
    </w:p>
    <w:p w:rsidR="0049441E" w:rsidRPr="008E3DFB" w:rsidRDefault="0049441E">
      <w:pPr>
        <w:tabs>
          <w:tab w:val="left" w:pos="284"/>
          <w:tab w:val="center" w:pos="1701"/>
          <w:tab w:val="left" w:pos="6379"/>
        </w:tabs>
        <w:rPr>
          <w:rFonts w:ascii="Calibri" w:hAnsi="Calibri"/>
          <w:sz w:val="22"/>
          <w:szCs w:val="22"/>
        </w:rPr>
      </w:pPr>
      <w:r>
        <w:rPr>
          <w:rFonts w:ascii="Calibri" w:hAnsi="Calibri"/>
          <w:sz w:val="22"/>
          <w:szCs w:val="22"/>
        </w:rPr>
        <w:tab/>
        <w:t>……………………………………..</w:t>
      </w:r>
      <w:r>
        <w:rPr>
          <w:rFonts w:ascii="Calibri" w:hAnsi="Calibri"/>
          <w:sz w:val="22"/>
          <w:szCs w:val="22"/>
        </w:rPr>
        <w:tab/>
      </w:r>
      <w:r w:rsidRPr="008E3DFB">
        <w:rPr>
          <w:rFonts w:ascii="Calibri" w:hAnsi="Calibri"/>
          <w:sz w:val="22"/>
          <w:szCs w:val="22"/>
        </w:rPr>
        <w:t>……………………………………..</w:t>
      </w:r>
      <w:r w:rsidRPr="008E3DFB">
        <w:rPr>
          <w:rFonts w:ascii="Calibri" w:hAnsi="Calibri"/>
          <w:sz w:val="22"/>
          <w:szCs w:val="22"/>
        </w:rPr>
        <w:tab/>
      </w:r>
    </w:p>
    <w:p w:rsidR="0049441E" w:rsidRPr="008E3DFB" w:rsidRDefault="0049441E" w:rsidP="006C0446">
      <w:pPr>
        <w:jc w:val="both"/>
        <w:rPr>
          <w:rFonts w:ascii="Calibri" w:hAnsi="Calibri"/>
          <w:color w:val="000000"/>
          <w:sz w:val="22"/>
          <w:szCs w:val="22"/>
        </w:rPr>
      </w:pPr>
      <w:r w:rsidRPr="008E3DFB">
        <w:rPr>
          <w:rFonts w:ascii="Calibri" w:hAnsi="Calibri"/>
          <w:bCs/>
          <w:sz w:val="22"/>
          <w:szCs w:val="22"/>
        </w:rPr>
        <w:t xml:space="preserve">       JUDr. Ing. Lukáš Pleticha</w:t>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t xml:space="preserve">             </w:t>
      </w:r>
      <w:r w:rsidRPr="008E3DFB">
        <w:rPr>
          <w:rFonts w:ascii="Calibri" w:hAnsi="Calibri"/>
          <w:color w:val="000000"/>
          <w:sz w:val="22"/>
          <w:szCs w:val="22"/>
        </w:rPr>
        <w:t xml:space="preserve"> Ing. Yveta Brožková</w:t>
      </w:r>
    </w:p>
    <w:p w:rsidR="0049441E" w:rsidRDefault="0049441E" w:rsidP="006C0446">
      <w:pPr>
        <w:tabs>
          <w:tab w:val="left" w:pos="1701"/>
          <w:tab w:val="left" w:pos="6379"/>
        </w:tabs>
        <w:rPr>
          <w:rFonts w:ascii="Calibri" w:hAnsi="Calibri"/>
          <w:bCs/>
          <w:sz w:val="22"/>
          <w:szCs w:val="22"/>
        </w:rPr>
      </w:pPr>
      <w:r w:rsidRPr="008E3DFB">
        <w:rPr>
          <w:rFonts w:ascii="Calibri" w:hAnsi="Calibri"/>
          <w:sz w:val="22"/>
          <w:szCs w:val="22"/>
        </w:rPr>
        <w:t xml:space="preserve">          náměstek primátora </w:t>
      </w:r>
      <w:r w:rsidRPr="008E3DFB">
        <w:rPr>
          <w:rFonts w:ascii="Calibri" w:hAnsi="Calibri"/>
          <w:sz w:val="22"/>
          <w:szCs w:val="22"/>
        </w:rPr>
        <w:tab/>
        <w:t xml:space="preserve">        jednatelka</w:t>
      </w:r>
    </w:p>
    <w:p w:rsidR="0049441E" w:rsidRDefault="0049441E">
      <w:pPr>
        <w:tabs>
          <w:tab w:val="left" w:pos="1701"/>
          <w:tab w:val="left" w:pos="6379"/>
        </w:tabs>
        <w:rPr>
          <w:rFonts w:ascii="Calibri" w:hAnsi="Calibri"/>
          <w:sz w:val="22"/>
          <w:szCs w:val="22"/>
        </w:rPr>
      </w:pPr>
    </w:p>
    <w:p w:rsidR="0049441E" w:rsidRDefault="0049441E">
      <w:pPr>
        <w:tabs>
          <w:tab w:val="center" w:pos="1701"/>
          <w:tab w:val="center" w:pos="6379"/>
        </w:tabs>
        <w:rPr>
          <w:rFonts w:ascii="Calibri" w:hAnsi="Calibri"/>
          <w:sz w:val="22"/>
          <w:szCs w:val="22"/>
        </w:rPr>
      </w:pPr>
    </w:p>
    <w:p w:rsidR="0049441E" w:rsidRDefault="0049441E">
      <w:pPr>
        <w:tabs>
          <w:tab w:val="center" w:pos="1701"/>
          <w:tab w:val="center" w:pos="6379"/>
        </w:tabs>
        <w:rPr>
          <w:rFonts w:ascii="Calibri" w:hAnsi="Calibri"/>
          <w:sz w:val="22"/>
          <w:szCs w:val="22"/>
        </w:rPr>
      </w:pPr>
    </w:p>
    <w:p w:rsidR="00AB6B00" w:rsidRDefault="00AB6B00">
      <w:pPr>
        <w:tabs>
          <w:tab w:val="center" w:pos="1701"/>
          <w:tab w:val="center" w:pos="6379"/>
        </w:tabs>
        <w:rPr>
          <w:rFonts w:ascii="Calibri" w:hAnsi="Calibri"/>
          <w:sz w:val="22"/>
          <w:szCs w:val="22"/>
        </w:rPr>
      </w:pPr>
    </w:p>
    <w:p w:rsidR="0049441E" w:rsidRDefault="0049441E">
      <w:pPr>
        <w:tabs>
          <w:tab w:val="center" w:pos="1701"/>
          <w:tab w:val="center" w:pos="6379"/>
        </w:tabs>
        <w:rPr>
          <w:rFonts w:ascii="Calibri" w:hAnsi="Calibri"/>
          <w:sz w:val="22"/>
          <w:szCs w:val="22"/>
        </w:rPr>
      </w:pPr>
      <w:r>
        <w:rPr>
          <w:rFonts w:ascii="Calibri" w:hAnsi="Calibri"/>
          <w:sz w:val="22"/>
          <w:szCs w:val="22"/>
        </w:rPr>
        <w:t xml:space="preserve">    ……………………………………..</w:t>
      </w:r>
      <w:r>
        <w:rPr>
          <w:rFonts w:ascii="Calibri" w:hAnsi="Calibri"/>
          <w:sz w:val="22"/>
          <w:szCs w:val="22"/>
        </w:rPr>
        <w:tab/>
      </w:r>
    </w:p>
    <w:p w:rsidR="0049441E" w:rsidRPr="00E64ED5" w:rsidRDefault="0049441E"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Pr>
          <w:rFonts w:ascii="Calibri" w:hAnsi="Calibri"/>
          <w:sz w:val="22"/>
          <w:szCs w:val="22"/>
        </w:rPr>
        <w:t>Ing. Otakar Kypta</w:t>
      </w:r>
    </w:p>
    <w:p w:rsidR="0049441E" w:rsidRDefault="0049441E"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49441E" w:rsidRPr="006C0446" w:rsidRDefault="0049441E" w:rsidP="006C0446">
      <w:pPr>
        <w:jc w:val="both"/>
        <w:rPr>
          <w:rFonts w:ascii="Calibri" w:hAnsi="Calibri"/>
          <w:color w:val="000000"/>
          <w:sz w:val="22"/>
          <w:szCs w:val="22"/>
        </w:rPr>
      </w:pPr>
      <w:r>
        <w:rPr>
          <w:rFonts w:ascii="Calibri" w:hAnsi="Calibri"/>
          <w:bCs/>
          <w:sz w:val="22"/>
          <w:szCs w:val="22"/>
        </w:rPr>
        <w:t xml:space="preserve">      hospodářského rozvoje</w:t>
      </w: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p>
    <w:p w:rsidR="007577E8" w:rsidRDefault="007577E8" w:rsidP="00E64ED5">
      <w:pPr>
        <w:tabs>
          <w:tab w:val="left" w:pos="1701"/>
          <w:tab w:val="left" w:pos="6379"/>
        </w:tabs>
        <w:rPr>
          <w:rFonts w:ascii="Calibri" w:hAnsi="Calibri"/>
          <w:bCs/>
          <w:sz w:val="22"/>
          <w:szCs w:val="22"/>
        </w:rPr>
      </w:pPr>
    </w:p>
    <w:p w:rsidR="007577E8" w:rsidRDefault="007577E8" w:rsidP="00E64ED5">
      <w:pPr>
        <w:tabs>
          <w:tab w:val="left" w:pos="1701"/>
          <w:tab w:val="left" w:pos="6379"/>
        </w:tabs>
        <w:rPr>
          <w:rFonts w:ascii="Calibri" w:hAnsi="Calibri"/>
          <w:bCs/>
          <w:sz w:val="22"/>
          <w:szCs w:val="22"/>
        </w:rPr>
      </w:pPr>
    </w:p>
    <w:p w:rsidR="007577E8" w:rsidRDefault="007577E8" w:rsidP="00E64ED5">
      <w:pPr>
        <w:tabs>
          <w:tab w:val="left" w:pos="1701"/>
          <w:tab w:val="left" w:pos="6379"/>
        </w:tabs>
        <w:rPr>
          <w:rFonts w:ascii="Calibri" w:hAnsi="Calibri"/>
          <w:bCs/>
          <w:sz w:val="22"/>
          <w:szCs w:val="22"/>
        </w:rPr>
      </w:pPr>
    </w:p>
    <w:p w:rsidR="007577E8" w:rsidRDefault="007577E8"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r>
        <w:rPr>
          <w:rFonts w:ascii="Calibri" w:hAnsi="Calibri"/>
          <w:bCs/>
          <w:sz w:val="22"/>
          <w:szCs w:val="22"/>
        </w:rPr>
        <w:t xml:space="preserve"> </w:t>
      </w:r>
    </w:p>
    <w:p w:rsidR="0049441E" w:rsidRDefault="0049441E" w:rsidP="000A0C00">
      <w:pPr>
        <w:tabs>
          <w:tab w:val="center" w:pos="1701"/>
          <w:tab w:val="center" w:pos="6379"/>
        </w:tabs>
        <w:jc w:val="right"/>
        <w:rPr>
          <w:rFonts w:ascii="Calibri" w:hAnsi="Calibri"/>
          <w:color w:val="000000"/>
          <w:sz w:val="22"/>
          <w:szCs w:val="22"/>
        </w:rPr>
      </w:pPr>
      <w:r>
        <w:rPr>
          <w:rFonts w:ascii="Calibri" w:hAnsi="Calibri"/>
          <w:color w:val="000000"/>
          <w:sz w:val="22"/>
          <w:szCs w:val="22"/>
        </w:rPr>
        <w:t>za věcnou správnost:  Ing. Otakar Kypta,</w:t>
      </w:r>
    </w:p>
    <w:p w:rsidR="0049441E" w:rsidRPr="00E64ED5" w:rsidRDefault="0049441E" w:rsidP="000A0C00">
      <w:pPr>
        <w:tabs>
          <w:tab w:val="left" w:pos="1701"/>
          <w:tab w:val="left" w:pos="6379"/>
        </w:tabs>
        <w:rPr>
          <w:rFonts w:ascii="Calibri" w:hAnsi="Calibri"/>
          <w:bCs/>
          <w:sz w:val="22"/>
          <w:szCs w:val="22"/>
        </w:rPr>
      </w:pPr>
      <w:r>
        <w:rPr>
          <w:rFonts w:ascii="Calibri" w:hAnsi="Calibri"/>
          <w:color w:val="000000"/>
          <w:sz w:val="22"/>
          <w:szCs w:val="22"/>
        </w:rPr>
        <w:tab/>
        <w:t xml:space="preserve">                                                                                                         vedoucí OÚaHR</w:t>
      </w:r>
    </w:p>
    <w:sectPr w:rsidR="0049441E" w:rsidRPr="00E64ED5" w:rsidSect="00BE2253">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78" w:rsidRDefault="00D83A78">
      <w:r>
        <w:separator/>
      </w:r>
    </w:p>
  </w:endnote>
  <w:endnote w:type="continuationSeparator" w:id="0">
    <w:p w:rsidR="00D83A78" w:rsidRDefault="00D8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1E" w:rsidRDefault="0051629D">
    <w:pPr>
      <w:pStyle w:val="Zpat"/>
      <w:jc w:val="center"/>
    </w:pPr>
    <w:r>
      <w:fldChar w:fldCharType="begin"/>
    </w:r>
    <w:r>
      <w:instrText xml:space="preserve"> PAGE </w:instrText>
    </w:r>
    <w:r>
      <w:fldChar w:fldCharType="separate"/>
    </w:r>
    <w:r w:rsidR="00574070">
      <w:rPr>
        <w:noProof/>
      </w:rPr>
      <w:t>5</w:t>
    </w:r>
    <w:r>
      <w:rPr>
        <w:noProof/>
      </w:rPr>
      <w:fldChar w:fldCharType="end"/>
    </w:r>
    <w:r w:rsidR="0049441E">
      <w:t xml:space="preserve"> z </w:t>
    </w:r>
    <w:fldSimple w:instr=" NUMPAGES \*Arabic ">
      <w:r w:rsidR="00574070">
        <w:rPr>
          <w:noProof/>
        </w:rPr>
        <w:t>7</w:t>
      </w:r>
    </w:fldSimple>
  </w:p>
  <w:p w:rsidR="0049441E" w:rsidRDefault="0049441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78" w:rsidRDefault="00D83A78">
      <w:r>
        <w:separator/>
      </w:r>
    </w:p>
  </w:footnote>
  <w:footnote w:type="continuationSeparator" w:id="0">
    <w:p w:rsidR="00D83A78" w:rsidRDefault="00D8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1E" w:rsidRDefault="0049441E" w:rsidP="00250A2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pStyle w:val="Nadpis2"/>
      <w:lvlText w:val=""/>
      <w:lvlJc w:val="left"/>
      <w:pPr>
        <w:tabs>
          <w:tab w:val="num" w:pos="576"/>
        </w:tabs>
        <w:ind w:left="576" w:hanging="576"/>
      </w:pPr>
      <w:rPr>
        <w:rFonts w:cs="Times New Roman"/>
      </w:rPr>
    </w:lvl>
    <w:lvl w:ilvl="2">
      <w:start w:val="1"/>
      <w:numFmt w:val="none"/>
      <w:pStyle w:val="Nadpis3"/>
      <w:lvlText w:val=""/>
      <w:lvlJc w:val="left"/>
      <w:pPr>
        <w:tabs>
          <w:tab w:val="num" w:pos="720"/>
        </w:tabs>
        <w:ind w:left="720" w:hanging="720"/>
      </w:pPr>
      <w:rPr>
        <w:rFonts w:cs="Times New Roman"/>
      </w:rPr>
    </w:lvl>
    <w:lvl w:ilvl="3">
      <w:start w:val="1"/>
      <w:numFmt w:val="none"/>
      <w:pStyle w:val="Nadpis4"/>
      <w:lvlText w:val=""/>
      <w:lvlJc w:val="left"/>
      <w:pPr>
        <w:tabs>
          <w:tab w:val="num" w:pos="864"/>
        </w:tabs>
        <w:ind w:left="864" w:hanging="864"/>
      </w:pPr>
      <w:rPr>
        <w:rFonts w:cs="Times New Roman"/>
      </w:rPr>
    </w:lvl>
    <w:lvl w:ilvl="4">
      <w:start w:val="1"/>
      <w:numFmt w:val="none"/>
      <w:pStyle w:val="Nadpis5"/>
      <w:lvlText w:val=""/>
      <w:lvlJc w:val="left"/>
      <w:pPr>
        <w:tabs>
          <w:tab w:val="num" w:pos="1008"/>
        </w:tabs>
        <w:ind w:left="1008" w:hanging="1008"/>
      </w:pPr>
      <w:rPr>
        <w:rFonts w:cs="Times New Roman"/>
      </w:rPr>
    </w:lvl>
    <w:lvl w:ilvl="5">
      <w:start w:val="1"/>
      <w:numFmt w:val="none"/>
      <w:pStyle w:val="Nadpis6"/>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pStyle w:val="Nadpis8"/>
      <w:lvlText w:val=""/>
      <w:lvlJc w:val="left"/>
      <w:pPr>
        <w:tabs>
          <w:tab w:val="num" w:pos="1440"/>
        </w:tabs>
        <w:ind w:left="1440" w:hanging="1440"/>
      </w:pPr>
      <w:rPr>
        <w:rFonts w:cs="Times New Roman"/>
      </w:rPr>
    </w:lvl>
    <w:lvl w:ilvl="8">
      <w:start w:val="1"/>
      <w:numFmt w:val="none"/>
      <w:pStyle w:val="Nadpis9"/>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dstrike/>
      </w:rPr>
    </w:lvl>
    <w:lvl w:ilvl="1">
      <w:start w:val="1"/>
      <w:numFmt w:val="decimal"/>
      <w:lvlText w:val="%2."/>
      <w:lvlJc w:val="left"/>
      <w:pPr>
        <w:tabs>
          <w:tab w:val="num" w:pos="1080"/>
        </w:tabs>
        <w:ind w:left="1080" w:hanging="360"/>
      </w:pPr>
      <w:rPr>
        <w:rFonts w:cs="Times New Roman"/>
        <w:dstrike/>
      </w:rPr>
    </w:lvl>
    <w:lvl w:ilvl="2">
      <w:start w:val="1"/>
      <w:numFmt w:val="decimal"/>
      <w:lvlText w:val="%3."/>
      <w:lvlJc w:val="left"/>
      <w:pPr>
        <w:tabs>
          <w:tab w:val="num" w:pos="1440"/>
        </w:tabs>
        <w:ind w:left="1440" w:hanging="360"/>
      </w:pPr>
      <w:rPr>
        <w:rFonts w:cs="Times New Roman"/>
        <w:dstrike/>
      </w:rPr>
    </w:lvl>
    <w:lvl w:ilvl="3">
      <w:start w:val="1"/>
      <w:numFmt w:val="decimal"/>
      <w:lvlText w:val="%4."/>
      <w:lvlJc w:val="left"/>
      <w:pPr>
        <w:tabs>
          <w:tab w:val="num" w:pos="1800"/>
        </w:tabs>
        <w:ind w:left="1800" w:hanging="360"/>
      </w:pPr>
      <w:rPr>
        <w:rFonts w:cs="Times New Roman"/>
        <w:dstrike/>
      </w:rPr>
    </w:lvl>
    <w:lvl w:ilvl="4">
      <w:start w:val="1"/>
      <w:numFmt w:val="decimal"/>
      <w:lvlText w:val="%5."/>
      <w:lvlJc w:val="left"/>
      <w:pPr>
        <w:tabs>
          <w:tab w:val="num" w:pos="2160"/>
        </w:tabs>
        <w:ind w:left="2160" w:hanging="360"/>
      </w:pPr>
      <w:rPr>
        <w:rFonts w:cs="Times New Roman"/>
        <w:dstrike/>
      </w:rPr>
    </w:lvl>
    <w:lvl w:ilvl="5">
      <w:start w:val="1"/>
      <w:numFmt w:val="decimal"/>
      <w:lvlText w:val="%6."/>
      <w:lvlJc w:val="left"/>
      <w:pPr>
        <w:tabs>
          <w:tab w:val="num" w:pos="2520"/>
        </w:tabs>
        <w:ind w:left="2520" w:hanging="360"/>
      </w:pPr>
      <w:rPr>
        <w:rFonts w:cs="Times New Roman"/>
        <w:dstrike/>
      </w:rPr>
    </w:lvl>
    <w:lvl w:ilvl="6">
      <w:start w:val="1"/>
      <w:numFmt w:val="decimal"/>
      <w:lvlText w:val="%7."/>
      <w:lvlJc w:val="left"/>
      <w:pPr>
        <w:tabs>
          <w:tab w:val="num" w:pos="2880"/>
        </w:tabs>
        <w:ind w:left="2880" w:hanging="360"/>
      </w:pPr>
      <w:rPr>
        <w:rFonts w:cs="Times New Roman"/>
        <w:dstrike/>
      </w:rPr>
    </w:lvl>
    <w:lvl w:ilvl="7">
      <w:start w:val="1"/>
      <w:numFmt w:val="decimal"/>
      <w:lvlText w:val="%8."/>
      <w:lvlJc w:val="left"/>
      <w:pPr>
        <w:tabs>
          <w:tab w:val="num" w:pos="3240"/>
        </w:tabs>
        <w:ind w:left="3240" w:hanging="360"/>
      </w:pPr>
      <w:rPr>
        <w:rFonts w:cs="Times New Roman"/>
        <w:dstrike/>
      </w:rPr>
    </w:lvl>
    <w:lvl w:ilvl="8">
      <w:start w:val="1"/>
      <w:numFmt w:val="decimal"/>
      <w:lvlText w:val="%9."/>
      <w:lvlJc w:val="left"/>
      <w:pPr>
        <w:tabs>
          <w:tab w:val="num" w:pos="3600"/>
        </w:tabs>
        <w:ind w:left="3600" w:hanging="360"/>
      </w:pPr>
      <w:rPr>
        <w:rFonts w:cs="Times New Roman"/>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rFonts w:cs="Times New Roman"/>
        <w:b/>
        <w:strike w:val="0"/>
        <w:dstrike w:val="0"/>
      </w:rPr>
    </w:lvl>
    <w:lvl w:ilvl="1">
      <w:start w:val="1"/>
      <w:numFmt w:val="decimal"/>
      <w:lvlText w:val="%1.%2."/>
      <w:lvlJc w:val="left"/>
      <w:pPr>
        <w:tabs>
          <w:tab w:val="num" w:pos="0"/>
        </w:tabs>
        <w:ind w:left="682" w:hanging="54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15:restartNumberingAfterBreak="0">
    <w:nsid w:val="00000005"/>
    <w:multiLevelType w:val="multilevel"/>
    <w:tmpl w:val="00000005"/>
    <w:name w:val="WW8Num9"/>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15:restartNumberingAfterBreak="0">
    <w:nsid w:val="00000008"/>
    <w:multiLevelType w:val="multilevel"/>
    <w:tmpl w:val="00000008"/>
    <w:name w:val="WW8Num14"/>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375" w:hanging="375"/>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15:restartNumberingAfterBreak="0">
    <w:nsid w:val="00000009"/>
    <w:multiLevelType w:val="multilevel"/>
    <w:tmpl w:val="00000009"/>
    <w:name w:val="WW8Num19"/>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15:restartNumberingAfterBreak="0">
    <w:nsid w:val="03951548"/>
    <w:multiLevelType w:val="hybridMultilevel"/>
    <w:tmpl w:val="14E85A8E"/>
    <w:lvl w:ilvl="0" w:tplc="8A008D88">
      <w:numFmt w:val="bullet"/>
      <w:lvlText w:val="-"/>
      <w:lvlJc w:val="left"/>
      <w:pPr>
        <w:ind w:left="1068" w:hanging="360"/>
      </w:pPr>
      <w:rPr>
        <w:rFonts w:ascii="Arial" w:eastAsia="Times New Roman" w:hAnsi="Aria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hint="default"/>
      </w:rPr>
    </w:lvl>
    <w:lvl w:ilvl="1" w:tplc="04050003" w:tentative="1">
      <w:start w:val="1"/>
      <w:numFmt w:val="bullet"/>
      <w:lvlText w:val="o"/>
      <w:lvlJc w:val="left"/>
      <w:pPr>
        <w:ind w:left="2070" w:hanging="360"/>
      </w:pPr>
      <w:rPr>
        <w:rFonts w:ascii="Courier New" w:hAnsi="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8" w15:restartNumberingAfterBreak="0">
    <w:nsid w:val="1B663D09"/>
    <w:multiLevelType w:val="hybridMultilevel"/>
    <w:tmpl w:val="D06C74D0"/>
    <w:lvl w:ilvl="0" w:tplc="C26AE438">
      <w:start w:val="468"/>
      <w:numFmt w:val="bullet"/>
      <w:lvlText w:val="-"/>
      <w:lvlJc w:val="left"/>
      <w:pPr>
        <w:tabs>
          <w:tab w:val="num" w:pos="1065"/>
        </w:tabs>
        <w:ind w:left="1065" w:hanging="705"/>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hint="default"/>
      </w:rPr>
    </w:lvl>
    <w:lvl w:ilvl="1" w:tplc="04050003">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EB7CF2"/>
    <w:multiLevelType w:val="hybridMultilevel"/>
    <w:tmpl w:val="E2EC0AFC"/>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10"/>
  </w:num>
  <w:num w:numId="4">
    <w:abstractNumId w:val="7"/>
  </w:num>
  <w:num w:numId="5">
    <w:abstractNumId w:val="9"/>
  </w:num>
  <w:num w:numId="6">
    <w:abstractNumId w:val="11"/>
  </w:num>
  <w:num w:numId="7">
    <w:abstractNumId w:val="2"/>
  </w:num>
  <w:num w:numId="8">
    <w:abstractNumId w:val="4"/>
  </w:num>
  <w:num w:numId="9">
    <w:abstractNumId w:val="5"/>
  </w:num>
  <w:num w:numId="10">
    <w:abstractNumId w:val="0"/>
  </w:num>
  <w:num w:numId="11">
    <w:abstractNumId w:val="6"/>
  </w:num>
  <w:num w:numId="12">
    <w:abstractNumId w:val="3"/>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FE"/>
    <w:rsid w:val="000065B0"/>
    <w:rsid w:val="000129AE"/>
    <w:rsid w:val="000303ED"/>
    <w:rsid w:val="00053B4F"/>
    <w:rsid w:val="00095508"/>
    <w:rsid w:val="00096FCF"/>
    <w:rsid w:val="000A0C00"/>
    <w:rsid w:val="000B59E0"/>
    <w:rsid w:val="000C0E6B"/>
    <w:rsid w:val="000C4A72"/>
    <w:rsid w:val="000D2851"/>
    <w:rsid w:val="000E084D"/>
    <w:rsid w:val="000F0F0E"/>
    <w:rsid w:val="00114930"/>
    <w:rsid w:val="00125213"/>
    <w:rsid w:val="00136BB8"/>
    <w:rsid w:val="001545F1"/>
    <w:rsid w:val="00154A4C"/>
    <w:rsid w:val="00160D4F"/>
    <w:rsid w:val="0016374B"/>
    <w:rsid w:val="001668DA"/>
    <w:rsid w:val="00171ADF"/>
    <w:rsid w:val="00190D4B"/>
    <w:rsid w:val="001A212C"/>
    <w:rsid w:val="001A313B"/>
    <w:rsid w:val="001A7473"/>
    <w:rsid w:val="001B7155"/>
    <w:rsid w:val="00200BD1"/>
    <w:rsid w:val="00203CFC"/>
    <w:rsid w:val="00207BF2"/>
    <w:rsid w:val="00223077"/>
    <w:rsid w:val="00232883"/>
    <w:rsid w:val="00250A24"/>
    <w:rsid w:val="002642C6"/>
    <w:rsid w:val="00290AD7"/>
    <w:rsid w:val="002A1F88"/>
    <w:rsid w:val="002B1C60"/>
    <w:rsid w:val="002E4CCA"/>
    <w:rsid w:val="00302A79"/>
    <w:rsid w:val="00326EF9"/>
    <w:rsid w:val="00352E00"/>
    <w:rsid w:val="00362F3F"/>
    <w:rsid w:val="00367883"/>
    <w:rsid w:val="003911EB"/>
    <w:rsid w:val="003B0F89"/>
    <w:rsid w:val="003E4925"/>
    <w:rsid w:val="003E6B61"/>
    <w:rsid w:val="003F2C85"/>
    <w:rsid w:val="003F766D"/>
    <w:rsid w:val="00432F56"/>
    <w:rsid w:val="0044507D"/>
    <w:rsid w:val="004474C9"/>
    <w:rsid w:val="00483B47"/>
    <w:rsid w:val="0049441E"/>
    <w:rsid w:val="004C0367"/>
    <w:rsid w:val="004E2C2B"/>
    <w:rsid w:val="004F6F4F"/>
    <w:rsid w:val="0050739D"/>
    <w:rsid w:val="0051629D"/>
    <w:rsid w:val="00541BAC"/>
    <w:rsid w:val="00574070"/>
    <w:rsid w:val="0058257C"/>
    <w:rsid w:val="0058271C"/>
    <w:rsid w:val="00584803"/>
    <w:rsid w:val="00592F70"/>
    <w:rsid w:val="005B5001"/>
    <w:rsid w:val="005C024A"/>
    <w:rsid w:val="005C2FC6"/>
    <w:rsid w:val="005C5B78"/>
    <w:rsid w:val="005E1CE6"/>
    <w:rsid w:val="005E263A"/>
    <w:rsid w:val="005F071D"/>
    <w:rsid w:val="005F39CB"/>
    <w:rsid w:val="0061095F"/>
    <w:rsid w:val="0061672C"/>
    <w:rsid w:val="00617076"/>
    <w:rsid w:val="006229F3"/>
    <w:rsid w:val="006448A4"/>
    <w:rsid w:val="00660ABA"/>
    <w:rsid w:val="00663068"/>
    <w:rsid w:val="006648FE"/>
    <w:rsid w:val="00682CA1"/>
    <w:rsid w:val="006B14EE"/>
    <w:rsid w:val="006C0446"/>
    <w:rsid w:val="006C4E3F"/>
    <w:rsid w:val="006C6AF5"/>
    <w:rsid w:val="006D028F"/>
    <w:rsid w:val="006E08DB"/>
    <w:rsid w:val="006E7462"/>
    <w:rsid w:val="00704BE2"/>
    <w:rsid w:val="00727385"/>
    <w:rsid w:val="007577E8"/>
    <w:rsid w:val="007649E0"/>
    <w:rsid w:val="0077277C"/>
    <w:rsid w:val="0078160E"/>
    <w:rsid w:val="00787ECC"/>
    <w:rsid w:val="007C3F02"/>
    <w:rsid w:val="008162AB"/>
    <w:rsid w:val="00840306"/>
    <w:rsid w:val="008452D3"/>
    <w:rsid w:val="00846180"/>
    <w:rsid w:val="00874F3A"/>
    <w:rsid w:val="0088494F"/>
    <w:rsid w:val="008C36DD"/>
    <w:rsid w:val="008C6EB4"/>
    <w:rsid w:val="008D0FF5"/>
    <w:rsid w:val="008E3DFB"/>
    <w:rsid w:val="00924B11"/>
    <w:rsid w:val="00945DF0"/>
    <w:rsid w:val="009506AF"/>
    <w:rsid w:val="009533CA"/>
    <w:rsid w:val="00962A7A"/>
    <w:rsid w:val="00963F68"/>
    <w:rsid w:val="009659E5"/>
    <w:rsid w:val="00966235"/>
    <w:rsid w:val="00967538"/>
    <w:rsid w:val="0097396D"/>
    <w:rsid w:val="00980057"/>
    <w:rsid w:val="0098179F"/>
    <w:rsid w:val="00992AC8"/>
    <w:rsid w:val="00997420"/>
    <w:rsid w:val="009A0BD9"/>
    <w:rsid w:val="009D1BE3"/>
    <w:rsid w:val="009E0E5B"/>
    <w:rsid w:val="009E587E"/>
    <w:rsid w:val="009E61CE"/>
    <w:rsid w:val="009F6942"/>
    <w:rsid w:val="00A20EAE"/>
    <w:rsid w:val="00A2360C"/>
    <w:rsid w:val="00A51EFB"/>
    <w:rsid w:val="00A6133D"/>
    <w:rsid w:val="00A652F1"/>
    <w:rsid w:val="00A95758"/>
    <w:rsid w:val="00A9605D"/>
    <w:rsid w:val="00AB6B00"/>
    <w:rsid w:val="00AD2D14"/>
    <w:rsid w:val="00B12703"/>
    <w:rsid w:val="00B137AA"/>
    <w:rsid w:val="00B15650"/>
    <w:rsid w:val="00B21176"/>
    <w:rsid w:val="00B26C9B"/>
    <w:rsid w:val="00B33F8A"/>
    <w:rsid w:val="00B55430"/>
    <w:rsid w:val="00BC5936"/>
    <w:rsid w:val="00BE0D6E"/>
    <w:rsid w:val="00BE2253"/>
    <w:rsid w:val="00BE69C6"/>
    <w:rsid w:val="00BF3481"/>
    <w:rsid w:val="00C3509C"/>
    <w:rsid w:val="00C43F8E"/>
    <w:rsid w:val="00C93ACA"/>
    <w:rsid w:val="00CC067F"/>
    <w:rsid w:val="00CD5700"/>
    <w:rsid w:val="00CE20CE"/>
    <w:rsid w:val="00CF6EAE"/>
    <w:rsid w:val="00D0019F"/>
    <w:rsid w:val="00D22298"/>
    <w:rsid w:val="00D42BDB"/>
    <w:rsid w:val="00D47EF1"/>
    <w:rsid w:val="00D83A78"/>
    <w:rsid w:val="00D9595B"/>
    <w:rsid w:val="00DB1D11"/>
    <w:rsid w:val="00DB4B23"/>
    <w:rsid w:val="00E274D9"/>
    <w:rsid w:val="00E37E32"/>
    <w:rsid w:val="00E42193"/>
    <w:rsid w:val="00E42E55"/>
    <w:rsid w:val="00E46002"/>
    <w:rsid w:val="00E6230C"/>
    <w:rsid w:val="00E64ED5"/>
    <w:rsid w:val="00EA4570"/>
    <w:rsid w:val="00EB6187"/>
    <w:rsid w:val="00ED2370"/>
    <w:rsid w:val="00F230B1"/>
    <w:rsid w:val="00F62C46"/>
    <w:rsid w:val="00F832F3"/>
    <w:rsid w:val="00F936A2"/>
    <w:rsid w:val="00FB374F"/>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FED77842-4A9B-400C-B3CB-4FA27FDB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2253"/>
    <w:pPr>
      <w:suppressAutoHyphens/>
    </w:pPr>
    <w:rPr>
      <w:kern w:val="1"/>
      <w:sz w:val="20"/>
      <w:szCs w:val="20"/>
      <w:lang w:eastAsia="ar-SA"/>
    </w:rPr>
  </w:style>
  <w:style w:type="paragraph" w:styleId="Nadpis1">
    <w:name w:val="heading 1"/>
    <w:basedOn w:val="Normln"/>
    <w:next w:val="Zkladntext"/>
    <w:link w:val="Nadpis1Char1"/>
    <w:uiPriority w:val="99"/>
    <w:qFormat/>
    <w:rsid w:val="00BE2253"/>
    <w:pPr>
      <w:keepNext/>
      <w:numPr>
        <w:numId w:val="1"/>
      </w:numPr>
      <w:jc w:val="center"/>
      <w:outlineLvl w:val="0"/>
    </w:pPr>
    <w:rPr>
      <w:b/>
      <w:sz w:val="24"/>
      <w:szCs w:val="22"/>
    </w:rPr>
  </w:style>
  <w:style w:type="paragraph" w:styleId="Nadpis2">
    <w:name w:val="heading 2"/>
    <w:basedOn w:val="Normln"/>
    <w:next w:val="Zkladntext"/>
    <w:link w:val="Nadpis2Char1"/>
    <w:uiPriority w:val="99"/>
    <w:qFormat/>
    <w:rsid w:val="00BE2253"/>
    <w:pPr>
      <w:keepNext/>
      <w:numPr>
        <w:ilvl w:val="1"/>
        <w:numId w:val="1"/>
      </w:numPr>
      <w:outlineLvl w:val="1"/>
    </w:pPr>
    <w:rPr>
      <w:sz w:val="24"/>
      <w:szCs w:val="22"/>
    </w:rPr>
  </w:style>
  <w:style w:type="paragraph" w:styleId="Nadpis3">
    <w:name w:val="heading 3"/>
    <w:basedOn w:val="Normln"/>
    <w:next w:val="Zkladntext"/>
    <w:link w:val="Nadpis3Char1"/>
    <w:uiPriority w:val="99"/>
    <w:qFormat/>
    <w:rsid w:val="00BE2253"/>
    <w:pPr>
      <w:keepNext/>
      <w:numPr>
        <w:ilvl w:val="2"/>
        <w:numId w:val="1"/>
      </w:numPr>
      <w:outlineLvl w:val="2"/>
    </w:pPr>
    <w:rPr>
      <w:rFonts w:ascii="Arial" w:hAnsi="Arial"/>
      <w:b/>
      <w:sz w:val="28"/>
      <w:szCs w:val="22"/>
    </w:rPr>
  </w:style>
  <w:style w:type="paragraph" w:styleId="Nadpis4">
    <w:name w:val="heading 4"/>
    <w:basedOn w:val="Normln"/>
    <w:next w:val="Zkladntext"/>
    <w:link w:val="Nadpis4Char1"/>
    <w:uiPriority w:val="99"/>
    <w:qFormat/>
    <w:rsid w:val="00BE2253"/>
    <w:pPr>
      <w:keepNext/>
      <w:numPr>
        <w:ilvl w:val="3"/>
        <w:numId w:val="1"/>
      </w:numPr>
      <w:jc w:val="both"/>
      <w:outlineLvl w:val="3"/>
    </w:pPr>
    <w:rPr>
      <w:b/>
      <w:sz w:val="24"/>
      <w:szCs w:val="22"/>
    </w:rPr>
  </w:style>
  <w:style w:type="paragraph" w:styleId="Nadpis5">
    <w:name w:val="heading 5"/>
    <w:basedOn w:val="Normln"/>
    <w:next w:val="Zkladntext"/>
    <w:link w:val="Nadpis5Char1"/>
    <w:uiPriority w:val="99"/>
    <w:qFormat/>
    <w:rsid w:val="00BE2253"/>
    <w:pPr>
      <w:keepNext/>
      <w:numPr>
        <w:ilvl w:val="4"/>
        <w:numId w:val="1"/>
      </w:numPr>
      <w:jc w:val="both"/>
      <w:outlineLvl w:val="4"/>
    </w:pPr>
    <w:rPr>
      <w:b/>
      <w:sz w:val="24"/>
      <w:szCs w:val="22"/>
      <w:u w:val="single"/>
    </w:rPr>
  </w:style>
  <w:style w:type="paragraph" w:styleId="Nadpis6">
    <w:name w:val="heading 6"/>
    <w:basedOn w:val="Normln"/>
    <w:next w:val="Zkladntext"/>
    <w:link w:val="Nadpis6Char1"/>
    <w:uiPriority w:val="99"/>
    <w:qFormat/>
    <w:rsid w:val="00BE2253"/>
    <w:pPr>
      <w:numPr>
        <w:ilvl w:val="5"/>
        <w:numId w:val="1"/>
      </w:numPr>
      <w:spacing w:before="240" w:after="60" w:line="288" w:lineRule="auto"/>
      <w:ind w:left="1140" w:hanging="360"/>
      <w:jc w:val="both"/>
      <w:outlineLvl w:val="5"/>
    </w:pPr>
    <w:rPr>
      <w:rFonts w:ascii="Arial" w:hAnsi="Arial"/>
      <w:i/>
      <w:sz w:val="22"/>
      <w:szCs w:val="22"/>
    </w:rPr>
  </w:style>
  <w:style w:type="paragraph" w:styleId="Nadpis7">
    <w:name w:val="heading 7"/>
    <w:basedOn w:val="Normln"/>
    <w:next w:val="Zkladntext"/>
    <w:link w:val="Nadpis7Char1"/>
    <w:uiPriority w:val="99"/>
    <w:qFormat/>
    <w:rsid w:val="00BE2253"/>
    <w:pPr>
      <w:numPr>
        <w:ilvl w:val="6"/>
        <w:numId w:val="1"/>
      </w:numPr>
      <w:spacing w:before="240" w:after="60" w:line="288" w:lineRule="auto"/>
      <w:ind w:left="1140" w:hanging="360"/>
      <w:jc w:val="both"/>
      <w:outlineLvl w:val="6"/>
    </w:pPr>
    <w:rPr>
      <w:rFonts w:ascii="Arial" w:hAnsi="Arial"/>
      <w:sz w:val="22"/>
      <w:szCs w:val="22"/>
    </w:rPr>
  </w:style>
  <w:style w:type="paragraph" w:styleId="Nadpis8">
    <w:name w:val="heading 8"/>
    <w:basedOn w:val="Normln"/>
    <w:next w:val="Zkladntext"/>
    <w:link w:val="Nadpis8Char1"/>
    <w:uiPriority w:val="99"/>
    <w:qFormat/>
    <w:rsid w:val="00BE2253"/>
    <w:pPr>
      <w:numPr>
        <w:ilvl w:val="7"/>
        <w:numId w:val="1"/>
      </w:numPr>
      <w:spacing w:before="240" w:after="60" w:line="288" w:lineRule="auto"/>
      <w:ind w:left="1140" w:hanging="360"/>
      <w:jc w:val="both"/>
      <w:outlineLvl w:val="7"/>
    </w:pPr>
    <w:rPr>
      <w:rFonts w:ascii="Arial" w:hAnsi="Arial"/>
      <w:i/>
      <w:sz w:val="22"/>
      <w:szCs w:val="22"/>
    </w:rPr>
  </w:style>
  <w:style w:type="paragraph" w:styleId="Nadpis9">
    <w:name w:val="heading 9"/>
    <w:basedOn w:val="Normln"/>
    <w:next w:val="Zkladntext"/>
    <w:link w:val="Nadpis9Char1"/>
    <w:uiPriority w:val="99"/>
    <w:qFormat/>
    <w:rsid w:val="00BE2253"/>
    <w:pPr>
      <w:numPr>
        <w:ilvl w:val="8"/>
        <w:numId w:val="1"/>
      </w:numPr>
      <w:spacing w:before="240" w:after="60" w:line="288" w:lineRule="auto"/>
      <w:ind w:left="1140" w:hanging="360"/>
      <w:jc w:val="both"/>
      <w:outlineLvl w:val="8"/>
    </w:pPr>
    <w:rPr>
      <w:rFonts w:ascii="Arial" w:hAnsi="Arial"/>
      <w:i/>
      <w:sz w:val="1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223077"/>
    <w:rPr>
      <w:rFonts w:ascii="Cambria" w:hAnsi="Cambria" w:cs="Times New Roman"/>
      <w:b/>
      <w:bCs/>
      <w:kern w:val="32"/>
      <w:sz w:val="32"/>
      <w:szCs w:val="32"/>
      <w:lang w:eastAsia="ar-SA" w:bidi="ar-SA"/>
    </w:rPr>
  </w:style>
  <w:style w:type="character" w:customStyle="1" w:styleId="Nadpis2Char1">
    <w:name w:val="Nadpis 2 Char1"/>
    <w:basedOn w:val="Standardnpsmoodstavce"/>
    <w:link w:val="Nadpis2"/>
    <w:uiPriority w:val="99"/>
    <w:semiHidden/>
    <w:locked/>
    <w:rsid w:val="00223077"/>
    <w:rPr>
      <w:rFonts w:ascii="Cambria" w:hAnsi="Cambria" w:cs="Times New Roman"/>
      <w:b/>
      <w:bCs/>
      <w:i/>
      <w:iCs/>
      <w:kern w:val="1"/>
      <w:sz w:val="28"/>
      <w:szCs w:val="28"/>
      <w:lang w:eastAsia="ar-SA" w:bidi="ar-SA"/>
    </w:rPr>
  </w:style>
  <w:style w:type="character" w:customStyle="1" w:styleId="Nadpis3Char1">
    <w:name w:val="Nadpis 3 Char1"/>
    <w:basedOn w:val="Standardnpsmoodstavce"/>
    <w:link w:val="Nadpis3"/>
    <w:uiPriority w:val="99"/>
    <w:semiHidden/>
    <w:locked/>
    <w:rsid w:val="00223077"/>
    <w:rPr>
      <w:rFonts w:ascii="Cambria" w:hAnsi="Cambria" w:cs="Times New Roman"/>
      <w:b/>
      <w:bCs/>
      <w:kern w:val="1"/>
      <w:sz w:val="26"/>
      <w:szCs w:val="26"/>
      <w:lang w:eastAsia="ar-SA" w:bidi="ar-SA"/>
    </w:rPr>
  </w:style>
  <w:style w:type="character" w:customStyle="1" w:styleId="Nadpis4Char1">
    <w:name w:val="Nadpis 4 Char1"/>
    <w:basedOn w:val="Standardnpsmoodstavce"/>
    <w:link w:val="Nadpis4"/>
    <w:uiPriority w:val="99"/>
    <w:semiHidden/>
    <w:locked/>
    <w:rsid w:val="00223077"/>
    <w:rPr>
      <w:rFonts w:ascii="Calibri" w:hAnsi="Calibri" w:cs="Times New Roman"/>
      <w:b/>
      <w:bCs/>
      <w:kern w:val="1"/>
      <w:sz w:val="28"/>
      <w:szCs w:val="28"/>
      <w:lang w:eastAsia="ar-SA" w:bidi="ar-SA"/>
    </w:rPr>
  </w:style>
  <w:style w:type="character" w:customStyle="1" w:styleId="Nadpis5Char1">
    <w:name w:val="Nadpis 5 Char1"/>
    <w:basedOn w:val="Standardnpsmoodstavce"/>
    <w:link w:val="Nadpis5"/>
    <w:uiPriority w:val="99"/>
    <w:semiHidden/>
    <w:locked/>
    <w:rsid w:val="00223077"/>
    <w:rPr>
      <w:rFonts w:ascii="Calibri" w:hAnsi="Calibri" w:cs="Times New Roman"/>
      <w:b/>
      <w:bCs/>
      <w:i/>
      <w:iCs/>
      <w:kern w:val="1"/>
      <w:sz w:val="26"/>
      <w:szCs w:val="26"/>
      <w:lang w:eastAsia="ar-SA" w:bidi="ar-SA"/>
    </w:rPr>
  </w:style>
  <w:style w:type="character" w:customStyle="1" w:styleId="Nadpis6Char1">
    <w:name w:val="Nadpis 6 Char1"/>
    <w:basedOn w:val="Standardnpsmoodstavce"/>
    <w:link w:val="Nadpis6"/>
    <w:uiPriority w:val="99"/>
    <w:semiHidden/>
    <w:locked/>
    <w:rsid w:val="00223077"/>
    <w:rPr>
      <w:rFonts w:ascii="Calibri" w:hAnsi="Calibri" w:cs="Times New Roman"/>
      <w:b/>
      <w:bCs/>
      <w:kern w:val="1"/>
      <w:lang w:eastAsia="ar-SA" w:bidi="ar-SA"/>
    </w:rPr>
  </w:style>
  <w:style w:type="character" w:customStyle="1" w:styleId="Nadpis7Char1">
    <w:name w:val="Nadpis 7 Char1"/>
    <w:basedOn w:val="Standardnpsmoodstavce"/>
    <w:link w:val="Nadpis7"/>
    <w:uiPriority w:val="99"/>
    <w:semiHidden/>
    <w:locked/>
    <w:rsid w:val="00223077"/>
    <w:rPr>
      <w:rFonts w:ascii="Calibri" w:hAnsi="Calibri" w:cs="Times New Roman"/>
      <w:kern w:val="1"/>
      <w:sz w:val="24"/>
      <w:szCs w:val="24"/>
      <w:lang w:eastAsia="ar-SA" w:bidi="ar-SA"/>
    </w:rPr>
  </w:style>
  <w:style w:type="character" w:customStyle="1" w:styleId="Nadpis8Char1">
    <w:name w:val="Nadpis 8 Char1"/>
    <w:basedOn w:val="Standardnpsmoodstavce"/>
    <w:link w:val="Nadpis8"/>
    <w:uiPriority w:val="99"/>
    <w:semiHidden/>
    <w:locked/>
    <w:rsid w:val="00223077"/>
    <w:rPr>
      <w:rFonts w:ascii="Calibri" w:hAnsi="Calibri" w:cs="Times New Roman"/>
      <w:i/>
      <w:iCs/>
      <w:kern w:val="1"/>
      <w:sz w:val="24"/>
      <w:szCs w:val="24"/>
      <w:lang w:eastAsia="ar-SA" w:bidi="ar-SA"/>
    </w:rPr>
  </w:style>
  <w:style w:type="character" w:customStyle="1" w:styleId="Nadpis9Char1">
    <w:name w:val="Nadpis 9 Char1"/>
    <w:basedOn w:val="Standardnpsmoodstavce"/>
    <w:link w:val="Nadpis9"/>
    <w:uiPriority w:val="99"/>
    <w:semiHidden/>
    <w:locked/>
    <w:rsid w:val="00223077"/>
    <w:rPr>
      <w:rFonts w:ascii="Cambria" w:hAnsi="Cambria" w:cs="Times New Roman"/>
      <w:kern w:val="1"/>
      <w:lang w:eastAsia="ar-SA" w:bidi="ar-SA"/>
    </w:rPr>
  </w:style>
  <w:style w:type="character" w:customStyle="1" w:styleId="WW8Num2z0">
    <w:name w:val="WW8Num2z0"/>
    <w:uiPriority w:val="99"/>
    <w:rsid w:val="00BE2253"/>
    <w:rPr>
      <w:dstrike/>
    </w:rPr>
  </w:style>
  <w:style w:type="character" w:customStyle="1" w:styleId="Absatz-Standardschriftart">
    <w:name w:val="Absatz-Standardschriftart"/>
    <w:uiPriority w:val="99"/>
    <w:rsid w:val="00BE2253"/>
  </w:style>
  <w:style w:type="character" w:customStyle="1" w:styleId="Standardnpsmoodstavce1">
    <w:name w:val="Standardní písmo odstavce1"/>
    <w:uiPriority w:val="99"/>
    <w:rsid w:val="00BE2253"/>
  </w:style>
  <w:style w:type="character" w:customStyle="1" w:styleId="Nadpis1Char">
    <w:name w:val="Nadpis 1 Char"/>
    <w:uiPriority w:val="99"/>
    <w:rsid w:val="00BE2253"/>
    <w:rPr>
      <w:rFonts w:ascii="Cambria" w:hAnsi="Cambria"/>
      <w:b/>
      <w:kern w:val="1"/>
      <w:sz w:val="32"/>
      <w:lang w:eastAsia="ar-SA" w:bidi="ar-SA"/>
    </w:rPr>
  </w:style>
  <w:style w:type="character" w:customStyle="1" w:styleId="Nadpis2Char">
    <w:name w:val="Nadpis 2 Char"/>
    <w:uiPriority w:val="99"/>
    <w:rsid w:val="00BE2253"/>
    <w:rPr>
      <w:rFonts w:ascii="Cambria" w:hAnsi="Cambria"/>
      <w:b/>
      <w:i/>
      <w:kern w:val="1"/>
      <w:sz w:val="28"/>
      <w:lang w:eastAsia="ar-SA" w:bidi="ar-SA"/>
    </w:rPr>
  </w:style>
  <w:style w:type="character" w:customStyle="1" w:styleId="Nadpis3Char">
    <w:name w:val="Nadpis 3 Char"/>
    <w:uiPriority w:val="99"/>
    <w:rsid w:val="00BE2253"/>
    <w:rPr>
      <w:rFonts w:ascii="Cambria" w:hAnsi="Cambria"/>
      <w:b/>
      <w:kern w:val="1"/>
      <w:sz w:val="26"/>
      <w:lang w:eastAsia="ar-SA" w:bidi="ar-SA"/>
    </w:rPr>
  </w:style>
  <w:style w:type="character" w:customStyle="1" w:styleId="Nadpis4Char">
    <w:name w:val="Nadpis 4 Char"/>
    <w:uiPriority w:val="99"/>
    <w:rsid w:val="00BE2253"/>
    <w:rPr>
      <w:rFonts w:ascii="Calibri" w:hAnsi="Calibri"/>
      <w:b/>
      <w:kern w:val="1"/>
      <w:sz w:val="28"/>
      <w:lang w:eastAsia="ar-SA" w:bidi="ar-SA"/>
    </w:rPr>
  </w:style>
  <w:style w:type="character" w:customStyle="1" w:styleId="Nadpis5Char">
    <w:name w:val="Nadpis 5 Char"/>
    <w:uiPriority w:val="99"/>
    <w:rsid w:val="00BE2253"/>
    <w:rPr>
      <w:rFonts w:ascii="Calibri" w:hAnsi="Calibri"/>
      <w:b/>
      <w:i/>
      <w:kern w:val="1"/>
      <w:sz w:val="26"/>
      <w:lang w:eastAsia="ar-SA" w:bidi="ar-SA"/>
    </w:rPr>
  </w:style>
  <w:style w:type="character" w:customStyle="1" w:styleId="Nadpis6Char">
    <w:name w:val="Nadpis 6 Char"/>
    <w:uiPriority w:val="99"/>
    <w:rsid w:val="00BE2253"/>
    <w:rPr>
      <w:rFonts w:ascii="Calibri" w:hAnsi="Calibri"/>
      <w:b/>
      <w:kern w:val="1"/>
      <w:lang w:eastAsia="ar-SA" w:bidi="ar-SA"/>
    </w:rPr>
  </w:style>
  <w:style w:type="character" w:customStyle="1" w:styleId="Nadpis7Char">
    <w:name w:val="Nadpis 7 Char"/>
    <w:uiPriority w:val="99"/>
    <w:rsid w:val="00BE2253"/>
    <w:rPr>
      <w:rFonts w:ascii="Calibri" w:hAnsi="Calibri"/>
      <w:kern w:val="1"/>
      <w:sz w:val="24"/>
      <w:lang w:eastAsia="ar-SA" w:bidi="ar-SA"/>
    </w:rPr>
  </w:style>
  <w:style w:type="character" w:customStyle="1" w:styleId="Nadpis8Char">
    <w:name w:val="Nadpis 8 Char"/>
    <w:uiPriority w:val="99"/>
    <w:rsid w:val="00BE2253"/>
    <w:rPr>
      <w:rFonts w:ascii="Calibri" w:hAnsi="Calibri"/>
      <w:i/>
      <w:kern w:val="1"/>
      <w:sz w:val="24"/>
      <w:lang w:eastAsia="ar-SA" w:bidi="ar-SA"/>
    </w:rPr>
  </w:style>
  <w:style w:type="character" w:customStyle="1" w:styleId="Nadpis9Char">
    <w:name w:val="Nadpis 9 Char"/>
    <w:uiPriority w:val="99"/>
    <w:rsid w:val="00BE2253"/>
    <w:rPr>
      <w:rFonts w:ascii="Cambria" w:hAnsi="Cambria"/>
      <w:kern w:val="1"/>
      <w:lang w:eastAsia="ar-SA" w:bidi="ar-SA"/>
    </w:rPr>
  </w:style>
  <w:style w:type="character" w:customStyle="1" w:styleId="WW8Num2z1">
    <w:name w:val="WW8Num2z1"/>
    <w:uiPriority w:val="99"/>
    <w:rsid w:val="00BE2253"/>
    <w:rPr>
      <w:b/>
    </w:rPr>
  </w:style>
  <w:style w:type="character" w:customStyle="1" w:styleId="WW-Absatz-Standardschriftart">
    <w:name w:val="WW-Absatz-Standardschriftart"/>
    <w:uiPriority w:val="99"/>
    <w:rsid w:val="00BE2253"/>
  </w:style>
  <w:style w:type="character" w:customStyle="1" w:styleId="Standardnpsmoodstavce12">
    <w:name w:val="Standardní písmo odstavce12"/>
    <w:uiPriority w:val="99"/>
    <w:rsid w:val="00BE2253"/>
  </w:style>
  <w:style w:type="character" w:customStyle="1" w:styleId="WW-Absatz-Standardschriftart1">
    <w:name w:val="WW-Absatz-Standardschriftart1"/>
    <w:uiPriority w:val="99"/>
    <w:rsid w:val="00BE2253"/>
  </w:style>
  <w:style w:type="character" w:customStyle="1" w:styleId="WW8Num3z0">
    <w:name w:val="WW8Num3z0"/>
    <w:uiPriority w:val="99"/>
    <w:rsid w:val="00BE2253"/>
    <w:rPr>
      <w:rFonts w:ascii="Calibri" w:hAnsi="Calibri"/>
    </w:rPr>
  </w:style>
  <w:style w:type="character" w:customStyle="1" w:styleId="Standardnpsmoodstavce5">
    <w:name w:val="Standardní písmo odstavce5"/>
    <w:uiPriority w:val="99"/>
    <w:rsid w:val="00BE2253"/>
  </w:style>
  <w:style w:type="character" w:customStyle="1" w:styleId="WW8Num4z0">
    <w:name w:val="WW8Num4z0"/>
    <w:uiPriority w:val="99"/>
    <w:rsid w:val="00BE2253"/>
    <w:rPr>
      <w:rFonts w:ascii="Calibri" w:hAnsi="Calibri"/>
    </w:rPr>
  </w:style>
  <w:style w:type="character" w:customStyle="1" w:styleId="WW8Num4z1">
    <w:name w:val="WW8Num4z1"/>
    <w:uiPriority w:val="99"/>
    <w:rsid w:val="00BE2253"/>
    <w:rPr>
      <w:b/>
    </w:rPr>
  </w:style>
  <w:style w:type="character" w:customStyle="1" w:styleId="WW8Num4z2">
    <w:name w:val="WW8Num4z2"/>
    <w:uiPriority w:val="99"/>
    <w:rsid w:val="00BE2253"/>
    <w:rPr>
      <w:rFonts w:ascii="Wingdings" w:hAnsi="Wingdings"/>
    </w:rPr>
  </w:style>
  <w:style w:type="character" w:customStyle="1" w:styleId="WW8Num4z3">
    <w:name w:val="WW8Num4z3"/>
    <w:uiPriority w:val="99"/>
    <w:rsid w:val="00BE2253"/>
    <w:rPr>
      <w:rFonts w:ascii="Symbol" w:hAnsi="Symbol"/>
    </w:rPr>
  </w:style>
  <w:style w:type="character" w:customStyle="1" w:styleId="Standardnpsmoodstavce4">
    <w:name w:val="Standardní písmo odstavce4"/>
    <w:uiPriority w:val="99"/>
    <w:rsid w:val="00BE2253"/>
  </w:style>
  <w:style w:type="character" w:customStyle="1" w:styleId="WW8Num3z1">
    <w:name w:val="WW8Num3z1"/>
    <w:uiPriority w:val="99"/>
    <w:rsid w:val="00BE2253"/>
    <w:rPr>
      <w:rFonts w:ascii="Courier New" w:hAnsi="Courier New"/>
    </w:rPr>
  </w:style>
  <w:style w:type="character" w:customStyle="1" w:styleId="WW8Num5z0">
    <w:name w:val="WW8Num5z0"/>
    <w:uiPriority w:val="99"/>
    <w:rsid w:val="00BE2253"/>
    <w:rPr>
      <w:rFonts w:ascii="Calibri" w:hAnsi="Calibri"/>
    </w:rPr>
  </w:style>
  <w:style w:type="character" w:customStyle="1" w:styleId="WW8Num5z1">
    <w:name w:val="WW8Num5z1"/>
    <w:uiPriority w:val="99"/>
    <w:rsid w:val="00BE2253"/>
    <w:rPr>
      <w:b/>
    </w:rPr>
  </w:style>
  <w:style w:type="character" w:customStyle="1" w:styleId="WW8Num5z2">
    <w:name w:val="WW8Num5z2"/>
    <w:uiPriority w:val="99"/>
    <w:rsid w:val="00BE2253"/>
    <w:rPr>
      <w:rFonts w:ascii="Wingdings" w:hAnsi="Wingdings"/>
    </w:rPr>
  </w:style>
  <w:style w:type="character" w:customStyle="1" w:styleId="WW8Num5z3">
    <w:name w:val="WW8Num5z3"/>
    <w:uiPriority w:val="99"/>
    <w:rsid w:val="00BE2253"/>
    <w:rPr>
      <w:rFonts w:ascii="Symbol" w:hAnsi="Symbol"/>
    </w:rPr>
  </w:style>
  <w:style w:type="character" w:customStyle="1" w:styleId="Standardnpsmoodstavce3">
    <w:name w:val="Standardní písmo odstavce3"/>
    <w:uiPriority w:val="99"/>
    <w:rsid w:val="00BE2253"/>
  </w:style>
  <w:style w:type="character" w:customStyle="1" w:styleId="WW8Num3z2">
    <w:name w:val="WW8Num3z2"/>
    <w:uiPriority w:val="99"/>
    <w:rsid w:val="00BE2253"/>
    <w:rPr>
      <w:rFonts w:ascii="Wingdings" w:hAnsi="Wingdings"/>
    </w:rPr>
  </w:style>
  <w:style w:type="character" w:customStyle="1" w:styleId="WW8Num3z3">
    <w:name w:val="WW8Num3z3"/>
    <w:uiPriority w:val="99"/>
    <w:rsid w:val="00BE2253"/>
    <w:rPr>
      <w:rFonts w:ascii="Symbol" w:hAnsi="Symbol"/>
    </w:rPr>
  </w:style>
  <w:style w:type="character" w:customStyle="1" w:styleId="Standardnpsmoodstavce2">
    <w:name w:val="Standardní písmo odstavce2"/>
    <w:uiPriority w:val="99"/>
    <w:rsid w:val="00BE2253"/>
  </w:style>
  <w:style w:type="character" w:customStyle="1" w:styleId="WW8Num1z1">
    <w:name w:val="WW8Num1z1"/>
    <w:uiPriority w:val="99"/>
    <w:rsid w:val="00BE2253"/>
    <w:rPr>
      <w:b/>
    </w:rPr>
  </w:style>
  <w:style w:type="character" w:customStyle="1" w:styleId="Standardnpsmoodstavce11">
    <w:name w:val="Standardní písmo odstavce11"/>
    <w:uiPriority w:val="99"/>
    <w:rsid w:val="00BE2253"/>
  </w:style>
  <w:style w:type="character" w:styleId="Hypertextovodkaz">
    <w:name w:val="Hyperlink"/>
    <w:basedOn w:val="Standardnpsmoodstavce"/>
    <w:uiPriority w:val="99"/>
    <w:rsid w:val="00BE2253"/>
    <w:rPr>
      <w:rFonts w:cs="Times New Roman"/>
      <w:color w:val="0000FF"/>
      <w:u w:val="single"/>
    </w:rPr>
  </w:style>
  <w:style w:type="character" w:customStyle="1" w:styleId="Odkaznakoment1">
    <w:name w:val="Odkaz na komentář1"/>
    <w:uiPriority w:val="99"/>
    <w:rsid w:val="00BE2253"/>
    <w:rPr>
      <w:sz w:val="16"/>
    </w:rPr>
  </w:style>
  <w:style w:type="character" w:customStyle="1" w:styleId="slostrnky1">
    <w:name w:val="Číslo stránky1"/>
    <w:uiPriority w:val="99"/>
    <w:rsid w:val="00BE2253"/>
  </w:style>
  <w:style w:type="character" w:customStyle="1" w:styleId="Sledovanodkaz1">
    <w:name w:val="Sledovaný odkaz1"/>
    <w:uiPriority w:val="99"/>
    <w:rsid w:val="00BE2253"/>
    <w:rPr>
      <w:color w:val="800080"/>
      <w:u w:val="single"/>
    </w:rPr>
  </w:style>
  <w:style w:type="character" w:customStyle="1" w:styleId="ZhlavChar">
    <w:name w:val="Záhlaví Char"/>
    <w:uiPriority w:val="99"/>
    <w:rsid w:val="00BE2253"/>
    <w:rPr>
      <w:sz w:val="24"/>
    </w:rPr>
  </w:style>
  <w:style w:type="character" w:customStyle="1" w:styleId="ZpatChar">
    <w:name w:val="Zápatí Char"/>
    <w:uiPriority w:val="99"/>
    <w:rsid w:val="00BE2253"/>
  </w:style>
  <w:style w:type="character" w:customStyle="1" w:styleId="Odkaznakoment2">
    <w:name w:val="Odkaz na komentář2"/>
    <w:uiPriority w:val="99"/>
    <w:rsid w:val="00BE2253"/>
    <w:rPr>
      <w:sz w:val="16"/>
    </w:rPr>
  </w:style>
  <w:style w:type="character" w:customStyle="1" w:styleId="TextkomenteChar">
    <w:name w:val="Text komentáře Char"/>
    <w:uiPriority w:val="99"/>
    <w:rsid w:val="00BE2253"/>
  </w:style>
  <w:style w:type="character" w:customStyle="1" w:styleId="PedmtkomenteChar">
    <w:name w:val="Předmět komentáře Char"/>
    <w:uiPriority w:val="99"/>
    <w:rsid w:val="00BE2253"/>
    <w:rPr>
      <w:b/>
    </w:rPr>
  </w:style>
  <w:style w:type="character" w:customStyle="1" w:styleId="Odkaznakoment3">
    <w:name w:val="Odkaz na komentář3"/>
    <w:uiPriority w:val="99"/>
    <w:rsid w:val="00BE2253"/>
    <w:rPr>
      <w:sz w:val="16"/>
    </w:rPr>
  </w:style>
  <w:style w:type="character" w:customStyle="1" w:styleId="Standardnpsmoodstavce7">
    <w:name w:val="Standardní písmo odstavce7"/>
    <w:uiPriority w:val="99"/>
    <w:rsid w:val="00BE2253"/>
  </w:style>
  <w:style w:type="character" w:customStyle="1" w:styleId="WW-Absatz-Standardschriftart11">
    <w:name w:val="WW-Absatz-Standardschriftart11"/>
    <w:uiPriority w:val="99"/>
    <w:rsid w:val="00BE2253"/>
  </w:style>
  <w:style w:type="character" w:customStyle="1" w:styleId="Standardnpsmoodstavce6">
    <w:name w:val="Standardní písmo odstavce6"/>
    <w:uiPriority w:val="99"/>
    <w:rsid w:val="00BE2253"/>
  </w:style>
  <w:style w:type="character" w:customStyle="1" w:styleId="WW-Absatz-Standardschriftart111">
    <w:name w:val="WW-Absatz-Standardschriftart111"/>
    <w:uiPriority w:val="99"/>
    <w:rsid w:val="00BE2253"/>
  </w:style>
  <w:style w:type="character" w:customStyle="1" w:styleId="Odkaznakoment4">
    <w:name w:val="Odkaz na komentář4"/>
    <w:uiPriority w:val="99"/>
    <w:rsid w:val="00BE2253"/>
    <w:rPr>
      <w:sz w:val="16"/>
    </w:rPr>
  </w:style>
  <w:style w:type="character" w:customStyle="1" w:styleId="CommentTextChar">
    <w:name w:val="Comment Text Char"/>
    <w:uiPriority w:val="99"/>
    <w:rsid w:val="00BE2253"/>
  </w:style>
  <w:style w:type="character" w:customStyle="1" w:styleId="ListLabel1">
    <w:name w:val="ListLabel 1"/>
    <w:uiPriority w:val="99"/>
    <w:rsid w:val="00BE2253"/>
  </w:style>
  <w:style w:type="character" w:customStyle="1" w:styleId="ListLabel2">
    <w:name w:val="ListLabel 2"/>
    <w:uiPriority w:val="99"/>
    <w:rsid w:val="00BE2253"/>
    <w:rPr>
      <w:b/>
    </w:rPr>
  </w:style>
  <w:style w:type="character" w:customStyle="1" w:styleId="ZkladntextChar">
    <w:name w:val="Základní text Char"/>
    <w:uiPriority w:val="99"/>
    <w:rsid w:val="00BE2253"/>
    <w:rPr>
      <w:kern w:val="1"/>
      <w:sz w:val="20"/>
      <w:lang w:eastAsia="ar-SA" w:bidi="ar-SA"/>
    </w:rPr>
  </w:style>
  <w:style w:type="character" w:customStyle="1" w:styleId="ZkladntextodsazenChar">
    <w:name w:val="Základní text odsazený Char"/>
    <w:uiPriority w:val="99"/>
    <w:rsid w:val="00BE2253"/>
    <w:rPr>
      <w:kern w:val="1"/>
      <w:sz w:val="20"/>
      <w:lang w:eastAsia="ar-SA" w:bidi="ar-SA"/>
    </w:rPr>
  </w:style>
  <w:style w:type="character" w:customStyle="1" w:styleId="ZhlavChar1">
    <w:name w:val="Záhlaví Char1"/>
    <w:uiPriority w:val="99"/>
    <w:rsid w:val="00BE2253"/>
    <w:rPr>
      <w:kern w:val="1"/>
      <w:sz w:val="20"/>
      <w:lang w:eastAsia="ar-SA" w:bidi="ar-SA"/>
    </w:rPr>
  </w:style>
  <w:style w:type="character" w:customStyle="1" w:styleId="ZpatChar1">
    <w:name w:val="Zápatí Char1"/>
    <w:uiPriority w:val="99"/>
    <w:rsid w:val="00BE2253"/>
    <w:rPr>
      <w:kern w:val="1"/>
      <w:sz w:val="20"/>
      <w:lang w:eastAsia="ar-SA" w:bidi="ar-SA"/>
    </w:rPr>
  </w:style>
  <w:style w:type="character" w:customStyle="1" w:styleId="NzevChar">
    <w:name w:val="Název Char"/>
    <w:uiPriority w:val="99"/>
    <w:rsid w:val="00BE2253"/>
    <w:rPr>
      <w:rFonts w:ascii="Cambria" w:hAnsi="Cambria"/>
      <w:b/>
      <w:kern w:val="1"/>
      <w:sz w:val="32"/>
      <w:lang w:eastAsia="ar-SA" w:bidi="ar-SA"/>
    </w:rPr>
  </w:style>
  <w:style w:type="character" w:customStyle="1" w:styleId="PodtitulChar">
    <w:name w:val="Podtitul Char"/>
    <w:uiPriority w:val="99"/>
    <w:rsid w:val="00BE2253"/>
    <w:rPr>
      <w:rFonts w:ascii="Cambria" w:hAnsi="Cambria"/>
      <w:kern w:val="1"/>
      <w:sz w:val="24"/>
      <w:lang w:eastAsia="ar-SA" w:bidi="ar-SA"/>
    </w:rPr>
  </w:style>
  <w:style w:type="character" w:customStyle="1" w:styleId="TextbublinyChar">
    <w:name w:val="Text bubliny Char"/>
    <w:uiPriority w:val="99"/>
    <w:rsid w:val="00BE2253"/>
    <w:rPr>
      <w:rFonts w:ascii="Tahoma" w:hAnsi="Tahoma"/>
      <w:kern w:val="1"/>
      <w:sz w:val="16"/>
      <w:lang w:eastAsia="ar-SA" w:bidi="ar-SA"/>
    </w:rPr>
  </w:style>
  <w:style w:type="character" w:customStyle="1" w:styleId="Odkaznakoment5">
    <w:name w:val="Odkaz na komentář5"/>
    <w:uiPriority w:val="99"/>
    <w:rsid w:val="00BE2253"/>
    <w:rPr>
      <w:sz w:val="16"/>
    </w:rPr>
  </w:style>
  <w:style w:type="character" w:customStyle="1" w:styleId="TextkomenteChar1">
    <w:name w:val="Text komentáře Char1"/>
    <w:uiPriority w:val="99"/>
    <w:rsid w:val="00BE2253"/>
    <w:rPr>
      <w:kern w:val="1"/>
      <w:sz w:val="20"/>
      <w:lang w:eastAsia="ar-SA" w:bidi="ar-SA"/>
    </w:rPr>
  </w:style>
  <w:style w:type="character" w:customStyle="1" w:styleId="TextkomenteChar2">
    <w:name w:val="Text komentáře Char2"/>
    <w:uiPriority w:val="99"/>
    <w:rsid w:val="00BE2253"/>
    <w:rPr>
      <w:kern w:val="1"/>
      <w:lang w:eastAsia="ar-SA" w:bidi="ar-SA"/>
    </w:rPr>
  </w:style>
  <w:style w:type="character" w:customStyle="1" w:styleId="PedmtkomenteChar1">
    <w:name w:val="Předmět komentáře Char1"/>
    <w:uiPriority w:val="99"/>
    <w:rsid w:val="00BE2253"/>
    <w:rPr>
      <w:b/>
      <w:kern w:val="1"/>
      <w:lang w:eastAsia="ar-SA" w:bidi="ar-SA"/>
    </w:rPr>
  </w:style>
  <w:style w:type="character" w:customStyle="1" w:styleId="ListLabel3">
    <w:name w:val="ListLabel 3"/>
    <w:uiPriority w:val="99"/>
    <w:rsid w:val="00BE2253"/>
  </w:style>
  <w:style w:type="paragraph" w:customStyle="1" w:styleId="Nadpis">
    <w:name w:val="Nadpis"/>
    <w:basedOn w:val="Normln"/>
    <w:next w:val="Zkladntext"/>
    <w:uiPriority w:val="99"/>
    <w:rsid w:val="00BE2253"/>
    <w:pPr>
      <w:keepNext/>
      <w:spacing w:before="240" w:after="120"/>
    </w:pPr>
    <w:rPr>
      <w:rFonts w:ascii="Arial" w:eastAsia="MS Mincho" w:hAnsi="Arial" w:cs="Tahoma"/>
      <w:sz w:val="28"/>
      <w:szCs w:val="28"/>
    </w:rPr>
  </w:style>
  <w:style w:type="paragraph" w:styleId="Zkladntext">
    <w:name w:val="Body Text"/>
    <w:basedOn w:val="Normln"/>
    <w:link w:val="ZkladntextChar1"/>
    <w:uiPriority w:val="99"/>
    <w:rsid w:val="00BE2253"/>
    <w:rPr>
      <w:rFonts w:ascii="Arial" w:hAnsi="Arial"/>
      <w:sz w:val="24"/>
      <w:szCs w:val="22"/>
    </w:rPr>
  </w:style>
  <w:style w:type="character" w:customStyle="1" w:styleId="ZkladntextChar1">
    <w:name w:val="Základní text Char1"/>
    <w:basedOn w:val="Standardnpsmoodstavce"/>
    <w:link w:val="Zkladntext"/>
    <w:uiPriority w:val="99"/>
    <w:semiHidden/>
    <w:locked/>
    <w:rsid w:val="00223077"/>
    <w:rPr>
      <w:rFonts w:cs="Times New Roman"/>
      <w:kern w:val="1"/>
      <w:sz w:val="20"/>
      <w:szCs w:val="20"/>
      <w:lang w:eastAsia="ar-SA" w:bidi="ar-SA"/>
    </w:rPr>
  </w:style>
  <w:style w:type="paragraph" w:styleId="Seznam">
    <w:name w:val="List"/>
    <w:basedOn w:val="Normln"/>
    <w:uiPriority w:val="99"/>
    <w:rsid w:val="00BE2253"/>
    <w:rPr>
      <w:rFonts w:cs="Tahoma"/>
      <w:sz w:val="22"/>
      <w:szCs w:val="22"/>
    </w:rPr>
  </w:style>
  <w:style w:type="paragraph" w:customStyle="1" w:styleId="Popisek">
    <w:name w:val="Popisek"/>
    <w:basedOn w:val="Normln"/>
    <w:uiPriority w:val="99"/>
    <w:rsid w:val="00BE2253"/>
    <w:pPr>
      <w:suppressLineNumbers/>
      <w:spacing w:before="120" w:after="120"/>
    </w:pPr>
    <w:rPr>
      <w:rFonts w:cs="Tahoma"/>
      <w:i/>
      <w:iCs/>
      <w:sz w:val="24"/>
      <w:szCs w:val="24"/>
    </w:rPr>
  </w:style>
  <w:style w:type="paragraph" w:customStyle="1" w:styleId="Rejstk">
    <w:name w:val="Rejstřík"/>
    <w:basedOn w:val="Normln"/>
    <w:uiPriority w:val="99"/>
    <w:rsid w:val="00BE2253"/>
    <w:pPr>
      <w:suppressLineNumbers/>
    </w:pPr>
    <w:rPr>
      <w:rFonts w:cs="Tahoma"/>
    </w:rPr>
  </w:style>
  <w:style w:type="paragraph" w:styleId="Zkladntextodsazen">
    <w:name w:val="Body Text Indent"/>
    <w:basedOn w:val="Normln"/>
    <w:link w:val="ZkladntextodsazenChar1"/>
    <w:uiPriority w:val="99"/>
    <w:rsid w:val="00BE2253"/>
    <w:pPr>
      <w:ind w:left="709"/>
      <w:jc w:val="both"/>
    </w:pPr>
    <w:rPr>
      <w:rFonts w:ascii="Arial" w:hAnsi="Arial"/>
      <w:sz w:val="24"/>
      <w:szCs w:val="22"/>
    </w:rPr>
  </w:style>
  <w:style w:type="character" w:customStyle="1" w:styleId="ZkladntextodsazenChar1">
    <w:name w:val="Základní text odsazený Char1"/>
    <w:basedOn w:val="Standardnpsmoodstavce"/>
    <w:link w:val="Zkladntextodsazen"/>
    <w:uiPriority w:val="99"/>
    <w:semiHidden/>
    <w:locked/>
    <w:rsid w:val="00223077"/>
    <w:rPr>
      <w:rFonts w:cs="Times New Roman"/>
      <w:kern w:val="1"/>
      <w:sz w:val="20"/>
      <w:szCs w:val="20"/>
      <w:lang w:eastAsia="ar-SA" w:bidi="ar-SA"/>
    </w:rPr>
  </w:style>
  <w:style w:type="paragraph" w:customStyle="1" w:styleId="Textkomente1">
    <w:name w:val="Text komentáře1"/>
    <w:uiPriority w:val="99"/>
    <w:rsid w:val="00BE2253"/>
    <w:pPr>
      <w:suppressAutoHyphens/>
    </w:pPr>
    <w:rPr>
      <w:kern w:val="1"/>
      <w:sz w:val="20"/>
      <w:szCs w:val="20"/>
      <w:lang w:eastAsia="ar-SA"/>
    </w:rPr>
  </w:style>
  <w:style w:type="paragraph" w:styleId="Zhlav">
    <w:name w:val="header"/>
    <w:basedOn w:val="Normln"/>
    <w:link w:val="ZhlavChar2"/>
    <w:uiPriority w:val="99"/>
    <w:rsid w:val="00BE2253"/>
    <w:pPr>
      <w:suppressLineNumbers/>
      <w:tabs>
        <w:tab w:val="center" w:pos="4818"/>
        <w:tab w:val="right" w:pos="9637"/>
      </w:tabs>
      <w:jc w:val="both"/>
    </w:pPr>
    <w:rPr>
      <w:sz w:val="24"/>
      <w:szCs w:val="22"/>
    </w:rPr>
  </w:style>
  <w:style w:type="character" w:customStyle="1" w:styleId="ZhlavChar2">
    <w:name w:val="Záhlaví Char2"/>
    <w:basedOn w:val="Standardnpsmoodstavce"/>
    <w:link w:val="Zhlav"/>
    <w:uiPriority w:val="99"/>
    <w:semiHidden/>
    <w:locked/>
    <w:rsid w:val="00223077"/>
    <w:rPr>
      <w:rFonts w:cs="Times New Roman"/>
      <w:kern w:val="1"/>
      <w:sz w:val="20"/>
      <w:szCs w:val="20"/>
      <w:lang w:eastAsia="ar-SA" w:bidi="ar-SA"/>
    </w:rPr>
  </w:style>
  <w:style w:type="paragraph" w:customStyle="1" w:styleId="Zkladntextodsazen21">
    <w:name w:val="Základní text odsazený 21"/>
    <w:uiPriority w:val="99"/>
    <w:rsid w:val="00BE2253"/>
    <w:pPr>
      <w:suppressAutoHyphens/>
      <w:ind w:left="567"/>
      <w:jc w:val="both"/>
    </w:pPr>
    <w:rPr>
      <w:kern w:val="1"/>
      <w:sz w:val="24"/>
      <w:szCs w:val="20"/>
      <w:lang w:eastAsia="ar-SA"/>
    </w:rPr>
  </w:style>
  <w:style w:type="paragraph" w:customStyle="1" w:styleId="standard">
    <w:name w:val="standard"/>
    <w:uiPriority w:val="99"/>
    <w:rsid w:val="00BE2253"/>
    <w:pPr>
      <w:suppressAutoHyphens/>
      <w:spacing w:before="60" w:line="288" w:lineRule="auto"/>
      <w:jc w:val="both"/>
    </w:pPr>
    <w:rPr>
      <w:kern w:val="1"/>
      <w:sz w:val="24"/>
      <w:szCs w:val="20"/>
      <w:lang w:eastAsia="ar-SA"/>
    </w:rPr>
  </w:style>
  <w:style w:type="paragraph" w:customStyle="1" w:styleId="Zkladntextodsazen31">
    <w:name w:val="Základní text odsazený 31"/>
    <w:uiPriority w:val="99"/>
    <w:rsid w:val="00BE2253"/>
    <w:pPr>
      <w:suppressAutoHyphens/>
      <w:ind w:left="567" w:hanging="567"/>
    </w:pPr>
    <w:rPr>
      <w:rFonts w:ascii="Arial" w:hAnsi="Arial"/>
      <w:kern w:val="1"/>
      <w:sz w:val="24"/>
      <w:szCs w:val="20"/>
      <w:lang w:eastAsia="ar-SA"/>
    </w:rPr>
  </w:style>
  <w:style w:type="paragraph" w:customStyle="1" w:styleId="Prosttext1">
    <w:name w:val="Prostý text1"/>
    <w:uiPriority w:val="99"/>
    <w:rsid w:val="00BE2253"/>
    <w:pPr>
      <w:suppressAutoHyphens/>
    </w:pPr>
    <w:rPr>
      <w:rFonts w:ascii="Courier New" w:hAnsi="Courier New"/>
      <w:kern w:val="1"/>
      <w:sz w:val="20"/>
      <w:szCs w:val="20"/>
      <w:lang w:eastAsia="ar-SA"/>
    </w:rPr>
  </w:style>
  <w:style w:type="paragraph" w:customStyle="1" w:styleId="Zkladntext21">
    <w:name w:val="Základní text 21"/>
    <w:uiPriority w:val="99"/>
    <w:rsid w:val="00BE2253"/>
    <w:pPr>
      <w:suppressAutoHyphens/>
      <w:jc w:val="center"/>
    </w:pPr>
    <w:rPr>
      <w:rFonts w:ascii="Arial" w:hAnsi="Arial"/>
      <w:b/>
      <w:kern w:val="1"/>
      <w:szCs w:val="20"/>
      <w:lang w:eastAsia="ar-SA"/>
    </w:rPr>
  </w:style>
  <w:style w:type="paragraph" w:styleId="Zpat">
    <w:name w:val="footer"/>
    <w:basedOn w:val="Normln"/>
    <w:link w:val="ZpatChar2"/>
    <w:uiPriority w:val="99"/>
    <w:rsid w:val="00BE2253"/>
    <w:pPr>
      <w:suppressLineNumbers/>
      <w:tabs>
        <w:tab w:val="center" w:pos="4818"/>
        <w:tab w:val="right" w:pos="9637"/>
      </w:tabs>
    </w:pPr>
    <w:rPr>
      <w:sz w:val="22"/>
      <w:szCs w:val="22"/>
    </w:rPr>
  </w:style>
  <w:style w:type="character" w:customStyle="1" w:styleId="ZpatChar2">
    <w:name w:val="Zápatí Char2"/>
    <w:basedOn w:val="Standardnpsmoodstavce"/>
    <w:link w:val="Zpat"/>
    <w:uiPriority w:val="99"/>
    <w:semiHidden/>
    <w:locked/>
    <w:rsid w:val="00223077"/>
    <w:rPr>
      <w:rFonts w:cs="Times New Roman"/>
      <w:kern w:val="1"/>
      <w:sz w:val="20"/>
      <w:szCs w:val="20"/>
      <w:lang w:eastAsia="ar-SA" w:bidi="ar-SA"/>
    </w:rPr>
  </w:style>
  <w:style w:type="paragraph" w:customStyle="1" w:styleId="Textbubliny1">
    <w:name w:val="Text bubliny1"/>
    <w:uiPriority w:val="99"/>
    <w:rsid w:val="00BE2253"/>
    <w:pPr>
      <w:suppressAutoHyphens/>
    </w:pPr>
    <w:rPr>
      <w:rFonts w:ascii="Tahoma" w:hAnsi="Tahoma" w:cs="Tahoma"/>
      <w:kern w:val="1"/>
      <w:sz w:val="16"/>
      <w:szCs w:val="16"/>
      <w:lang w:eastAsia="ar-SA"/>
    </w:rPr>
  </w:style>
  <w:style w:type="paragraph" w:customStyle="1" w:styleId="Zkladntext31">
    <w:name w:val="Základní text 31"/>
    <w:uiPriority w:val="99"/>
    <w:rsid w:val="00BE2253"/>
    <w:pPr>
      <w:suppressAutoHyphens/>
      <w:jc w:val="both"/>
    </w:pPr>
    <w:rPr>
      <w:rFonts w:ascii="Arial" w:hAnsi="Arial"/>
      <w:color w:val="000000"/>
      <w:kern w:val="1"/>
      <w:sz w:val="20"/>
      <w:szCs w:val="20"/>
      <w:lang w:eastAsia="ar-SA"/>
    </w:rPr>
  </w:style>
  <w:style w:type="paragraph" w:customStyle="1" w:styleId="Rozvrendokumentu1">
    <w:name w:val="Rozvržení dokumentu1"/>
    <w:uiPriority w:val="99"/>
    <w:rsid w:val="00BE2253"/>
    <w:pPr>
      <w:shd w:val="clear" w:color="auto" w:fill="000080"/>
      <w:suppressAutoHyphens/>
    </w:pPr>
    <w:rPr>
      <w:rFonts w:ascii="Tahoma" w:hAnsi="Tahoma" w:cs="Tahoma"/>
      <w:kern w:val="1"/>
      <w:sz w:val="20"/>
      <w:szCs w:val="20"/>
      <w:lang w:eastAsia="ar-SA"/>
    </w:rPr>
  </w:style>
  <w:style w:type="paragraph" w:customStyle="1" w:styleId="Odstavecseseznamem1">
    <w:name w:val="Odstavec se seznamem1"/>
    <w:uiPriority w:val="99"/>
    <w:rsid w:val="00BE2253"/>
    <w:pPr>
      <w:suppressAutoHyphens/>
      <w:ind w:left="720"/>
    </w:pPr>
    <w:rPr>
      <w:kern w:val="1"/>
      <w:sz w:val="20"/>
      <w:szCs w:val="20"/>
      <w:lang w:eastAsia="ar-SA"/>
    </w:rPr>
  </w:style>
  <w:style w:type="paragraph" w:customStyle="1" w:styleId="Textkomente2">
    <w:name w:val="Text komentáře2"/>
    <w:uiPriority w:val="99"/>
    <w:rsid w:val="00BE2253"/>
    <w:pPr>
      <w:suppressAutoHyphens/>
    </w:pPr>
    <w:rPr>
      <w:kern w:val="1"/>
      <w:sz w:val="20"/>
      <w:szCs w:val="20"/>
      <w:lang w:eastAsia="ar-SA"/>
    </w:rPr>
  </w:style>
  <w:style w:type="paragraph" w:customStyle="1" w:styleId="Pedmtkomente1">
    <w:name w:val="Předmět komentáře1"/>
    <w:uiPriority w:val="99"/>
    <w:rsid w:val="00BE2253"/>
    <w:pPr>
      <w:suppressAutoHyphens/>
    </w:pPr>
    <w:rPr>
      <w:b/>
      <w:bCs/>
      <w:kern w:val="1"/>
      <w:sz w:val="20"/>
      <w:szCs w:val="20"/>
      <w:lang w:eastAsia="ar-SA"/>
    </w:rPr>
  </w:style>
  <w:style w:type="paragraph" w:customStyle="1" w:styleId="Textkomente3">
    <w:name w:val="Text komentáře3"/>
    <w:uiPriority w:val="99"/>
    <w:rsid w:val="00BE2253"/>
    <w:pPr>
      <w:suppressAutoHyphens/>
    </w:pPr>
    <w:rPr>
      <w:kern w:val="1"/>
      <w:sz w:val="20"/>
      <w:szCs w:val="20"/>
      <w:lang w:eastAsia="ar-SA"/>
    </w:rPr>
  </w:style>
  <w:style w:type="paragraph" w:styleId="Nzev">
    <w:name w:val="Title"/>
    <w:basedOn w:val="Normln"/>
    <w:next w:val="Podtitul"/>
    <w:link w:val="NzevChar1"/>
    <w:uiPriority w:val="99"/>
    <w:qFormat/>
    <w:rsid w:val="00BE2253"/>
    <w:pPr>
      <w:widowControl w:val="0"/>
      <w:spacing w:before="120" w:line="480" w:lineRule="auto"/>
      <w:jc w:val="center"/>
    </w:pPr>
    <w:rPr>
      <w:b/>
      <w:bCs/>
      <w:sz w:val="36"/>
      <w:szCs w:val="36"/>
    </w:rPr>
  </w:style>
  <w:style w:type="character" w:customStyle="1" w:styleId="NzevChar1">
    <w:name w:val="Název Char1"/>
    <w:basedOn w:val="Standardnpsmoodstavce"/>
    <w:link w:val="Nzev"/>
    <w:uiPriority w:val="99"/>
    <w:locked/>
    <w:rsid w:val="00223077"/>
    <w:rPr>
      <w:rFonts w:ascii="Cambria" w:hAnsi="Cambria" w:cs="Times New Roman"/>
      <w:b/>
      <w:bCs/>
      <w:kern w:val="28"/>
      <w:sz w:val="32"/>
      <w:szCs w:val="32"/>
      <w:lang w:eastAsia="ar-SA" w:bidi="ar-SA"/>
    </w:rPr>
  </w:style>
  <w:style w:type="paragraph" w:styleId="Podtitul">
    <w:name w:val="Subtitle"/>
    <w:basedOn w:val="Normln"/>
    <w:next w:val="Zkladntext"/>
    <w:link w:val="PodtitulChar1"/>
    <w:uiPriority w:val="99"/>
    <w:qFormat/>
    <w:rsid w:val="00BE2253"/>
    <w:pPr>
      <w:spacing w:after="60"/>
      <w:jc w:val="center"/>
    </w:pPr>
    <w:rPr>
      <w:rFonts w:ascii="Arial" w:hAnsi="Arial" w:cs="Arial"/>
      <w:i/>
      <w:iCs/>
      <w:sz w:val="24"/>
      <w:szCs w:val="24"/>
    </w:rPr>
  </w:style>
  <w:style w:type="character" w:customStyle="1" w:styleId="PodtitulChar1">
    <w:name w:val="Podtitul Char1"/>
    <w:basedOn w:val="Standardnpsmoodstavce"/>
    <w:link w:val="Podtitul"/>
    <w:uiPriority w:val="99"/>
    <w:locked/>
    <w:rsid w:val="00223077"/>
    <w:rPr>
      <w:rFonts w:ascii="Cambria" w:hAnsi="Cambria" w:cs="Times New Roman"/>
      <w:kern w:val="1"/>
      <w:sz w:val="24"/>
      <w:szCs w:val="24"/>
      <w:lang w:eastAsia="ar-SA" w:bidi="ar-SA"/>
    </w:rPr>
  </w:style>
  <w:style w:type="paragraph" w:customStyle="1" w:styleId="Rozloendokumentu1">
    <w:name w:val="Rozložení dokumentu1"/>
    <w:uiPriority w:val="99"/>
    <w:rsid w:val="00BE2253"/>
    <w:pPr>
      <w:shd w:val="clear" w:color="auto" w:fill="000080"/>
      <w:suppressAutoHyphens/>
    </w:pPr>
    <w:rPr>
      <w:rFonts w:ascii="Tahoma" w:hAnsi="Tahoma" w:cs="Tahoma"/>
      <w:kern w:val="1"/>
      <w:sz w:val="20"/>
      <w:szCs w:val="20"/>
      <w:lang w:eastAsia="ar-SA"/>
    </w:rPr>
  </w:style>
  <w:style w:type="paragraph" w:customStyle="1" w:styleId="Rozloendokumentu11">
    <w:name w:val="Rozložení dokumentu11"/>
    <w:uiPriority w:val="99"/>
    <w:rsid w:val="00BE2253"/>
    <w:pPr>
      <w:shd w:val="clear" w:color="auto" w:fill="000080"/>
      <w:suppressAutoHyphens/>
    </w:pPr>
    <w:rPr>
      <w:rFonts w:ascii="Tahoma" w:hAnsi="Tahoma" w:cs="Tahoma"/>
      <w:kern w:val="1"/>
      <w:sz w:val="20"/>
      <w:szCs w:val="20"/>
      <w:lang w:eastAsia="ar-SA"/>
    </w:rPr>
  </w:style>
  <w:style w:type="paragraph" w:customStyle="1" w:styleId="Revize1">
    <w:name w:val="Revize1"/>
    <w:uiPriority w:val="99"/>
    <w:rsid w:val="00BE2253"/>
    <w:pPr>
      <w:suppressAutoHyphens/>
    </w:pPr>
    <w:rPr>
      <w:kern w:val="1"/>
      <w:sz w:val="20"/>
      <w:szCs w:val="20"/>
      <w:lang w:eastAsia="ar-SA"/>
    </w:rPr>
  </w:style>
  <w:style w:type="paragraph" w:customStyle="1" w:styleId="Textkomente4">
    <w:name w:val="Text komentáře4"/>
    <w:uiPriority w:val="99"/>
    <w:rsid w:val="00BE2253"/>
    <w:pPr>
      <w:suppressAutoHyphens/>
    </w:pPr>
    <w:rPr>
      <w:kern w:val="1"/>
      <w:sz w:val="20"/>
      <w:szCs w:val="20"/>
      <w:lang w:eastAsia="ar-SA"/>
    </w:rPr>
  </w:style>
  <w:style w:type="paragraph" w:customStyle="1" w:styleId="Textbubliny2">
    <w:name w:val="Text bubliny2"/>
    <w:uiPriority w:val="99"/>
    <w:rsid w:val="00BE2253"/>
    <w:pPr>
      <w:widowControl w:val="0"/>
      <w:suppressAutoHyphens/>
    </w:pPr>
    <w:rPr>
      <w:rFonts w:ascii="Tahoma" w:hAnsi="Tahoma"/>
      <w:kern w:val="1"/>
      <w:sz w:val="16"/>
      <w:szCs w:val="16"/>
      <w:lang w:eastAsia="ar-SA"/>
    </w:rPr>
  </w:style>
  <w:style w:type="paragraph" w:customStyle="1" w:styleId="Textkomente5">
    <w:name w:val="Text komentáře5"/>
    <w:uiPriority w:val="99"/>
    <w:rsid w:val="00BE2253"/>
    <w:pPr>
      <w:widowControl w:val="0"/>
      <w:suppressAutoHyphens/>
    </w:pPr>
    <w:rPr>
      <w:kern w:val="1"/>
      <w:lang w:eastAsia="ar-SA"/>
    </w:rPr>
  </w:style>
  <w:style w:type="paragraph" w:customStyle="1" w:styleId="Pedmtkomente2">
    <w:name w:val="Předmět komentáře2"/>
    <w:uiPriority w:val="99"/>
    <w:rsid w:val="00BE2253"/>
    <w:pPr>
      <w:widowControl w:val="0"/>
      <w:suppressAutoHyphens/>
    </w:pPr>
    <w:rPr>
      <w:b/>
      <w:bCs/>
      <w:kern w:val="1"/>
      <w:lang w:eastAsia="ar-SA"/>
    </w:rPr>
  </w:style>
  <w:style w:type="character" w:styleId="Odkaznakoment">
    <w:name w:val="annotation reference"/>
    <w:basedOn w:val="Standardnpsmoodstavce"/>
    <w:uiPriority w:val="99"/>
    <w:semiHidden/>
    <w:rsid w:val="006648FE"/>
    <w:rPr>
      <w:rFonts w:cs="Times New Roman"/>
      <w:sz w:val="16"/>
    </w:rPr>
  </w:style>
  <w:style w:type="paragraph" w:styleId="Textkomente">
    <w:name w:val="annotation text"/>
    <w:basedOn w:val="Normln"/>
    <w:link w:val="TextkomenteChar3"/>
    <w:uiPriority w:val="99"/>
    <w:semiHidden/>
    <w:rsid w:val="006648FE"/>
  </w:style>
  <w:style w:type="character" w:customStyle="1" w:styleId="TextkomenteChar3">
    <w:name w:val="Text komentáře Char3"/>
    <w:basedOn w:val="Standardnpsmoodstavce"/>
    <w:link w:val="Textkomente"/>
    <w:uiPriority w:val="99"/>
    <w:semiHidden/>
    <w:locked/>
    <w:rsid w:val="006648FE"/>
    <w:rPr>
      <w:rFonts w:cs="Times New Roman"/>
      <w:kern w:val="1"/>
      <w:lang w:eastAsia="ar-SA" w:bidi="ar-SA"/>
    </w:rPr>
  </w:style>
  <w:style w:type="paragraph" w:styleId="Pedmtkomente">
    <w:name w:val="annotation subject"/>
    <w:basedOn w:val="Textkomente"/>
    <w:next w:val="Textkomente"/>
    <w:link w:val="PedmtkomenteChar2"/>
    <w:uiPriority w:val="99"/>
    <w:semiHidden/>
    <w:rsid w:val="006648FE"/>
    <w:rPr>
      <w:b/>
      <w:bCs/>
    </w:rPr>
  </w:style>
  <w:style w:type="character" w:customStyle="1" w:styleId="PedmtkomenteChar2">
    <w:name w:val="Předmět komentáře Char2"/>
    <w:basedOn w:val="TextkomenteChar3"/>
    <w:link w:val="Pedmtkomente"/>
    <w:uiPriority w:val="99"/>
    <w:semiHidden/>
    <w:locked/>
    <w:rsid w:val="006648FE"/>
    <w:rPr>
      <w:rFonts w:cs="Times New Roman"/>
      <w:b/>
      <w:kern w:val="1"/>
      <w:lang w:eastAsia="ar-SA" w:bidi="ar-SA"/>
    </w:rPr>
  </w:style>
  <w:style w:type="paragraph" w:styleId="Textbubliny">
    <w:name w:val="Balloon Text"/>
    <w:basedOn w:val="Normln"/>
    <w:link w:val="TextbublinyChar1"/>
    <w:uiPriority w:val="99"/>
    <w:semiHidden/>
    <w:rsid w:val="006648FE"/>
    <w:rPr>
      <w:rFonts w:ascii="Tahoma" w:hAnsi="Tahoma"/>
      <w:sz w:val="16"/>
      <w:szCs w:val="16"/>
    </w:rPr>
  </w:style>
  <w:style w:type="character" w:customStyle="1" w:styleId="TextbublinyChar1">
    <w:name w:val="Text bubliny Char1"/>
    <w:basedOn w:val="Standardnpsmoodstavce"/>
    <w:link w:val="Textbubliny"/>
    <w:uiPriority w:val="99"/>
    <w:semiHidden/>
    <w:locked/>
    <w:rsid w:val="006648FE"/>
    <w:rPr>
      <w:rFonts w:ascii="Tahoma" w:hAnsi="Tahoma" w:cs="Times New Roman"/>
      <w:kern w:val="1"/>
      <w:sz w:val="16"/>
      <w:lang w:eastAsia="ar-SA" w:bidi="ar-SA"/>
    </w:rPr>
  </w:style>
  <w:style w:type="paragraph" w:styleId="Odstavecseseznamem">
    <w:name w:val="List Paragraph"/>
    <w:basedOn w:val="Normln"/>
    <w:uiPriority w:val="99"/>
    <w:qFormat/>
    <w:rsid w:val="009F6942"/>
    <w:pPr>
      <w:ind w:left="72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98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gov.cz/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3329</Words>
  <Characters>19647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Šárka Rulcová</cp:lastModifiedBy>
  <cp:revision>10</cp:revision>
  <cp:lastPrinted>2016-08-02T07:26:00Z</cp:lastPrinted>
  <dcterms:created xsi:type="dcterms:W3CDTF">2016-08-02T06:28:00Z</dcterms:created>
  <dcterms:modified xsi:type="dcterms:W3CDTF">2016-08-17T10:42:00Z</dcterms:modified>
</cp:coreProperties>
</file>