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55B1A" w14:textId="77777777" w:rsidR="00C57212" w:rsidRDefault="00C57212" w:rsidP="00C57212">
      <w:bookmarkStart w:id="0" w:name="_GoBack"/>
      <w:bookmarkEnd w:id="0"/>
    </w:p>
    <w:p w14:paraId="40CB48CB" w14:textId="4AC95B40" w:rsidR="00C5516C" w:rsidRDefault="00AD1114" w:rsidP="00AD1114">
      <w:pPr>
        <w:pStyle w:val="Styl1"/>
        <w:tabs>
          <w:tab w:val="center" w:pos="4649"/>
          <w:tab w:val="left" w:pos="8475"/>
        </w:tabs>
        <w:jc w:val="left"/>
        <w:rPr>
          <w:sz w:val="28"/>
        </w:rPr>
      </w:pPr>
      <w:r>
        <w:rPr>
          <w:sz w:val="28"/>
        </w:rPr>
        <w:tab/>
      </w:r>
      <w:r w:rsidR="00C5516C">
        <w:rPr>
          <w:sz w:val="28"/>
        </w:rPr>
        <w:t>Dodatek č. 1 ke</w:t>
      </w:r>
      <w:r>
        <w:rPr>
          <w:sz w:val="28"/>
        </w:rPr>
        <w:tab/>
      </w:r>
    </w:p>
    <w:p w14:paraId="4A34DE2C" w14:textId="46EE58A3" w:rsidR="00D43980" w:rsidRPr="003D2188" w:rsidRDefault="00D43980" w:rsidP="003D2188">
      <w:pPr>
        <w:pStyle w:val="Styl1"/>
        <w:rPr>
          <w:sz w:val="28"/>
        </w:rPr>
      </w:pPr>
      <w:r w:rsidRPr="003D2188">
        <w:rPr>
          <w:sz w:val="28"/>
        </w:rPr>
        <w:t xml:space="preserve">Smlouva o poskytnutí </w:t>
      </w:r>
      <w:r w:rsidR="002406DE" w:rsidRPr="003D2188">
        <w:rPr>
          <w:sz w:val="28"/>
        </w:rPr>
        <w:t xml:space="preserve">vyrovnávací platby ve formě </w:t>
      </w:r>
      <w:r w:rsidRPr="003D2188">
        <w:rPr>
          <w:sz w:val="28"/>
        </w:rPr>
        <w:t>dotace</w:t>
      </w:r>
    </w:p>
    <w:p w14:paraId="693C13C6" w14:textId="68753F58" w:rsidR="00D43980" w:rsidRPr="003D2188" w:rsidRDefault="00D43980" w:rsidP="003D2188">
      <w:pPr>
        <w:pStyle w:val="Styl1"/>
        <w:rPr>
          <w:i/>
          <w:sz w:val="22"/>
        </w:rPr>
      </w:pPr>
      <w:r w:rsidRPr="003D2188">
        <w:rPr>
          <w:sz w:val="22"/>
        </w:rPr>
        <w:t>č. D/</w:t>
      </w:r>
      <w:r w:rsidR="006E3EA5">
        <w:rPr>
          <w:sz w:val="22"/>
        </w:rPr>
        <w:t>3716</w:t>
      </w:r>
      <w:r w:rsidRPr="003D2188">
        <w:rPr>
          <w:sz w:val="22"/>
        </w:rPr>
        <w:t>/</w:t>
      </w:r>
      <w:r w:rsidR="00A63F51">
        <w:rPr>
          <w:sz w:val="22"/>
        </w:rPr>
        <w:t>201</w:t>
      </w:r>
      <w:r w:rsidR="00D41BBC">
        <w:rPr>
          <w:sz w:val="22"/>
        </w:rPr>
        <w:t>8</w:t>
      </w:r>
      <w:r w:rsidR="00A63F51">
        <w:rPr>
          <w:sz w:val="22"/>
        </w:rPr>
        <w:t>/ZD</w:t>
      </w:r>
    </w:p>
    <w:p w14:paraId="762CB271" w14:textId="77777777" w:rsidR="00CE493D" w:rsidRPr="008A7F56" w:rsidRDefault="00CE493D" w:rsidP="00CE493D">
      <w:pPr>
        <w:pStyle w:val="Zkladntext"/>
        <w:jc w:val="center"/>
        <w:rPr>
          <w:rFonts w:ascii="Arial" w:hAnsi="Arial" w:cs="Arial"/>
          <w:b/>
          <w:sz w:val="20"/>
        </w:rPr>
      </w:pPr>
    </w:p>
    <w:p w14:paraId="2BC69FC6" w14:textId="77777777" w:rsidR="00CE493D" w:rsidRPr="008A7F56" w:rsidRDefault="00CE493D" w:rsidP="003E13FC">
      <w:pPr>
        <w:pStyle w:val="Zkladntext"/>
        <w:spacing w:before="60" w:after="120"/>
        <w:rPr>
          <w:sz w:val="22"/>
        </w:rPr>
      </w:pPr>
    </w:p>
    <w:p w14:paraId="7DEC392E" w14:textId="77777777" w:rsidR="00CE493D" w:rsidRPr="008A7F56" w:rsidRDefault="00CE493D" w:rsidP="003E13FC">
      <w:pPr>
        <w:pStyle w:val="Zkladntext"/>
        <w:tabs>
          <w:tab w:val="clear" w:pos="2016"/>
          <w:tab w:val="left" w:pos="426"/>
          <w:tab w:val="left" w:pos="2552"/>
          <w:tab w:val="left" w:pos="2694"/>
        </w:tabs>
        <w:spacing w:before="60"/>
        <w:rPr>
          <w:rFonts w:ascii="Arial" w:hAnsi="Arial" w:cs="Arial"/>
          <w:b/>
          <w:sz w:val="20"/>
        </w:rPr>
      </w:pPr>
      <w:r w:rsidRPr="008A7F56">
        <w:rPr>
          <w:rFonts w:ascii="Arial" w:hAnsi="Arial" w:cs="Arial"/>
          <w:sz w:val="20"/>
        </w:rPr>
        <w:t>Poskytovatel:</w:t>
      </w:r>
      <w:r w:rsidRPr="008A7F56">
        <w:rPr>
          <w:rFonts w:ascii="Arial" w:hAnsi="Arial" w:cs="Arial"/>
          <w:sz w:val="20"/>
        </w:rPr>
        <w:tab/>
      </w:r>
      <w:r w:rsidRPr="008A7F56">
        <w:rPr>
          <w:rFonts w:ascii="Arial" w:hAnsi="Arial" w:cs="Arial"/>
          <w:b/>
          <w:sz w:val="20"/>
        </w:rPr>
        <w:t xml:space="preserve">Zlínský kraj </w:t>
      </w:r>
    </w:p>
    <w:p w14:paraId="6A5A9A23" w14:textId="77777777" w:rsidR="00CE493D" w:rsidRPr="008A7F56" w:rsidRDefault="00CE493D" w:rsidP="00CE493D">
      <w:pPr>
        <w:pStyle w:val="Zkladntext"/>
        <w:spacing w:before="60"/>
        <w:ind w:left="2552"/>
        <w:rPr>
          <w:rFonts w:ascii="Arial" w:hAnsi="Arial" w:cs="Arial"/>
          <w:sz w:val="20"/>
        </w:rPr>
      </w:pPr>
      <w:r w:rsidRPr="008A7F56">
        <w:rPr>
          <w:rFonts w:ascii="Arial" w:hAnsi="Arial" w:cs="Arial"/>
          <w:sz w:val="20"/>
        </w:rPr>
        <w:t>se sídlem ve Zlíně, tř. T. Bati 21, PSČ 761 90</w:t>
      </w:r>
    </w:p>
    <w:p w14:paraId="30D81771" w14:textId="499FC42E" w:rsidR="00CE493D" w:rsidRPr="008A7F56" w:rsidRDefault="00D230C4" w:rsidP="00CE493D">
      <w:pPr>
        <w:pStyle w:val="Zkladntext"/>
        <w:spacing w:before="60"/>
        <w:ind w:left="2552"/>
        <w:rPr>
          <w:rFonts w:ascii="Arial" w:hAnsi="Arial" w:cs="Arial"/>
          <w:sz w:val="20"/>
        </w:rPr>
      </w:pPr>
      <w:r w:rsidRPr="008A7F56">
        <w:rPr>
          <w:rFonts w:ascii="Arial" w:hAnsi="Arial" w:cs="Arial"/>
          <w:sz w:val="20"/>
        </w:rPr>
        <w:t>zast</w:t>
      </w:r>
      <w:r w:rsidR="00CE493D" w:rsidRPr="008A7F56">
        <w:rPr>
          <w:rFonts w:ascii="Arial" w:hAnsi="Arial" w:cs="Arial"/>
          <w:sz w:val="20"/>
        </w:rPr>
        <w:t>up</w:t>
      </w:r>
      <w:r w:rsidRPr="008A7F56">
        <w:rPr>
          <w:rFonts w:ascii="Arial" w:hAnsi="Arial" w:cs="Arial"/>
          <w:sz w:val="20"/>
        </w:rPr>
        <w:t>uje</w:t>
      </w:r>
      <w:r w:rsidR="00957DA6" w:rsidRPr="008A7F56">
        <w:rPr>
          <w:rFonts w:ascii="Arial" w:hAnsi="Arial" w:cs="Arial"/>
          <w:sz w:val="20"/>
        </w:rPr>
        <w:t>:</w:t>
      </w:r>
      <w:r w:rsidR="00CE493D" w:rsidRPr="008A7F56">
        <w:rPr>
          <w:rFonts w:ascii="Arial" w:hAnsi="Arial" w:cs="Arial"/>
          <w:sz w:val="20"/>
        </w:rPr>
        <w:t xml:space="preserve"> </w:t>
      </w:r>
      <w:r w:rsidR="00EA7C3B">
        <w:rPr>
          <w:rFonts w:ascii="Arial" w:hAnsi="Arial" w:cs="Arial"/>
          <w:sz w:val="20"/>
        </w:rPr>
        <w:t>Jiří Čunek</w:t>
      </w:r>
      <w:r w:rsidR="00794794">
        <w:rPr>
          <w:rFonts w:ascii="Arial" w:hAnsi="Arial" w:cs="Arial"/>
          <w:sz w:val="20"/>
        </w:rPr>
        <w:t>,</w:t>
      </w:r>
      <w:r w:rsidR="00CE493D" w:rsidRPr="008A7F56">
        <w:rPr>
          <w:rFonts w:ascii="Arial" w:hAnsi="Arial" w:cs="Arial"/>
          <w:sz w:val="20"/>
        </w:rPr>
        <w:t xml:space="preserve"> hejtman</w:t>
      </w:r>
    </w:p>
    <w:p w14:paraId="6D082503" w14:textId="4AC77800" w:rsidR="00CE493D" w:rsidRPr="008A7F56" w:rsidRDefault="00CE493D" w:rsidP="00CE493D">
      <w:pPr>
        <w:pStyle w:val="Zkladntext"/>
        <w:spacing w:before="60"/>
        <w:ind w:left="2552"/>
        <w:rPr>
          <w:rFonts w:ascii="Arial" w:hAnsi="Arial" w:cs="Arial"/>
          <w:sz w:val="20"/>
        </w:rPr>
      </w:pPr>
      <w:r w:rsidRPr="008A7F56">
        <w:rPr>
          <w:rFonts w:ascii="Arial" w:hAnsi="Arial" w:cs="Arial"/>
          <w:sz w:val="20"/>
        </w:rPr>
        <w:t>IČ</w:t>
      </w:r>
      <w:r w:rsidR="0034199F">
        <w:rPr>
          <w:rFonts w:ascii="Arial" w:hAnsi="Arial" w:cs="Arial"/>
          <w:sz w:val="20"/>
        </w:rPr>
        <w:t>O</w:t>
      </w:r>
      <w:r w:rsidRPr="008A7F56">
        <w:rPr>
          <w:rFonts w:ascii="Arial" w:hAnsi="Arial" w:cs="Arial"/>
          <w:sz w:val="20"/>
        </w:rPr>
        <w:t>: 70891320</w:t>
      </w:r>
    </w:p>
    <w:p w14:paraId="6C80D18F" w14:textId="77777777" w:rsidR="00CE493D" w:rsidRPr="008A7F56" w:rsidRDefault="0062647A" w:rsidP="00CE493D">
      <w:pPr>
        <w:spacing w:before="60"/>
        <w:ind w:left="2520"/>
        <w:rPr>
          <w:color w:val="00B050"/>
        </w:rPr>
      </w:pPr>
      <w:r w:rsidRPr="008A7F56">
        <w:rPr>
          <w:rFonts w:ascii="Arial" w:hAnsi="Arial" w:cs="Arial"/>
          <w:sz w:val="20"/>
          <w:szCs w:val="20"/>
        </w:rPr>
        <w:t xml:space="preserve"> </w:t>
      </w:r>
      <w:r w:rsidR="00CE493D" w:rsidRPr="008A7F56">
        <w:rPr>
          <w:rFonts w:ascii="Arial" w:hAnsi="Arial" w:cs="Arial"/>
          <w:sz w:val="20"/>
          <w:szCs w:val="20"/>
        </w:rPr>
        <w:t xml:space="preserve">bankovní spojení: </w:t>
      </w:r>
      <w:r w:rsidR="00794794" w:rsidRPr="00794794">
        <w:rPr>
          <w:rFonts w:ascii="Arial" w:hAnsi="Arial" w:cs="Arial"/>
          <w:sz w:val="20"/>
          <w:szCs w:val="20"/>
        </w:rPr>
        <w:t xml:space="preserve">2786182/0800, Česká spořitelna, a.s. </w:t>
      </w:r>
    </w:p>
    <w:p w14:paraId="24F44354" w14:textId="77777777" w:rsidR="00CE493D" w:rsidRPr="008A7F56" w:rsidRDefault="00CE493D" w:rsidP="00CE493D">
      <w:pPr>
        <w:spacing w:before="60"/>
        <w:ind w:left="2552"/>
        <w:rPr>
          <w:rFonts w:ascii="Arial" w:hAnsi="Arial" w:cs="Arial"/>
          <w:sz w:val="20"/>
        </w:rPr>
      </w:pPr>
      <w:r w:rsidRPr="008A7F56">
        <w:rPr>
          <w:rFonts w:ascii="Arial" w:hAnsi="Arial" w:cs="Arial"/>
          <w:sz w:val="20"/>
        </w:rPr>
        <w:t>(dále jen „</w:t>
      </w:r>
      <w:r w:rsidRPr="008A7F56">
        <w:rPr>
          <w:rFonts w:ascii="Arial" w:hAnsi="Arial" w:cs="Arial"/>
          <w:b/>
          <w:sz w:val="20"/>
        </w:rPr>
        <w:t>poskytovatel“</w:t>
      </w:r>
      <w:r w:rsidRPr="008A7F56">
        <w:rPr>
          <w:rFonts w:ascii="Arial" w:hAnsi="Arial" w:cs="Arial"/>
          <w:sz w:val="20"/>
        </w:rPr>
        <w:t>)</w:t>
      </w:r>
    </w:p>
    <w:p w14:paraId="49C7A20A" w14:textId="77777777" w:rsidR="00CE493D" w:rsidRPr="008A7F56" w:rsidRDefault="00CE493D" w:rsidP="00CE493D">
      <w:pPr>
        <w:pStyle w:val="Zkladntext"/>
        <w:spacing w:before="60"/>
        <w:ind w:left="2552"/>
        <w:rPr>
          <w:sz w:val="22"/>
        </w:rPr>
      </w:pPr>
    </w:p>
    <w:p w14:paraId="0AA04023" w14:textId="77777777" w:rsidR="00CE493D" w:rsidRPr="008A7F56" w:rsidRDefault="00CE493D" w:rsidP="007E720A">
      <w:pPr>
        <w:pStyle w:val="Zkladntext"/>
        <w:ind w:firstLine="2552"/>
        <w:rPr>
          <w:rFonts w:ascii="Arial" w:hAnsi="Arial" w:cs="Arial"/>
          <w:sz w:val="20"/>
        </w:rPr>
      </w:pPr>
      <w:r w:rsidRPr="008A7F56">
        <w:rPr>
          <w:rFonts w:ascii="Arial" w:hAnsi="Arial" w:cs="Arial"/>
          <w:sz w:val="20"/>
        </w:rPr>
        <w:t>a</w:t>
      </w:r>
    </w:p>
    <w:p w14:paraId="40C944C6" w14:textId="77777777" w:rsidR="00CE493D" w:rsidRPr="008A7F56" w:rsidRDefault="00CE493D" w:rsidP="007E720A">
      <w:pPr>
        <w:pStyle w:val="Zkladntext"/>
        <w:rPr>
          <w:rFonts w:ascii="Arial" w:hAnsi="Arial" w:cs="Arial"/>
          <w:sz w:val="20"/>
        </w:rPr>
      </w:pPr>
    </w:p>
    <w:p w14:paraId="04603367" w14:textId="1C9F6272" w:rsidR="00CE493D" w:rsidRPr="008A7F56" w:rsidRDefault="00CE493D" w:rsidP="00D43980">
      <w:pPr>
        <w:spacing w:before="60"/>
        <w:jc w:val="both"/>
        <w:rPr>
          <w:rFonts w:ascii="Arial" w:hAnsi="Arial" w:cs="Arial"/>
          <w:i/>
          <w:color w:val="00B050"/>
          <w:sz w:val="16"/>
          <w:szCs w:val="16"/>
        </w:rPr>
      </w:pPr>
      <w:r w:rsidRPr="008A7F56">
        <w:rPr>
          <w:rFonts w:ascii="Arial" w:hAnsi="Arial" w:cs="Arial"/>
          <w:sz w:val="20"/>
          <w:szCs w:val="20"/>
        </w:rPr>
        <w:t xml:space="preserve">Příjemce: </w:t>
      </w:r>
      <w:r w:rsidRPr="008A7F56">
        <w:rPr>
          <w:rFonts w:ascii="Arial" w:hAnsi="Arial" w:cs="Arial"/>
          <w:sz w:val="20"/>
          <w:szCs w:val="20"/>
        </w:rPr>
        <w:tab/>
      </w:r>
      <w:r w:rsidR="0062647A" w:rsidRPr="008A7F56">
        <w:rPr>
          <w:rFonts w:ascii="Arial" w:hAnsi="Arial" w:cs="Arial"/>
          <w:sz w:val="20"/>
          <w:szCs w:val="20"/>
        </w:rPr>
        <w:t xml:space="preserve">      </w:t>
      </w:r>
      <w:r w:rsidR="00683B97">
        <w:rPr>
          <w:rFonts w:ascii="Arial" w:hAnsi="Arial" w:cs="Arial"/>
          <w:sz w:val="20"/>
          <w:szCs w:val="20"/>
        </w:rPr>
        <w:t xml:space="preserve">             </w:t>
      </w:r>
      <w:r w:rsidR="00B61A54" w:rsidRPr="00B61A54">
        <w:rPr>
          <w:rFonts w:ascii="Arial" w:hAnsi="Arial" w:cs="Arial"/>
          <w:b/>
          <w:sz w:val="20"/>
          <w:szCs w:val="20"/>
        </w:rPr>
        <w:t>Krajská nemocnice T. Bati, a. s.</w:t>
      </w:r>
    </w:p>
    <w:p w14:paraId="52923066" w14:textId="77777777" w:rsidR="00B61A54" w:rsidRDefault="00B61A54" w:rsidP="00CE493D">
      <w:pPr>
        <w:spacing w:before="60"/>
        <w:ind w:left="2520"/>
        <w:rPr>
          <w:rFonts w:ascii="Arial" w:hAnsi="Arial" w:cs="Arial"/>
          <w:sz w:val="20"/>
          <w:szCs w:val="20"/>
        </w:rPr>
      </w:pPr>
      <w:r w:rsidRPr="00B61A54">
        <w:rPr>
          <w:rFonts w:ascii="Arial" w:hAnsi="Arial" w:cs="Arial"/>
          <w:sz w:val="20"/>
          <w:szCs w:val="20"/>
        </w:rPr>
        <w:t>se sídlem Zlín, Havlíčkovo nábřeží 600, PSČ 762 75</w:t>
      </w:r>
    </w:p>
    <w:p w14:paraId="185F9F59" w14:textId="6E837524" w:rsidR="00B61A54" w:rsidRDefault="00B61A54" w:rsidP="0062647A">
      <w:pPr>
        <w:spacing w:before="60"/>
        <w:ind w:left="2520"/>
        <w:jc w:val="both"/>
        <w:rPr>
          <w:rFonts w:ascii="Arial" w:hAnsi="Arial" w:cs="Arial"/>
          <w:sz w:val="20"/>
          <w:szCs w:val="20"/>
        </w:rPr>
      </w:pPr>
      <w:r w:rsidRPr="00B61A54">
        <w:rPr>
          <w:rFonts w:ascii="Arial" w:hAnsi="Arial" w:cs="Arial"/>
          <w:sz w:val="20"/>
          <w:szCs w:val="20"/>
        </w:rPr>
        <w:t>IČ</w:t>
      </w:r>
      <w:r w:rsidR="0034199F">
        <w:rPr>
          <w:rFonts w:ascii="Arial" w:hAnsi="Arial" w:cs="Arial"/>
          <w:sz w:val="20"/>
          <w:szCs w:val="20"/>
        </w:rPr>
        <w:t>O</w:t>
      </w:r>
      <w:r w:rsidRPr="00B61A54">
        <w:rPr>
          <w:rFonts w:ascii="Arial" w:hAnsi="Arial" w:cs="Arial"/>
          <w:sz w:val="20"/>
          <w:szCs w:val="20"/>
        </w:rPr>
        <w:t>: 27661989</w:t>
      </w:r>
    </w:p>
    <w:p w14:paraId="2FAA56AE" w14:textId="77777777" w:rsidR="00EA7C3B" w:rsidRDefault="00B61A54" w:rsidP="00EA7C3B">
      <w:pPr>
        <w:spacing w:before="60"/>
        <w:ind w:left="2520"/>
        <w:rPr>
          <w:rFonts w:ascii="Arial" w:hAnsi="Arial" w:cs="Arial"/>
          <w:sz w:val="20"/>
          <w:szCs w:val="20"/>
        </w:rPr>
      </w:pPr>
      <w:r>
        <w:rPr>
          <w:rFonts w:ascii="Arial" w:hAnsi="Arial" w:cs="Arial"/>
          <w:sz w:val="20"/>
          <w:szCs w:val="20"/>
        </w:rPr>
        <w:t xml:space="preserve">zastupuje: </w:t>
      </w:r>
    </w:p>
    <w:p w14:paraId="50AD4BB7" w14:textId="77777777" w:rsidR="00EA7C3B" w:rsidRPr="00C5516C" w:rsidRDefault="00EA7C3B" w:rsidP="00EA7C3B">
      <w:pPr>
        <w:spacing w:before="60"/>
        <w:ind w:left="2520"/>
        <w:rPr>
          <w:rFonts w:ascii="Arial" w:hAnsi="Arial" w:cs="Arial"/>
          <w:strike/>
          <w:sz w:val="20"/>
          <w:szCs w:val="20"/>
        </w:rPr>
      </w:pPr>
      <w:r>
        <w:rPr>
          <w:rFonts w:ascii="Arial" w:hAnsi="Arial" w:cs="Arial"/>
          <w:sz w:val="20"/>
          <w:szCs w:val="20"/>
        </w:rPr>
        <w:t>MUDr. Radomír Maráček, předseda</w:t>
      </w:r>
      <w:r w:rsidRPr="00B61A54">
        <w:rPr>
          <w:rFonts w:ascii="Arial" w:hAnsi="Arial" w:cs="Arial"/>
          <w:sz w:val="20"/>
          <w:szCs w:val="20"/>
        </w:rPr>
        <w:t xml:space="preserve"> představenstva </w:t>
      </w:r>
      <w:r w:rsidRPr="00C5516C">
        <w:rPr>
          <w:rFonts w:ascii="Arial" w:hAnsi="Arial" w:cs="Arial"/>
          <w:strike/>
          <w:sz w:val="20"/>
          <w:szCs w:val="20"/>
        </w:rPr>
        <w:t>a</w:t>
      </w:r>
    </w:p>
    <w:p w14:paraId="66C5A634" w14:textId="3A3E2C44" w:rsidR="00B61A54" w:rsidRPr="00BA03DA" w:rsidRDefault="00BA03DA" w:rsidP="00EA7C3B">
      <w:pPr>
        <w:spacing w:before="60"/>
        <w:ind w:left="2520"/>
        <w:rPr>
          <w:rFonts w:ascii="Arial" w:hAnsi="Arial" w:cs="Arial"/>
          <w:sz w:val="20"/>
          <w:szCs w:val="20"/>
        </w:rPr>
      </w:pPr>
      <w:r w:rsidRPr="00BA03DA">
        <w:rPr>
          <w:rFonts w:ascii="Arial" w:hAnsi="Arial" w:cs="Arial"/>
          <w:sz w:val="20"/>
          <w:szCs w:val="20"/>
        </w:rPr>
        <w:t>Ing. Petr Liškář, MBA</w:t>
      </w:r>
      <w:r w:rsidR="00AF17F8" w:rsidRPr="00BA03DA">
        <w:rPr>
          <w:rFonts w:ascii="Arial" w:hAnsi="Arial" w:cs="Arial"/>
          <w:sz w:val="20"/>
          <w:szCs w:val="20"/>
        </w:rPr>
        <w:t>,</w:t>
      </w:r>
      <w:r w:rsidR="00EA7C3B" w:rsidRPr="00BA03DA" w:rsidDel="00EA7C3B">
        <w:rPr>
          <w:rFonts w:ascii="Arial" w:hAnsi="Arial" w:cs="Arial"/>
          <w:sz w:val="20"/>
          <w:szCs w:val="20"/>
        </w:rPr>
        <w:t xml:space="preserve"> </w:t>
      </w:r>
      <w:r w:rsidR="00B61A54" w:rsidRPr="00BA03DA">
        <w:rPr>
          <w:rFonts w:ascii="Arial" w:hAnsi="Arial" w:cs="Arial"/>
          <w:sz w:val="20"/>
          <w:szCs w:val="20"/>
        </w:rPr>
        <w:t>člen představenstva</w:t>
      </w:r>
    </w:p>
    <w:p w14:paraId="70F1B9F7" w14:textId="77777777" w:rsidR="00B61A54" w:rsidRDefault="00CE493D" w:rsidP="00B61A54">
      <w:pPr>
        <w:spacing w:before="60"/>
        <w:ind w:left="2520"/>
        <w:rPr>
          <w:rFonts w:ascii="Arial" w:hAnsi="Arial" w:cs="Arial"/>
          <w:sz w:val="20"/>
          <w:szCs w:val="20"/>
        </w:rPr>
      </w:pPr>
      <w:r w:rsidRPr="008A7F56">
        <w:rPr>
          <w:rFonts w:ascii="Arial" w:hAnsi="Arial" w:cs="Arial"/>
          <w:sz w:val="20"/>
          <w:szCs w:val="20"/>
        </w:rPr>
        <w:t>bankovní spojení</w:t>
      </w:r>
      <w:r w:rsidRPr="008A7F56">
        <w:rPr>
          <w:rFonts w:ascii="Arial" w:hAnsi="Arial" w:cs="Arial"/>
          <w:i/>
          <w:sz w:val="20"/>
          <w:szCs w:val="20"/>
        </w:rPr>
        <w:t xml:space="preserve">: </w:t>
      </w:r>
      <w:r w:rsidR="00B61A54" w:rsidRPr="00B61A54">
        <w:rPr>
          <w:rFonts w:ascii="Arial" w:hAnsi="Arial" w:cs="Arial"/>
          <w:sz w:val="20"/>
          <w:szCs w:val="20"/>
        </w:rPr>
        <w:t>3482762/0800, Česká spořitelna, a.s.</w:t>
      </w:r>
    </w:p>
    <w:p w14:paraId="53CFE556" w14:textId="04783CFC" w:rsidR="00CE493D" w:rsidRPr="008A7F56" w:rsidRDefault="00CE493D" w:rsidP="00B61A54">
      <w:pPr>
        <w:spacing w:before="60"/>
        <w:ind w:left="2520"/>
        <w:rPr>
          <w:rFonts w:ascii="Arial" w:hAnsi="Arial" w:cs="Arial"/>
          <w:i/>
          <w:color w:val="7030A0"/>
          <w:sz w:val="16"/>
          <w:szCs w:val="16"/>
        </w:rPr>
      </w:pPr>
      <w:r w:rsidRPr="008A7F56">
        <w:rPr>
          <w:rFonts w:ascii="Arial" w:hAnsi="Arial" w:cs="Arial"/>
          <w:sz w:val="20"/>
        </w:rPr>
        <w:t xml:space="preserve">zapsaný u KS v </w:t>
      </w:r>
      <w:r w:rsidR="00794794">
        <w:rPr>
          <w:rFonts w:ascii="Arial" w:hAnsi="Arial" w:cs="Arial"/>
          <w:sz w:val="20"/>
        </w:rPr>
        <w:t>Brně</w:t>
      </w:r>
      <w:r w:rsidRPr="008A7F56">
        <w:rPr>
          <w:rFonts w:ascii="Arial" w:hAnsi="Arial" w:cs="Arial"/>
          <w:sz w:val="20"/>
        </w:rPr>
        <w:t xml:space="preserve"> oddíl</w:t>
      </w:r>
      <w:r w:rsidR="00794794">
        <w:rPr>
          <w:rFonts w:ascii="Arial" w:hAnsi="Arial" w:cs="Arial"/>
          <w:sz w:val="20"/>
        </w:rPr>
        <w:t xml:space="preserve"> B, vložka </w:t>
      </w:r>
      <w:r w:rsidR="00B61A54">
        <w:rPr>
          <w:rFonts w:ascii="Arial" w:hAnsi="Arial" w:cs="Arial"/>
          <w:sz w:val="20"/>
        </w:rPr>
        <w:t>4437</w:t>
      </w:r>
    </w:p>
    <w:p w14:paraId="699DEF5A" w14:textId="77777777" w:rsidR="00CE493D" w:rsidRPr="008A7F56" w:rsidRDefault="00831966" w:rsidP="00CE493D">
      <w:pPr>
        <w:pStyle w:val="Zkladntext"/>
        <w:spacing w:before="60"/>
        <w:ind w:left="2520"/>
        <w:rPr>
          <w:rFonts w:ascii="Arial" w:hAnsi="Arial" w:cs="Arial"/>
          <w:sz w:val="20"/>
        </w:rPr>
      </w:pPr>
      <w:r w:rsidRPr="008A7F56" w:rsidDel="00831966">
        <w:rPr>
          <w:rFonts w:ascii="Arial" w:hAnsi="Arial" w:cs="Arial"/>
          <w:i/>
          <w:color w:val="7030A0"/>
          <w:sz w:val="16"/>
          <w:szCs w:val="16"/>
        </w:rPr>
        <w:t xml:space="preserve"> </w:t>
      </w:r>
      <w:r w:rsidR="00CE493D" w:rsidRPr="008A7F56">
        <w:rPr>
          <w:rFonts w:ascii="Arial" w:hAnsi="Arial" w:cs="Arial"/>
          <w:sz w:val="20"/>
        </w:rPr>
        <w:t>(dále jen „</w:t>
      </w:r>
      <w:r w:rsidR="00CE493D" w:rsidRPr="008A7F56">
        <w:rPr>
          <w:rFonts w:ascii="Arial" w:hAnsi="Arial" w:cs="Arial"/>
          <w:b/>
          <w:sz w:val="20"/>
        </w:rPr>
        <w:t>příjemce“</w:t>
      </w:r>
      <w:r w:rsidR="00CE493D" w:rsidRPr="008A7F56">
        <w:rPr>
          <w:rFonts w:ascii="Arial" w:hAnsi="Arial" w:cs="Arial"/>
          <w:sz w:val="20"/>
        </w:rPr>
        <w:t>)</w:t>
      </w:r>
    </w:p>
    <w:p w14:paraId="38F20481" w14:textId="7CDAE7C9" w:rsidR="004937C7" w:rsidRDefault="004937C7" w:rsidP="00734595">
      <w:pPr>
        <w:spacing w:before="60" w:after="120"/>
        <w:rPr>
          <w:rFonts w:ascii="Arial" w:hAnsi="Arial" w:cs="Arial"/>
          <w:b/>
          <w:sz w:val="20"/>
          <w:szCs w:val="20"/>
        </w:rPr>
      </w:pPr>
    </w:p>
    <w:p w14:paraId="0E7E3D6A" w14:textId="77777777" w:rsidR="005169EF" w:rsidRPr="005169EF" w:rsidRDefault="005169EF" w:rsidP="005169EF">
      <w:pPr>
        <w:pStyle w:val="Styl2"/>
      </w:pPr>
    </w:p>
    <w:p w14:paraId="6D92BB53" w14:textId="77777777" w:rsidR="00CE493D" w:rsidRPr="00031645" w:rsidRDefault="00CE493D" w:rsidP="001B6A39">
      <w:pPr>
        <w:pStyle w:val="Styl1"/>
      </w:pPr>
      <w:r w:rsidRPr="00031645">
        <w:t>I.</w:t>
      </w:r>
    </w:p>
    <w:p w14:paraId="31295A8F" w14:textId="76380D73" w:rsidR="00CE493D" w:rsidRDefault="00C5516C" w:rsidP="001B6A39">
      <w:pPr>
        <w:pStyle w:val="Styl1"/>
      </w:pPr>
      <w:r>
        <w:t>Předmět dodatku</w:t>
      </w:r>
    </w:p>
    <w:p w14:paraId="5F68F92D" w14:textId="6D0B158D" w:rsidR="00C5516C" w:rsidRPr="00BA03DA" w:rsidRDefault="00C5516C" w:rsidP="00C5516C">
      <w:pPr>
        <w:pStyle w:val="Nadpis"/>
      </w:pPr>
    </w:p>
    <w:p w14:paraId="5D46B370" w14:textId="610549B7" w:rsidR="00C5516C" w:rsidRPr="00BA03DA" w:rsidRDefault="00C5516C" w:rsidP="00C5516C">
      <w:pPr>
        <w:pStyle w:val="Nadpis"/>
        <w:jc w:val="both"/>
        <w:rPr>
          <w:rFonts w:ascii="Arial" w:hAnsi="Arial" w:cs="Arial"/>
          <w:b w:val="0"/>
          <w:sz w:val="20"/>
        </w:rPr>
      </w:pPr>
      <w:r w:rsidRPr="00BA03DA">
        <w:rPr>
          <w:rFonts w:ascii="Arial" w:hAnsi="Arial" w:cs="Arial"/>
          <w:b w:val="0"/>
          <w:sz w:val="20"/>
        </w:rPr>
        <w:t xml:space="preserve">Poskytovatel mění Smlouvu o poskytnutí vyrovnávací platby ve formě dotace č. D/3716/2018/ZD ze dne </w:t>
      </w:r>
      <w:r w:rsidR="00B35561" w:rsidRPr="00BA03DA">
        <w:rPr>
          <w:rFonts w:ascii="Arial" w:hAnsi="Arial" w:cs="Arial"/>
          <w:b w:val="0"/>
          <w:sz w:val="20"/>
        </w:rPr>
        <w:t>26.</w:t>
      </w:r>
      <w:r w:rsidR="008547DE">
        <w:rPr>
          <w:rFonts w:ascii="Arial" w:hAnsi="Arial" w:cs="Arial"/>
          <w:b w:val="0"/>
          <w:sz w:val="20"/>
        </w:rPr>
        <w:t xml:space="preserve"> </w:t>
      </w:r>
      <w:r w:rsidR="00B35561" w:rsidRPr="00BA03DA">
        <w:rPr>
          <w:rFonts w:ascii="Arial" w:hAnsi="Arial" w:cs="Arial"/>
          <w:b w:val="0"/>
          <w:sz w:val="20"/>
        </w:rPr>
        <w:t>11.</w:t>
      </w:r>
      <w:r w:rsidR="008547DE">
        <w:rPr>
          <w:rFonts w:ascii="Arial" w:hAnsi="Arial" w:cs="Arial"/>
          <w:b w:val="0"/>
          <w:sz w:val="20"/>
        </w:rPr>
        <w:t xml:space="preserve"> </w:t>
      </w:r>
      <w:r w:rsidR="00B35561" w:rsidRPr="00BA03DA">
        <w:rPr>
          <w:rFonts w:ascii="Arial" w:hAnsi="Arial" w:cs="Arial"/>
          <w:b w:val="0"/>
          <w:sz w:val="20"/>
        </w:rPr>
        <w:t xml:space="preserve">2018 </w:t>
      </w:r>
      <w:r w:rsidRPr="00BA03DA">
        <w:rPr>
          <w:rFonts w:ascii="Arial" w:hAnsi="Arial" w:cs="Arial"/>
          <w:b w:val="0"/>
          <w:sz w:val="20"/>
        </w:rPr>
        <w:t xml:space="preserve">schválenou Zastupitelstvem Zlínského kraje dne </w:t>
      </w:r>
      <w:r w:rsidR="00B35561" w:rsidRPr="00BA03DA">
        <w:rPr>
          <w:rFonts w:ascii="Arial" w:hAnsi="Arial" w:cs="Arial"/>
          <w:b w:val="0"/>
          <w:sz w:val="20"/>
        </w:rPr>
        <w:t>5.</w:t>
      </w:r>
      <w:r w:rsidR="008547DE">
        <w:rPr>
          <w:rFonts w:ascii="Arial" w:hAnsi="Arial" w:cs="Arial"/>
          <w:b w:val="0"/>
          <w:sz w:val="20"/>
        </w:rPr>
        <w:t xml:space="preserve"> </w:t>
      </w:r>
      <w:r w:rsidR="00B35561" w:rsidRPr="00BA03DA">
        <w:rPr>
          <w:rFonts w:ascii="Arial" w:hAnsi="Arial" w:cs="Arial"/>
          <w:b w:val="0"/>
          <w:sz w:val="20"/>
        </w:rPr>
        <w:t>11.</w:t>
      </w:r>
      <w:r w:rsidR="008547DE">
        <w:rPr>
          <w:rFonts w:ascii="Arial" w:hAnsi="Arial" w:cs="Arial"/>
          <w:b w:val="0"/>
          <w:sz w:val="20"/>
        </w:rPr>
        <w:t xml:space="preserve"> </w:t>
      </w:r>
      <w:r w:rsidR="00B35561" w:rsidRPr="00BA03DA">
        <w:rPr>
          <w:rFonts w:ascii="Arial" w:hAnsi="Arial" w:cs="Arial"/>
          <w:b w:val="0"/>
          <w:sz w:val="20"/>
        </w:rPr>
        <w:t>2018</w:t>
      </w:r>
      <w:r w:rsidRPr="00BA03DA">
        <w:rPr>
          <w:rFonts w:ascii="Arial" w:hAnsi="Arial" w:cs="Arial"/>
          <w:b w:val="0"/>
          <w:sz w:val="20"/>
        </w:rPr>
        <w:t xml:space="preserve"> usnesením č. </w:t>
      </w:r>
      <w:r w:rsidR="00B35561" w:rsidRPr="00BA03DA">
        <w:rPr>
          <w:rFonts w:ascii="Arial" w:hAnsi="Arial" w:cs="Arial"/>
          <w:b w:val="0"/>
          <w:sz w:val="20"/>
        </w:rPr>
        <w:t xml:space="preserve">0444/Z15/18 </w:t>
      </w:r>
      <w:r w:rsidRPr="00BA03DA">
        <w:rPr>
          <w:rFonts w:ascii="Arial" w:hAnsi="Arial" w:cs="Arial"/>
          <w:b w:val="0"/>
          <w:sz w:val="20"/>
        </w:rPr>
        <w:t>takto:</w:t>
      </w:r>
    </w:p>
    <w:p w14:paraId="0CB40AA1" w14:textId="77777777" w:rsidR="00C5516C" w:rsidRPr="00BA03DA" w:rsidRDefault="00C5516C" w:rsidP="00C5516C">
      <w:pPr>
        <w:pStyle w:val="Nadpis"/>
        <w:jc w:val="both"/>
        <w:rPr>
          <w:rFonts w:ascii="Arial" w:hAnsi="Arial" w:cs="Arial"/>
          <w:b w:val="0"/>
          <w:sz w:val="20"/>
        </w:rPr>
      </w:pPr>
    </w:p>
    <w:p w14:paraId="3CF263B3" w14:textId="1FFFFCFB" w:rsidR="00B35561" w:rsidRPr="00BA03DA" w:rsidRDefault="00C5516C" w:rsidP="00B35561">
      <w:pPr>
        <w:pStyle w:val="Styl3"/>
        <w:numPr>
          <w:ilvl w:val="1"/>
          <w:numId w:val="13"/>
        </w:numPr>
      </w:pPr>
      <w:r w:rsidRPr="00BA03DA">
        <w:t>V článku I. bodu 1.1 Smlouvy se celý text odstavce ruší a nahrazuje textem „</w:t>
      </w:r>
      <w:r w:rsidR="003E13FC" w:rsidRPr="00BA03DA">
        <w:t xml:space="preserve">Poskytovatel se zavazuje poskytnout příjemci </w:t>
      </w:r>
      <w:r w:rsidR="000B2D17" w:rsidRPr="00BA03DA">
        <w:t>vyrovnávací platbu ve formě</w:t>
      </w:r>
      <w:r w:rsidR="000B2D17" w:rsidRPr="00BA03DA">
        <w:rPr>
          <w:b/>
        </w:rPr>
        <w:t xml:space="preserve"> </w:t>
      </w:r>
      <w:r w:rsidR="003E13FC" w:rsidRPr="00BA03DA">
        <w:rPr>
          <w:b/>
          <w:snapToGrid w:val="0"/>
        </w:rPr>
        <w:t>neinvestiční</w:t>
      </w:r>
      <w:r w:rsidR="003E13FC" w:rsidRPr="00BA03DA">
        <w:rPr>
          <w:b/>
        </w:rPr>
        <w:t xml:space="preserve"> dotac</w:t>
      </w:r>
      <w:r w:rsidR="000B2D17" w:rsidRPr="00BA03DA">
        <w:rPr>
          <w:b/>
        </w:rPr>
        <w:t>e</w:t>
      </w:r>
      <w:r w:rsidR="00A63F51" w:rsidRPr="00BA03DA">
        <w:rPr>
          <w:b/>
        </w:rPr>
        <w:t xml:space="preserve"> </w:t>
      </w:r>
      <w:r w:rsidR="003E13FC" w:rsidRPr="00BA03DA">
        <w:t>z </w:t>
      </w:r>
      <w:r w:rsidR="002849F1" w:rsidRPr="00BA03DA">
        <w:t xml:space="preserve">rozpočtu </w:t>
      </w:r>
      <w:r w:rsidR="003E13FC" w:rsidRPr="00BA03DA">
        <w:t xml:space="preserve">Zlínského kraje </w:t>
      </w:r>
      <w:r w:rsidR="009941FE" w:rsidRPr="00BA03DA">
        <w:t>do výše</w:t>
      </w:r>
      <w:r w:rsidR="003E13FC" w:rsidRPr="00BA03DA">
        <w:rPr>
          <w:b/>
        </w:rPr>
        <w:t xml:space="preserve"> </w:t>
      </w:r>
      <w:r w:rsidRPr="00BA03DA">
        <w:rPr>
          <w:b/>
        </w:rPr>
        <w:t>6</w:t>
      </w:r>
      <w:r w:rsidR="00031645" w:rsidRPr="00BA03DA">
        <w:rPr>
          <w:b/>
        </w:rPr>
        <w:t>.1</w:t>
      </w:r>
      <w:r w:rsidR="009573D6" w:rsidRPr="00BA03DA">
        <w:rPr>
          <w:b/>
        </w:rPr>
        <w:t>00.000</w:t>
      </w:r>
      <w:r w:rsidR="003E13FC" w:rsidRPr="00BA03DA">
        <w:rPr>
          <w:b/>
        </w:rPr>
        <w:t xml:space="preserve"> Kč </w:t>
      </w:r>
      <w:r w:rsidR="003E13FC" w:rsidRPr="00BA03DA">
        <w:t>(slovy</w:t>
      </w:r>
      <w:r w:rsidR="00794794" w:rsidRPr="00BA03DA">
        <w:t xml:space="preserve"> </w:t>
      </w:r>
      <w:r w:rsidRPr="00BA03DA">
        <w:t>šest milionů</w:t>
      </w:r>
      <w:r w:rsidR="005D0BFC" w:rsidRPr="00BA03DA">
        <w:t xml:space="preserve"> jedno sto</w:t>
      </w:r>
      <w:r w:rsidR="009007AD" w:rsidRPr="00BA03DA">
        <w:t xml:space="preserve"> tisíc korun českých</w:t>
      </w:r>
      <w:r w:rsidR="00A63F51" w:rsidRPr="00BA03DA">
        <w:t xml:space="preserve">), </w:t>
      </w:r>
      <w:r w:rsidR="003E13FC" w:rsidRPr="00BA03DA">
        <w:t>na</w:t>
      </w:r>
      <w:r w:rsidR="00050144" w:rsidRPr="00BA03DA">
        <w:t> </w:t>
      </w:r>
      <w:r w:rsidR="00A66593" w:rsidRPr="00BA03DA">
        <w:t xml:space="preserve">financování poskytování </w:t>
      </w:r>
      <w:r w:rsidR="00FC79C7" w:rsidRPr="00BA03DA">
        <w:t>SOHZ</w:t>
      </w:r>
      <w:r w:rsidR="00A66593" w:rsidRPr="00BA03DA">
        <w:t xml:space="preserve"> vymezené v příloze č. 1 této smlouvy</w:t>
      </w:r>
      <w:r w:rsidR="00FC79C7" w:rsidRPr="00BA03DA">
        <w:t xml:space="preserve"> v</w:t>
      </w:r>
      <w:r w:rsidR="009573D6" w:rsidRPr="00BA03DA">
        <w:t> roce 201</w:t>
      </w:r>
      <w:r w:rsidR="00815F68" w:rsidRPr="00BA03DA">
        <w:t>9</w:t>
      </w:r>
      <w:r w:rsidR="003D4255" w:rsidRPr="00BA03DA">
        <w:t>“</w:t>
      </w:r>
      <w:r w:rsidR="00D07638" w:rsidRPr="00BA03DA">
        <w:t>.</w:t>
      </w:r>
    </w:p>
    <w:p w14:paraId="3A98F3BD" w14:textId="77777777" w:rsidR="00B35561" w:rsidRPr="00BA03DA" w:rsidRDefault="00B35561" w:rsidP="00B35561">
      <w:pPr>
        <w:pStyle w:val="Styl3"/>
        <w:numPr>
          <w:ilvl w:val="0"/>
          <w:numId w:val="0"/>
        </w:numPr>
        <w:ind w:left="360"/>
      </w:pPr>
    </w:p>
    <w:p w14:paraId="08094DB4" w14:textId="4FFE2E05" w:rsidR="00D3762E" w:rsidRPr="00BA03DA" w:rsidRDefault="00D3762E" w:rsidP="00D3762E">
      <w:pPr>
        <w:pStyle w:val="Styl3"/>
        <w:numPr>
          <w:ilvl w:val="1"/>
          <w:numId w:val="13"/>
        </w:numPr>
      </w:pPr>
      <w:r w:rsidRPr="00BA03DA">
        <w:t xml:space="preserve">V článku </w:t>
      </w:r>
      <w:r w:rsidR="00310DF2" w:rsidRPr="00BA03DA">
        <w:t>III</w:t>
      </w:r>
      <w:r w:rsidR="00B35561" w:rsidRPr="00BA03DA">
        <w:t xml:space="preserve">. bodu </w:t>
      </w:r>
      <w:r w:rsidR="00310DF2" w:rsidRPr="00BA03DA">
        <w:t>3.1.</w:t>
      </w:r>
      <w:r w:rsidRPr="00BA03DA">
        <w:t xml:space="preserve"> Smlouvy se celý odstavce ruší a nahrazuje textem „Vyrovnávací platba ve formě dotace byla příjemci poskytnuta na účet uvedený v záhlaví této smlouvy následujícím způsobem: první část vyrovnávací platby ve výši 2.100.000 Kč (slovy dva miliony jedno sto tisíc korun českých) byla poskytnuta dne </w:t>
      </w:r>
      <w:r w:rsidR="00B35561" w:rsidRPr="00BA03DA">
        <w:t>27.</w:t>
      </w:r>
      <w:r w:rsidR="008547DE">
        <w:t xml:space="preserve"> </w:t>
      </w:r>
      <w:r w:rsidR="00B35561" w:rsidRPr="00BA03DA">
        <w:t>2.</w:t>
      </w:r>
      <w:r w:rsidR="008547DE">
        <w:t xml:space="preserve"> </w:t>
      </w:r>
      <w:r w:rsidRPr="00BA03DA">
        <w:t xml:space="preserve">2019, druhá část vyrovnávací platby ve výši 1.000.000 Kč (jeden milion korun českých) byla poskytnuta dne </w:t>
      </w:r>
      <w:r w:rsidR="00B35561" w:rsidRPr="00BA03DA">
        <w:t>27.</w:t>
      </w:r>
      <w:r w:rsidR="008547DE">
        <w:t xml:space="preserve"> </w:t>
      </w:r>
      <w:r w:rsidR="00B35561" w:rsidRPr="00BA03DA">
        <w:t>6.</w:t>
      </w:r>
      <w:r w:rsidR="008547DE">
        <w:t xml:space="preserve"> </w:t>
      </w:r>
      <w:r w:rsidR="00B35561" w:rsidRPr="00BA03DA">
        <w:t>2019</w:t>
      </w:r>
      <w:r w:rsidRPr="00BA03DA">
        <w:t xml:space="preserve"> a třetí část vyrovnávací platby ve výši 1.000.000 Kč (jeden milion korun českých) byla poskytnuta dne 27. 9. 2019. Zbývající část vyrovnávací platby ve výši 2.000.000 Kč (dva miliony korun českých) bude poskytnuta do 30 kalendářních dnů po nabytí účinnosti </w:t>
      </w:r>
      <w:r w:rsidR="00B35561" w:rsidRPr="00BA03DA">
        <w:t>tohoto Dodatku č. 1 ke Smlouvě.</w:t>
      </w:r>
      <w:r w:rsidRPr="00BA03DA">
        <w:t xml:space="preserve"> </w:t>
      </w:r>
    </w:p>
    <w:p w14:paraId="2D8AB10B" w14:textId="77777777" w:rsidR="0005422F" w:rsidRPr="00BA03DA" w:rsidRDefault="0005422F" w:rsidP="0005422F">
      <w:pPr>
        <w:pStyle w:val="Zkladntext"/>
        <w:tabs>
          <w:tab w:val="clear" w:pos="7776"/>
          <w:tab w:val="left" w:pos="7560"/>
        </w:tabs>
        <w:spacing w:beforeLines="50" w:before="120"/>
        <w:ind w:left="361"/>
        <w:rPr>
          <w:rFonts w:ascii="Arial" w:hAnsi="Arial" w:cs="Arial"/>
          <w:i/>
          <w:sz w:val="12"/>
          <w:szCs w:val="12"/>
        </w:rPr>
      </w:pPr>
    </w:p>
    <w:p w14:paraId="5D5D5753" w14:textId="7ED93EAB" w:rsidR="006155D9" w:rsidRPr="00734595" w:rsidRDefault="00FB0063" w:rsidP="00A217C6">
      <w:pPr>
        <w:pStyle w:val="Styl3"/>
        <w:numPr>
          <w:ilvl w:val="1"/>
          <w:numId w:val="13"/>
        </w:numPr>
        <w:rPr>
          <w:snapToGrid w:val="0"/>
        </w:rPr>
      </w:pPr>
      <w:r w:rsidRPr="00BA03DA">
        <w:t xml:space="preserve">V článku </w:t>
      </w:r>
      <w:r w:rsidR="00A217C6" w:rsidRPr="00BA03DA">
        <w:t>VII</w:t>
      </w:r>
      <w:r w:rsidR="0005422F" w:rsidRPr="00BA03DA">
        <w:t xml:space="preserve">. </w:t>
      </w:r>
      <w:r w:rsidR="00A217C6" w:rsidRPr="00BA03DA">
        <w:t>bodu 7.2 Smlouvy se celý text odstavce ruší a nahrazuje textem „</w:t>
      </w:r>
      <w:r w:rsidR="0005422F" w:rsidRPr="00BA03DA">
        <w:t xml:space="preserve">Jako kontaktní místo poskytovatele se pro účely této smlouvy stanovuje: Krajský úřad Zlínského kraje, odbor zdravotnictví, </w:t>
      </w:r>
      <w:r w:rsidR="00E97E56">
        <w:t>XXXXXXXXXXXXXXX</w:t>
      </w:r>
      <w:r w:rsidR="0005422F" w:rsidRPr="00BA03DA">
        <w:t xml:space="preserve">, tel.: </w:t>
      </w:r>
      <w:r w:rsidR="00E97E56">
        <w:t>XXXXXXXXXX</w:t>
      </w:r>
      <w:r w:rsidR="0005422F" w:rsidRPr="00BA03DA">
        <w:t xml:space="preserve">, e-mail: </w:t>
      </w:r>
      <w:r w:rsidR="00E97E56">
        <w:t>XXXXXXXXXXXXXXXXXXX.</w:t>
      </w:r>
      <w:r w:rsidR="0005422F" w:rsidRPr="00BA03DA">
        <w:t xml:space="preserve"> Jako kontaktní </w:t>
      </w:r>
      <w:r w:rsidR="0005422F" w:rsidRPr="00BA03DA">
        <w:lastRenderedPageBreak/>
        <w:t xml:space="preserve">místo příjemce se pro účely této smlouvy stanovuje: Krajská nemocnice T. Bati, a. s., </w:t>
      </w:r>
      <w:r w:rsidR="00E97E56">
        <w:t>XXXXXXXXX</w:t>
      </w:r>
      <w:r w:rsidR="0005422F" w:rsidRPr="00BA03DA">
        <w:t xml:space="preserve">, tel.: </w:t>
      </w:r>
      <w:r w:rsidR="00E97E56">
        <w:t>XXXXXXXXXXXX</w:t>
      </w:r>
      <w:r w:rsidR="0005422F" w:rsidRPr="00BA03DA">
        <w:t xml:space="preserve">, e-mail: </w:t>
      </w:r>
      <w:r w:rsidR="00E97E56">
        <w:t>XXXXXXXXXXXXX.</w:t>
      </w:r>
    </w:p>
    <w:p w14:paraId="769BD0F3" w14:textId="77777777" w:rsidR="00734595" w:rsidRDefault="00734595" w:rsidP="00734595">
      <w:pPr>
        <w:pStyle w:val="Odstavecseseznamem"/>
        <w:rPr>
          <w:snapToGrid w:val="0"/>
        </w:rPr>
      </w:pPr>
    </w:p>
    <w:p w14:paraId="2245FFF2" w14:textId="2CAEB041" w:rsidR="00734595" w:rsidRPr="00734595" w:rsidRDefault="00734595" w:rsidP="00A217C6">
      <w:pPr>
        <w:pStyle w:val="Styl3"/>
        <w:numPr>
          <w:ilvl w:val="1"/>
          <w:numId w:val="13"/>
        </w:numPr>
        <w:rPr>
          <w:snapToGrid w:val="0"/>
        </w:rPr>
      </w:pPr>
      <w:r w:rsidRPr="00734595">
        <w:t xml:space="preserve">Příloha č. 3 Smlouvy se ruší a </w:t>
      </w:r>
      <w:r w:rsidR="0060392A">
        <w:t>nahrazuje se novou přílohou č. 3</w:t>
      </w:r>
      <w:r w:rsidRPr="00734595">
        <w:t>. Tato příloha je přílohou č. 1 tohoto Dodatku.</w:t>
      </w:r>
    </w:p>
    <w:p w14:paraId="6BFD4AEE" w14:textId="7EF28766" w:rsidR="00A217C6" w:rsidRPr="00BA03DA" w:rsidRDefault="00A217C6" w:rsidP="00734595">
      <w:pPr>
        <w:pStyle w:val="Styl3"/>
        <w:numPr>
          <w:ilvl w:val="0"/>
          <w:numId w:val="0"/>
        </w:numPr>
        <w:rPr>
          <w:snapToGrid w:val="0"/>
        </w:rPr>
      </w:pPr>
    </w:p>
    <w:p w14:paraId="6980FF52" w14:textId="77777777" w:rsidR="00A217C6" w:rsidRPr="00BA03DA" w:rsidRDefault="00A217C6" w:rsidP="00A217C6">
      <w:pPr>
        <w:pStyle w:val="Styl2"/>
      </w:pPr>
    </w:p>
    <w:p w14:paraId="14CFD2EB" w14:textId="4BF83B22" w:rsidR="00A217C6" w:rsidRPr="00BA03DA" w:rsidRDefault="00A217C6" w:rsidP="00A217C6">
      <w:pPr>
        <w:pStyle w:val="Styl1"/>
      </w:pPr>
      <w:r w:rsidRPr="00BA03DA">
        <w:t>II.</w:t>
      </w:r>
    </w:p>
    <w:p w14:paraId="03DB4AF4" w14:textId="7622D9DC" w:rsidR="00A217C6" w:rsidRPr="00BA03DA" w:rsidRDefault="00A217C6" w:rsidP="00A217C6">
      <w:pPr>
        <w:pStyle w:val="Styl1"/>
      </w:pPr>
      <w:r w:rsidRPr="00BA03DA">
        <w:t>Závěrečná ustanovení</w:t>
      </w:r>
    </w:p>
    <w:p w14:paraId="7B56D938" w14:textId="77777777" w:rsidR="00145ED5" w:rsidRPr="00BA03DA" w:rsidRDefault="00145ED5" w:rsidP="00145ED5">
      <w:pPr>
        <w:pStyle w:val="Styl1"/>
      </w:pPr>
    </w:p>
    <w:p w14:paraId="4DD84130" w14:textId="26C25A85" w:rsidR="00145ED5" w:rsidRPr="00BA03DA" w:rsidRDefault="00145ED5" w:rsidP="00145ED5">
      <w:pPr>
        <w:pStyle w:val="Odstavecseseznamem"/>
        <w:keepNext/>
        <w:numPr>
          <w:ilvl w:val="0"/>
          <w:numId w:val="16"/>
        </w:numPr>
        <w:tabs>
          <w:tab w:val="left" w:pos="2016"/>
          <w:tab w:val="left" w:pos="3168"/>
          <w:tab w:val="left" w:pos="4320"/>
          <w:tab w:val="left" w:pos="5472"/>
          <w:tab w:val="left" w:pos="6624"/>
          <w:tab w:val="left" w:pos="7776"/>
          <w:tab w:val="left" w:pos="8928"/>
        </w:tabs>
        <w:spacing w:before="60" w:after="60"/>
        <w:contextualSpacing w:val="0"/>
        <w:jc w:val="both"/>
        <w:rPr>
          <w:rFonts w:ascii="Arial" w:hAnsi="Arial" w:cs="Arial"/>
          <w:sz w:val="20"/>
          <w:szCs w:val="20"/>
        </w:rPr>
      </w:pPr>
      <w:r w:rsidRPr="00BA03DA">
        <w:rPr>
          <w:rFonts w:ascii="Arial" w:hAnsi="Arial" w:cs="Arial"/>
          <w:sz w:val="20"/>
          <w:szCs w:val="20"/>
        </w:rPr>
        <w:t>Ostatní ustanovení Smlouvy zůstávají nezměněna.</w:t>
      </w:r>
    </w:p>
    <w:p w14:paraId="0917740D" w14:textId="77777777" w:rsidR="00145ED5" w:rsidRPr="00BA03DA" w:rsidRDefault="00145ED5" w:rsidP="00145ED5">
      <w:pPr>
        <w:pStyle w:val="Odstavecseseznamem"/>
        <w:keepNext/>
        <w:tabs>
          <w:tab w:val="left" w:pos="2016"/>
          <w:tab w:val="left" w:pos="3168"/>
          <w:tab w:val="left" w:pos="4320"/>
          <w:tab w:val="left" w:pos="5472"/>
          <w:tab w:val="left" w:pos="6624"/>
          <w:tab w:val="left" w:pos="7776"/>
          <w:tab w:val="left" w:pos="8928"/>
        </w:tabs>
        <w:spacing w:before="60" w:after="60"/>
        <w:ind w:left="360"/>
        <w:contextualSpacing w:val="0"/>
        <w:jc w:val="both"/>
        <w:rPr>
          <w:rFonts w:ascii="Arial" w:hAnsi="Arial" w:cs="Arial"/>
          <w:sz w:val="20"/>
          <w:szCs w:val="20"/>
        </w:rPr>
      </w:pPr>
    </w:p>
    <w:p w14:paraId="5C614793" w14:textId="4F7B5A09" w:rsidR="00991C66" w:rsidRPr="00BA03DA" w:rsidRDefault="00145ED5"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r w:rsidRPr="00BA03DA">
        <w:rPr>
          <w:rFonts w:ascii="Arial" w:hAnsi="Arial" w:cs="Arial"/>
          <w:sz w:val="20"/>
          <w:szCs w:val="20"/>
        </w:rPr>
        <w:t>2.2 Tento Dodatek č. 1 ke Smlouvě se vyhotovuje ve třech stejnopisech, z nichž Poskytovatel obdrží dvě vyhotovení a Příjemce jedno vyhotovení.</w:t>
      </w:r>
    </w:p>
    <w:p w14:paraId="4D8418EE" w14:textId="77777777" w:rsidR="00145ED5" w:rsidRPr="00BA03DA" w:rsidRDefault="00145ED5"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p>
    <w:p w14:paraId="37198CE0" w14:textId="02D0D819" w:rsidR="00145ED5" w:rsidRDefault="00145ED5"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r w:rsidRPr="00BA03DA">
        <w:rPr>
          <w:rFonts w:ascii="Arial" w:hAnsi="Arial" w:cs="Arial"/>
          <w:sz w:val="20"/>
          <w:szCs w:val="20"/>
        </w:rPr>
        <w:t xml:space="preserve">2.3 Nedílnou součástí tohoto Dodatku </w:t>
      </w:r>
      <w:r w:rsidR="00734595">
        <w:rPr>
          <w:rFonts w:ascii="Arial" w:hAnsi="Arial" w:cs="Arial"/>
          <w:sz w:val="20"/>
          <w:szCs w:val="20"/>
        </w:rPr>
        <w:t>č. 1 ke Smlouvě je p</w:t>
      </w:r>
      <w:r w:rsidR="00BA03DA" w:rsidRPr="00BA03DA">
        <w:rPr>
          <w:rFonts w:ascii="Arial" w:hAnsi="Arial" w:cs="Arial"/>
          <w:sz w:val="20"/>
          <w:szCs w:val="20"/>
        </w:rPr>
        <w:t>říloha č.</w:t>
      </w:r>
      <w:r w:rsidR="00734595">
        <w:rPr>
          <w:rFonts w:ascii="Arial" w:hAnsi="Arial" w:cs="Arial"/>
          <w:sz w:val="20"/>
          <w:szCs w:val="20"/>
        </w:rPr>
        <w:t>1</w:t>
      </w:r>
      <w:r w:rsidR="00BA03DA" w:rsidRPr="00BA03DA">
        <w:rPr>
          <w:rFonts w:ascii="Arial" w:hAnsi="Arial" w:cs="Arial"/>
          <w:sz w:val="20"/>
          <w:szCs w:val="20"/>
        </w:rPr>
        <w:t>.</w:t>
      </w:r>
    </w:p>
    <w:p w14:paraId="20FEF6B3" w14:textId="77777777" w:rsidR="00734595" w:rsidRDefault="00734595"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p>
    <w:p w14:paraId="03879258" w14:textId="01DE8E9C" w:rsidR="00991C66" w:rsidRDefault="00991C66"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r>
        <w:rPr>
          <w:rFonts w:ascii="Arial" w:hAnsi="Arial" w:cs="Arial"/>
          <w:sz w:val="20"/>
          <w:szCs w:val="20"/>
        </w:rPr>
        <w:t xml:space="preserve">2.4 Tento dodatek nabývá platnosti dnem podpisu oběma smluvními stranami a účinnosti dnem zveřejnění v registru smluv. </w:t>
      </w:r>
    </w:p>
    <w:p w14:paraId="5211A4FA" w14:textId="77777777" w:rsidR="00734595" w:rsidRDefault="00734595"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p>
    <w:p w14:paraId="37336322" w14:textId="6923C503" w:rsidR="00991C66" w:rsidRPr="00BA03DA" w:rsidRDefault="00991C66" w:rsidP="00145ED5">
      <w:pPr>
        <w:keepNext/>
        <w:tabs>
          <w:tab w:val="left" w:pos="2016"/>
          <w:tab w:val="left" w:pos="3168"/>
          <w:tab w:val="left" w:pos="4320"/>
          <w:tab w:val="left" w:pos="5472"/>
          <w:tab w:val="left" w:pos="6624"/>
          <w:tab w:val="left" w:pos="7776"/>
          <w:tab w:val="left" w:pos="8928"/>
        </w:tabs>
        <w:spacing w:before="60" w:after="60"/>
        <w:jc w:val="both"/>
        <w:rPr>
          <w:rFonts w:ascii="Arial" w:hAnsi="Arial" w:cs="Arial"/>
          <w:sz w:val="20"/>
          <w:szCs w:val="20"/>
        </w:rPr>
      </w:pPr>
      <w:r>
        <w:rPr>
          <w:rFonts w:ascii="Arial" w:hAnsi="Arial" w:cs="Arial"/>
          <w:sz w:val="20"/>
          <w:szCs w:val="20"/>
        </w:rPr>
        <w:t xml:space="preserve">2.5 </w:t>
      </w:r>
      <w:r w:rsidRPr="00C0563D">
        <w:rPr>
          <w:rFonts w:ascii="Arial" w:hAnsi="Arial" w:cs="Arial"/>
          <w:snapToGrid w:val="0"/>
          <w:sz w:val="20"/>
        </w:rPr>
        <w:t>Smluvní strany</w:t>
      </w:r>
      <w:r>
        <w:rPr>
          <w:rFonts w:ascii="Arial" w:hAnsi="Arial" w:cs="Arial"/>
          <w:snapToGrid w:val="0"/>
          <w:sz w:val="20"/>
        </w:rPr>
        <w:t xml:space="preserve"> se dohodly, že zveřejnění tohoto dodatku </w:t>
      </w:r>
      <w:r w:rsidRPr="00C0563D">
        <w:rPr>
          <w:rFonts w:ascii="Arial" w:hAnsi="Arial" w:cs="Arial"/>
          <w:snapToGrid w:val="0"/>
          <w:sz w:val="20"/>
        </w:rPr>
        <w:t>prostřednictvím registru smluv dle zákona č. 340/2015 Sb., o zvláštních podmínkách účinnosti některých smluv, uveřejňování těchto smluv a o registru smluv (zákon o registru smluv), provede poskytovatel, a to bez zbytečného odkladu, nejpozději do 30 dnů ode dne uzavření</w:t>
      </w:r>
      <w:r>
        <w:rPr>
          <w:rFonts w:ascii="Arial" w:hAnsi="Arial" w:cs="Arial"/>
          <w:snapToGrid w:val="0"/>
          <w:sz w:val="20"/>
        </w:rPr>
        <w:t xml:space="preserve"> dodatku</w:t>
      </w:r>
      <w:r w:rsidRPr="00C0563D">
        <w:rPr>
          <w:rFonts w:ascii="Arial" w:hAnsi="Arial" w:cs="Arial"/>
          <w:snapToGrid w:val="0"/>
          <w:sz w:val="20"/>
        </w:rPr>
        <w:t xml:space="preserve">. O uveřejnění </w:t>
      </w:r>
      <w:r>
        <w:rPr>
          <w:rFonts w:ascii="Arial" w:hAnsi="Arial" w:cs="Arial"/>
          <w:snapToGrid w:val="0"/>
          <w:sz w:val="20"/>
        </w:rPr>
        <w:t xml:space="preserve">dodatku </w:t>
      </w:r>
      <w:r w:rsidRPr="00C0563D">
        <w:rPr>
          <w:rFonts w:ascii="Arial" w:hAnsi="Arial" w:cs="Arial"/>
          <w:snapToGrid w:val="0"/>
          <w:sz w:val="20"/>
        </w:rPr>
        <w:t>bude poskytovatel příjemce bezodkladně informovat.</w:t>
      </w:r>
    </w:p>
    <w:p w14:paraId="27FAED37" w14:textId="77777777" w:rsidR="00A217C6" w:rsidRPr="008A7F56" w:rsidRDefault="00A217C6" w:rsidP="00A217C6">
      <w:pPr>
        <w:pStyle w:val="Styl3"/>
        <w:numPr>
          <w:ilvl w:val="0"/>
          <w:numId w:val="0"/>
        </w:numPr>
        <w:ind w:left="360" w:hanging="360"/>
        <w:rPr>
          <w:snapToGrid w:val="0"/>
        </w:rPr>
      </w:pPr>
    </w:p>
    <w:p w14:paraId="60EBE956" w14:textId="77777777" w:rsidR="006155D9" w:rsidRPr="008A7F56" w:rsidRDefault="006155D9" w:rsidP="006155D9">
      <w:pPr>
        <w:widowControl w:val="0"/>
        <w:pBdr>
          <w:top w:val="single" w:sz="6" w:space="1" w:color="auto"/>
          <w:left w:val="single" w:sz="6" w:space="1" w:color="auto"/>
          <w:bottom w:val="single" w:sz="6" w:space="1" w:color="auto"/>
          <w:right w:val="single" w:sz="6" w:space="1" w:color="auto"/>
        </w:pBdr>
        <w:tabs>
          <w:tab w:val="left" w:pos="8928"/>
        </w:tabs>
        <w:jc w:val="both"/>
        <w:rPr>
          <w:rFonts w:ascii="Arial" w:hAnsi="Arial" w:cs="Arial"/>
          <w:b/>
          <w:sz w:val="20"/>
          <w:szCs w:val="20"/>
        </w:rPr>
      </w:pPr>
      <w:r w:rsidRPr="008A7F56">
        <w:rPr>
          <w:rFonts w:ascii="Arial" w:hAnsi="Arial" w:cs="Arial"/>
          <w:b/>
          <w:sz w:val="20"/>
          <w:szCs w:val="20"/>
        </w:rPr>
        <w:t>Doložka dle § 23 zákona č. 129/2000 Sb., o krajích, ve znění pozdějších předpisů</w:t>
      </w:r>
    </w:p>
    <w:p w14:paraId="55636E72" w14:textId="3ED6F39C" w:rsidR="006155D9" w:rsidRPr="008A7F56" w:rsidRDefault="006155D9" w:rsidP="006155D9">
      <w:pPr>
        <w:widowControl w:val="0"/>
        <w:pBdr>
          <w:top w:val="single" w:sz="6" w:space="1" w:color="auto"/>
          <w:left w:val="single" w:sz="6" w:space="1" w:color="auto"/>
          <w:bottom w:val="single" w:sz="6" w:space="1" w:color="auto"/>
          <w:right w:val="single" w:sz="6" w:space="1" w:color="auto"/>
        </w:pBdr>
        <w:tabs>
          <w:tab w:val="left" w:pos="8928"/>
        </w:tabs>
        <w:jc w:val="both"/>
        <w:rPr>
          <w:rFonts w:ascii="Arial" w:hAnsi="Arial" w:cs="Arial"/>
          <w:sz w:val="20"/>
          <w:szCs w:val="20"/>
        </w:rPr>
      </w:pPr>
      <w:r w:rsidRPr="008A7F56">
        <w:rPr>
          <w:rFonts w:ascii="Arial" w:hAnsi="Arial" w:cs="Arial"/>
          <w:sz w:val="20"/>
          <w:szCs w:val="20"/>
        </w:rPr>
        <w:t xml:space="preserve">Schváleno orgánem kraje: </w:t>
      </w:r>
      <w:r w:rsidR="0094051C">
        <w:rPr>
          <w:rFonts w:ascii="Arial" w:hAnsi="Arial" w:cs="Arial"/>
          <w:sz w:val="20"/>
          <w:szCs w:val="20"/>
        </w:rPr>
        <w:t>Zastupitelstvo Zlínského kraje</w:t>
      </w:r>
    </w:p>
    <w:p w14:paraId="6290DBF6" w14:textId="422AEB12" w:rsidR="00BA5D3A" w:rsidRPr="008A7F56" w:rsidRDefault="006155D9" w:rsidP="006155D9">
      <w:pPr>
        <w:widowControl w:val="0"/>
        <w:pBdr>
          <w:top w:val="single" w:sz="6" w:space="1" w:color="auto"/>
          <w:left w:val="single" w:sz="6" w:space="1" w:color="auto"/>
          <w:bottom w:val="single" w:sz="6" w:space="1" w:color="auto"/>
          <w:right w:val="single" w:sz="6" w:space="1" w:color="auto"/>
        </w:pBdr>
        <w:tabs>
          <w:tab w:val="left" w:pos="8928"/>
        </w:tabs>
        <w:jc w:val="both"/>
        <w:rPr>
          <w:rFonts w:ascii="Arial" w:hAnsi="Arial" w:cs="Arial"/>
          <w:sz w:val="20"/>
          <w:szCs w:val="20"/>
        </w:rPr>
      </w:pPr>
      <w:r w:rsidRPr="008A7F56">
        <w:rPr>
          <w:rFonts w:ascii="Arial" w:hAnsi="Arial" w:cs="Arial"/>
          <w:sz w:val="20"/>
          <w:szCs w:val="20"/>
        </w:rPr>
        <w:t xml:space="preserve">Datum </w:t>
      </w:r>
      <w:r w:rsidR="007A5938">
        <w:rPr>
          <w:rFonts w:ascii="Arial" w:hAnsi="Arial" w:cs="Arial"/>
          <w:sz w:val="20"/>
          <w:szCs w:val="20"/>
        </w:rPr>
        <w:t>jednání a číslo usnesení</w:t>
      </w:r>
      <w:r w:rsidRPr="008A7F56">
        <w:rPr>
          <w:rFonts w:ascii="Arial" w:hAnsi="Arial" w:cs="Arial"/>
          <w:sz w:val="20"/>
          <w:szCs w:val="20"/>
        </w:rPr>
        <w:t xml:space="preserve">: </w:t>
      </w:r>
      <w:r w:rsidR="00C3122D">
        <w:rPr>
          <w:rFonts w:ascii="Arial" w:hAnsi="Arial" w:cs="Arial"/>
          <w:sz w:val="20"/>
          <w:szCs w:val="20"/>
        </w:rPr>
        <w:t>18</w:t>
      </w:r>
      <w:r w:rsidR="00310DF2">
        <w:rPr>
          <w:rFonts w:ascii="Arial" w:hAnsi="Arial" w:cs="Arial"/>
          <w:sz w:val="20"/>
          <w:szCs w:val="20"/>
        </w:rPr>
        <w:t>.</w:t>
      </w:r>
      <w:r w:rsidR="008547DE">
        <w:rPr>
          <w:rFonts w:ascii="Arial" w:hAnsi="Arial" w:cs="Arial"/>
          <w:sz w:val="20"/>
          <w:szCs w:val="20"/>
        </w:rPr>
        <w:t xml:space="preserve"> </w:t>
      </w:r>
      <w:r w:rsidR="00310DF2">
        <w:rPr>
          <w:rFonts w:ascii="Arial" w:hAnsi="Arial" w:cs="Arial"/>
          <w:sz w:val="20"/>
          <w:szCs w:val="20"/>
        </w:rPr>
        <w:t>11.</w:t>
      </w:r>
      <w:r w:rsidR="008547DE">
        <w:rPr>
          <w:rFonts w:ascii="Arial" w:hAnsi="Arial" w:cs="Arial"/>
          <w:sz w:val="20"/>
          <w:szCs w:val="20"/>
        </w:rPr>
        <w:t xml:space="preserve"> </w:t>
      </w:r>
      <w:r w:rsidR="00310DF2">
        <w:rPr>
          <w:rFonts w:ascii="Arial" w:hAnsi="Arial" w:cs="Arial"/>
          <w:sz w:val="20"/>
          <w:szCs w:val="20"/>
        </w:rPr>
        <w:t>2019</w:t>
      </w:r>
      <w:r w:rsidR="00C3122D">
        <w:rPr>
          <w:rFonts w:ascii="Arial" w:hAnsi="Arial" w:cs="Arial"/>
          <w:sz w:val="20"/>
          <w:szCs w:val="20"/>
        </w:rPr>
        <w:t>, 0673/Z23/19</w:t>
      </w:r>
    </w:p>
    <w:p w14:paraId="193D3F78" w14:textId="77777777" w:rsidR="00BA5D3A" w:rsidRDefault="00BA5D3A" w:rsidP="00FD08F3">
      <w:pPr>
        <w:pStyle w:val="odrkyChar"/>
        <w:tabs>
          <w:tab w:val="left" w:pos="8928"/>
        </w:tabs>
        <w:spacing w:beforeLines="250" w:before="600" w:after="0"/>
        <w:rPr>
          <w:sz w:val="20"/>
          <w:szCs w:val="20"/>
        </w:rPr>
      </w:pPr>
      <w:r>
        <w:rPr>
          <w:sz w:val="20"/>
          <w:szCs w:val="20"/>
        </w:rPr>
        <w:t>Datum zveřejnění v registru smluv  ………………..</w:t>
      </w:r>
    </w:p>
    <w:p w14:paraId="5DB8A4BA" w14:textId="1D6ED8A0" w:rsidR="006155D9" w:rsidRPr="008A7F56" w:rsidRDefault="006155D9" w:rsidP="00FD08F3">
      <w:pPr>
        <w:pStyle w:val="odrkyChar"/>
        <w:tabs>
          <w:tab w:val="left" w:pos="8928"/>
        </w:tabs>
        <w:spacing w:beforeLines="250" w:before="600" w:after="0"/>
        <w:rPr>
          <w:sz w:val="20"/>
          <w:szCs w:val="20"/>
        </w:rPr>
      </w:pPr>
      <w:r w:rsidRPr="008A7F56">
        <w:rPr>
          <w:sz w:val="20"/>
          <w:szCs w:val="20"/>
        </w:rPr>
        <w:t xml:space="preserve">Ve Zlíně dne .............................          </w:t>
      </w:r>
      <w:r w:rsidR="0060517A" w:rsidRPr="008A7F56">
        <w:rPr>
          <w:sz w:val="20"/>
          <w:szCs w:val="20"/>
        </w:rPr>
        <w:t xml:space="preserve"> </w:t>
      </w:r>
      <w:r w:rsidRPr="008A7F56">
        <w:rPr>
          <w:sz w:val="20"/>
          <w:szCs w:val="20"/>
        </w:rPr>
        <w:t xml:space="preserve">               </w:t>
      </w:r>
      <w:r w:rsidR="00127FCA">
        <w:rPr>
          <w:sz w:val="20"/>
          <w:szCs w:val="20"/>
        </w:rPr>
        <w:t xml:space="preserve">                    </w:t>
      </w:r>
      <w:r w:rsidR="00482B9D">
        <w:rPr>
          <w:sz w:val="20"/>
          <w:szCs w:val="20"/>
        </w:rPr>
        <w:t>Ve Zlíně</w:t>
      </w:r>
      <w:r w:rsidRPr="008A7F56">
        <w:rPr>
          <w:sz w:val="20"/>
          <w:szCs w:val="20"/>
        </w:rPr>
        <w:t xml:space="preserve"> dne ..........................</w:t>
      </w:r>
    </w:p>
    <w:p w14:paraId="0F944E03" w14:textId="77777777" w:rsidR="006155D9" w:rsidRPr="008A7F56" w:rsidRDefault="006155D9" w:rsidP="006155D9">
      <w:pPr>
        <w:pStyle w:val="odrkyChar"/>
        <w:tabs>
          <w:tab w:val="left" w:pos="8928"/>
        </w:tabs>
        <w:spacing w:before="0" w:after="0"/>
        <w:jc w:val="left"/>
        <w:rPr>
          <w:sz w:val="20"/>
          <w:szCs w:val="20"/>
        </w:rPr>
      </w:pPr>
    </w:p>
    <w:p w14:paraId="478185C8" w14:textId="77777777" w:rsidR="006155D9" w:rsidRPr="008A7F56" w:rsidRDefault="006155D9" w:rsidP="0062647A">
      <w:pPr>
        <w:pStyle w:val="odrkyChar"/>
        <w:tabs>
          <w:tab w:val="left" w:pos="8928"/>
        </w:tabs>
        <w:spacing w:beforeLines="60" w:before="144" w:after="0"/>
        <w:jc w:val="left"/>
        <w:rPr>
          <w:sz w:val="20"/>
          <w:szCs w:val="20"/>
        </w:rPr>
      </w:pPr>
      <w:r w:rsidRPr="008A7F56">
        <w:rPr>
          <w:sz w:val="20"/>
          <w:szCs w:val="20"/>
        </w:rPr>
        <w:t>za poskytovatele                                                                         za příjemce</w:t>
      </w:r>
    </w:p>
    <w:p w14:paraId="4EF62871" w14:textId="77777777" w:rsidR="006155D9" w:rsidRPr="008A7F56" w:rsidRDefault="006155D9" w:rsidP="0062647A">
      <w:pPr>
        <w:pStyle w:val="odrkyChar"/>
        <w:tabs>
          <w:tab w:val="left" w:pos="8928"/>
        </w:tabs>
        <w:spacing w:beforeLines="60" w:before="144" w:after="0"/>
        <w:ind w:left="360" w:hanging="360"/>
        <w:jc w:val="center"/>
        <w:rPr>
          <w:sz w:val="20"/>
          <w:szCs w:val="20"/>
        </w:rPr>
      </w:pPr>
    </w:p>
    <w:p w14:paraId="6C208A3E" w14:textId="77777777" w:rsidR="00482B9D" w:rsidRDefault="00482B9D" w:rsidP="00482B9D">
      <w:pPr>
        <w:pStyle w:val="odrkyChar"/>
        <w:tabs>
          <w:tab w:val="left" w:pos="8928"/>
        </w:tabs>
        <w:spacing w:before="0" w:after="0"/>
        <w:ind w:left="360" w:hanging="360"/>
        <w:jc w:val="left"/>
        <w:rPr>
          <w:sz w:val="20"/>
          <w:szCs w:val="20"/>
        </w:rPr>
      </w:pPr>
    </w:p>
    <w:p w14:paraId="376468E8" w14:textId="77777777" w:rsidR="00482B9D" w:rsidRDefault="00482B9D" w:rsidP="00482B9D">
      <w:pPr>
        <w:pStyle w:val="odrkyChar"/>
        <w:tabs>
          <w:tab w:val="left" w:pos="8928"/>
        </w:tabs>
        <w:spacing w:before="0" w:after="0"/>
        <w:ind w:left="360" w:hanging="360"/>
        <w:jc w:val="left"/>
        <w:rPr>
          <w:sz w:val="20"/>
          <w:szCs w:val="20"/>
        </w:rPr>
      </w:pPr>
    </w:p>
    <w:p w14:paraId="5C4A2A33" w14:textId="77777777" w:rsidR="00C82152" w:rsidRDefault="00C82152" w:rsidP="00482B9D">
      <w:pPr>
        <w:pStyle w:val="odrkyChar"/>
        <w:tabs>
          <w:tab w:val="left" w:pos="8928"/>
        </w:tabs>
        <w:spacing w:before="0" w:after="0"/>
        <w:ind w:left="360" w:hanging="360"/>
        <w:jc w:val="left"/>
        <w:rPr>
          <w:sz w:val="20"/>
          <w:szCs w:val="20"/>
        </w:rPr>
      </w:pPr>
    </w:p>
    <w:p w14:paraId="221953D7" w14:textId="77777777" w:rsidR="00482B9D" w:rsidRPr="008A7F56" w:rsidRDefault="00482B9D" w:rsidP="00482B9D">
      <w:pPr>
        <w:pStyle w:val="odrkyChar"/>
        <w:tabs>
          <w:tab w:val="left" w:pos="8928"/>
        </w:tabs>
        <w:spacing w:before="0" w:after="0"/>
        <w:ind w:left="360" w:hanging="360"/>
        <w:jc w:val="left"/>
        <w:rPr>
          <w:sz w:val="20"/>
          <w:szCs w:val="20"/>
        </w:rPr>
      </w:pPr>
    </w:p>
    <w:p w14:paraId="40B2247D" w14:textId="77777777" w:rsidR="00482B9D" w:rsidRPr="008A7F56" w:rsidRDefault="00482B9D" w:rsidP="00482B9D">
      <w:pPr>
        <w:pStyle w:val="odrkyChar"/>
        <w:tabs>
          <w:tab w:val="left" w:pos="8928"/>
        </w:tabs>
        <w:spacing w:before="0" w:after="0"/>
        <w:ind w:left="360" w:hanging="360"/>
        <w:jc w:val="left"/>
        <w:rPr>
          <w:sz w:val="20"/>
          <w:szCs w:val="20"/>
        </w:rPr>
      </w:pPr>
    </w:p>
    <w:p w14:paraId="0D2EB0E5" w14:textId="77777777" w:rsidR="00482B9D" w:rsidRPr="008A7F56" w:rsidRDefault="00482B9D" w:rsidP="00482B9D">
      <w:pPr>
        <w:tabs>
          <w:tab w:val="center" w:pos="1560"/>
          <w:tab w:val="center" w:pos="7088"/>
          <w:tab w:val="left" w:pos="8928"/>
        </w:tabs>
        <w:rPr>
          <w:rFonts w:ascii="Arial" w:hAnsi="Arial" w:cs="Arial"/>
          <w:sz w:val="20"/>
          <w:szCs w:val="20"/>
        </w:rPr>
      </w:pPr>
      <w:r>
        <w:rPr>
          <w:rFonts w:ascii="Arial" w:hAnsi="Arial" w:cs="Arial"/>
          <w:sz w:val="20"/>
          <w:szCs w:val="20"/>
        </w:rPr>
        <w:tab/>
        <w:t>………..</w:t>
      </w:r>
      <w:r w:rsidRPr="008A7F56">
        <w:rPr>
          <w:rFonts w:ascii="Arial" w:hAnsi="Arial" w:cs="Arial"/>
          <w:sz w:val="20"/>
          <w:szCs w:val="20"/>
        </w:rPr>
        <w:t>......................................</w:t>
      </w:r>
      <w:r>
        <w:rPr>
          <w:rFonts w:ascii="Arial" w:hAnsi="Arial" w:cs="Arial"/>
          <w:sz w:val="20"/>
          <w:szCs w:val="20"/>
        </w:rPr>
        <w:t>....</w:t>
      </w:r>
      <w:r>
        <w:rPr>
          <w:rFonts w:ascii="Arial" w:hAnsi="Arial" w:cs="Arial"/>
          <w:sz w:val="20"/>
          <w:szCs w:val="20"/>
        </w:rPr>
        <w:tab/>
        <w:t>……………..</w:t>
      </w:r>
      <w:r w:rsidRPr="008A7F56">
        <w:rPr>
          <w:rFonts w:ascii="Arial" w:hAnsi="Arial" w:cs="Arial"/>
          <w:sz w:val="20"/>
          <w:szCs w:val="20"/>
        </w:rPr>
        <w:t>...............................................</w:t>
      </w:r>
    </w:p>
    <w:p w14:paraId="534500BB" w14:textId="557B6FBC" w:rsidR="00482B9D" w:rsidRPr="0094051C" w:rsidRDefault="00482B9D" w:rsidP="00482B9D">
      <w:pPr>
        <w:tabs>
          <w:tab w:val="center" w:pos="1560"/>
          <w:tab w:val="center" w:pos="7088"/>
          <w:tab w:val="left" w:pos="8928"/>
        </w:tabs>
        <w:rPr>
          <w:rFonts w:ascii="Arial" w:hAnsi="Arial" w:cs="Arial"/>
          <w:sz w:val="20"/>
        </w:rPr>
      </w:pPr>
      <w:r>
        <w:rPr>
          <w:rFonts w:ascii="Arial" w:hAnsi="Arial" w:cs="Arial"/>
          <w:sz w:val="20"/>
        </w:rPr>
        <w:tab/>
      </w:r>
      <w:r w:rsidR="00267EB2">
        <w:rPr>
          <w:rFonts w:ascii="Arial" w:hAnsi="Arial" w:cs="Arial"/>
          <w:sz w:val="20"/>
        </w:rPr>
        <w:t>Jiří Čunek</w:t>
      </w:r>
      <w:r>
        <w:rPr>
          <w:rFonts w:ascii="Arial" w:hAnsi="Arial" w:cs="Arial"/>
          <w:sz w:val="20"/>
        </w:rPr>
        <w:tab/>
      </w:r>
      <w:r w:rsidR="00267EB2">
        <w:rPr>
          <w:rFonts w:ascii="Arial" w:hAnsi="Arial" w:cs="Arial"/>
          <w:sz w:val="20"/>
        </w:rPr>
        <w:t>M</w:t>
      </w:r>
      <w:r w:rsidR="000D4CB1">
        <w:rPr>
          <w:rFonts w:ascii="Arial" w:hAnsi="Arial" w:cs="Arial"/>
          <w:sz w:val="20"/>
        </w:rPr>
        <w:t>UD</w:t>
      </w:r>
      <w:r w:rsidR="00267EB2">
        <w:rPr>
          <w:rFonts w:ascii="Arial" w:hAnsi="Arial" w:cs="Arial"/>
          <w:sz w:val="20"/>
        </w:rPr>
        <w:t>r. Radomír Maráček</w:t>
      </w:r>
    </w:p>
    <w:p w14:paraId="1939E0F9" w14:textId="77777777" w:rsidR="00482B9D" w:rsidRDefault="00482B9D" w:rsidP="00482B9D">
      <w:pPr>
        <w:tabs>
          <w:tab w:val="center" w:pos="1560"/>
          <w:tab w:val="center" w:pos="7088"/>
        </w:tabs>
        <w:spacing w:after="200" w:line="276" w:lineRule="auto"/>
        <w:rPr>
          <w:rFonts w:ascii="Arial" w:hAnsi="Arial" w:cs="Arial"/>
          <w:sz w:val="20"/>
        </w:rPr>
      </w:pPr>
      <w:r>
        <w:rPr>
          <w:rFonts w:ascii="Arial" w:hAnsi="Arial" w:cs="Arial"/>
          <w:i/>
          <w:color w:val="7030A0"/>
          <w:sz w:val="20"/>
        </w:rPr>
        <w:tab/>
      </w:r>
      <w:r w:rsidRPr="0094051C">
        <w:rPr>
          <w:rFonts w:ascii="Arial" w:hAnsi="Arial" w:cs="Arial"/>
          <w:sz w:val="20"/>
        </w:rPr>
        <w:t>hejtman</w:t>
      </w:r>
      <w:r>
        <w:rPr>
          <w:rFonts w:ascii="Arial" w:hAnsi="Arial" w:cs="Arial"/>
          <w:i/>
          <w:color w:val="7030A0"/>
          <w:sz w:val="20"/>
        </w:rPr>
        <w:tab/>
      </w:r>
      <w:r>
        <w:rPr>
          <w:rFonts w:ascii="Arial" w:hAnsi="Arial" w:cs="Arial"/>
          <w:sz w:val="20"/>
        </w:rPr>
        <w:t>předseda</w:t>
      </w:r>
      <w:r w:rsidRPr="0094051C">
        <w:rPr>
          <w:rFonts w:ascii="Arial" w:hAnsi="Arial" w:cs="Arial"/>
          <w:sz w:val="20"/>
        </w:rPr>
        <w:t xml:space="preserve"> představenstva</w:t>
      </w:r>
    </w:p>
    <w:p w14:paraId="5C787E88" w14:textId="77777777" w:rsidR="00482B9D" w:rsidRDefault="00482B9D" w:rsidP="00482B9D">
      <w:pPr>
        <w:tabs>
          <w:tab w:val="center" w:pos="1560"/>
          <w:tab w:val="center" w:pos="7088"/>
        </w:tabs>
        <w:spacing w:after="200" w:line="276" w:lineRule="auto"/>
        <w:rPr>
          <w:rFonts w:ascii="Arial" w:hAnsi="Arial" w:cs="Arial"/>
          <w:sz w:val="20"/>
        </w:rPr>
      </w:pPr>
    </w:p>
    <w:p w14:paraId="159B0B97" w14:textId="77777777" w:rsidR="00482B9D" w:rsidRDefault="00482B9D" w:rsidP="00482B9D">
      <w:pPr>
        <w:tabs>
          <w:tab w:val="center" w:pos="1560"/>
          <w:tab w:val="center" w:pos="7088"/>
        </w:tabs>
        <w:spacing w:after="200" w:line="276" w:lineRule="auto"/>
        <w:rPr>
          <w:rFonts w:ascii="Arial" w:hAnsi="Arial" w:cs="Arial"/>
          <w:sz w:val="20"/>
        </w:rPr>
      </w:pPr>
    </w:p>
    <w:p w14:paraId="576A1F40" w14:textId="60188E23" w:rsidR="00482B9D" w:rsidRDefault="00482B9D" w:rsidP="00482B9D">
      <w:pPr>
        <w:tabs>
          <w:tab w:val="center" w:pos="1560"/>
          <w:tab w:val="center" w:pos="7088"/>
        </w:tabs>
        <w:spacing w:line="276" w:lineRule="auto"/>
        <w:rPr>
          <w:rFonts w:ascii="Arial" w:hAnsi="Arial" w:cs="Arial"/>
          <w:sz w:val="20"/>
          <w:szCs w:val="20"/>
        </w:rPr>
      </w:pPr>
      <w:r>
        <w:rPr>
          <w:rFonts w:ascii="Arial" w:hAnsi="Arial" w:cs="Arial"/>
          <w:i/>
          <w:color w:val="7030A0"/>
          <w:sz w:val="20"/>
        </w:rPr>
        <w:tab/>
      </w:r>
      <w:r>
        <w:rPr>
          <w:rFonts w:ascii="Arial" w:hAnsi="Arial" w:cs="Arial"/>
          <w:i/>
          <w:color w:val="7030A0"/>
          <w:sz w:val="20"/>
        </w:rPr>
        <w:tab/>
        <w:t>………………………………………………..</w:t>
      </w:r>
      <w:r>
        <w:rPr>
          <w:rFonts w:ascii="Arial" w:hAnsi="Arial" w:cs="Arial"/>
          <w:i/>
          <w:color w:val="7030A0"/>
          <w:sz w:val="20"/>
        </w:rPr>
        <w:tab/>
      </w:r>
      <w:r>
        <w:rPr>
          <w:rFonts w:ascii="Arial" w:hAnsi="Arial" w:cs="Arial"/>
          <w:i/>
          <w:color w:val="7030A0"/>
          <w:sz w:val="20"/>
        </w:rPr>
        <w:tab/>
      </w:r>
      <w:r>
        <w:rPr>
          <w:rFonts w:ascii="Arial" w:hAnsi="Arial" w:cs="Arial"/>
          <w:i/>
          <w:color w:val="7030A0"/>
          <w:sz w:val="20"/>
        </w:rPr>
        <w:tab/>
      </w:r>
      <w:r w:rsidR="00BA03DA">
        <w:rPr>
          <w:rFonts w:ascii="Arial" w:hAnsi="Arial" w:cs="Arial"/>
          <w:sz w:val="20"/>
          <w:szCs w:val="20"/>
        </w:rPr>
        <w:t>Ing. Petr Liškář, MBA</w:t>
      </w:r>
    </w:p>
    <w:p w14:paraId="226916A3" w14:textId="77777777" w:rsidR="0060392A" w:rsidRDefault="00482B9D" w:rsidP="00C82152">
      <w:pPr>
        <w:tabs>
          <w:tab w:val="center" w:pos="1560"/>
          <w:tab w:val="center" w:pos="7088"/>
        </w:tabs>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t>člen představenstva</w:t>
      </w:r>
    </w:p>
    <w:p w14:paraId="48F7A605" w14:textId="68D6AE82" w:rsidR="0060392A" w:rsidRPr="00BA03DA" w:rsidRDefault="0060392A" w:rsidP="0060392A">
      <w:pPr>
        <w:rPr>
          <w:rFonts w:ascii="Arial" w:hAnsi="Arial" w:cs="Arial"/>
          <w:b/>
          <w:color w:val="FF0000"/>
          <w:sz w:val="20"/>
          <w:szCs w:val="20"/>
        </w:rPr>
      </w:pPr>
      <w:r>
        <w:rPr>
          <w:rFonts w:ascii="Arial" w:hAnsi="Arial" w:cs="Arial"/>
          <w:b/>
          <w:sz w:val="20"/>
          <w:szCs w:val="20"/>
        </w:rPr>
        <w:lastRenderedPageBreak/>
        <w:t xml:space="preserve">Příloha č. 1 </w:t>
      </w:r>
    </w:p>
    <w:p w14:paraId="5FA8E99A" w14:textId="77777777" w:rsidR="0060392A" w:rsidRDefault="0060392A" w:rsidP="0060392A">
      <w:pPr>
        <w:rPr>
          <w:rFonts w:ascii="Arial" w:hAnsi="Arial" w:cs="Arial"/>
          <w:b/>
          <w:sz w:val="20"/>
          <w:szCs w:val="20"/>
        </w:rPr>
      </w:pPr>
    </w:p>
    <w:p w14:paraId="6E16A657" w14:textId="77777777" w:rsidR="0060392A" w:rsidRDefault="0060392A" w:rsidP="0060392A">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2848" behindDoc="0" locked="0" layoutInCell="1" allowOverlap="1" wp14:anchorId="359FCACB" wp14:editId="4E339800">
                <wp:simplePos x="0" y="0"/>
                <wp:positionH relativeFrom="column">
                  <wp:posOffset>-53340</wp:posOffset>
                </wp:positionH>
                <wp:positionV relativeFrom="paragraph">
                  <wp:posOffset>185420</wp:posOffset>
                </wp:positionV>
                <wp:extent cx="228600" cy="171450"/>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28600" cy="1714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A0315" w14:textId="77777777" w:rsidR="0060392A" w:rsidRDefault="0060392A" w:rsidP="00603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9FCACB" id="_x0000_t202" coordsize="21600,21600" o:spt="202" path="m,l,21600r21600,l21600,xe">
                <v:stroke joinstyle="miter"/>
                <v:path gradientshapeok="t" o:connecttype="rect"/>
              </v:shapetype>
              <v:shape id="Textové pole 3" o:spid="_x0000_s1026" type="#_x0000_t202" style="position:absolute;margin-left:-4.2pt;margin-top:14.6pt;width:18pt;height:13.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" fillcolor="white [3212]" stroked="f" strokeweight=".5pt">
                <v:textbox>
                  <w:txbxContent>
                    <w:p w14:paraId="55EA0315" w14:textId="77777777" w:rsidR="0060392A" w:rsidRDefault="0060392A" w:rsidP="0060392A"/>
                  </w:txbxContent>
                </v:textbox>
              </v:shape>
            </w:pict>
          </mc:Fallback>
        </mc:AlternateContent>
      </w:r>
    </w:p>
    <w:p w14:paraId="75F838EF" w14:textId="77777777" w:rsidR="0060392A" w:rsidRDefault="0060392A" w:rsidP="0060392A">
      <w:pPr>
        <w:rPr>
          <w:rFonts w:ascii="Arial" w:hAnsi="Arial" w:cs="Arial"/>
          <w:b/>
          <w:sz w:val="20"/>
          <w:szCs w:val="20"/>
        </w:rPr>
      </w:pPr>
    </w:p>
    <w:p w14:paraId="4EAD273A" w14:textId="77777777" w:rsidR="0060392A" w:rsidRDefault="0060392A" w:rsidP="0060392A">
      <w:pPr>
        <w:jc w:val="center"/>
        <w:rPr>
          <w:rFonts w:ascii="Arial" w:hAnsi="Arial" w:cs="Arial"/>
          <w:b/>
          <w:sz w:val="20"/>
          <w:szCs w:val="20"/>
        </w:rPr>
      </w:pPr>
    </w:p>
    <w:tbl>
      <w:tblPr>
        <w:tblW w:w="7420" w:type="dxa"/>
        <w:tblCellMar>
          <w:left w:w="70" w:type="dxa"/>
          <w:right w:w="70" w:type="dxa"/>
        </w:tblCellMar>
        <w:tblLook w:val="04A0" w:firstRow="1" w:lastRow="0" w:firstColumn="1" w:lastColumn="0" w:noHBand="0" w:noVBand="1"/>
      </w:tblPr>
      <w:tblGrid>
        <w:gridCol w:w="475"/>
        <w:gridCol w:w="3551"/>
        <w:gridCol w:w="1617"/>
        <w:gridCol w:w="1872"/>
      </w:tblGrid>
      <w:tr w:rsidR="0060392A" w:rsidRPr="000D0925" w14:paraId="5BB5E0DD" w14:textId="77777777" w:rsidTr="00D05DE7">
        <w:trPr>
          <w:trHeight w:val="300"/>
        </w:trPr>
        <w:tc>
          <w:tcPr>
            <w:tcW w:w="7420" w:type="dxa"/>
            <w:gridSpan w:val="4"/>
            <w:tcBorders>
              <w:top w:val="nil"/>
              <w:left w:val="nil"/>
              <w:bottom w:val="nil"/>
              <w:right w:val="nil"/>
            </w:tcBorders>
            <w:shd w:val="clear" w:color="auto" w:fill="auto"/>
            <w:noWrap/>
            <w:vAlign w:val="center"/>
            <w:hideMark/>
          </w:tcPr>
          <w:p w14:paraId="63C6C664" w14:textId="77777777" w:rsidR="0060392A" w:rsidRPr="000D0925" w:rsidRDefault="0060392A" w:rsidP="00D05DE7">
            <w:pPr>
              <w:jc w:val="center"/>
              <w:rPr>
                <w:rFonts w:ascii="Calibri" w:hAnsi="Calibri" w:cs="Calibri"/>
                <w:color w:val="000000"/>
                <w:sz w:val="22"/>
                <w:szCs w:val="22"/>
                <w:u w:val="single"/>
              </w:rPr>
            </w:pPr>
            <w:r w:rsidRPr="000D0925">
              <w:rPr>
                <w:rFonts w:ascii="Calibri" w:hAnsi="Calibri" w:cs="Calibri"/>
                <w:b/>
                <w:bCs/>
                <w:color w:val="000000"/>
                <w:sz w:val="22"/>
                <w:szCs w:val="22"/>
                <w:u w:val="single"/>
              </w:rPr>
              <w:t>Předpokládaný rozpočet v roce 2019</w:t>
            </w:r>
            <w:r w:rsidRPr="000D0925">
              <w:rPr>
                <w:rFonts w:ascii="Calibri" w:hAnsi="Calibri" w:cs="Calibri"/>
                <w:color w:val="000000"/>
                <w:sz w:val="22"/>
                <w:szCs w:val="22"/>
                <w:u w:val="single"/>
              </w:rPr>
              <w:t xml:space="preserve"> (přepočet z průměrných dat 1-7/2019)</w:t>
            </w:r>
          </w:p>
        </w:tc>
      </w:tr>
      <w:tr w:rsidR="0060392A" w:rsidRPr="000D0925" w14:paraId="51EA3DFB" w14:textId="77777777" w:rsidTr="00D05DE7">
        <w:trPr>
          <w:trHeight w:val="315"/>
        </w:trPr>
        <w:tc>
          <w:tcPr>
            <w:tcW w:w="380" w:type="dxa"/>
            <w:tcBorders>
              <w:top w:val="nil"/>
              <w:left w:val="nil"/>
              <w:bottom w:val="nil"/>
              <w:right w:val="nil"/>
            </w:tcBorders>
            <w:shd w:val="clear" w:color="auto" w:fill="auto"/>
            <w:noWrap/>
            <w:vAlign w:val="center"/>
            <w:hideMark/>
          </w:tcPr>
          <w:p w14:paraId="6B8065C2" w14:textId="77777777" w:rsidR="0060392A" w:rsidRPr="000D0925" w:rsidRDefault="0060392A" w:rsidP="00D05DE7">
            <w:pPr>
              <w:jc w:val="center"/>
              <w:rPr>
                <w:rFonts w:ascii="Calibri" w:hAnsi="Calibri" w:cs="Calibri"/>
                <w:color w:val="000000"/>
                <w:sz w:val="22"/>
                <w:szCs w:val="22"/>
                <w:u w:val="single"/>
              </w:rPr>
            </w:pPr>
          </w:p>
        </w:tc>
        <w:tc>
          <w:tcPr>
            <w:tcW w:w="3551" w:type="dxa"/>
            <w:tcBorders>
              <w:top w:val="nil"/>
              <w:left w:val="nil"/>
              <w:bottom w:val="nil"/>
              <w:right w:val="nil"/>
            </w:tcBorders>
            <w:shd w:val="clear" w:color="auto" w:fill="auto"/>
            <w:noWrap/>
            <w:vAlign w:val="center"/>
            <w:hideMark/>
          </w:tcPr>
          <w:p w14:paraId="37CCBDC3" w14:textId="77777777" w:rsidR="0060392A" w:rsidRPr="000D0925" w:rsidRDefault="0060392A" w:rsidP="00D05DE7">
            <w:pPr>
              <w:jc w:val="center"/>
              <w:rPr>
                <w:sz w:val="20"/>
                <w:szCs w:val="20"/>
              </w:rPr>
            </w:pPr>
          </w:p>
        </w:tc>
        <w:tc>
          <w:tcPr>
            <w:tcW w:w="1617" w:type="dxa"/>
            <w:tcBorders>
              <w:top w:val="nil"/>
              <w:left w:val="nil"/>
              <w:bottom w:val="nil"/>
              <w:right w:val="nil"/>
            </w:tcBorders>
            <w:shd w:val="clear" w:color="auto" w:fill="auto"/>
            <w:noWrap/>
            <w:vAlign w:val="center"/>
            <w:hideMark/>
          </w:tcPr>
          <w:p w14:paraId="4498A619" w14:textId="77777777" w:rsidR="0060392A" w:rsidRPr="000D0925" w:rsidRDefault="0060392A" w:rsidP="00D05DE7">
            <w:pPr>
              <w:jc w:val="center"/>
              <w:rPr>
                <w:sz w:val="20"/>
                <w:szCs w:val="20"/>
              </w:rPr>
            </w:pPr>
          </w:p>
        </w:tc>
        <w:tc>
          <w:tcPr>
            <w:tcW w:w="1872" w:type="dxa"/>
            <w:tcBorders>
              <w:top w:val="nil"/>
              <w:left w:val="nil"/>
              <w:bottom w:val="nil"/>
              <w:right w:val="nil"/>
            </w:tcBorders>
            <w:shd w:val="clear" w:color="auto" w:fill="auto"/>
            <w:noWrap/>
            <w:vAlign w:val="center"/>
            <w:hideMark/>
          </w:tcPr>
          <w:p w14:paraId="2F28F921" w14:textId="77777777" w:rsidR="0060392A" w:rsidRPr="000D0925" w:rsidRDefault="0060392A" w:rsidP="00D05DE7">
            <w:pPr>
              <w:jc w:val="center"/>
              <w:rPr>
                <w:sz w:val="20"/>
                <w:szCs w:val="20"/>
              </w:rPr>
            </w:pPr>
          </w:p>
        </w:tc>
      </w:tr>
      <w:tr w:rsidR="0060392A" w:rsidRPr="000D0925" w14:paraId="5FBFBAD3" w14:textId="77777777" w:rsidTr="00D05DE7">
        <w:trPr>
          <w:trHeight w:val="345"/>
        </w:trPr>
        <w:tc>
          <w:tcPr>
            <w:tcW w:w="3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2589B9B"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Su</w:t>
            </w:r>
          </w:p>
        </w:tc>
        <w:tc>
          <w:tcPr>
            <w:tcW w:w="3551" w:type="dxa"/>
            <w:tcBorders>
              <w:top w:val="single" w:sz="8" w:space="0" w:color="auto"/>
              <w:left w:val="nil"/>
              <w:bottom w:val="single" w:sz="8" w:space="0" w:color="auto"/>
              <w:right w:val="nil"/>
            </w:tcBorders>
            <w:shd w:val="clear" w:color="auto" w:fill="auto"/>
            <w:noWrap/>
            <w:vAlign w:val="center"/>
            <w:hideMark/>
          </w:tcPr>
          <w:p w14:paraId="3C563F7B"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Název účtu</w:t>
            </w:r>
          </w:p>
        </w:tc>
        <w:tc>
          <w:tcPr>
            <w:tcW w:w="161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CE3809"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Realita 1-7 2019</w:t>
            </w:r>
          </w:p>
        </w:tc>
        <w:tc>
          <w:tcPr>
            <w:tcW w:w="1872" w:type="dxa"/>
            <w:tcBorders>
              <w:top w:val="single" w:sz="8" w:space="0" w:color="auto"/>
              <w:left w:val="nil"/>
              <w:bottom w:val="single" w:sz="8" w:space="0" w:color="auto"/>
              <w:right w:val="single" w:sz="8" w:space="0" w:color="auto"/>
            </w:tcBorders>
            <w:shd w:val="clear" w:color="auto" w:fill="auto"/>
            <w:noWrap/>
            <w:vAlign w:val="center"/>
            <w:hideMark/>
          </w:tcPr>
          <w:p w14:paraId="29488FC1"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Předpoklad 2019</w:t>
            </w:r>
          </w:p>
        </w:tc>
      </w:tr>
      <w:tr w:rsidR="0060392A" w:rsidRPr="000D0925" w14:paraId="0981E78F"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596F1714"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501</w:t>
            </w:r>
          </w:p>
        </w:tc>
        <w:tc>
          <w:tcPr>
            <w:tcW w:w="3551" w:type="dxa"/>
            <w:tcBorders>
              <w:top w:val="nil"/>
              <w:left w:val="nil"/>
              <w:bottom w:val="single" w:sz="4" w:space="0" w:color="auto"/>
              <w:right w:val="nil"/>
            </w:tcBorders>
            <w:shd w:val="clear" w:color="auto" w:fill="auto"/>
            <w:noWrap/>
            <w:vAlign w:val="center"/>
            <w:hideMark/>
          </w:tcPr>
          <w:p w14:paraId="15D53FB9"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Spotřeba materiálu</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30FA4D70"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299 421 Kč</w:t>
            </w:r>
          </w:p>
        </w:tc>
        <w:tc>
          <w:tcPr>
            <w:tcW w:w="1872" w:type="dxa"/>
            <w:tcBorders>
              <w:top w:val="nil"/>
              <w:left w:val="nil"/>
              <w:bottom w:val="single" w:sz="4" w:space="0" w:color="auto"/>
              <w:right w:val="single" w:sz="8" w:space="0" w:color="auto"/>
            </w:tcBorders>
            <w:shd w:val="clear" w:color="auto" w:fill="auto"/>
            <w:noWrap/>
            <w:vAlign w:val="center"/>
            <w:hideMark/>
          </w:tcPr>
          <w:p w14:paraId="0D798221"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513 294 Kč</w:t>
            </w:r>
          </w:p>
        </w:tc>
      </w:tr>
      <w:tr w:rsidR="0060392A" w:rsidRPr="000D0925" w14:paraId="2FB97412"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579D1BEF"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502</w:t>
            </w:r>
          </w:p>
        </w:tc>
        <w:tc>
          <w:tcPr>
            <w:tcW w:w="3551" w:type="dxa"/>
            <w:tcBorders>
              <w:top w:val="nil"/>
              <w:left w:val="nil"/>
              <w:bottom w:val="single" w:sz="4" w:space="0" w:color="auto"/>
              <w:right w:val="nil"/>
            </w:tcBorders>
            <w:shd w:val="clear" w:color="auto" w:fill="auto"/>
            <w:noWrap/>
            <w:vAlign w:val="center"/>
            <w:hideMark/>
          </w:tcPr>
          <w:p w14:paraId="41458880"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Spotřeba energie</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239266D3"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115 073 Kč</w:t>
            </w:r>
          </w:p>
        </w:tc>
        <w:tc>
          <w:tcPr>
            <w:tcW w:w="1872" w:type="dxa"/>
            <w:tcBorders>
              <w:top w:val="nil"/>
              <w:left w:val="nil"/>
              <w:bottom w:val="single" w:sz="4" w:space="0" w:color="auto"/>
              <w:right w:val="single" w:sz="8" w:space="0" w:color="auto"/>
            </w:tcBorders>
            <w:shd w:val="clear" w:color="auto" w:fill="auto"/>
            <w:noWrap/>
            <w:vAlign w:val="center"/>
            <w:hideMark/>
          </w:tcPr>
          <w:p w14:paraId="427F7BB4"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197 268 Kč</w:t>
            </w:r>
          </w:p>
        </w:tc>
      </w:tr>
      <w:tr w:rsidR="0060392A" w:rsidRPr="000D0925" w14:paraId="5357744F"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78A69B8B"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511</w:t>
            </w:r>
          </w:p>
        </w:tc>
        <w:tc>
          <w:tcPr>
            <w:tcW w:w="3551" w:type="dxa"/>
            <w:tcBorders>
              <w:top w:val="nil"/>
              <w:left w:val="nil"/>
              <w:bottom w:val="single" w:sz="4" w:space="0" w:color="auto"/>
              <w:right w:val="nil"/>
            </w:tcBorders>
            <w:shd w:val="clear" w:color="auto" w:fill="auto"/>
            <w:noWrap/>
            <w:vAlign w:val="center"/>
            <w:hideMark/>
          </w:tcPr>
          <w:p w14:paraId="2AAA2EDD"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Opravy a udržování</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5DD4A86E"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19 566 Kč</w:t>
            </w:r>
          </w:p>
        </w:tc>
        <w:tc>
          <w:tcPr>
            <w:tcW w:w="1872" w:type="dxa"/>
            <w:tcBorders>
              <w:top w:val="nil"/>
              <w:left w:val="nil"/>
              <w:bottom w:val="single" w:sz="4" w:space="0" w:color="auto"/>
              <w:right w:val="single" w:sz="8" w:space="0" w:color="auto"/>
            </w:tcBorders>
            <w:shd w:val="clear" w:color="auto" w:fill="auto"/>
            <w:noWrap/>
            <w:vAlign w:val="center"/>
            <w:hideMark/>
          </w:tcPr>
          <w:p w14:paraId="424E5D20"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33 542 Kč</w:t>
            </w:r>
          </w:p>
        </w:tc>
      </w:tr>
      <w:tr w:rsidR="0060392A" w:rsidRPr="000D0925" w14:paraId="1576FFE1"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5D15D2D0"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518</w:t>
            </w:r>
          </w:p>
        </w:tc>
        <w:tc>
          <w:tcPr>
            <w:tcW w:w="3551" w:type="dxa"/>
            <w:tcBorders>
              <w:top w:val="nil"/>
              <w:left w:val="nil"/>
              <w:bottom w:val="single" w:sz="4" w:space="0" w:color="auto"/>
              <w:right w:val="nil"/>
            </w:tcBorders>
            <w:shd w:val="clear" w:color="auto" w:fill="auto"/>
            <w:noWrap/>
            <w:vAlign w:val="center"/>
            <w:hideMark/>
          </w:tcPr>
          <w:p w14:paraId="294566C8"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Ostatní služby</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6684CBBD"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910 457 Kč</w:t>
            </w:r>
          </w:p>
        </w:tc>
        <w:tc>
          <w:tcPr>
            <w:tcW w:w="1872" w:type="dxa"/>
            <w:tcBorders>
              <w:top w:val="nil"/>
              <w:left w:val="nil"/>
              <w:bottom w:val="single" w:sz="4" w:space="0" w:color="auto"/>
              <w:right w:val="single" w:sz="8" w:space="0" w:color="auto"/>
            </w:tcBorders>
            <w:shd w:val="clear" w:color="auto" w:fill="auto"/>
            <w:noWrap/>
            <w:vAlign w:val="center"/>
            <w:hideMark/>
          </w:tcPr>
          <w:p w14:paraId="0F88FDA3"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1 560 783 Kč</w:t>
            </w:r>
          </w:p>
        </w:tc>
      </w:tr>
      <w:tr w:rsidR="0060392A" w:rsidRPr="000D0925" w14:paraId="22A7AD20"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11430DEB"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521</w:t>
            </w:r>
          </w:p>
        </w:tc>
        <w:tc>
          <w:tcPr>
            <w:tcW w:w="3551" w:type="dxa"/>
            <w:tcBorders>
              <w:top w:val="nil"/>
              <w:left w:val="nil"/>
              <w:bottom w:val="single" w:sz="4" w:space="0" w:color="auto"/>
              <w:right w:val="nil"/>
            </w:tcBorders>
            <w:shd w:val="clear" w:color="auto" w:fill="auto"/>
            <w:noWrap/>
            <w:vAlign w:val="center"/>
            <w:hideMark/>
          </w:tcPr>
          <w:p w14:paraId="5479A62B"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Mzdové náklady</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59E8A97E"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4 781 639 Kč</w:t>
            </w:r>
          </w:p>
        </w:tc>
        <w:tc>
          <w:tcPr>
            <w:tcW w:w="1872" w:type="dxa"/>
            <w:tcBorders>
              <w:top w:val="nil"/>
              <w:left w:val="nil"/>
              <w:bottom w:val="single" w:sz="4" w:space="0" w:color="auto"/>
              <w:right w:val="single" w:sz="8" w:space="0" w:color="auto"/>
            </w:tcBorders>
            <w:shd w:val="clear" w:color="auto" w:fill="auto"/>
            <w:noWrap/>
            <w:vAlign w:val="center"/>
            <w:hideMark/>
          </w:tcPr>
          <w:p w14:paraId="4DBB39DD"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8 197 095 Kč</w:t>
            </w:r>
          </w:p>
        </w:tc>
      </w:tr>
      <w:tr w:rsidR="0060392A" w:rsidRPr="000D0925" w14:paraId="617ABBA1"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15A9764D"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524</w:t>
            </w:r>
          </w:p>
        </w:tc>
        <w:tc>
          <w:tcPr>
            <w:tcW w:w="3551" w:type="dxa"/>
            <w:tcBorders>
              <w:top w:val="nil"/>
              <w:left w:val="nil"/>
              <w:bottom w:val="single" w:sz="4" w:space="0" w:color="auto"/>
              <w:right w:val="nil"/>
            </w:tcBorders>
            <w:shd w:val="clear" w:color="auto" w:fill="auto"/>
            <w:noWrap/>
            <w:vAlign w:val="center"/>
            <w:hideMark/>
          </w:tcPr>
          <w:p w14:paraId="212C1B00" w14:textId="77777777" w:rsidR="0060392A" w:rsidRPr="000D0925" w:rsidRDefault="0060392A" w:rsidP="00D05DE7">
            <w:pPr>
              <w:ind w:firstLineChars="100" w:firstLine="220"/>
              <w:rPr>
                <w:rFonts w:ascii="Calibri" w:hAnsi="Calibri" w:cs="Calibri"/>
                <w:color w:val="000000"/>
                <w:sz w:val="22"/>
                <w:szCs w:val="22"/>
              </w:rPr>
            </w:pPr>
            <w:r>
              <w:rPr>
                <w:rFonts w:ascii="Calibri" w:hAnsi="Calibri" w:cs="Calibri"/>
                <w:color w:val="000000"/>
                <w:sz w:val="22"/>
                <w:szCs w:val="22"/>
              </w:rPr>
              <w:t>Zákonné sociální a zdrav.</w:t>
            </w:r>
            <w:r w:rsidRPr="000D0925">
              <w:rPr>
                <w:rFonts w:ascii="Calibri" w:hAnsi="Calibri" w:cs="Calibri"/>
                <w:color w:val="000000"/>
                <w:sz w:val="22"/>
                <w:szCs w:val="22"/>
              </w:rPr>
              <w:t xml:space="preserve"> pojištění</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34149D3A"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1 163 894 Kč</w:t>
            </w:r>
          </w:p>
        </w:tc>
        <w:tc>
          <w:tcPr>
            <w:tcW w:w="1872" w:type="dxa"/>
            <w:tcBorders>
              <w:top w:val="nil"/>
              <w:left w:val="nil"/>
              <w:bottom w:val="single" w:sz="4" w:space="0" w:color="auto"/>
              <w:right w:val="single" w:sz="8" w:space="0" w:color="auto"/>
            </w:tcBorders>
            <w:shd w:val="clear" w:color="auto" w:fill="auto"/>
            <w:noWrap/>
            <w:vAlign w:val="center"/>
            <w:hideMark/>
          </w:tcPr>
          <w:p w14:paraId="15E085D3"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1 995 247 Kč</w:t>
            </w:r>
          </w:p>
        </w:tc>
      </w:tr>
      <w:tr w:rsidR="0060392A" w:rsidRPr="000D0925" w14:paraId="67BEACF6"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3C7CF05F"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538</w:t>
            </w:r>
          </w:p>
        </w:tc>
        <w:tc>
          <w:tcPr>
            <w:tcW w:w="3551" w:type="dxa"/>
            <w:tcBorders>
              <w:top w:val="nil"/>
              <w:left w:val="nil"/>
              <w:bottom w:val="single" w:sz="4" w:space="0" w:color="auto"/>
              <w:right w:val="nil"/>
            </w:tcBorders>
            <w:shd w:val="clear" w:color="auto" w:fill="auto"/>
            <w:noWrap/>
            <w:vAlign w:val="center"/>
            <w:hideMark/>
          </w:tcPr>
          <w:p w14:paraId="201E4108"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Ostatní daně a poplatky</w:t>
            </w:r>
          </w:p>
        </w:tc>
        <w:tc>
          <w:tcPr>
            <w:tcW w:w="1617" w:type="dxa"/>
            <w:tcBorders>
              <w:top w:val="nil"/>
              <w:left w:val="single" w:sz="8" w:space="0" w:color="auto"/>
              <w:bottom w:val="single" w:sz="4" w:space="0" w:color="auto"/>
              <w:right w:val="single" w:sz="8" w:space="0" w:color="auto"/>
            </w:tcBorders>
            <w:shd w:val="clear" w:color="auto" w:fill="auto"/>
            <w:noWrap/>
            <w:vAlign w:val="center"/>
            <w:hideMark/>
          </w:tcPr>
          <w:p w14:paraId="43B1A58D"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6 075 Kč</w:t>
            </w:r>
          </w:p>
        </w:tc>
        <w:tc>
          <w:tcPr>
            <w:tcW w:w="1872" w:type="dxa"/>
            <w:tcBorders>
              <w:top w:val="nil"/>
              <w:left w:val="nil"/>
              <w:bottom w:val="single" w:sz="4" w:space="0" w:color="auto"/>
              <w:right w:val="single" w:sz="8" w:space="0" w:color="auto"/>
            </w:tcBorders>
            <w:shd w:val="clear" w:color="auto" w:fill="auto"/>
            <w:noWrap/>
            <w:vAlign w:val="center"/>
            <w:hideMark/>
          </w:tcPr>
          <w:p w14:paraId="1128DD4E"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10 414 Kč</w:t>
            </w:r>
          </w:p>
        </w:tc>
      </w:tr>
      <w:tr w:rsidR="0060392A" w:rsidRPr="000D0925" w14:paraId="45FCF71F" w14:textId="77777777" w:rsidTr="00D05DE7">
        <w:trPr>
          <w:trHeight w:val="345"/>
        </w:trPr>
        <w:tc>
          <w:tcPr>
            <w:tcW w:w="380" w:type="dxa"/>
            <w:tcBorders>
              <w:top w:val="nil"/>
              <w:left w:val="single" w:sz="8" w:space="0" w:color="auto"/>
              <w:bottom w:val="nil"/>
              <w:right w:val="single" w:sz="4" w:space="0" w:color="auto"/>
            </w:tcBorders>
            <w:shd w:val="clear" w:color="auto" w:fill="auto"/>
            <w:noWrap/>
            <w:vAlign w:val="center"/>
            <w:hideMark/>
          </w:tcPr>
          <w:p w14:paraId="18FE38FA"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548</w:t>
            </w:r>
          </w:p>
        </w:tc>
        <w:tc>
          <w:tcPr>
            <w:tcW w:w="3551" w:type="dxa"/>
            <w:tcBorders>
              <w:top w:val="nil"/>
              <w:left w:val="nil"/>
              <w:bottom w:val="nil"/>
              <w:right w:val="nil"/>
            </w:tcBorders>
            <w:shd w:val="clear" w:color="auto" w:fill="auto"/>
            <w:noWrap/>
            <w:vAlign w:val="center"/>
            <w:hideMark/>
          </w:tcPr>
          <w:p w14:paraId="6BDC9FF7"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Ostatní provozní náklady</w:t>
            </w:r>
          </w:p>
        </w:tc>
        <w:tc>
          <w:tcPr>
            <w:tcW w:w="1617" w:type="dxa"/>
            <w:tcBorders>
              <w:top w:val="nil"/>
              <w:left w:val="single" w:sz="8" w:space="0" w:color="auto"/>
              <w:bottom w:val="nil"/>
              <w:right w:val="single" w:sz="8" w:space="0" w:color="auto"/>
            </w:tcBorders>
            <w:shd w:val="clear" w:color="auto" w:fill="auto"/>
            <w:noWrap/>
            <w:vAlign w:val="center"/>
            <w:hideMark/>
          </w:tcPr>
          <w:p w14:paraId="09F1BC12" w14:textId="77777777" w:rsidR="0060392A" w:rsidRPr="000D0925" w:rsidRDefault="0060392A" w:rsidP="00D05DE7">
            <w:pPr>
              <w:jc w:val="center"/>
              <w:rPr>
                <w:rFonts w:ascii="Calibri" w:hAnsi="Calibri" w:cs="Calibri"/>
                <w:color w:val="000000"/>
                <w:sz w:val="22"/>
                <w:szCs w:val="22"/>
              </w:rPr>
            </w:pPr>
          </w:p>
        </w:tc>
        <w:tc>
          <w:tcPr>
            <w:tcW w:w="1872" w:type="dxa"/>
            <w:tcBorders>
              <w:top w:val="nil"/>
              <w:left w:val="nil"/>
              <w:bottom w:val="nil"/>
              <w:right w:val="single" w:sz="8" w:space="0" w:color="auto"/>
            </w:tcBorders>
            <w:shd w:val="clear" w:color="auto" w:fill="auto"/>
            <w:noWrap/>
            <w:vAlign w:val="center"/>
            <w:hideMark/>
          </w:tcPr>
          <w:p w14:paraId="19C8C367"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   Kč</w:t>
            </w:r>
          </w:p>
        </w:tc>
      </w:tr>
      <w:tr w:rsidR="0060392A" w:rsidRPr="000D0925" w14:paraId="77F1CE78" w14:textId="77777777" w:rsidTr="00D05DE7">
        <w:trPr>
          <w:trHeight w:val="345"/>
        </w:trPr>
        <w:tc>
          <w:tcPr>
            <w:tcW w:w="380" w:type="dxa"/>
            <w:tcBorders>
              <w:top w:val="single" w:sz="4" w:space="0" w:color="auto"/>
              <w:left w:val="single" w:sz="8" w:space="0" w:color="auto"/>
              <w:bottom w:val="nil"/>
              <w:right w:val="single" w:sz="4" w:space="0" w:color="auto"/>
            </w:tcBorders>
            <w:shd w:val="clear" w:color="auto" w:fill="auto"/>
            <w:noWrap/>
            <w:vAlign w:val="center"/>
            <w:hideMark/>
          </w:tcPr>
          <w:p w14:paraId="14A13CA7"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551</w:t>
            </w:r>
          </w:p>
        </w:tc>
        <w:tc>
          <w:tcPr>
            <w:tcW w:w="3551" w:type="dxa"/>
            <w:tcBorders>
              <w:top w:val="single" w:sz="4" w:space="0" w:color="auto"/>
              <w:left w:val="nil"/>
              <w:bottom w:val="nil"/>
              <w:right w:val="nil"/>
            </w:tcBorders>
            <w:shd w:val="clear" w:color="auto" w:fill="auto"/>
            <w:noWrap/>
            <w:vAlign w:val="center"/>
            <w:hideMark/>
          </w:tcPr>
          <w:p w14:paraId="08A084B9"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Odpisy dlouh.nehm.a hm.majetku</w:t>
            </w:r>
          </w:p>
        </w:tc>
        <w:tc>
          <w:tcPr>
            <w:tcW w:w="1617" w:type="dxa"/>
            <w:tcBorders>
              <w:top w:val="single" w:sz="4" w:space="0" w:color="auto"/>
              <w:left w:val="single" w:sz="8" w:space="0" w:color="auto"/>
              <w:bottom w:val="nil"/>
              <w:right w:val="single" w:sz="8" w:space="0" w:color="auto"/>
            </w:tcBorders>
            <w:shd w:val="clear" w:color="auto" w:fill="auto"/>
            <w:noWrap/>
            <w:vAlign w:val="center"/>
            <w:hideMark/>
          </w:tcPr>
          <w:p w14:paraId="11106D93"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122 556 Kč</w:t>
            </w:r>
          </w:p>
        </w:tc>
        <w:tc>
          <w:tcPr>
            <w:tcW w:w="1872" w:type="dxa"/>
            <w:tcBorders>
              <w:top w:val="single" w:sz="4" w:space="0" w:color="auto"/>
              <w:left w:val="nil"/>
              <w:bottom w:val="nil"/>
              <w:right w:val="single" w:sz="8" w:space="0" w:color="auto"/>
            </w:tcBorders>
            <w:shd w:val="clear" w:color="auto" w:fill="auto"/>
            <w:noWrap/>
            <w:vAlign w:val="center"/>
            <w:hideMark/>
          </w:tcPr>
          <w:p w14:paraId="3E485501"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210 096 Kč</w:t>
            </w:r>
          </w:p>
        </w:tc>
      </w:tr>
      <w:tr w:rsidR="0060392A" w:rsidRPr="000D0925" w14:paraId="05D6C40E" w14:textId="77777777" w:rsidTr="00D05DE7">
        <w:trPr>
          <w:trHeight w:val="345"/>
        </w:trPr>
        <w:tc>
          <w:tcPr>
            <w:tcW w:w="3931" w:type="dxa"/>
            <w:gridSpan w:val="2"/>
            <w:tcBorders>
              <w:top w:val="single" w:sz="8" w:space="0" w:color="auto"/>
              <w:left w:val="single" w:sz="8" w:space="0" w:color="auto"/>
              <w:bottom w:val="single" w:sz="8" w:space="0" w:color="auto"/>
              <w:right w:val="single" w:sz="8" w:space="0" w:color="000000"/>
            </w:tcBorders>
            <w:shd w:val="clear" w:color="000000" w:fill="92D050"/>
            <w:noWrap/>
            <w:vAlign w:val="center"/>
            <w:hideMark/>
          </w:tcPr>
          <w:p w14:paraId="128AB9E6" w14:textId="77777777" w:rsidR="0060392A" w:rsidRPr="000D0925" w:rsidRDefault="0060392A" w:rsidP="00D05DE7">
            <w:pPr>
              <w:ind w:firstLineChars="100" w:firstLine="220"/>
              <w:rPr>
                <w:rFonts w:ascii="Calibri" w:hAnsi="Calibri" w:cs="Calibri"/>
                <w:b/>
                <w:bCs/>
                <w:color w:val="000000"/>
                <w:sz w:val="22"/>
                <w:szCs w:val="22"/>
              </w:rPr>
            </w:pPr>
            <w:r>
              <w:rPr>
                <w:rFonts w:ascii="Calibri" w:hAnsi="Calibri" w:cs="Calibri"/>
                <w:b/>
                <w:bCs/>
                <w:color w:val="000000"/>
                <w:sz w:val="22"/>
                <w:szCs w:val="22"/>
              </w:rPr>
              <w:t xml:space="preserve">     </w:t>
            </w:r>
            <w:r w:rsidRPr="000D0925">
              <w:rPr>
                <w:rFonts w:ascii="Calibri" w:hAnsi="Calibri" w:cs="Calibri"/>
                <w:b/>
                <w:bCs/>
                <w:color w:val="000000"/>
                <w:sz w:val="22"/>
                <w:szCs w:val="22"/>
              </w:rPr>
              <w:t>NÁKLADY</w:t>
            </w:r>
            <w:r w:rsidRPr="000D0925">
              <w:rPr>
                <w:rFonts w:ascii="Calibri" w:hAnsi="Calibri" w:cs="Calibri"/>
                <w:color w:val="000000"/>
                <w:sz w:val="22"/>
                <w:szCs w:val="22"/>
              </w:rPr>
              <w:t xml:space="preserve"> (vč. režií 7,6%)</w:t>
            </w:r>
          </w:p>
        </w:tc>
        <w:tc>
          <w:tcPr>
            <w:tcW w:w="1617" w:type="dxa"/>
            <w:tcBorders>
              <w:top w:val="single" w:sz="8" w:space="0" w:color="auto"/>
              <w:left w:val="nil"/>
              <w:bottom w:val="single" w:sz="8" w:space="0" w:color="auto"/>
              <w:right w:val="single" w:sz="8" w:space="0" w:color="auto"/>
            </w:tcBorders>
            <w:shd w:val="clear" w:color="000000" w:fill="92D050"/>
            <w:noWrap/>
            <w:vAlign w:val="center"/>
            <w:hideMark/>
          </w:tcPr>
          <w:p w14:paraId="6F0A5A09"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7 418 681 Kč</w:t>
            </w:r>
          </w:p>
        </w:tc>
        <w:tc>
          <w:tcPr>
            <w:tcW w:w="1872" w:type="dxa"/>
            <w:tcBorders>
              <w:top w:val="single" w:sz="8" w:space="0" w:color="auto"/>
              <w:left w:val="nil"/>
              <w:bottom w:val="single" w:sz="8" w:space="0" w:color="auto"/>
              <w:right w:val="single" w:sz="8" w:space="0" w:color="auto"/>
            </w:tcBorders>
            <w:shd w:val="clear" w:color="000000" w:fill="92D050"/>
            <w:noWrap/>
            <w:vAlign w:val="center"/>
            <w:hideMark/>
          </w:tcPr>
          <w:p w14:paraId="7B2CEEEC"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12 717 739 Kč</w:t>
            </w:r>
          </w:p>
        </w:tc>
      </w:tr>
      <w:tr w:rsidR="0060392A" w:rsidRPr="000D0925" w14:paraId="17F3D966" w14:textId="77777777" w:rsidTr="00D05DE7">
        <w:trPr>
          <w:trHeight w:val="345"/>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14:paraId="1B2C0B5B"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602</w:t>
            </w:r>
          </w:p>
        </w:tc>
        <w:tc>
          <w:tcPr>
            <w:tcW w:w="3551" w:type="dxa"/>
            <w:tcBorders>
              <w:top w:val="nil"/>
              <w:left w:val="nil"/>
              <w:bottom w:val="single" w:sz="4" w:space="0" w:color="auto"/>
              <w:right w:val="single" w:sz="8" w:space="0" w:color="auto"/>
            </w:tcBorders>
            <w:shd w:val="clear" w:color="auto" w:fill="auto"/>
            <w:noWrap/>
            <w:vAlign w:val="center"/>
            <w:hideMark/>
          </w:tcPr>
          <w:p w14:paraId="03BC535E"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Tržby z prodeje služeb</w:t>
            </w:r>
          </w:p>
        </w:tc>
        <w:tc>
          <w:tcPr>
            <w:tcW w:w="1617" w:type="dxa"/>
            <w:tcBorders>
              <w:top w:val="nil"/>
              <w:left w:val="nil"/>
              <w:bottom w:val="single" w:sz="4" w:space="0" w:color="auto"/>
              <w:right w:val="single" w:sz="8" w:space="0" w:color="auto"/>
            </w:tcBorders>
            <w:shd w:val="clear" w:color="auto" w:fill="auto"/>
            <w:noWrap/>
            <w:vAlign w:val="center"/>
            <w:hideMark/>
          </w:tcPr>
          <w:p w14:paraId="6AD6DE31"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3 784 071 Kč</w:t>
            </w:r>
          </w:p>
        </w:tc>
        <w:tc>
          <w:tcPr>
            <w:tcW w:w="1872" w:type="dxa"/>
            <w:tcBorders>
              <w:top w:val="nil"/>
              <w:left w:val="nil"/>
              <w:bottom w:val="single" w:sz="4" w:space="0" w:color="auto"/>
              <w:right w:val="single" w:sz="8" w:space="0" w:color="auto"/>
            </w:tcBorders>
            <w:shd w:val="clear" w:color="auto" w:fill="auto"/>
            <w:noWrap/>
            <w:vAlign w:val="center"/>
            <w:hideMark/>
          </w:tcPr>
          <w:p w14:paraId="5016DB9C"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6 486 978 Kč</w:t>
            </w:r>
          </w:p>
        </w:tc>
      </w:tr>
      <w:tr w:rsidR="0060392A" w:rsidRPr="000D0925" w14:paraId="427AEBA9" w14:textId="77777777" w:rsidTr="00D05DE7">
        <w:trPr>
          <w:trHeight w:val="345"/>
        </w:trPr>
        <w:tc>
          <w:tcPr>
            <w:tcW w:w="380" w:type="dxa"/>
            <w:tcBorders>
              <w:top w:val="nil"/>
              <w:left w:val="single" w:sz="8" w:space="0" w:color="auto"/>
              <w:bottom w:val="nil"/>
              <w:right w:val="single" w:sz="4" w:space="0" w:color="auto"/>
            </w:tcBorders>
            <w:shd w:val="clear" w:color="auto" w:fill="auto"/>
            <w:noWrap/>
            <w:vAlign w:val="center"/>
            <w:hideMark/>
          </w:tcPr>
          <w:p w14:paraId="00E7DCD9"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648</w:t>
            </w:r>
          </w:p>
        </w:tc>
        <w:tc>
          <w:tcPr>
            <w:tcW w:w="3551" w:type="dxa"/>
            <w:tcBorders>
              <w:top w:val="nil"/>
              <w:left w:val="nil"/>
              <w:bottom w:val="nil"/>
              <w:right w:val="single" w:sz="8" w:space="0" w:color="auto"/>
            </w:tcBorders>
            <w:shd w:val="clear" w:color="auto" w:fill="auto"/>
            <w:noWrap/>
            <w:vAlign w:val="center"/>
            <w:hideMark/>
          </w:tcPr>
          <w:p w14:paraId="5A102C8C" w14:textId="77777777" w:rsidR="0060392A" w:rsidRPr="000D0925" w:rsidRDefault="0060392A" w:rsidP="00D05DE7">
            <w:pPr>
              <w:ind w:firstLineChars="100" w:firstLine="220"/>
              <w:rPr>
                <w:rFonts w:ascii="Calibri" w:hAnsi="Calibri" w:cs="Calibri"/>
                <w:color w:val="000000"/>
                <w:sz w:val="22"/>
                <w:szCs w:val="22"/>
              </w:rPr>
            </w:pPr>
            <w:r w:rsidRPr="000D0925">
              <w:rPr>
                <w:rFonts w:ascii="Calibri" w:hAnsi="Calibri" w:cs="Calibri"/>
                <w:color w:val="000000"/>
                <w:sz w:val="22"/>
                <w:szCs w:val="22"/>
              </w:rPr>
              <w:t>Ostatní provozní výnosy</w:t>
            </w:r>
          </w:p>
        </w:tc>
        <w:tc>
          <w:tcPr>
            <w:tcW w:w="1617" w:type="dxa"/>
            <w:tcBorders>
              <w:top w:val="nil"/>
              <w:left w:val="nil"/>
              <w:bottom w:val="nil"/>
              <w:right w:val="single" w:sz="8" w:space="0" w:color="auto"/>
            </w:tcBorders>
            <w:shd w:val="clear" w:color="auto" w:fill="auto"/>
            <w:noWrap/>
            <w:vAlign w:val="center"/>
            <w:hideMark/>
          </w:tcPr>
          <w:p w14:paraId="3989EE26"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2 455 594 Kč</w:t>
            </w:r>
          </w:p>
        </w:tc>
        <w:tc>
          <w:tcPr>
            <w:tcW w:w="1872" w:type="dxa"/>
            <w:tcBorders>
              <w:top w:val="nil"/>
              <w:left w:val="nil"/>
              <w:bottom w:val="nil"/>
              <w:right w:val="single" w:sz="8" w:space="0" w:color="auto"/>
            </w:tcBorders>
            <w:shd w:val="clear" w:color="auto" w:fill="auto"/>
            <w:noWrap/>
            <w:vAlign w:val="center"/>
            <w:hideMark/>
          </w:tcPr>
          <w:p w14:paraId="7B81ED56"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4 123 877 Kč</w:t>
            </w:r>
          </w:p>
        </w:tc>
      </w:tr>
      <w:tr w:rsidR="0060392A" w:rsidRPr="000D0925" w14:paraId="101E2EC8" w14:textId="77777777" w:rsidTr="00D05DE7">
        <w:trPr>
          <w:trHeight w:val="345"/>
        </w:trPr>
        <w:tc>
          <w:tcPr>
            <w:tcW w:w="3931" w:type="dxa"/>
            <w:gridSpan w:val="2"/>
            <w:tcBorders>
              <w:top w:val="single" w:sz="8" w:space="0" w:color="auto"/>
              <w:left w:val="single" w:sz="8" w:space="0" w:color="auto"/>
              <w:bottom w:val="single" w:sz="8" w:space="0" w:color="auto"/>
              <w:right w:val="single" w:sz="8" w:space="0" w:color="000000"/>
            </w:tcBorders>
            <w:shd w:val="clear" w:color="000000" w:fill="92D050"/>
            <w:noWrap/>
            <w:vAlign w:val="center"/>
            <w:hideMark/>
          </w:tcPr>
          <w:p w14:paraId="00AF9022" w14:textId="77777777" w:rsidR="0060392A" w:rsidRPr="000D0925" w:rsidRDefault="0060392A" w:rsidP="00D05DE7">
            <w:pPr>
              <w:ind w:firstLineChars="100" w:firstLine="220"/>
              <w:rPr>
                <w:rFonts w:ascii="Calibri" w:hAnsi="Calibri" w:cs="Calibri"/>
                <w:b/>
                <w:bCs/>
                <w:color w:val="000000"/>
                <w:sz w:val="22"/>
                <w:szCs w:val="22"/>
              </w:rPr>
            </w:pPr>
            <w:r>
              <w:rPr>
                <w:rFonts w:ascii="Calibri" w:hAnsi="Calibri" w:cs="Calibri"/>
                <w:b/>
                <w:bCs/>
                <w:color w:val="000000"/>
                <w:sz w:val="22"/>
                <w:szCs w:val="22"/>
              </w:rPr>
              <w:t xml:space="preserve">     </w:t>
            </w:r>
            <w:r w:rsidRPr="000D0925">
              <w:rPr>
                <w:rFonts w:ascii="Calibri" w:hAnsi="Calibri" w:cs="Calibri"/>
                <w:b/>
                <w:bCs/>
                <w:color w:val="000000"/>
                <w:sz w:val="22"/>
                <w:szCs w:val="22"/>
              </w:rPr>
              <w:t>VÝNOSY</w:t>
            </w:r>
          </w:p>
        </w:tc>
        <w:tc>
          <w:tcPr>
            <w:tcW w:w="1617" w:type="dxa"/>
            <w:tcBorders>
              <w:top w:val="single" w:sz="8" w:space="0" w:color="auto"/>
              <w:left w:val="nil"/>
              <w:bottom w:val="single" w:sz="8" w:space="0" w:color="auto"/>
              <w:right w:val="single" w:sz="8" w:space="0" w:color="auto"/>
            </w:tcBorders>
            <w:shd w:val="clear" w:color="000000" w:fill="92D050"/>
            <w:noWrap/>
            <w:vAlign w:val="center"/>
            <w:hideMark/>
          </w:tcPr>
          <w:p w14:paraId="6A3924BE"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6 239 665 Kč</w:t>
            </w:r>
          </w:p>
        </w:tc>
        <w:tc>
          <w:tcPr>
            <w:tcW w:w="1872" w:type="dxa"/>
            <w:tcBorders>
              <w:top w:val="single" w:sz="8" w:space="0" w:color="auto"/>
              <w:left w:val="nil"/>
              <w:bottom w:val="single" w:sz="8" w:space="0" w:color="auto"/>
              <w:right w:val="single" w:sz="8" w:space="0" w:color="auto"/>
            </w:tcBorders>
            <w:shd w:val="clear" w:color="000000" w:fill="92D050"/>
            <w:noWrap/>
            <w:vAlign w:val="center"/>
            <w:hideMark/>
          </w:tcPr>
          <w:p w14:paraId="2D43764D"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10 610 855 Kč</w:t>
            </w:r>
          </w:p>
        </w:tc>
      </w:tr>
      <w:tr w:rsidR="0060392A" w:rsidRPr="000D0925" w14:paraId="25E3AA3A" w14:textId="77777777" w:rsidTr="00D05DE7">
        <w:trPr>
          <w:trHeight w:val="345"/>
        </w:trPr>
        <w:tc>
          <w:tcPr>
            <w:tcW w:w="380" w:type="dxa"/>
            <w:tcBorders>
              <w:top w:val="nil"/>
              <w:left w:val="single" w:sz="8" w:space="0" w:color="auto"/>
              <w:bottom w:val="single" w:sz="8" w:space="0" w:color="auto"/>
              <w:right w:val="single" w:sz="4" w:space="0" w:color="auto"/>
            </w:tcBorders>
            <w:shd w:val="clear" w:color="auto" w:fill="auto"/>
            <w:noWrap/>
            <w:vAlign w:val="center"/>
            <w:hideMark/>
          </w:tcPr>
          <w:p w14:paraId="70F57B15" w14:textId="77777777" w:rsidR="0060392A" w:rsidRPr="000D0925" w:rsidRDefault="0060392A" w:rsidP="00D05DE7">
            <w:pPr>
              <w:jc w:val="center"/>
              <w:rPr>
                <w:rFonts w:ascii="Calibri" w:hAnsi="Calibri" w:cs="Calibri"/>
                <w:color w:val="000000"/>
                <w:sz w:val="22"/>
                <w:szCs w:val="22"/>
              </w:rPr>
            </w:pPr>
          </w:p>
        </w:tc>
        <w:tc>
          <w:tcPr>
            <w:tcW w:w="3551" w:type="dxa"/>
            <w:tcBorders>
              <w:top w:val="nil"/>
              <w:left w:val="nil"/>
              <w:bottom w:val="single" w:sz="8" w:space="0" w:color="auto"/>
              <w:right w:val="single" w:sz="8" w:space="0" w:color="auto"/>
            </w:tcBorders>
            <w:shd w:val="clear" w:color="000000" w:fill="D8E4BC"/>
            <w:noWrap/>
            <w:vAlign w:val="center"/>
            <w:hideMark/>
          </w:tcPr>
          <w:p w14:paraId="147FB8F6" w14:textId="77777777" w:rsidR="0060392A" w:rsidRPr="000D0925" w:rsidRDefault="0060392A" w:rsidP="00D05DE7">
            <w:pPr>
              <w:ind w:firstLineChars="100" w:firstLine="220"/>
              <w:jc w:val="center"/>
              <w:rPr>
                <w:rFonts w:ascii="Calibri" w:hAnsi="Calibri" w:cs="Calibri"/>
                <w:i/>
                <w:iCs/>
                <w:color w:val="000000"/>
                <w:sz w:val="22"/>
                <w:szCs w:val="22"/>
              </w:rPr>
            </w:pPr>
            <w:r w:rsidRPr="000D0925">
              <w:rPr>
                <w:rFonts w:ascii="Calibri" w:hAnsi="Calibri" w:cs="Calibri"/>
                <w:i/>
                <w:iCs/>
                <w:color w:val="000000"/>
                <w:sz w:val="22"/>
                <w:szCs w:val="22"/>
              </w:rPr>
              <w:t>z toho DOTACE ZK</w:t>
            </w:r>
          </w:p>
        </w:tc>
        <w:tc>
          <w:tcPr>
            <w:tcW w:w="1617" w:type="dxa"/>
            <w:tcBorders>
              <w:top w:val="nil"/>
              <w:left w:val="nil"/>
              <w:bottom w:val="single" w:sz="8" w:space="0" w:color="auto"/>
              <w:right w:val="single" w:sz="8" w:space="0" w:color="auto"/>
            </w:tcBorders>
            <w:shd w:val="clear" w:color="000000" w:fill="D8E4BC"/>
            <w:noWrap/>
            <w:vAlign w:val="center"/>
            <w:hideMark/>
          </w:tcPr>
          <w:p w14:paraId="02E7713D"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2 441 666 Kč</w:t>
            </w:r>
          </w:p>
        </w:tc>
        <w:tc>
          <w:tcPr>
            <w:tcW w:w="1872" w:type="dxa"/>
            <w:tcBorders>
              <w:top w:val="nil"/>
              <w:left w:val="nil"/>
              <w:bottom w:val="single" w:sz="8" w:space="0" w:color="auto"/>
              <w:right w:val="single" w:sz="8" w:space="0" w:color="auto"/>
            </w:tcBorders>
            <w:shd w:val="clear" w:color="auto" w:fill="auto"/>
            <w:noWrap/>
            <w:vAlign w:val="center"/>
            <w:hideMark/>
          </w:tcPr>
          <w:p w14:paraId="03EFE9A9" w14:textId="77777777" w:rsidR="0060392A" w:rsidRPr="000D0925" w:rsidRDefault="0060392A" w:rsidP="00D05DE7">
            <w:pPr>
              <w:jc w:val="center"/>
              <w:rPr>
                <w:rFonts w:ascii="Calibri" w:hAnsi="Calibri" w:cs="Calibri"/>
                <w:color w:val="000000"/>
                <w:sz w:val="22"/>
                <w:szCs w:val="22"/>
              </w:rPr>
            </w:pPr>
            <w:r w:rsidRPr="000D0925">
              <w:rPr>
                <w:rFonts w:ascii="Calibri" w:hAnsi="Calibri" w:cs="Calibri"/>
                <w:color w:val="000000"/>
                <w:sz w:val="22"/>
                <w:szCs w:val="22"/>
              </w:rPr>
              <w:t>4 100 000 Kč</w:t>
            </w:r>
          </w:p>
        </w:tc>
      </w:tr>
      <w:tr w:rsidR="0060392A" w:rsidRPr="000D0925" w14:paraId="3D985BF7" w14:textId="77777777" w:rsidTr="00D05DE7">
        <w:trPr>
          <w:trHeight w:val="345"/>
        </w:trPr>
        <w:tc>
          <w:tcPr>
            <w:tcW w:w="380" w:type="dxa"/>
            <w:tcBorders>
              <w:top w:val="nil"/>
              <w:left w:val="nil"/>
              <w:bottom w:val="nil"/>
              <w:right w:val="nil"/>
            </w:tcBorders>
            <w:shd w:val="clear" w:color="auto" w:fill="auto"/>
            <w:noWrap/>
            <w:vAlign w:val="center"/>
            <w:hideMark/>
          </w:tcPr>
          <w:p w14:paraId="2A063586" w14:textId="77777777" w:rsidR="0060392A" w:rsidRPr="000D0925" w:rsidRDefault="0060392A" w:rsidP="00D05DE7">
            <w:pPr>
              <w:jc w:val="center"/>
              <w:rPr>
                <w:rFonts w:ascii="Calibri" w:hAnsi="Calibri" w:cs="Calibri"/>
                <w:color w:val="000000"/>
                <w:sz w:val="22"/>
                <w:szCs w:val="22"/>
              </w:rPr>
            </w:pPr>
          </w:p>
        </w:tc>
        <w:tc>
          <w:tcPr>
            <w:tcW w:w="3551" w:type="dxa"/>
            <w:tcBorders>
              <w:top w:val="nil"/>
              <w:left w:val="nil"/>
              <w:bottom w:val="nil"/>
              <w:right w:val="nil"/>
            </w:tcBorders>
            <w:shd w:val="clear" w:color="auto" w:fill="auto"/>
            <w:noWrap/>
            <w:vAlign w:val="center"/>
            <w:hideMark/>
          </w:tcPr>
          <w:p w14:paraId="4B4024B1" w14:textId="77777777" w:rsidR="0060392A" w:rsidRPr="000D0925" w:rsidRDefault="0060392A" w:rsidP="00D05DE7">
            <w:pPr>
              <w:jc w:val="center"/>
              <w:rPr>
                <w:sz w:val="20"/>
                <w:szCs w:val="20"/>
              </w:rPr>
            </w:pPr>
          </w:p>
        </w:tc>
        <w:tc>
          <w:tcPr>
            <w:tcW w:w="1617" w:type="dxa"/>
            <w:tcBorders>
              <w:top w:val="nil"/>
              <w:left w:val="nil"/>
              <w:bottom w:val="nil"/>
              <w:right w:val="nil"/>
            </w:tcBorders>
            <w:shd w:val="clear" w:color="auto" w:fill="auto"/>
            <w:noWrap/>
            <w:vAlign w:val="center"/>
            <w:hideMark/>
          </w:tcPr>
          <w:p w14:paraId="76CC75AC" w14:textId="77777777" w:rsidR="0060392A" w:rsidRPr="000D0925" w:rsidRDefault="0060392A" w:rsidP="00D05DE7">
            <w:pPr>
              <w:jc w:val="center"/>
              <w:rPr>
                <w:sz w:val="20"/>
                <w:szCs w:val="20"/>
              </w:rPr>
            </w:pPr>
          </w:p>
        </w:tc>
        <w:tc>
          <w:tcPr>
            <w:tcW w:w="1872" w:type="dxa"/>
            <w:tcBorders>
              <w:top w:val="nil"/>
              <w:left w:val="nil"/>
              <w:bottom w:val="nil"/>
              <w:right w:val="nil"/>
            </w:tcBorders>
            <w:shd w:val="clear" w:color="auto" w:fill="auto"/>
            <w:noWrap/>
            <w:vAlign w:val="center"/>
            <w:hideMark/>
          </w:tcPr>
          <w:p w14:paraId="1CCB4810" w14:textId="77777777" w:rsidR="0060392A" w:rsidRPr="000D0925" w:rsidRDefault="0060392A" w:rsidP="00D05DE7">
            <w:pPr>
              <w:jc w:val="center"/>
              <w:rPr>
                <w:sz w:val="20"/>
                <w:szCs w:val="20"/>
              </w:rPr>
            </w:pPr>
          </w:p>
        </w:tc>
      </w:tr>
      <w:tr w:rsidR="0060392A" w:rsidRPr="000D0925" w14:paraId="21D1E17A" w14:textId="77777777" w:rsidTr="00D05DE7">
        <w:trPr>
          <w:trHeight w:val="345"/>
        </w:trPr>
        <w:tc>
          <w:tcPr>
            <w:tcW w:w="3931" w:type="dxa"/>
            <w:gridSpan w:val="2"/>
            <w:tcBorders>
              <w:top w:val="single" w:sz="8" w:space="0" w:color="auto"/>
              <w:left w:val="single" w:sz="8" w:space="0" w:color="auto"/>
              <w:bottom w:val="single" w:sz="8" w:space="0" w:color="auto"/>
              <w:right w:val="single" w:sz="8" w:space="0" w:color="000000"/>
            </w:tcBorders>
            <w:shd w:val="clear" w:color="000000" w:fill="92D050"/>
            <w:noWrap/>
            <w:vAlign w:val="center"/>
            <w:hideMark/>
          </w:tcPr>
          <w:p w14:paraId="190CD784" w14:textId="77777777" w:rsidR="0060392A" w:rsidRPr="000D0925" w:rsidRDefault="0060392A" w:rsidP="00D05DE7">
            <w:pPr>
              <w:ind w:firstLineChars="100" w:firstLine="220"/>
              <w:rPr>
                <w:rFonts w:ascii="Calibri" w:hAnsi="Calibri" w:cs="Calibri"/>
                <w:b/>
                <w:bCs/>
                <w:color w:val="000000"/>
                <w:sz w:val="22"/>
                <w:szCs w:val="22"/>
              </w:rPr>
            </w:pPr>
            <w:r>
              <w:rPr>
                <w:rFonts w:ascii="Calibri" w:hAnsi="Calibri" w:cs="Calibri"/>
                <w:b/>
                <w:bCs/>
                <w:color w:val="000000"/>
                <w:sz w:val="22"/>
                <w:szCs w:val="22"/>
              </w:rPr>
              <w:t xml:space="preserve">     </w:t>
            </w:r>
            <w:r w:rsidRPr="000D0925">
              <w:rPr>
                <w:rFonts w:ascii="Calibri" w:hAnsi="Calibri" w:cs="Calibri"/>
                <w:b/>
                <w:bCs/>
                <w:color w:val="000000"/>
                <w:sz w:val="22"/>
                <w:szCs w:val="22"/>
              </w:rPr>
              <w:t>VÝSLEDEK HOSPODAŘENÍ</w:t>
            </w:r>
          </w:p>
        </w:tc>
        <w:tc>
          <w:tcPr>
            <w:tcW w:w="1617" w:type="dxa"/>
            <w:tcBorders>
              <w:top w:val="single" w:sz="8" w:space="0" w:color="auto"/>
              <w:left w:val="nil"/>
              <w:bottom w:val="single" w:sz="8" w:space="0" w:color="auto"/>
              <w:right w:val="single" w:sz="8" w:space="0" w:color="auto"/>
            </w:tcBorders>
            <w:shd w:val="clear" w:color="000000" w:fill="92D050"/>
            <w:noWrap/>
            <w:vAlign w:val="center"/>
            <w:hideMark/>
          </w:tcPr>
          <w:p w14:paraId="1CB4B30E"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    1 179 016 Kč</w:t>
            </w:r>
          </w:p>
        </w:tc>
        <w:tc>
          <w:tcPr>
            <w:tcW w:w="1872" w:type="dxa"/>
            <w:tcBorders>
              <w:top w:val="single" w:sz="8" w:space="0" w:color="auto"/>
              <w:left w:val="nil"/>
              <w:bottom w:val="single" w:sz="8" w:space="0" w:color="auto"/>
              <w:right w:val="single" w:sz="8" w:space="0" w:color="auto"/>
            </w:tcBorders>
            <w:shd w:val="clear" w:color="000000" w:fill="92D050"/>
            <w:noWrap/>
            <w:vAlign w:val="center"/>
            <w:hideMark/>
          </w:tcPr>
          <w:p w14:paraId="5B45DA3B" w14:textId="77777777" w:rsidR="0060392A" w:rsidRPr="000D0925" w:rsidRDefault="0060392A" w:rsidP="00D05DE7">
            <w:pPr>
              <w:jc w:val="center"/>
              <w:rPr>
                <w:rFonts w:ascii="Calibri" w:hAnsi="Calibri" w:cs="Calibri"/>
                <w:b/>
                <w:bCs/>
                <w:color w:val="000000"/>
                <w:sz w:val="22"/>
                <w:szCs w:val="22"/>
              </w:rPr>
            </w:pPr>
            <w:r w:rsidRPr="000D0925">
              <w:rPr>
                <w:rFonts w:ascii="Calibri" w:hAnsi="Calibri" w:cs="Calibri"/>
                <w:b/>
                <w:bCs/>
                <w:color w:val="000000"/>
                <w:sz w:val="22"/>
                <w:szCs w:val="22"/>
              </w:rPr>
              <w:t>-          2 106 884 Kč</w:t>
            </w:r>
          </w:p>
        </w:tc>
      </w:tr>
      <w:tr w:rsidR="0060392A" w:rsidRPr="000D0925" w14:paraId="45907F0E" w14:textId="77777777" w:rsidTr="00D05DE7">
        <w:trPr>
          <w:trHeight w:val="345"/>
        </w:trPr>
        <w:tc>
          <w:tcPr>
            <w:tcW w:w="380" w:type="dxa"/>
            <w:tcBorders>
              <w:top w:val="nil"/>
              <w:left w:val="nil"/>
              <w:bottom w:val="nil"/>
              <w:right w:val="nil"/>
            </w:tcBorders>
            <w:shd w:val="clear" w:color="auto" w:fill="auto"/>
            <w:noWrap/>
            <w:vAlign w:val="bottom"/>
            <w:hideMark/>
          </w:tcPr>
          <w:p w14:paraId="0BC3C935" w14:textId="77777777" w:rsidR="0060392A" w:rsidRPr="000D0925" w:rsidRDefault="0060392A" w:rsidP="00D05DE7">
            <w:pPr>
              <w:jc w:val="center"/>
              <w:rPr>
                <w:rFonts w:ascii="Calibri" w:hAnsi="Calibri" w:cs="Calibri"/>
                <w:b/>
                <w:bCs/>
                <w:color w:val="000000"/>
                <w:sz w:val="22"/>
                <w:szCs w:val="22"/>
              </w:rPr>
            </w:pPr>
          </w:p>
        </w:tc>
        <w:tc>
          <w:tcPr>
            <w:tcW w:w="3551" w:type="dxa"/>
            <w:tcBorders>
              <w:top w:val="nil"/>
              <w:left w:val="nil"/>
              <w:bottom w:val="nil"/>
              <w:right w:val="nil"/>
            </w:tcBorders>
            <w:shd w:val="clear" w:color="auto" w:fill="auto"/>
            <w:noWrap/>
            <w:vAlign w:val="bottom"/>
            <w:hideMark/>
          </w:tcPr>
          <w:p w14:paraId="710ABF75" w14:textId="77777777" w:rsidR="0060392A" w:rsidRPr="000D0925" w:rsidRDefault="0060392A" w:rsidP="00D05DE7">
            <w:pPr>
              <w:jc w:val="center"/>
              <w:rPr>
                <w:sz w:val="20"/>
                <w:szCs w:val="20"/>
              </w:rPr>
            </w:pPr>
          </w:p>
        </w:tc>
        <w:tc>
          <w:tcPr>
            <w:tcW w:w="1617" w:type="dxa"/>
            <w:tcBorders>
              <w:top w:val="nil"/>
              <w:left w:val="nil"/>
              <w:bottom w:val="nil"/>
              <w:right w:val="nil"/>
            </w:tcBorders>
            <w:shd w:val="clear" w:color="auto" w:fill="auto"/>
            <w:noWrap/>
            <w:vAlign w:val="bottom"/>
            <w:hideMark/>
          </w:tcPr>
          <w:p w14:paraId="445FD71A" w14:textId="77777777" w:rsidR="0060392A" w:rsidRPr="000D0925" w:rsidRDefault="0060392A" w:rsidP="00D05DE7">
            <w:pPr>
              <w:jc w:val="center"/>
              <w:rPr>
                <w:sz w:val="20"/>
                <w:szCs w:val="20"/>
              </w:rPr>
            </w:pPr>
          </w:p>
        </w:tc>
        <w:tc>
          <w:tcPr>
            <w:tcW w:w="1872" w:type="dxa"/>
            <w:tcBorders>
              <w:top w:val="nil"/>
              <w:left w:val="nil"/>
              <w:bottom w:val="nil"/>
              <w:right w:val="nil"/>
            </w:tcBorders>
            <w:shd w:val="clear" w:color="auto" w:fill="auto"/>
            <w:noWrap/>
            <w:vAlign w:val="bottom"/>
            <w:hideMark/>
          </w:tcPr>
          <w:p w14:paraId="2BCBD3FE" w14:textId="77777777" w:rsidR="0060392A" w:rsidRPr="000D0925" w:rsidRDefault="0060392A" w:rsidP="00D05DE7">
            <w:pPr>
              <w:jc w:val="center"/>
              <w:rPr>
                <w:sz w:val="20"/>
                <w:szCs w:val="20"/>
              </w:rPr>
            </w:pPr>
          </w:p>
        </w:tc>
      </w:tr>
      <w:tr w:rsidR="0060392A" w:rsidRPr="000D0925" w14:paraId="7F6E384C" w14:textId="77777777" w:rsidTr="00D05DE7">
        <w:trPr>
          <w:trHeight w:val="345"/>
        </w:trPr>
        <w:tc>
          <w:tcPr>
            <w:tcW w:w="55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671660" w14:textId="77777777" w:rsidR="0060392A" w:rsidRPr="000D0925" w:rsidRDefault="0060392A" w:rsidP="00D05DE7">
            <w:pPr>
              <w:ind w:firstLineChars="100" w:firstLine="240"/>
              <w:jc w:val="center"/>
              <w:rPr>
                <w:rFonts w:ascii="Calibri" w:hAnsi="Calibri" w:cs="Calibri"/>
                <w:color w:val="000000"/>
              </w:rPr>
            </w:pPr>
            <w:r w:rsidRPr="000D0925">
              <w:rPr>
                <w:rFonts w:ascii="Calibri" w:hAnsi="Calibri" w:cs="Calibri"/>
                <w:color w:val="000000"/>
              </w:rPr>
              <w:t xml:space="preserve">Dotace </w:t>
            </w:r>
            <w:r>
              <w:rPr>
                <w:rFonts w:ascii="Calibri" w:hAnsi="Calibri" w:cs="Calibri"/>
                <w:color w:val="000000"/>
              </w:rPr>
              <w:t xml:space="preserve">ZK </w:t>
            </w:r>
            <w:r w:rsidRPr="000D0925">
              <w:rPr>
                <w:rFonts w:ascii="Calibri" w:hAnsi="Calibri" w:cs="Calibri"/>
                <w:color w:val="000000"/>
              </w:rPr>
              <w:t>navýšená  o 2.000.000 Kč</w:t>
            </w:r>
          </w:p>
        </w:tc>
        <w:tc>
          <w:tcPr>
            <w:tcW w:w="1872" w:type="dxa"/>
            <w:tcBorders>
              <w:top w:val="single" w:sz="8" w:space="0" w:color="auto"/>
              <w:left w:val="nil"/>
              <w:bottom w:val="single" w:sz="8" w:space="0" w:color="auto"/>
              <w:right w:val="single" w:sz="8" w:space="0" w:color="auto"/>
            </w:tcBorders>
            <w:shd w:val="clear" w:color="auto" w:fill="auto"/>
            <w:noWrap/>
            <w:vAlign w:val="center"/>
            <w:hideMark/>
          </w:tcPr>
          <w:p w14:paraId="34D235FF" w14:textId="77777777" w:rsidR="0060392A" w:rsidRPr="000D0925" w:rsidRDefault="0060392A" w:rsidP="00D05DE7">
            <w:pPr>
              <w:jc w:val="center"/>
              <w:rPr>
                <w:rFonts w:ascii="Calibri" w:hAnsi="Calibri" w:cs="Calibri"/>
                <w:color w:val="000000"/>
              </w:rPr>
            </w:pPr>
            <w:r w:rsidRPr="000D0925">
              <w:rPr>
                <w:rFonts w:ascii="Calibri" w:hAnsi="Calibri" w:cs="Calibri"/>
                <w:color w:val="000000"/>
              </w:rPr>
              <w:t>6 100 000 Kč</w:t>
            </w:r>
          </w:p>
        </w:tc>
      </w:tr>
      <w:tr w:rsidR="0060392A" w:rsidRPr="000D0925" w14:paraId="0E669E99" w14:textId="77777777" w:rsidTr="00D05DE7">
        <w:trPr>
          <w:trHeight w:val="345"/>
        </w:trPr>
        <w:tc>
          <w:tcPr>
            <w:tcW w:w="5548" w:type="dxa"/>
            <w:gridSpan w:val="3"/>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4272B272" w14:textId="77777777" w:rsidR="0060392A" w:rsidRPr="000D0925" w:rsidRDefault="0060392A" w:rsidP="00D05DE7">
            <w:pPr>
              <w:ind w:firstLineChars="100" w:firstLine="240"/>
              <w:rPr>
                <w:rFonts w:ascii="Calibri" w:hAnsi="Calibri" w:cs="Calibri"/>
                <w:b/>
                <w:bCs/>
                <w:color w:val="000000"/>
              </w:rPr>
            </w:pPr>
            <w:r>
              <w:rPr>
                <w:rFonts w:ascii="Calibri" w:hAnsi="Calibri" w:cs="Calibri"/>
                <w:b/>
                <w:bCs/>
                <w:color w:val="000000"/>
              </w:rPr>
              <w:t xml:space="preserve">    </w:t>
            </w:r>
            <w:r w:rsidRPr="000D0925">
              <w:rPr>
                <w:rFonts w:ascii="Calibri" w:hAnsi="Calibri" w:cs="Calibri"/>
                <w:b/>
                <w:bCs/>
                <w:color w:val="000000"/>
              </w:rPr>
              <w:t>VÝSLEDEK HOSPODAŘENÍ po navýšení dotace</w:t>
            </w:r>
          </w:p>
        </w:tc>
        <w:tc>
          <w:tcPr>
            <w:tcW w:w="1872" w:type="dxa"/>
            <w:tcBorders>
              <w:top w:val="nil"/>
              <w:left w:val="nil"/>
              <w:bottom w:val="single" w:sz="8" w:space="0" w:color="auto"/>
              <w:right w:val="single" w:sz="8" w:space="0" w:color="auto"/>
            </w:tcBorders>
            <w:shd w:val="clear" w:color="000000" w:fill="00B050"/>
            <w:noWrap/>
            <w:vAlign w:val="center"/>
            <w:hideMark/>
          </w:tcPr>
          <w:p w14:paraId="45349C8D" w14:textId="77777777" w:rsidR="0060392A" w:rsidRPr="000D0925" w:rsidRDefault="0060392A" w:rsidP="00D05DE7">
            <w:pPr>
              <w:jc w:val="center"/>
              <w:rPr>
                <w:rFonts w:ascii="Calibri" w:hAnsi="Calibri" w:cs="Calibri"/>
                <w:b/>
                <w:bCs/>
                <w:color w:val="000000"/>
              </w:rPr>
            </w:pPr>
            <w:r w:rsidRPr="000D0925">
              <w:rPr>
                <w:rFonts w:ascii="Calibri" w:hAnsi="Calibri" w:cs="Calibri"/>
                <w:b/>
                <w:bCs/>
                <w:color w:val="000000"/>
              </w:rPr>
              <w:t>-       106 884 Kč</w:t>
            </w:r>
          </w:p>
        </w:tc>
      </w:tr>
    </w:tbl>
    <w:p w14:paraId="48E4D944" w14:textId="432201D3" w:rsidR="00074777" w:rsidRPr="0060392A" w:rsidRDefault="00074777" w:rsidP="00BC4845">
      <w:pPr>
        <w:rPr>
          <w:rFonts w:ascii="Arial" w:hAnsi="Arial" w:cs="Arial"/>
          <w:b/>
          <w:color w:val="FF0000"/>
          <w:sz w:val="20"/>
          <w:szCs w:val="20"/>
        </w:rPr>
      </w:pPr>
    </w:p>
    <w:sectPr w:rsidR="00074777" w:rsidRPr="0060392A" w:rsidSect="005169EF">
      <w:headerReference w:type="default" r:id="rId8"/>
      <w:footerReference w:type="default" r:id="rId9"/>
      <w:headerReference w:type="first" r:id="rId10"/>
      <w:pgSz w:w="11906" w:h="16838"/>
      <w:pgMar w:top="1418" w:right="964" w:bottom="1418"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592B2" w14:textId="77777777" w:rsidR="008D6659" w:rsidRDefault="008D6659" w:rsidP="00CE493D">
      <w:r>
        <w:separator/>
      </w:r>
    </w:p>
  </w:endnote>
  <w:endnote w:type="continuationSeparator" w:id="0">
    <w:p w14:paraId="2E30F635" w14:textId="77777777" w:rsidR="008D6659" w:rsidRDefault="008D6659" w:rsidP="00CE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E151" w14:textId="099C7ABD" w:rsidR="00CE493D" w:rsidRPr="00492C0E" w:rsidRDefault="005A3645" w:rsidP="0060392A">
    <w:pPr>
      <w:pStyle w:val="Zpat"/>
      <w:jc w:val="center"/>
      <w:rPr>
        <w:rFonts w:ascii="Arial" w:hAnsi="Arial" w:cs="Arial"/>
        <w:sz w:val="20"/>
      </w:rPr>
    </w:pPr>
    <w:r w:rsidRPr="00DE7942">
      <w:rPr>
        <w:rFonts w:ascii="Arial" w:hAnsi="Arial" w:cs="Arial"/>
        <w:sz w:val="18"/>
        <w:szCs w:val="18"/>
      </w:rPr>
      <w:fldChar w:fldCharType="begin"/>
    </w:r>
    <w:r w:rsidR="00CE493D" w:rsidRPr="00DE7942">
      <w:rPr>
        <w:rFonts w:ascii="Arial" w:hAnsi="Arial" w:cs="Arial"/>
        <w:sz w:val="18"/>
        <w:szCs w:val="18"/>
      </w:rPr>
      <w:instrText xml:space="preserve"> PAGE   \* MERGEFORMAT </w:instrText>
    </w:r>
    <w:r w:rsidRPr="00DE7942">
      <w:rPr>
        <w:rFonts w:ascii="Arial" w:hAnsi="Arial" w:cs="Arial"/>
        <w:sz w:val="18"/>
        <w:szCs w:val="18"/>
      </w:rPr>
      <w:fldChar w:fldCharType="separate"/>
    </w:r>
    <w:r w:rsidR="00E97E56">
      <w:rPr>
        <w:rFonts w:ascii="Arial" w:hAnsi="Arial" w:cs="Arial"/>
        <w:noProof/>
        <w:sz w:val="18"/>
        <w:szCs w:val="18"/>
      </w:rPr>
      <w:t>1</w:t>
    </w:r>
    <w:r w:rsidRPr="00DE794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89F9E" w14:textId="77777777" w:rsidR="008D6659" w:rsidRDefault="008D6659" w:rsidP="00CE493D">
      <w:r>
        <w:separator/>
      </w:r>
    </w:p>
  </w:footnote>
  <w:footnote w:type="continuationSeparator" w:id="0">
    <w:p w14:paraId="13DD2EDB" w14:textId="77777777" w:rsidR="008D6659" w:rsidRDefault="008D6659" w:rsidP="00CE4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C1FA" w14:textId="327A260F" w:rsidR="006E3EA5" w:rsidRDefault="006E3EA5" w:rsidP="006E3EA5">
    <w:pPr>
      <w:pStyle w:val="Zhlav"/>
      <w:tabs>
        <w:tab w:val="left" w:pos="1548"/>
      </w:tabs>
      <w:rPr>
        <w:sz w:val="32"/>
        <w:szCs w:val="24"/>
      </w:rPr>
    </w:pPr>
    <w:r>
      <w:rPr>
        <w:sz w:val="32"/>
        <w:szCs w:val="24"/>
      </w:rPr>
      <w:ptab w:relativeTo="margin" w:alignment="center" w:leader="none"/>
    </w:r>
    <w:r>
      <w:rPr>
        <w:sz w:val="32"/>
        <w:szCs w:val="24"/>
      </w:rPr>
      <w:ptab w:relativeTo="margin" w:alignment="right" w:leader="none"/>
    </w:r>
    <w:r>
      <w:rPr>
        <w:rFonts w:ascii="Arial" w:hAnsi="Arial" w:cs="Arial"/>
        <w:b/>
      </w:rPr>
      <w:t>D/3716/2018/ZD</w:t>
    </w:r>
    <w:r w:rsidR="00921870">
      <w:rPr>
        <w:rFonts w:ascii="Arial" w:hAnsi="Arial" w:cs="Arial"/>
        <w:b/>
      </w:rPr>
      <w:t>/1</w:t>
    </w:r>
  </w:p>
  <w:p w14:paraId="4BC68E02" w14:textId="33FD60E8" w:rsidR="007C58C9" w:rsidRPr="009F0FEB" w:rsidRDefault="007C58C9" w:rsidP="009F0FEB">
    <w:pPr>
      <w:pStyle w:val="Zhlav"/>
      <w:jc w:val="right"/>
      <w:rPr>
        <w:rFonts w:ascii="Arial" w:hAnsi="Arial" w:cs="Arial"/>
        <w:b/>
        <w:sz w:val="24"/>
        <w:szCs w:val="24"/>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12132" w14:textId="77777777" w:rsidR="00CE493D" w:rsidRPr="00B94928" w:rsidRDefault="00CE493D" w:rsidP="00B94928">
    <w:pPr>
      <w:pStyle w:val="Zhlav"/>
      <w:rPr>
        <w:rFonts w:ascii="Arial" w:hAnsi="Arial" w:cs="Arial"/>
      </w:rPr>
    </w:pPr>
    <w:r>
      <w:rPr>
        <w:rFonts w:ascii="Arial" w:hAnsi="Arial" w:cs="Arial"/>
      </w:rPr>
      <w:t>Příloha č. 16 – příloha č. 1 smlouvy (Vyúčtování)</w:t>
    </w:r>
    <w:r>
      <w:tab/>
    </w:r>
    <w:r>
      <w:tab/>
    </w:r>
    <w:r>
      <w:rPr>
        <w:rFonts w:ascii="Arial" w:hAnsi="Arial" w:cs="Arial"/>
      </w:rPr>
      <w:t>MP/13/09/11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965"/>
    <w:multiLevelType w:val="multilevel"/>
    <w:tmpl w:val="6AE0A4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464C2"/>
    <w:multiLevelType w:val="multilevel"/>
    <w:tmpl w:val="0E203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45765F"/>
    <w:multiLevelType w:val="multilevel"/>
    <w:tmpl w:val="A4A4B7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8661F9"/>
    <w:multiLevelType w:val="multilevel"/>
    <w:tmpl w:val="A4A4B7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19608D"/>
    <w:multiLevelType w:val="multilevel"/>
    <w:tmpl w:val="86E201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EC4221"/>
    <w:multiLevelType w:val="multilevel"/>
    <w:tmpl w:val="A656BFC0"/>
    <w:lvl w:ilvl="0">
      <w:numFmt w:val="bullet"/>
      <w:lvlText w:val="-"/>
      <w:lvlJc w:val="left"/>
      <w:pPr>
        <w:ind w:left="360" w:hanging="360"/>
      </w:pPr>
      <w:rPr>
        <w:rFonts w:ascii="Arial" w:eastAsia="Times New Roman" w:hAnsi="Arial" w:cs="Arial" w:hint="default"/>
        <w:color w:val="auto"/>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6" w15:restartNumberingAfterBreak="0">
    <w:nsid w:val="3EF20537"/>
    <w:multiLevelType w:val="hybridMultilevel"/>
    <w:tmpl w:val="676AEBF2"/>
    <w:lvl w:ilvl="0" w:tplc="216C8454">
      <w:start w:val="1"/>
      <w:numFmt w:val="decimal"/>
      <w:lvlText w:val="%1."/>
      <w:lvlJc w:val="left"/>
      <w:pPr>
        <w:tabs>
          <w:tab w:val="num" w:pos="360"/>
        </w:tabs>
        <w:ind w:left="360" w:hanging="360"/>
      </w:pPr>
      <w:rPr>
        <w:i w:val="0"/>
        <w:color w:val="auto"/>
        <w:sz w:val="20"/>
        <w:szCs w:val="20"/>
      </w:rPr>
    </w:lvl>
    <w:lvl w:ilvl="1" w:tplc="C7CC694C">
      <w:start w:val="1"/>
      <w:numFmt w:val="lowerLetter"/>
      <w:lvlText w:val="%2)"/>
      <w:lvlJc w:val="left"/>
      <w:pPr>
        <w:tabs>
          <w:tab w:val="num" w:pos="1440"/>
        </w:tabs>
        <w:ind w:left="1440" w:hanging="360"/>
      </w:pPr>
      <w:rPr>
        <w:i w:val="0"/>
        <w:color w:val="auto"/>
        <w:sz w:val="20"/>
        <w:szCs w:val="20"/>
      </w:rPr>
    </w:lvl>
    <w:lvl w:ilvl="2" w:tplc="1B8899FA">
      <w:start w:val="1"/>
      <w:numFmt w:val="bullet"/>
      <w:lvlText w:val=""/>
      <w:lvlJc w:val="left"/>
      <w:pPr>
        <w:tabs>
          <w:tab w:val="num" w:pos="2434"/>
        </w:tabs>
        <w:ind w:left="2434" w:hanging="454"/>
      </w:pPr>
      <w:rPr>
        <w:rFonts w:ascii="Symbol" w:hAnsi="Symbol" w:hint="default"/>
      </w:rPr>
    </w:lvl>
    <w:lvl w:ilvl="3" w:tplc="64C0728A">
      <w:numFmt w:val="bullet"/>
      <w:lvlText w:val="-"/>
      <w:lvlJc w:val="left"/>
      <w:pPr>
        <w:tabs>
          <w:tab w:val="num" w:pos="2880"/>
        </w:tabs>
        <w:ind w:left="2880" w:hanging="360"/>
      </w:pPr>
      <w:rPr>
        <w:rFonts w:ascii="Arial" w:eastAsia="Times New Roman" w:hAnsi="Arial" w:cs="Arial" w:hint="default"/>
        <w:color w:val="auto"/>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431E0781"/>
    <w:multiLevelType w:val="hybridMultilevel"/>
    <w:tmpl w:val="15188066"/>
    <w:lvl w:ilvl="0" w:tplc="35845836">
      <w:start w:val="1"/>
      <w:numFmt w:val="lowerLetter"/>
      <w:lvlText w:val="%1)"/>
      <w:lvlJc w:val="left"/>
      <w:pPr>
        <w:tabs>
          <w:tab w:val="num" w:pos="717"/>
        </w:tabs>
        <w:ind w:left="717" w:hanging="360"/>
      </w:pPr>
      <w:rPr>
        <w:b w:val="0"/>
        <w:i w:val="0"/>
        <w:color w:val="auto"/>
        <w:sz w:val="20"/>
        <w:szCs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4AD639DF"/>
    <w:multiLevelType w:val="multilevel"/>
    <w:tmpl w:val="E54C54D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A473FA"/>
    <w:multiLevelType w:val="multilevel"/>
    <w:tmpl w:val="23E6BB18"/>
    <w:lvl w:ilvl="0">
      <w:start w:val="3"/>
      <w:numFmt w:val="decimal"/>
      <w:lvlText w:val="%1"/>
      <w:lvlJc w:val="left"/>
      <w:pPr>
        <w:ind w:left="360" w:hanging="360"/>
      </w:pPr>
      <w:rPr>
        <w:rFonts w:hint="default"/>
        <w:b w:val="0"/>
        <w:i w:val="0"/>
        <w:color w:val="auto"/>
        <w:sz w:val="20"/>
      </w:rPr>
    </w:lvl>
    <w:lvl w:ilvl="1">
      <w:start w:val="1"/>
      <w:numFmt w:val="decimal"/>
      <w:lvlText w:val="%1.%2"/>
      <w:lvlJc w:val="left"/>
      <w:pPr>
        <w:ind w:left="361" w:hanging="360"/>
      </w:pPr>
      <w:rPr>
        <w:rFonts w:hint="default"/>
        <w:b w:val="0"/>
        <w:i w:val="0"/>
        <w:color w:val="auto"/>
        <w:sz w:val="20"/>
      </w:rPr>
    </w:lvl>
    <w:lvl w:ilvl="2">
      <w:start w:val="1"/>
      <w:numFmt w:val="decimal"/>
      <w:lvlText w:val="%1.%2.%3"/>
      <w:lvlJc w:val="left"/>
      <w:pPr>
        <w:ind w:left="362" w:hanging="360"/>
      </w:pPr>
      <w:rPr>
        <w:rFonts w:hint="default"/>
        <w:b w:val="0"/>
        <w:i w:val="0"/>
        <w:color w:val="auto"/>
        <w:sz w:val="20"/>
      </w:rPr>
    </w:lvl>
    <w:lvl w:ilvl="3">
      <w:start w:val="1"/>
      <w:numFmt w:val="decimal"/>
      <w:lvlText w:val="%1.%2.%3.%4"/>
      <w:lvlJc w:val="left"/>
      <w:pPr>
        <w:ind w:left="723" w:hanging="720"/>
      </w:pPr>
      <w:rPr>
        <w:rFonts w:hint="default"/>
        <w:b w:val="0"/>
        <w:i w:val="0"/>
        <w:color w:val="auto"/>
        <w:sz w:val="20"/>
      </w:rPr>
    </w:lvl>
    <w:lvl w:ilvl="4">
      <w:start w:val="1"/>
      <w:numFmt w:val="decimal"/>
      <w:lvlText w:val="%1.%2.%3.%4.%5"/>
      <w:lvlJc w:val="left"/>
      <w:pPr>
        <w:ind w:left="724" w:hanging="720"/>
      </w:pPr>
      <w:rPr>
        <w:rFonts w:hint="default"/>
        <w:b w:val="0"/>
        <w:i w:val="0"/>
        <w:color w:val="auto"/>
        <w:sz w:val="20"/>
      </w:rPr>
    </w:lvl>
    <w:lvl w:ilvl="5">
      <w:start w:val="1"/>
      <w:numFmt w:val="decimal"/>
      <w:lvlText w:val="%1.%2.%3.%4.%5.%6"/>
      <w:lvlJc w:val="left"/>
      <w:pPr>
        <w:ind w:left="1085" w:hanging="1080"/>
      </w:pPr>
      <w:rPr>
        <w:rFonts w:hint="default"/>
        <w:b w:val="0"/>
        <w:i w:val="0"/>
        <w:color w:val="auto"/>
        <w:sz w:val="20"/>
      </w:rPr>
    </w:lvl>
    <w:lvl w:ilvl="6">
      <w:start w:val="1"/>
      <w:numFmt w:val="decimal"/>
      <w:lvlText w:val="%1.%2.%3.%4.%5.%6.%7"/>
      <w:lvlJc w:val="left"/>
      <w:pPr>
        <w:ind w:left="1086" w:hanging="1080"/>
      </w:pPr>
      <w:rPr>
        <w:rFonts w:hint="default"/>
        <w:b w:val="0"/>
        <w:i w:val="0"/>
        <w:color w:val="auto"/>
        <w:sz w:val="20"/>
      </w:rPr>
    </w:lvl>
    <w:lvl w:ilvl="7">
      <w:start w:val="1"/>
      <w:numFmt w:val="decimal"/>
      <w:lvlText w:val="%1.%2.%3.%4.%5.%6.%7.%8"/>
      <w:lvlJc w:val="left"/>
      <w:pPr>
        <w:ind w:left="1087" w:hanging="1080"/>
      </w:pPr>
      <w:rPr>
        <w:rFonts w:hint="default"/>
        <w:b w:val="0"/>
        <w:i w:val="0"/>
        <w:color w:val="auto"/>
        <w:sz w:val="20"/>
      </w:rPr>
    </w:lvl>
    <w:lvl w:ilvl="8">
      <w:start w:val="1"/>
      <w:numFmt w:val="decimal"/>
      <w:lvlText w:val="%1.%2.%3.%4.%5.%6.%7.%8.%9"/>
      <w:lvlJc w:val="left"/>
      <w:pPr>
        <w:ind w:left="1448" w:hanging="1440"/>
      </w:pPr>
      <w:rPr>
        <w:rFonts w:hint="default"/>
        <w:b w:val="0"/>
        <w:i w:val="0"/>
        <w:color w:val="auto"/>
        <w:sz w:val="20"/>
      </w:rPr>
    </w:lvl>
  </w:abstractNum>
  <w:abstractNum w:abstractNumId="10" w15:restartNumberingAfterBreak="0">
    <w:nsid w:val="58EC0EFC"/>
    <w:multiLevelType w:val="multilevel"/>
    <w:tmpl w:val="29A61B48"/>
    <w:lvl w:ilvl="0">
      <w:start w:val="1"/>
      <w:numFmt w:val="decimal"/>
      <w:pStyle w:val="Styl3"/>
      <w:lvlText w:val="%1.1"/>
      <w:lvlJc w:val="left"/>
      <w:pPr>
        <w:tabs>
          <w:tab w:val="num" w:pos="360"/>
        </w:tabs>
        <w:ind w:left="360" w:hanging="360"/>
      </w:pPr>
      <w:rPr>
        <w:rFonts w:hint="default"/>
        <w:i w:val="0"/>
        <w:color w:val="auto"/>
        <w:sz w:val="20"/>
        <w:szCs w:val="20"/>
      </w:rPr>
    </w:lvl>
    <w:lvl w:ilvl="1">
      <w:start w:val="1"/>
      <w:numFmt w:val="decimal"/>
      <w:isLgl/>
      <w:lvlText w:val="%1.%2"/>
      <w:lvlJc w:val="left"/>
      <w:pPr>
        <w:ind w:left="421" w:hanging="420"/>
      </w:pPr>
      <w:rPr>
        <w:rFonts w:ascii="Arial" w:hAnsi="Arial" w:cs="Arial" w:hint="default"/>
        <w:b w:val="0"/>
        <w:i w:val="0"/>
        <w:color w:val="auto"/>
        <w:sz w:val="20"/>
      </w:rPr>
    </w:lvl>
    <w:lvl w:ilvl="2">
      <w:start w:val="1"/>
      <w:numFmt w:val="decimal"/>
      <w:isLgl/>
      <w:lvlText w:val="%1.%2.%3"/>
      <w:lvlJc w:val="left"/>
      <w:pPr>
        <w:ind w:left="422" w:hanging="420"/>
      </w:pPr>
      <w:rPr>
        <w:rFonts w:hint="default"/>
        <w:i w:val="0"/>
        <w:color w:val="auto"/>
        <w:sz w:val="20"/>
      </w:rPr>
    </w:lvl>
    <w:lvl w:ilvl="3">
      <w:start w:val="1"/>
      <w:numFmt w:val="decimal"/>
      <w:isLgl/>
      <w:lvlText w:val="%1.%2.%3.%4"/>
      <w:lvlJc w:val="left"/>
      <w:pPr>
        <w:ind w:left="723" w:hanging="720"/>
      </w:pPr>
      <w:rPr>
        <w:rFonts w:hint="default"/>
        <w:i w:val="0"/>
        <w:color w:val="auto"/>
        <w:sz w:val="20"/>
      </w:rPr>
    </w:lvl>
    <w:lvl w:ilvl="4">
      <w:start w:val="1"/>
      <w:numFmt w:val="decimal"/>
      <w:isLgl/>
      <w:lvlText w:val="%1.%2.%3.%4.%5"/>
      <w:lvlJc w:val="left"/>
      <w:pPr>
        <w:ind w:left="724" w:hanging="720"/>
      </w:pPr>
      <w:rPr>
        <w:rFonts w:hint="default"/>
        <w:i w:val="0"/>
        <w:color w:val="auto"/>
        <w:sz w:val="20"/>
      </w:rPr>
    </w:lvl>
    <w:lvl w:ilvl="5">
      <w:start w:val="1"/>
      <w:numFmt w:val="decimal"/>
      <w:isLgl/>
      <w:lvlText w:val="%1.%2.%3.%4.%5.%6"/>
      <w:lvlJc w:val="left"/>
      <w:pPr>
        <w:ind w:left="1085" w:hanging="1080"/>
      </w:pPr>
      <w:rPr>
        <w:rFonts w:hint="default"/>
        <w:i w:val="0"/>
        <w:color w:val="auto"/>
        <w:sz w:val="20"/>
      </w:rPr>
    </w:lvl>
    <w:lvl w:ilvl="6">
      <w:start w:val="1"/>
      <w:numFmt w:val="decimal"/>
      <w:isLgl/>
      <w:lvlText w:val="%1.%2.%3.%4.%5.%6.%7"/>
      <w:lvlJc w:val="left"/>
      <w:pPr>
        <w:ind w:left="1086" w:hanging="1080"/>
      </w:pPr>
      <w:rPr>
        <w:rFonts w:hint="default"/>
        <w:i w:val="0"/>
        <w:color w:val="auto"/>
        <w:sz w:val="20"/>
      </w:rPr>
    </w:lvl>
    <w:lvl w:ilvl="7">
      <w:start w:val="1"/>
      <w:numFmt w:val="decimal"/>
      <w:isLgl/>
      <w:lvlText w:val="%1.%2.%3.%4.%5.%6.%7.%8"/>
      <w:lvlJc w:val="left"/>
      <w:pPr>
        <w:ind w:left="1087" w:hanging="1080"/>
      </w:pPr>
      <w:rPr>
        <w:rFonts w:hint="default"/>
        <w:i w:val="0"/>
        <w:color w:val="auto"/>
        <w:sz w:val="20"/>
      </w:rPr>
    </w:lvl>
    <w:lvl w:ilvl="8">
      <w:start w:val="1"/>
      <w:numFmt w:val="decimal"/>
      <w:isLgl/>
      <w:lvlText w:val="%1.%2.%3.%4.%5.%6.%7.%8.%9"/>
      <w:lvlJc w:val="left"/>
      <w:pPr>
        <w:ind w:left="1448" w:hanging="1440"/>
      </w:pPr>
      <w:rPr>
        <w:rFonts w:hint="default"/>
        <w:i w:val="0"/>
        <w:color w:val="auto"/>
        <w:sz w:val="20"/>
      </w:rPr>
    </w:lvl>
  </w:abstractNum>
  <w:abstractNum w:abstractNumId="11" w15:restartNumberingAfterBreak="0">
    <w:nsid w:val="624D6E3E"/>
    <w:multiLevelType w:val="multilevel"/>
    <w:tmpl w:val="FD14B6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125C5E"/>
    <w:multiLevelType w:val="multilevel"/>
    <w:tmpl w:val="7C0E8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5A143C"/>
    <w:multiLevelType w:val="hybridMultilevel"/>
    <w:tmpl w:val="96E67180"/>
    <w:lvl w:ilvl="0" w:tplc="41D84F18">
      <w:start w:val="1"/>
      <w:numFmt w:val="lowerLetter"/>
      <w:lvlText w:val="%1)"/>
      <w:lvlJc w:val="left"/>
      <w:pPr>
        <w:tabs>
          <w:tab w:val="num" w:pos="717"/>
        </w:tabs>
        <w:ind w:left="717"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7D5B6E13"/>
    <w:multiLevelType w:val="multilevel"/>
    <w:tmpl w:val="E54C54D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9"/>
  </w:num>
  <w:num w:numId="9">
    <w:abstractNumId w:val="4"/>
  </w:num>
  <w:num w:numId="10">
    <w:abstractNumId w:val="0"/>
  </w:num>
  <w:num w:numId="11">
    <w:abstractNumId w:val="11"/>
  </w:num>
  <w:num w:numId="12">
    <w:abstractNumId w:val="1"/>
  </w:num>
  <w:num w:numId="13">
    <w:abstractNumId w:val="12"/>
  </w:num>
  <w:num w:numId="14">
    <w:abstractNumId w:val="14"/>
  </w:num>
  <w:num w:numId="15">
    <w:abstractNumId w:val="2"/>
  </w:num>
  <w:num w:numId="16">
    <w:abstractNumId w:val="10"/>
    <w:lvlOverride w:ilvl="0">
      <w:startOverride w:val="2"/>
    </w:lvlOverride>
    <w:lvlOverride w:ilvl="1">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3D"/>
    <w:rsid w:val="0000034D"/>
    <w:rsid w:val="000024AB"/>
    <w:rsid w:val="00002B60"/>
    <w:rsid w:val="000036D8"/>
    <w:rsid w:val="000055F1"/>
    <w:rsid w:val="00006B89"/>
    <w:rsid w:val="0000716B"/>
    <w:rsid w:val="000115F3"/>
    <w:rsid w:val="00014DA3"/>
    <w:rsid w:val="00014F95"/>
    <w:rsid w:val="00017020"/>
    <w:rsid w:val="000205D3"/>
    <w:rsid w:val="000221A2"/>
    <w:rsid w:val="00024F83"/>
    <w:rsid w:val="00025E92"/>
    <w:rsid w:val="000277D9"/>
    <w:rsid w:val="00031645"/>
    <w:rsid w:val="00034E8B"/>
    <w:rsid w:val="00041F65"/>
    <w:rsid w:val="00043DFB"/>
    <w:rsid w:val="00044586"/>
    <w:rsid w:val="00045547"/>
    <w:rsid w:val="00046129"/>
    <w:rsid w:val="00046BB4"/>
    <w:rsid w:val="00046F37"/>
    <w:rsid w:val="00050144"/>
    <w:rsid w:val="0005422F"/>
    <w:rsid w:val="00061442"/>
    <w:rsid w:val="00064F3C"/>
    <w:rsid w:val="00065554"/>
    <w:rsid w:val="00070C16"/>
    <w:rsid w:val="00071255"/>
    <w:rsid w:val="000735BA"/>
    <w:rsid w:val="000735D9"/>
    <w:rsid w:val="00074777"/>
    <w:rsid w:val="00075289"/>
    <w:rsid w:val="00075D0F"/>
    <w:rsid w:val="00075DCA"/>
    <w:rsid w:val="0007705A"/>
    <w:rsid w:val="00077A6D"/>
    <w:rsid w:val="00080828"/>
    <w:rsid w:val="00084214"/>
    <w:rsid w:val="000852DA"/>
    <w:rsid w:val="00086033"/>
    <w:rsid w:val="0008663A"/>
    <w:rsid w:val="00087469"/>
    <w:rsid w:val="000875E0"/>
    <w:rsid w:val="00087D75"/>
    <w:rsid w:val="00091162"/>
    <w:rsid w:val="00092252"/>
    <w:rsid w:val="00097CB7"/>
    <w:rsid w:val="000B145E"/>
    <w:rsid w:val="000B26DC"/>
    <w:rsid w:val="000B2D17"/>
    <w:rsid w:val="000B3A38"/>
    <w:rsid w:val="000B553E"/>
    <w:rsid w:val="000B608E"/>
    <w:rsid w:val="000C2617"/>
    <w:rsid w:val="000C75E5"/>
    <w:rsid w:val="000D0C42"/>
    <w:rsid w:val="000D2E6A"/>
    <w:rsid w:val="000D3888"/>
    <w:rsid w:val="000D3B17"/>
    <w:rsid w:val="000D4CB1"/>
    <w:rsid w:val="000D4DF7"/>
    <w:rsid w:val="000D5C2B"/>
    <w:rsid w:val="000E0281"/>
    <w:rsid w:val="000E4EFB"/>
    <w:rsid w:val="000E59DE"/>
    <w:rsid w:val="000F4DB1"/>
    <w:rsid w:val="000F4E13"/>
    <w:rsid w:val="000F7293"/>
    <w:rsid w:val="00101E75"/>
    <w:rsid w:val="00110293"/>
    <w:rsid w:val="0011436C"/>
    <w:rsid w:val="00115C5F"/>
    <w:rsid w:val="00115D2B"/>
    <w:rsid w:val="00117946"/>
    <w:rsid w:val="00122D34"/>
    <w:rsid w:val="00122F1C"/>
    <w:rsid w:val="0012412F"/>
    <w:rsid w:val="001245EA"/>
    <w:rsid w:val="0012484C"/>
    <w:rsid w:val="00125693"/>
    <w:rsid w:val="00127FCA"/>
    <w:rsid w:val="001300C8"/>
    <w:rsid w:val="0013098A"/>
    <w:rsid w:val="00130E8D"/>
    <w:rsid w:val="00131DCE"/>
    <w:rsid w:val="00132884"/>
    <w:rsid w:val="00135B0E"/>
    <w:rsid w:val="00140D86"/>
    <w:rsid w:val="001433BF"/>
    <w:rsid w:val="00145ED5"/>
    <w:rsid w:val="001506E7"/>
    <w:rsid w:val="00152550"/>
    <w:rsid w:val="00154AF7"/>
    <w:rsid w:val="001575FE"/>
    <w:rsid w:val="00164DE7"/>
    <w:rsid w:val="00165520"/>
    <w:rsid w:val="00165A65"/>
    <w:rsid w:val="001676F1"/>
    <w:rsid w:val="00167AAB"/>
    <w:rsid w:val="00170F2F"/>
    <w:rsid w:val="00171F2F"/>
    <w:rsid w:val="001724B7"/>
    <w:rsid w:val="00173372"/>
    <w:rsid w:val="001762D2"/>
    <w:rsid w:val="00187AF8"/>
    <w:rsid w:val="0019107E"/>
    <w:rsid w:val="0019181D"/>
    <w:rsid w:val="001919FA"/>
    <w:rsid w:val="00191AA6"/>
    <w:rsid w:val="00191C77"/>
    <w:rsid w:val="00195B5E"/>
    <w:rsid w:val="00195C0C"/>
    <w:rsid w:val="001A20B5"/>
    <w:rsid w:val="001A490C"/>
    <w:rsid w:val="001A6D7E"/>
    <w:rsid w:val="001A727B"/>
    <w:rsid w:val="001B0269"/>
    <w:rsid w:val="001B3F05"/>
    <w:rsid w:val="001B6A39"/>
    <w:rsid w:val="001B6DD0"/>
    <w:rsid w:val="001B727E"/>
    <w:rsid w:val="001B7F3D"/>
    <w:rsid w:val="001C29D2"/>
    <w:rsid w:val="001C4144"/>
    <w:rsid w:val="001C74F6"/>
    <w:rsid w:val="001D7989"/>
    <w:rsid w:val="001E0941"/>
    <w:rsid w:val="001E5118"/>
    <w:rsid w:val="001E6E26"/>
    <w:rsid w:val="001E7347"/>
    <w:rsid w:val="001F0380"/>
    <w:rsid w:val="001F2EE4"/>
    <w:rsid w:val="001F2F6F"/>
    <w:rsid w:val="00203FE6"/>
    <w:rsid w:val="0020591A"/>
    <w:rsid w:val="002069F3"/>
    <w:rsid w:val="00213EB6"/>
    <w:rsid w:val="00217E36"/>
    <w:rsid w:val="00225C51"/>
    <w:rsid w:val="00226942"/>
    <w:rsid w:val="00226F54"/>
    <w:rsid w:val="0022799D"/>
    <w:rsid w:val="002306B5"/>
    <w:rsid w:val="00233687"/>
    <w:rsid w:val="00234686"/>
    <w:rsid w:val="00235CF3"/>
    <w:rsid w:val="00235DF2"/>
    <w:rsid w:val="002406DE"/>
    <w:rsid w:val="002428C3"/>
    <w:rsid w:val="00243C23"/>
    <w:rsid w:val="00245BD7"/>
    <w:rsid w:val="00250514"/>
    <w:rsid w:val="0025422D"/>
    <w:rsid w:val="00255120"/>
    <w:rsid w:val="00255C1C"/>
    <w:rsid w:val="002635B6"/>
    <w:rsid w:val="002659AC"/>
    <w:rsid w:val="00266E9B"/>
    <w:rsid w:val="00266F58"/>
    <w:rsid w:val="00267901"/>
    <w:rsid w:val="00267A80"/>
    <w:rsid w:val="00267EB2"/>
    <w:rsid w:val="00271ABA"/>
    <w:rsid w:val="00274C1A"/>
    <w:rsid w:val="0028178D"/>
    <w:rsid w:val="00283BD2"/>
    <w:rsid w:val="002849F1"/>
    <w:rsid w:val="00285C3E"/>
    <w:rsid w:val="002867A5"/>
    <w:rsid w:val="0029225E"/>
    <w:rsid w:val="00293BDE"/>
    <w:rsid w:val="00297AAB"/>
    <w:rsid w:val="002A2591"/>
    <w:rsid w:val="002A580C"/>
    <w:rsid w:val="002A7420"/>
    <w:rsid w:val="002B4E55"/>
    <w:rsid w:val="002B5064"/>
    <w:rsid w:val="002B7DA1"/>
    <w:rsid w:val="002C17D6"/>
    <w:rsid w:val="002C3B4B"/>
    <w:rsid w:val="002C4397"/>
    <w:rsid w:val="002C44F2"/>
    <w:rsid w:val="002C596A"/>
    <w:rsid w:val="002C6828"/>
    <w:rsid w:val="002C6C94"/>
    <w:rsid w:val="002D6123"/>
    <w:rsid w:val="002D7A3D"/>
    <w:rsid w:val="002E1740"/>
    <w:rsid w:val="002F0233"/>
    <w:rsid w:val="002F0A06"/>
    <w:rsid w:val="002F16D2"/>
    <w:rsid w:val="002F18C6"/>
    <w:rsid w:val="002F76D1"/>
    <w:rsid w:val="0030595E"/>
    <w:rsid w:val="00305FA4"/>
    <w:rsid w:val="00307061"/>
    <w:rsid w:val="003074D6"/>
    <w:rsid w:val="00307962"/>
    <w:rsid w:val="00310675"/>
    <w:rsid w:val="00310DF2"/>
    <w:rsid w:val="0031140A"/>
    <w:rsid w:val="003121EE"/>
    <w:rsid w:val="003136B6"/>
    <w:rsid w:val="00315E6C"/>
    <w:rsid w:val="003177BA"/>
    <w:rsid w:val="003200B4"/>
    <w:rsid w:val="003246A9"/>
    <w:rsid w:val="003250C2"/>
    <w:rsid w:val="003258CF"/>
    <w:rsid w:val="003301BC"/>
    <w:rsid w:val="00334124"/>
    <w:rsid w:val="00337CDB"/>
    <w:rsid w:val="003400F9"/>
    <w:rsid w:val="0034199F"/>
    <w:rsid w:val="00343B2B"/>
    <w:rsid w:val="00343C18"/>
    <w:rsid w:val="0035201C"/>
    <w:rsid w:val="00352C6F"/>
    <w:rsid w:val="00355E69"/>
    <w:rsid w:val="00361CD2"/>
    <w:rsid w:val="00365A57"/>
    <w:rsid w:val="00370758"/>
    <w:rsid w:val="003714E3"/>
    <w:rsid w:val="00372219"/>
    <w:rsid w:val="00373C8D"/>
    <w:rsid w:val="00375663"/>
    <w:rsid w:val="003800F9"/>
    <w:rsid w:val="00381059"/>
    <w:rsid w:val="003868E5"/>
    <w:rsid w:val="0039155B"/>
    <w:rsid w:val="0039271E"/>
    <w:rsid w:val="003A1080"/>
    <w:rsid w:val="003A1B88"/>
    <w:rsid w:val="003A2646"/>
    <w:rsid w:val="003C1333"/>
    <w:rsid w:val="003C197E"/>
    <w:rsid w:val="003C2618"/>
    <w:rsid w:val="003C4F41"/>
    <w:rsid w:val="003C56EE"/>
    <w:rsid w:val="003C56FC"/>
    <w:rsid w:val="003C6648"/>
    <w:rsid w:val="003D2188"/>
    <w:rsid w:val="003D4255"/>
    <w:rsid w:val="003E13FC"/>
    <w:rsid w:val="003E18E0"/>
    <w:rsid w:val="003E2D01"/>
    <w:rsid w:val="003E3ACC"/>
    <w:rsid w:val="003E5BBB"/>
    <w:rsid w:val="003E5DE6"/>
    <w:rsid w:val="003E7038"/>
    <w:rsid w:val="003F0D78"/>
    <w:rsid w:val="003F0DB8"/>
    <w:rsid w:val="003F1527"/>
    <w:rsid w:val="003F295A"/>
    <w:rsid w:val="003F61AE"/>
    <w:rsid w:val="003F6655"/>
    <w:rsid w:val="00403162"/>
    <w:rsid w:val="00410015"/>
    <w:rsid w:val="00413C6C"/>
    <w:rsid w:val="0041503A"/>
    <w:rsid w:val="00415631"/>
    <w:rsid w:val="00417136"/>
    <w:rsid w:val="00420397"/>
    <w:rsid w:val="00420510"/>
    <w:rsid w:val="0042109D"/>
    <w:rsid w:val="004229E3"/>
    <w:rsid w:val="00422DE7"/>
    <w:rsid w:val="00423F27"/>
    <w:rsid w:val="00426ED5"/>
    <w:rsid w:val="00431720"/>
    <w:rsid w:val="00433AB1"/>
    <w:rsid w:val="00435CEB"/>
    <w:rsid w:val="00437BE1"/>
    <w:rsid w:val="004411C1"/>
    <w:rsid w:val="00441689"/>
    <w:rsid w:val="00446E8C"/>
    <w:rsid w:val="004577F2"/>
    <w:rsid w:val="00457FB3"/>
    <w:rsid w:val="00460435"/>
    <w:rsid w:val="004628EF"/>
    <w:rsid w:val="00465A59"/>
    <w:rsid w:val="00470C3C"/>
    <w:rsid w:val="004745CD"/>
    <w:rsid w:val="004759E5"/>
    <w:rsid w:val="00477FAA"/>
    <w:rsid w:val="00482B9D"/>
    <w:rsid w:val="00485BF6"/>
    <w:rsid w:val="00490E22"/>
    <w:rsid w:val="004918B6"/>
    <w:rsid w:val="004937C7"/>
    <w:rsid w:val="00493DD1"/>
    <w:rsid w:val="0049435A"/>
    <w:rsid w:val="00497946"/>
    <w:rsid w:val="004A4C8C"/>
    <w:rsid w:val="004A5101"/>
    <w:rsid w:val="004A5F27"/>
    <w:rsid w:val="004C2153"/>
    <w:rsid w:val="004C2ED5"/>
    <w:rsid w:val="004C7969"/>
    <w:rsid w:val="004C7A8A"/>
    <w:rsid w:val="004D0D9E"/>
    <w:rsid w:val="004D12CB"/>
    <w:rsid w:val="004D2AC5"/>
    <w:rsid w:val="004E374F"/>
    <w:rsid w:val="004E43AC"/>
    <w:rsid w:val="004E5FF0"/>
    <w:rsid w:val="004E6D0D"/>
    <w:rsid w:val="004E7F31"/>
    <w:rsid w:val="004F47E4"/>
    <w:rsid w:val="00503663"/>
    <w:rsid w:val="00504638"/>
    <w:rsid w:val="00512A38"/>
    <w:rsid w:val="005169CC"/>
    <w:rsid w:val="005169EF"/>
    <w:rsid w:val="00520161"/>
    <w:rsid w:val="0052060C"/>
    <w:rsid w:val="00521697"/>
    <w:rsid w:val="005221D1"/>
    <w:rsid w:val="00522687"/>
    <w:rsid w:val="0052577B"/>
    <w:rsid w:val="0053179D"/>
    <w:rsid w:val="00546AFB"/>
    <w:rsid w:val="00550C30"/>
    <w:rsid w:val="0055299B"/>
    <w:rsid w:val="00554903"/>
    <w:rsid w:val="00554905"/>
    <w:rsid w:val="00557C49"/>
    <w:rsid w:val="00564C95"/>
    <w:rsid w:val="00565A0F"/>
    <w:rsid w:val="00566170"/>
    <w:rsid w:val="00567E61"/>
    <w:rsid w:val="0057108C"/>
    <w:rsid w:val="00571FC7"/>
    <w:rsid w:val="00573315"/>
    <w:rsid w:val="00576ED8"/>
    <w:rsid w:val="005813D1"/>
    <w:rsid w:val="0058638B"/>
    <w:rsid w:val="00593CDA"/>
    <w:rsid w:val="00593DB1"/>
    <w:rsid w:val="0059407B"/>
    <w:rsid w:val="00597D00"/>
    <w:rsid w:val="005A0AA5"/>
    <w:rsid w:val="005A1FE0"/>
    <w:rsid w:val="005A3645"/>
    <w:rsid w:val="005A3BF5"/>
    <w:rsid w:val="005A494D"/>
    <w:rsid w:val="005A65F9"/>
    <w:rsid w:val="005A7508"/>
    <w:rsid w:val="005B0B5B"/>
    <w:rsid w:val="005B3E50"/>
    <w:rsid w:val="005B6622"/>
    <w:rsid w:val="005B7A16"/>
    <w:rsid w:val="005C696E"/>
    <w:rsid w:val="005C6E12"/>
    <w:rsid w:val="005D01BF"/>
    <w:rsid w:val="005D0BFC"/>
    <w:rsid w:val="005D189D"/>
    <w:rsid w:val="005D2C33"/>
    <w:rsid w:val="005D515B"/>
    <w:rsid w:val="005D6369"/>
    <w:rsid w:val="005E0276"/>
    <w:rsid w:val="005E22DD"/>
    <w:rsid w:val="005E2C00"/>
    <w:rsid w:val="005E388C"/>
    <w:rsid w:val="005E4367"/>
    <w:rsid w:val="005E5317"/>
    <w:rsid w:val="005E7FC7"/>
    <w:rsid w:val="005F6CE1"/>
    <w:rsid w:val="006006AF"/>
    <w:rsid w:val="00601316"/>
    <w:rsid w:val="0060392A"/>
    <w:rsid w:val="0060517A"/>
    <w:rsid w:val="00605279"/>
    <w:rsid w:val="00605530"/>
    <w:rsid w:val="00605AFB"/>
    <w:rsid w:val="00613624"/>
    <w:rsid w:val="006149F9"/>
    <w:rsid w:val="006155D9"/>
    <w:rsid w:val="0061575E"/>
    <w:rsid w:val="006159E1"/>
    <w:rsid w:val="00615C4A"/>
    <w:rsid w:val="00616286"/>
    <w:rsid w:val="00616E11"/>
    <w:rsid w:val="0062159B"/>
    <w:rsid w:val="00623980"/>
    <w:rsid w:val="0062647A"/>
    <w:rsid w:val="00626D2B"/>
    <w:rsid w:val="006417DB"/>
    <w:rsid w:val="00641DE8"/>
    <w:rsid w:val="00643FF3"/>
    <w:rsid w:val="00644A7D"/>
    <w:rsid w:val="00654423"/>
    <w:rsid w:val="0065606E"/>
    <w:rsid w:val="00657054"/>
    <w:rsid w:val="00662150"/>
    <w:rsid w:val="006622AC"/>
    <w:rsid w:val="00662C25"/>
    <w:rsid w:val="00664F36"/>
    <w:rsid w:val="006703FD"/>
    <w:rsid w:val="00670F54"/>
    <w:rsid w:val="00672554"/>
    <w:rsid w:val="00672F1D"/>
    <w:rsid w:val="006737F8"/>
    <w:rsid w:val="00677EF5"/>
    <w:rsid w:val="006803DA"/>
    <w:rsid w:val="00681AC4"/>
    <w:rsid w:val="006832F5"/>
    <w:rsid w:val="006835CA"/>
    <w:rsid w:val="00683AD0"/>
    <w:rsid w:val="00683B97"/>
    <w:rsid w:val="0068455C"/>
    <w:rsid w:val="006858DD"/>
    <w:rsid w:val="00685FCF"/>
    <w:rsid w:val="006904DA"/>
    <w:rsid w:val="0069627D"/>
    <w:rsid w:val="006A5304"/>
    <w:rsid w:val="006A5BD9"/>
    <w:rsid w:val="006A72E8"/>
    <w:rsid w:val="006B1850"/>
    <w:rsid w:val="006B3DA4"/>
    <w:rsid w:val="006B7AD7"/>
    <w:rsid w:val="006C1D23"/>
    <w:rsid w:val="006C20A1"/>
    <w:rsid w:val="006D38B5"/>
    <w:rsid w:val="006D59B5"/>
    <w:rsid w:val="006D6DF6"/>
    <w:rsid w:val="006E08F1"/>
    <w:rsid w:val="006E2187"/>
    <w:rsid w:val="006E321E"/>
    <w:rsid w:val="006E3EA5"/>
    <w:rsid w:val="006E4078"/>
    <w:rsid w:val="006E6169"/>
    <w:rsid w:val="006E75C8"/>
    <w:rsid w:val="006E7CD9"/>
    <w:rsid w:val="006F4FEC"/>
    <w:rsid w:val="00710354"/>
    <w:rsid w:val="007111AA"/>
    <w:rsid w:val="007229FF"/>
    <w:rsid w:val="00723CD2"/>
    <w:rsid w:val="00724203"/>
    <w:rsid w:val="00726778"/>
    <w:rsid w:val="00727E1B"/>
    <w:rsid w:val="00730634"/>
    <w:rsid w:val="0073098F"/>
    <w:rsid w:val="0073170A"/>
    <w:rsid w:val="00732954"/>
    <w:rsid w:val="00734595"/>
    <w:rsid w:val="00735878"/>
    <w:rsid w:val="00735E39"/>
    <w:rsid w:val="0073780E"/>
    <w:rsid w:val="007449E2"/>
    <w:rsid w:val="00746C6E"/>
    <w:rsid w:val="00747F0D"/>
    <w:rsid w:val="00750858"/>
    <w:rsid w:val="0075287E"/>
    <w:rsid w:val="007535A0"/>
    <w:rsid w:val="00755D69"/>
    <w:rsid w:val="00763FAC"/>
    <w:rsid w:val="00765BD2"/>
    <w:rsid w:val="00767E51"/>
    <w:rsid w:val="00771486"/>
    <w:rsid w:val="007715E6"/>
    <w:rsid w:val="00775F52"/>
    <w:rsid w:val="007772C9"/>
    <w:rsid w:val="00777518"/>
    <w:rsid w:val="00782351"/>
    <w:rsid w:val="0078309E"/>
    <w:rsid w:val="007836C0"/>
    <w:rsid w:val="007936D9"/>
    <w:rsid w:val="00794794"/>
    <w:rsid w:val="007A2A3D"/>
    <w:rsid w:val="007A44A5"/>
    <w:rsid w:val="007A5938"/>
    <w:rsid w:val="007A6F4F"/>
    <w:rsid w:val="007A7BA3"/>
    <w:rsid w:val="007B6904"/>
    <w:rsid w:val="007C2CD1"/>
    <w:rsid w:val="007C443B"/>
    <w:rsid w:val="007C58C9"/>
    <w:rsid w:val="007C682E"/>
    <w:rsid w:val="007C7644"/>
    <w:rsid w:val="007D2C49"/>
    <w:rsid w:val="007D721A"/>
    <w:rsid w:val="007E16F1"/>
    <w:rsid w:val="007E1ADF"/>
    <w:rsid w:val="007E2238"/>
    <w:rsid w:val="007E720A"/>
    <w:rsid w:val="007F1529"/>
    <w:rsid w:val="007F210B"/>
    <w:rsid w:val="007F2C3A"/>
    <w:rsid w:val="007F2E9E"/>
    <w:rsid w:val="007F7747"/>
    <w:rsid w:val="0080127C"/>
    <w:rsid w:val="008137A3"/>
    <w:rsid w:val="00815F68"/>
    <w:rsid w:val="00817341"/>
    <w:rsid w:val="0082354F"/>
    <w:rsid w:val="0082467B"/>
    <w:rsid w:val="00824A56"/>
    <w:rsid w:val="00825279"/>
    <w:rsid w:val="00830137"/>
    <w:rsid w:val="0083034B"/>
    <w:rsid w:val="008303E2"/>
    <w:rsid w:val="00830861"/>
    <w:rsid w:val="00831966"/>
    <w:rsid w:val="0083703F"/>
    <w:rsid w:val="00840E78"/>
    <w:rsid w:val="00841B86"/>
    <w:rsid w:val="00842926"/>
    <w:rsid w:val="008439DF"/>
    <w:rsid w:val="0084514B"/>
    <w:rsid w:val="008473D3"/>
    <w:rsid w:val="008547DE"/>
    <w:rsid w:val="00857A94"/>
    <w:rsid w:val="00857E98"/>
    <w:rsid w:val="00857FFE"/>
    <w:rsid w:val="00861668"/>
    <w:rsid w:val="00867AFD"/>
    <w:rsid w:val="008738FB"/>
    <w:rsid w:val="00874878"/>
    <w:rsid w:val="0087538A"/>
    <w:rsid w:val="00876070"/>
    <w:rsid w:val="008803E2"/>
    <w:rsid w:val="0088783F"/>
    <w:rsid w:val="00892660"/>
    <w:rsid w:val="008930F6"/>
    <w:rsid w:val="00894250"/>
    <w:rsid w:val="008A13D1"/>
    <w:rsid w:val="008A3523"/>
    <w:rsid w:val="008A4AFD"/>
    <w:rsid w:val="008A4C07"/>
    <w:rsid w:val="008A6BC3"/>
    <w:rsid w:val="008A7F56"/>
    <w:rsid w:val="008B0516"/>
    <w:rsid w:val="008B3D90"/>
    <w:rsid w:val="008B3F15"/>
    <w:rsid w:val="008B458A"/>
    <w:rsid w:val="008B5262"/>
    <w:rsid w:val="008C4D27"/>
    <w:rsid w:val="008C5C8A"/>
    <w:rsid w:val="008C5D2F"/>
    <w:rsid w:val="008C61A8"/>
    <w:rsid w:val="008D2017"/>
    <w:rsid w:val="008D2899"/>
    <w:rsid w:val="008D4FB1"/>
    <w:rsid w:val="008D52F4"/>
    <w:rsid w:val="008D6659"/>
    <w:rsid w:val="008D7897"/>
    <w:rsid w:val="008E20E6"/>
    <w:rsid w:val="008E2107"/>
    <w:rsid w:val="008E475F"/>
    <w:rsid w:val="008E4EE9"/>
    <w:rsid w:val="008E5D5F"/>
    <w:rsid w:val="008E7E77"/>
    <w:rsid w:val="008F1537"/>
    <w:rsid w:val="008F1AA7"/>
    <w:rsid w:val="008F3E66"/>
    <w:rsid w:val="008F6C12"/>
    <w:rsid w:val="008F6D03"/>
    <w:rsid w:val="009004EE"/>
    <w:rsid w:val="009007AD"/>
    <w:rsid w:val="009008BE"/>
    <w:rsid w:val="00900D21"/>
    <w:rsid w:val="0090655E"/>
    <w:rsid w:val="0090733A"/>
    <w:rsid w:val="00910746"/>
    <w:rsid w:val="00911A5F"/>
    <w:rsid w:val="0091372A"/>
    <w:rsid w:val="00914995"/>
    <w:rsid w:val="009161B6"/>
    <w:rsid w:val="00920EEB"/>
    <w:rsid w:val="00921870"/>
    <w:rsid w:val="009228AB"/>
    <w:rsid w:val="009229AB"/>
    <w:rsid w:val="009231AB"/>
    <w:rsid w:val="00924643"/>
    <w:rsid w:val="00926465"/>
    <w:rsid w:val="00927A8D"/>
    <w:rsid w:val="00930E9C"/>
    <w:rsid w:val="00934617"/>
    <w:rsid w:val="009401D5"/>
    <w:rsid w:val="0094051C"/>
    <w:rsid w:val="00942351"/>
    <w:rsid w:val="00943006"/>
    <w:rsid w:val="00944985"/>
    <w:rsid w:val="00945ABA"/>
    <w:rsid w:val="00945DA7"/>
    <w:rsid w:val="00951B94"/>
    <w:rsid w:val="009533D6"/>
    <w:rsid w:val="00956E76"/>
    <w:rsid w:val="009573D6"/>
    <w:rsid w:val="00957DA6"/>
    <w:rsid w:val="0096291D"/>
    <w:rsid w:val="009632C8"/>
    <w:rsid w:val="0096458F"/>
    <w:rsid w:val="00970C66"/>
    <w:rsid w:val="009743EE"/>
    <w:rsid w:val="0097461B"/>
    <w:rsid w:val="00977388"/>
    <w:rsid w:val="009816F7"/>
    <w:rsid w:val="00991C66"/>
    <w:rsid w:val="009933AC"/>
    <w:rsid w:val="00993C09"/>
    <w:rsid w:val="009941FE"/>
    <w:rsid w:val="009A4A44"/>
    <w:rsid w:val="009B1F4D"/>
    <w:rsid w:val="009B3EDD"/>
    <w:rsid w:val="009B5B6B"/>
    <w:rsid w:val="009B68E3"/>
    <w:rsid w:val="009B7377"/>
    <w:rsid w:val="009C0825"/>
    <w:rsid w:val="009C0A37"/>
    <w:rsid w:val="009C395F"/>
    <w:rsid w:val="009C44F3"/>
    <w:rsid w:val="009C6667"/>
    <w:rsid w:val="009D3549"/>
    <w:rsid w:val="009D384D"/>
    <w:rsid w:val="009D4718"/>
    <w:rsid w:val="009D4A2D"/>
    <w:rsid w:val="009D6D4C"/>
    <w:rsid w:val="009E2B26"/>
    <w:rsid w:val="009E611E"/>
    <w:rsid w:val="009E7CAA"/>
    <w:rsid w:val="009F0FEB"/>
    <w:rsid w:val="009F1CB7"/>
    <w:rsid w:val="009F1DC3"/>
    <w:rsid w:val="009F299F"/>
    <w:rsid w:val="009F36D7"/>
    <w:rsid w:val="009F4063"/>
    <w:rsid w:val="009F4AF2"/>
    <w:rsid w:val="009F79B0"/>
    <w:rsid w:val="00A01C47"/>
    <w:rsid w:val="00A0209B"/>
    <w:rsid w:val="00A03655"/>
    <w:rsid w:val="00A051BD"/>
    <w:rsid w:val="00A121B3"/>
    <w:rsid w:val="00A17097"/>
    <w:rsid w:val="00A17919"/>
    <w:rsid w:val="00A21747"/>
    <w:rsid w:val="00A217C6"/>
    <w:rsid w:val="00A22E93"/>
    <w:rsid w:val="00A278B9"/>
    <w:rsid w:val="00A33E3B"/>
    <w:rsid w:val="00A34569"/>
    <w:rsid w:val="00A4208F"/>
    <w:rsid w:val="00A449F5"/>
    <w:rsid w:val="00A53B50"/>
    <w:rsid w:val="00A54765"/>
    <w:rsid w:val="00A54B4A"/>
    <w:rsid w:val="00A573D6"/>
    <w:rsid w:val="00A63F51"/>
    <w:rsid w:val="00A6438B"/>
    <w:rsid w:val="00A64EBD"/>
    <w:rsid w:val="00A659A3"/>
    <w:rsid w:val="00A66593"/>
    <w:rsid w:val="00A67E5C"/>
    <w:rsid w:val="00A70DB8"/>
    <w:rsid w:val="00A82151"/>
    <w:rsid w:val="00A86205"/>
    <w:rsid w:val="00A86A97"/>
    <w:rsid w:val="00A87C53"/>
    <w:rsid w:val="00A947E7"/>
    <w:rsid w:val="00A95251"/>
    <w:rsid w:val="00A95654"/>
    <w:rsid w:val="00A9716C"/>
    <w:rsid w:val="00AA1A33"/>
    <w:rsid w:val="00AA3858"/>
    <w:rsid w:val="00AA4E6C"/>
    <w:rsid w:val="00AB0D7F"/>
    <w:rsid w:val="00AB102C"/>
    <w:rsid w:val="00AB307F"/>
    <w:rsid w:val="00AB37C6"/>
    <w:rsid w:val="00AB66EB"/>
    <w:rsid w:val="00AB7FA7"/>
    <w:rsid w:val="00AB7FCD"/>
    <w:rsid w:val="00AC017D"/>
    <w:rsid w:val="00AC3471"/>
    <w:rsid w:val="00AC4424"/>
    <w:rsid w:val="00AD09DE"/>
    <w:rsid w:val="00AD1114"/>
    <w:rsid w:val="00AD53BD"/>
    <w:rsid w:val="00AE48B2"/>
    <w:rsid w:val="00AE4D9D"/>
    <w:rsid w:val="00AE6826"/>
    <w:rsid w:val="00AE73FD"/>
    <w:rsid w:val="00AF0BCA"/>
    <w:rsid w:val="00AF0EF9"/>
    <w:rsid w:val="00AF17F8"/>
    <w:rsid w:val="00AF1DE5"/>
    <w:rsid w:val="00AF3FD5"/>
    <w:rsid w:val="00AF48B0"/>
    <w:rsid w:val="00B05CD3"/>
    <w:rsid w:val="00B078C2"/>
    <w:rsid w:val="00B10100"/>
    <w:rsid w:val="00B107B8"/>
    <w:rsid w:val="00B14C66"/>
    <w:rsid w:val="00B21E2E"/>
    <w:rsid w:val="00B272EE"/>
    <w:rsid w:val="00B30F12"/>
    <w:rsid w:val="00B312E8"/>
    <w:rsid w:val="00B31E75"/>
    <w:rsid w:val="00B35561"/>
    <w:rsid w:val="00B41397"/>
    <w:rsid w:val="00B4160E"/>
    <w:rsid w:val="00B42132"/>
    <w:rsid w:val="00B4493D"/>
    <w:rsid w:val="00B45B73"/>
    <w:rsid w:val="00B45EC2"/>
    <w:rsid w:val="00B46ABF"/>
    <w:rsid w:val="00B52D8D"/>
    <w:rsid w:val="00B61A54"/>
    <w:rsid w:val="00B61CAC"/>
    <w:rsid w:val="00B642A2"/>
    <w:rsid w:val="00B7021F"/>
    <w:rsid w:val="00B70A01"/>
    <w:rsid w:val="00B7130D"/>
    <w:rsid w:val="00B71D9E"/>
    <w:rsid w:val="00B773E8"/>
    <w:rsid w:val="00B77F61"/>
    <w:rsid w:val="00B816F9"/>
    <w:rsid w:val="00B827D6"/>
    <w:rsid w:val="00B82BEC"/>
    <w:rsid w:val="00B8395E"/>
    <w:rsid w:val="00B85B9F"/>
    <w:rsid w:val="00B90E52"/>
    <w:rsid w:val="00B9224C"/>
    <w:rsid w:val="00B923C2"/>
    <w:rsid w:val="00B94142"/>
    <w:rsid w:val="00B969C2"/>
    <w:rsid w:val="00B96CCB"/>
    <w:rsid w:val="00B97352"/>
    <w:rsid w:val="00BA03DA"/>
    <w:rsid w:val="00BA1370"/>
    <w:rsid w:val="00BA30A2"/>
    <w:rsid w:val="00BA5D3A"/>
    <w:rsid w:val="00BB29D0"/>
    <w:rsid w:val="00BB31BF"/>
    <w:rsid w:val="00BB3EE6"/>
    <w:rsid w:val="00BB5BD6"/>
    <w:rsid w:val="00BB685D"/>
    <w:rsid w:val="00BB7667"/>
    <w:rsid w:val="00BB7817"/>
    <w:rsid w:val="00BC12B6"/>
    <w:rsid w:val="00BC1AA8"/>
    <w:rsid w:val="00BC27B6"/>
    <w:rsid w:val="00BC4845"/>
    <w:rsid w:val="00BC5BFE"/>
    <w:rsid w:val="00BD0A6F"/>
    <w:rsid w:val="00BD4A40"/>
    <w:rsid w:val="00BE17A1"/>
    <w:rsid w:val="00BE4135"/>
    <w:rsid w:val="00BE64EE"/>
    <w:rsid w:val="00BE758C"/>
    <w:rsid w:val="00BF2F71"/>
    <w:rsid w:val="00BF3A3E"/>
    <w:rsid w:val="00BF52D1"/>
    <w:rsid w:val="00BF609C"/>
    <w:rsid w:val="00BF7855"/>
    <w:rsid w:val="00BF7F29"/>
    <w:rsid w:val="00C0116F"/>
    <w:rsid w:val="00C03234"/>
    <w:rsid w:val="00C16E2A"/>
    <w:rsid w:val="00C22449"/>
    <w:rsid w:val="00C22E47"/>
    <w:rsid w:val="00C23BCE"/>
    <w:rsid w:val="00C24C50"/>
    <w:rsid w:val="00C279E0"/>
    <w:rsid w:val="00C3122D"/>
    <w:rsid w:val="00C33712"/>
    <w:rsid w:val="00C34307"/>
    <w:rsid w:val="00C375A8"/>
    <w:rsid w:val="00C40A76"/>
    <w:rsid w:val="00C40D47"/>
    <w:rsid w:val="00C433AA"/>
    <w:rsid w:val="00C52B67"/>
    <w:rsid w:val="00C53C3D"/>
    <w:rsid w:val="00C54E37"/>
    <w:rsid w:val="00C5516C"/>
    <w:rsid w:val="00C57212"/>
    <w:rsid w:val="00C6244A"/>
    <w:rsid w:val="00C65C7B"/>
    <w:rsid w:val="00C71983"/>
    <w:rsid w:val="00C72786"/>
    <w:rsid w:val="00C738BF"/>
    <w:rsid w:val="00C81FE0"/>
    <w:rsid w:val="00C82152"/>
    <w:rsid w:val="00C8420D"/>
    <w:rsid w:val="00C9111E"/>
    <w:rsid w:val="00C92DE6"/>
    <w:rsid w:val="00C93407"/>
    <w:rsid w:val="00C93CB2"/>
    <w:rsid w:val="00C966D0"/>
    <w:rsid w:val="00C977CC"/>
    <w:rsid w:val="00CA47BD"/>
    <w:rsid w:val="00CA4BB0"/>
    <w:rsid w:val="00CB2885"/>
    <w:rsid w:val="00CB4303"/>
    <w:rsid w:val="00CB6D5C"/>
    <w:rsid w:val="00CC1ABE"/>
    <w:rsid w:val="00CD0846"/>
    <w:rsid w:val="00CD283C"/>
    <w:rsid w:val="00CD34CE"/>
    <w:rsid w:val="00CD38C3"/>
    <w:rsid w:val="00CD592D"/>
    <w:rsid w:val="00CD7832"/>
    <w:rsid w:val="00CD7833"/>
    <w:rsid w:val="00CD78B2"/>
    <w:rsid w:val="00CE0E46"/>
    <w:rsid w:val="00CE1588"/>
    <w:rsid w:val="00CE1712"/>
    <w:rsid w:val="00CE493D"/>
    <w:rsid w:val="00CE49E1"/>
    <w:rsid w:val="00CE62F3"/>
    <w:rsid w:val="00CE71DF"/>
    <w:rsid w:val="00CF1B50"/>
    <w:rsid w:val="00CF227E"/>
    <w:rsid w:val="00CF3C2A"/>
    <w:rsid w:val="00D00F02"/>
    <w:rsid w:val="00D05543"/>
    <w:rsid w:val="00D05A23"/>
    <w:rsid w:val="00D07638"/>
    <w:rsid w:val="00D11BCD"/>
    <w:rsid w:val="00D12AE7"/>
    <w:rsid w:val="00D138D5"/>
    <w:rsid w:val="00D17654"/>
    <w:rsid w:val="00D20E68"/>
    <w:rsid w:val="00D20E6B"/>
    <w:rsid w:val="00D21B87"/>
    <w:rsid w:val="00D22EBF"/>
    <w:rsid w:val="00D230C4"/>
    <w:rsid w:val="00D24DA7"/>
    <w:rsid w:val="00D328D8"/>
    <w:rsid w:val="00D360B6"/>
    <w:rsid w:val="00D368D8"/>
    <w:rsid w:val="00D36CC1"/>
    <w:rsid w:val="00D3762E"/>
    <w:rsid w:val="00D37E91"/>
    <w:rsid w:val="00D41BBC"/>
    <w:rsid w:val="00D43980"/>
    <w:rsid w:val="00D6159B"/>
    <w:rsid w:val="00D631F2"/>
    <w:rsid w:val="00D64F05"/>
    <w:rsid w:val="00D7724A"/>
    <w:rsid w:val="00D836FC"/>
    <w:rsid w:val="00D907F9"/>
    <w:rsid w:val="00D9319D"/>
    <w:rsid w:val="00D93A93"/>
    <w:rsid w:val="00D97FAB"/>
    <w:rsid w:val="00DA031C"/>
    <w:rsid w:val="00DA0BC0"/>
    <w:rsid w:val="00DA196D"/>
    <w:rsid w:val="00DA19B4"/>
    <w:rsid w:val="00DA2DC2"/>
    <w:rsid w:val="00DA6BB4"/>
    <w:rsid w:val="00DB01F1"/>
    <w:rsid w:val="00DB42B3"/>
    <w:rsid w:val="00DB762A"/>
    <w:rsid w:val="00DC0CE5"/>
    <w:rsid w:val="00DC157F"/>
    <w:rsid w:val="00DC4C5B"/>
    <w:rsid w:val="00DC6D39"/>
    <w:rsid w:val="00DC7537"/>
    <w:rsid w:val="00DD1E11"/>
    <w:rsid w:val="00DD1F23"/>
    <w:rsid w:val="00DD2332"/>
    <w:rsid w:val="00DD4E26"/>
    <w:rsid w:val="00DD5AA5"/>
    <w:rsid w:val="00DD7E66"/>
    <w:rsid w:val="00DE22D1"/>
    <w:rsid w:val="00DE6325"/>
    <w:rsid w:val="00DE7942"/>
    <w:rsid w:val="00DF1069"/>
    <w:rsid w:val="00DF1315"/>
    <w:rsid w:val="00DF4D33"/>
    <w:rsid w:val="00DF6693"/>
    <w:rsid w:val="00DF7173"/>
    <w:rsid w:val="00E01C22"/>
    <w:rsid w:val="00E04820"/>
    <w:rsid w:val="00E16B06"/>
    <w:rsid w:val="00E17A63"/>
    <w:rsid w:val="00E22FB3"/>
    <w:rsid w:val="00E25055"/>
    <w:rsid w:val="00E30811"/>
    <w:rsid w:val="00E30BDF"/>
    <w:rsid w:val="00E34CCB"/>
    <w:rsid w:val="00E35B74"/>
    <w:rsid w:val="00E36AC7"/>
    <w:rsid w:val="00E40DAD"/>
    <w:rsid w:val="00E40EA8"/>
    <w:rsid w:val="00E416CC"/>
    <w:rsid w:val="00E4189D"/>
    <w:rsid w:val="00E4757B"/>
    <w:rsid w:val="00E52032"/>
    <w:rsid w:val="00E53FFC"/>
    <w:rsid w:val="00E55F77"/>
    <w:rsid w:val="00E569D2"/>
    <w:rsid w:val="00E57E5C"/>
    <w:rsid w:val="00E6069E"/>
    <w:rsid w:val="00E6271A"/>
    <w:rsid w:val="00E675E6"/>
    <w:rsid w:val="00E677EA"/>
    <w:rsid w:val="00E72112"/>
    <w:rsid w:val="00E72DBE"/>
    <w:rsid w:val="00E74AD6"/>
    <w:rsid w:val="00E812F3"/>
    <w:rsid w:val="00E8175D"/>
    <w:rsid w:val="00E81E07"/>
    <w:rsid w:val="00E82072"/>
    <w:rsid w:val="00E83E15"/>
    <w:rsid w:val="00E853B4"/>
    <w:rsid w:val="00E85985"/>
    <w:rsid w:val="00E868E3"/>
    <w:rsid w:val="00E87BC3"/>
    <w:rsid w:val="00E955DB"/>
    <w:rsid w:val="00E96106"/>
    <w:rsid w:val="00E97E56"/>
    <w:rsid w:val="00EA098E"/>
    <w:rsid w:val="00EA1BD8"/>
    <w:rsid w:val="00EA4F11"/>
    <w:rsid w:val="00EA7BFF"/>
    <w:rsid w:val="00EA7C3B"/>
    <w:rsid w:val="00EB124C"/>
    <w:rsid w:val="00EB13EE"/>
    <w:rsid w:val="00EB5FC8"/>
    <w:rsid w:val="00EC3004"/>
    <w:rsid w:val="00EC32F1"/>
    <w:rsid w:val="00EC3E30"/>
    <w:rsid w:val="00EC3FA6"/>
    <w:rsid w:val="00ED48D2"/>
    <w:rsid w:val="00EE06BA"/>
    <w:rsid w:val="00EE68C9"/>
    <w:rsid w:val="00EE7651"/>
    <w:rsid w:val="00EF0651"/>
    <w:rsid w:val="00EF272F"/>
    <w:rsid w:val="00EF3064"/>
    <w:rsid w:val="00EF345E"/>
    <w:rsid w:val="00F02C96"/>
    <w:rsid w:val="00F06E8A"/>
    <w:rsid w:val="00F10290"/>
    <w:rsid w:val="00F137A6"/>
    <w:rsid w:val="00F2083B"/>
    <w:rsid w:val="00F2259F"/>
    <w:rsid w:val="00F236E9"/>
    <w:rsid w:val="00F23CF9"/>
    <w:rsid w:val="00F25BBF"/>
    <w:rsid w:val="00F30643"/>
    <w:rsid w:val="00F32816"/>
    <w:rsid w:val="00F35017"/>
    <w:rsid w:val="00F37BBF"/>
    <w:rsid w:val="00F41714"/>
    <w:rsid w:val="00F44C85"/>
    <w:rsid w:val="00F46391"/>
    <w:rsid w:val="00F5464C"/>
    <w:rsid w:val="00F644B5"/>
    <w:rsid w:val="00F67F01"/>
    <w:rsid w:val="00F73DF0"/>
    <w:rsid w:val="00F74DFA"/>
    <w:rsid w:val="00F75026"/>
    <w:rsid w:val="00F76605"/>
    <w:rsid w:val="00F76EFC"/>
    <w:rsid w:val="00F77236"/>
    <w:rsid w:val="00F838E6"/>
    <w:rsid w:val="00F8723F"/>
    <w:rsid w:val="00F942BB"/>
    <w:rsid w:val="00F95174"/>
    <w:rsid w:val="00FA1E41"/>
    <w:rsid w:val="00FA3C0E"/>
    <w:rsid w:val="00FA3F22"/>
    <w:rsid w:val="00FA71BB"/>
    <w:rsid w:val="00FA76C6"/>
    <w:rsid w:val="00FB0063"/>
    <w:rsid w:val="00FB336A"/>
    <w:rsid w:val="00FC12B4"/>
    <w:rsid w:val="00FC2B6C"/>
    <w:rsid w:val="00FC539A"/>
    <w:rsid w:val="00FC5CE0"/>
    <w:rsid w:val="00FC63E2"/>
    <w:rsid w:val="00FC6F2A"/>
    <w:rsid w:val="00FC79C7"/>
    <w:rsid w:val="00FD002E"/>
    <w:rsid w:val="00FD04CB"/>
    <w:rsid w:val="00FD08F3"/>
    <w:rsid w:val="00FD0E24"/>
    <w:rsid w:val="00FD1581"/>
    <w:rsid w:val="00FD67AB"/>
    <w:rsid w:val="00FD6B28"/>
    <w:rsid w:val="00FD7139"/>
    <w:rsid w:val="00FD7CC9"/>
    <w:rsid w:val="00FD7F5D"/>
    <w:rsid w:val="00FE09B7"/>
    <w:rsid w:val="00FF0132"/>
    <w:rsid w:val="00FF013B"/>
    <w:rsid w:val="00FF06CE"/>
    <w:rsid w:val="00FF0A5A"/>
    <w:rsid w:val="00FF5153"/>
    <w:rsid w:val="00FF787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691788"/>
  <w15:docId w15:val="{A29A9E87-5AD4-4D25-98F6-04D0E8A1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493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43980"/>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CE493D"/>
    <w:pPr>
      <w:widowControl w:val="0"/>
      <w:tabs>
        <w:tab w:val="left" w:pos="2016"/>
        <w:tab w:val="left" w:pos="3168"/>
        <w:tab w:val="left" w:pos="4320"/>
        <w:tab w:val="left" w:pos="5472"/>
        <w:tab w:val="left" w:pos="6624"/>
        <w:tab w:val="left" w:pos="7776"/>
        <w:tab w:val="left" w:pos="8928"/>
      </w:tabs>
      <w:ind w:right="144"/>
      <w:jc w:val="both"/>
    </w:pPr>
    <w:rPr>
      <w:rFonts w:ascii="Courier New" w:hAnsi="Courier New"/>
      <w:szCs w:val="20"/>
    </w:rPr>
  </w:style>
  <w:style w:type="character" w:customStyle="1" w:styleId="ZkladntextChar">
    <w:name w:val="Základní text Char"/>
    <w:basedOn w:val="Standardnpsmoodstavce"/>
    <w:link w:val="Zkladntext"/>
    <w:uiPriority w:val="99"/>
    <w:rsid w:val="00CE493D"/>
    <w:rPr>
      <w:rFonts w:ascii="Courier New" w:eastAsia="Times New Roman" w:hAnsi="Courier New" w:cs="Times New Roman"/>
      <w:sz w:val="24"/>
      <w:szCs w:val="20"/>
      <w:lang w:eastAsia="cs-CZ"/>
    </w:rPr>
  </w:style>
  <w:style w:type="paragraph" w:styleId="Zpat">
    <w:name w:val="footer"/>
    <w:basedOn w:val="Normln"/>
    <w:link w:val="ZpatChar"/>
    <w:uiPriority w:val="99"/>
    <w:rsid w:val="00CE493D"/>
    <w:pPr>
      <w:tabs>
        <w:tab w:val="center" w:pos="4536"/>
        <w:tab w:val="right" w:pos="9072"/>
      </w:tabs>
    </w:pPr>
    <w:rPr>
      <w:szCs w:val="20"/>
    </w:rPr>
  </w:style>
  <w:style w:type="character" w:customStyle="1" w:styleId="ZpatChar">
    <w:name w:val="Zápatí Char"/>
    <w:basedOn w:val="Standardnpsmoodstavce"/>
    <w:link w:val="Zpat"/>
    <w:uiPriority w:val="99"/>
    <w:rsid w:val="00CE493D"/>
    <w:rPr>
      <w:rFonts w:ascii="Times New Roman" w:eastAsia="Times New Roman" w:hAnsi="Times New Roman" w:cs="Times New Roman"/>
      <w:sz w:val="24"/>
      <w:szCs w:val="20"/>
      <w:lang w:eastAsia="cs-CZ"/>
    </w:rPr>
  </w:style>
  <w:style w:type="paragraph" w:styleId="Zhlav">
    <w:name w:val="header"/>
    <w:basedOn w:val="Normln"/>
    <w:link w:val="ZhlavChar"/>
    <w:uiPriority w:val="99"/>
    <w:rsid w:val="00CE493D"/>
    <w:pPr>
      <w:tabs>
        <w:tab w:val="center" w:pos="4536"/>
        <w:tab w:val="right" w:pos="9072"/>
      </w:tabs>
    </w:pPr>
    <w:rPr>
      <w:sz w:val="20"/>
      <w:szCs w:val="20"/>
    </w:rPr>
  </w:style>
  <w:style w:type="character" w:customStyle="1" w:styleId="ZhlavChar">
    <w:name w:val="Záhlaví Char"/>
    <w:basedOn w:val="Standardnpsmoodstavce"/>
    <w:link w:val="Zhlav"/>
    <w:uiPriority w:val="99"/>
    <w:rsid w:val="00CE493D"/>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CE493D"/>
    <w:rPr>
      <w:rFonts w:ascii="Arial" w:hAnsi="Arial" w:cs="Arial" w:hint="default"/>
      <w:i w:val="0"/>
      <w:iCs w:val="0"/>
      <w:strike w:val="0"/>
      <w:dstrike w:val="0"/>
      <w:color w:val="0000FF"/>
      <w:sz w:val="14"/>
      <w:szCs w:val="14"/>
      <w:u w:val="none"/>
      <w:effect w:val="none"/>
    </w:rPr>
  </w:style>
  <w:style w:type="paragraph" w:styleId="Textpoznpodarou">
    <w:name w:val="footnote text"/>
    <w:basedOn w:val="Normln"/>
    <w:link w:val="TextpoznpodarouChar"/>
    <w:semiHidden/>
    <w:rsid w:val="00CE493D"/>
    <w:rPr>
      <w:sz w:val="20"/>
      <w:szCs w:val="20"/>
    </w:rPr>
  </w:style>
  <w:style w:type="character" w:customStyle="1" w:styleId="TextpoznpodarouChar">
    <w:name w:val="Text pozn. pod čarou Char"/>
    <w:basedOn w:val="Standardnpsmoodstavce"/>
    <w:link w:val="Textpoznpodarou"/>
    <w:semiHidden/>
    <w:rsid w:val="00CE493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CE493D"/>
    <w:rPr>
      <w:vertAlign w:val="superscript"/>
    </w:rPr>
  </w:style>
  <w:style w:type="paragraph" w:styleId="Odstavecseseznamem">
    <w:name w:val="List Paragraph"/>
    <w:basedOn w:val="Normln"/>
    <w:link w:val="OdstavecseseznamemChar"/>
    <w:uiPriority w:val="34"/>
    <w:qFormat/>
    <w:rsid w:val="00CE493D"/>
    <w:pPr>
      <w:ind w:left="720"/>
      <w:contextualSpacing/>
    </w:pPr>
  </w:style>
  <w:style w:type="character" w:customStyle="1" w:styleId="OdstavecseseznamemChar">
    <w:name w:val="Odstavec se seznamem Char"/>
    <w:basedOn w:val="Standardnpsmoodstavce"/>
    <w:link w:val="Odstavecseseznamem"/>
    <w:uiPriority w:val="34"/>
    <w:rsid w:val="00CE493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CE493D"/>
    <w:rPr>
      <w:rFonts w:ascii="Tahoma" w:hAnsi="Tahoma" w:cs="Tahoma"/>
      <w:sz w:val="16"/>
      <w:szCs w:val="16"/>
    </w:rPr>
  </w:style>
  <w:style w:type="character" w:customStyle="1" w:styleId="TextbublinyChar">
    <w:name w:val="Text bubliny Char"/>
    <w:basedOn w:val="Standardnpsmoodstavce"/>
    <w:link w:val="Textbubliny"/>
    <w:uiPriority w:val="99"/>
    <w:semiHidden/>
    <w:rsid w:val="00CE493D"/>
    <w:rPr>
      <w:rFonts w:ascii="Tahoma" w:eastAsia="Times New Roman" w:hAnsi="Tahoma" w:cs="Tahoma"/>
      <w:sz w:val="16"/>
      <w:szCs w:val="16"/>
      <w:lang w:eastAsia="cs-CZ"/>
    </w:rPr>
  </w:style>
  <w:style w:type="character" w:styleId="Odkaznakoment">
    <w:name w:val="annotation reference"/>
    <w:basedOn w:val="Standardnpsmoodstavce"/>
    <w:uiPriority w:val="99"/>
    <w:unhideWhenUsed/>
    <w:rsid w:val="00226F54"/>
    <w:rPr>
      <w:sz w:val="16"/>
      <w:szCs w:val="16"/>
    </w:rPr>
  </w:style>
  <w:style w:type="paragraph" w:styleId="Textkomente">
    <w:name w:val="annotation text"/>
    <w:basedOn w:val="Normln"/>
    <w:link w:val="TextkomenteChar"/>
    <w:uiPriority w:val="99"/>
    <w:unhideWhenUsed/>
    <w:rsid w:val="00226F54"/>
    <w:rPr>
      <w:sz w:val="20"/>
      <w:szCs w:val="20"/>
    </w:rPr>
  </w:style>
  <w:style w:type="character" w:customStyle="1" w:styleId="TextkomenteChar">
    <w:name w:val="Text komentáře Char"/>
    <w:basedOn w:val="Standardnpsmoodstavce"/>
    <w:link w:val="Textkomente"/>
    <w:uiPriority w:val="99"/>
    <w:rsid w:val="00226F5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26F54"/>
    <w:rPr>
      <w:b/>
      <w:bCs/>
    </w:rPr>
  </w:style>
  <w:style w:type="character" w:customStyle="1" w:styleId="PedmtkomenteChar">
    <w:name w:val="Předmět komentáře Char"/>
    <w:basedOn w:val="TextkomenteChar"/>
    <w:link w:val="Pedmtkomente"/>
    <w:uiPriority w:val="99"/>
    <w:semiHidden/>
    <w:rsid w:val="00226F54"/>
    <w:rPr>
      <w:rFonts w:ascii="Times New Roman" w:eastAsia="Times New Roman" w:hAnsi="Times New Roman" w:cs="Times New Roman"/>
      <w:b/>
      <w:bCs/>
      <w:sz w:val="20"/>
      <w:szCs w:val="20"/>
      <w:lang w:eastAsia="cs-CZ"/>
    </w:rPr>
  </w:style>
  <w:style w:type="paragraph" w:customStyle="1" w:styleId="Default">
    <w:name w:val="Default"/>
    <w:rsid w:val="00DF6693"/>
    <w:pPr>
      <w:autoSpaceDE w:val="0"/>
      <w:autoSpaceDN w:val="0"/>
      <w:adjustRightInd w:val="0"/>
      <w:spacing w:after="0" w:line="240" w:lineRule="auto"/>
    </w:pPr>
    <w:rPr>
      <w:rFonts w:ascii="Arial" w:hAnsi="Arial" w:cs="Arial"/>
      <w:color w:val="000000"/>
      <w:sz w:val="24"/>
      <w:szCs w:val="24"/>
    </w:rPr>
  </w:style>
  <w:style w:type="paragraph" w:styleId="Textvysvtlivek">
    <w:name w:val="endnote text"/>
    <w:basedOn w:val="Normln"/>
    <w:link w:val="TextvysvtlivekChar"/>
    <w:uiPriority w:val="99"/>
    <w:semiHidden/>
    <w:unhideWhenUsed/>
    <w:rsid w:val="000277D9"/>
    <w:rPr>
      <w:sz w:val="20"/>
      <w:szCs w:val="20"/>
    </w:rPr>
  </w:style>
  <w:style w:type="character" w:customStyle="1" w:styleId="TextvysvtlivekChar">
    <w:name w:val="Text vysvětlivek Char"/>
    <w:basedOn w:val="Standardnpsmoodstavce"/>
    <w:link w:val="Textvysvtlivek"/>
    <w:uiPriority w:val="99"/>
    <w:semiHidden/>
    <w:rsid w:val="000277D9"/>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0277D9"/>
    <w:rPr>
      <w:vertAlign w:val="superscript"/>
    </w:rPr>
  </w:style>
  <w:style w:type="character" w:customStyle="1" w:styleId="Nadpis1Char">
    <w:name w:val="Nadpis 1 Char"/>
    <w:basedOn w:val="Standardnpsmoodstavce"/>
    <w:link w:val="Nadpis1"/>
    <w:uiPriority w:val="9"/>
    <w:rsid w:val="00D43980"/>
    <w:rPr>
      <w:rFonts w:asciiTheme="majorHAnsi" w:eastAsiaTheme="majorEastAsia" w:hAnsiTheme="majorHAnsi" w:cstheme="majorBidi"/>
      <w:color w:val="365F91" w:themeColor="accent1" w:themeShade="BF"/>
      <w:sz w:val="32"/>
      <w:szCs w:val="32"/>
    </w:rPr>
  </w:style>
  <w:style w:type="paragraph" w:customStyle="1" w:styleId="Nadpis">
    <w:name w:val="Nadpis"/>
    <w:basedOn w:val="Normln"/>
    <w:rsid w:val="00A17097"/>
    <w:pPr>
      <w:spacing w:after="120"/>
      <w:jc w:val="center"/>
    </w:pPr>
    <w:rPr>
      <w:b/>
      <w:szCs w:val="20"/>
    </w:rPr>
  </w:style>
  <w:style w:type="paragraph" w:customStyle="1" w:styleId="odrkyChar">
    <w:name w:val="odrážky Char"/>
    <w:basedOn w:val="Zkladntextodsazen"/>
    <w:rsid w:val="006155D9"/>
    <w:pPr>
      <w:spacing w:before="120"/>
      <w:ind w:left="0"/>
      <w:jc w:val="both"/>
    </w:pPr>
    <w:rPr>
      <w:rFonts w:ascii="Arial" w:hAnsi="Arial" w:cs="Arial"/>
      <w:sz w:val="22"/>
      <w:szCs w:val="22"/>
    </w:rPr>
  </w:style>
  <w:style w:type="paragraph" w:styleId="Zkladntextodsazen">
    <w:name w:val="Body Text Indent"/>
    <w:basedOn w:val="Normln"/>
    <w:link w:val="ZkladntextodsazenChar"/>
    <w:uiPriority w:val="99"/>
    <w:semiHidden/>
    <w:unhideWhenUsed/>
    <w:rsid w:val="006155D9"/>
    <w:pPr>
      <w:spacing w:after="120"/>
      <w:ind w:left="283"/>
    </w:pPr>
  </w:style>
  <w:style w:type="character" w:customStyle="1" w:styleId="ZkladntextodsazenChar">
    <w:name w:val="Základní text odsazený Char"/>
    <w:basedOn w:val="Standardnpsmoodstavce"/>
    <w:link w:val="Zkladntextodsazen"/>
    <w:uiPriority w:val="99"/>
    <w:semiHidden/>
    <w:rsid w:val="006155D9"/>
    <w:rPr>
      <w:rFonts w:ascii="Times New Roman" w:eastAsia="Times New Roman" w:hAnsi="Times New Roman" w:cs="Times New Roman"/>
      <w:sz w:val="24"/>
      <w:szCs w:val="24"/>
      <w:lang w:eastAsia="cs-CZ"/>
    </w:rPr>
  </w:style>
  <w:style w:type="table" w:styleId="Mkatabulky">
    <w:name w:val="Table Grid"/>
    <w:basedOn w:val="Normlntabulka"/>
    <w:uiPriority w:val="59"/>
    <w:rsid w:val="005D1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ln"/>
    <w:next w:val="Nadpis"/>
    <w:link w:val="Styl1Char"/>
    <w:qFormat/>
    <w:rsid w:val="001B6A39"/>
    <w:pPr>
      <w:jc w:val="center"/>
    </w:pPr>
    <w:rPr>
      <w:rFonts w:ascii="Arial" w:hAnsi="Arial" w:cs="Arial"/>
      <w:b/>
      <w:sz w:val="20"/>
      <w:szCs w:val="20"/>
    </w:rPr>
  </w:style>
  <w:style w:type="paragraph" w:styleId="Nadpisobsahu">
    <w:name w:val="TOC Heading"/>
    <w:basedOn w:val="Nadpis1"/>
    <w:next w:val="Normln"/>
    <w:uiPriority w:val="39"/>
    <w:unhideWhenUsed/>
    <w:qFormat/>
    <w:rsid w:val="003D2188"/>
    <w:pPr>
      <w:outlineLvl w:val="9"/>
    </w:pPr>
    <w:rPr>
      <w:lang w:eastAsia="cs-CZ"/>
    </w:rPr>
  </w:style>
  <w:style w:type="character" w:customStyle="1" w:styleId="Styl1Char">
    <w:name w:val="Styl1 Char"/>
    <w:basedOn w:val="Standardnpsmoodstavce"/>
    <w:link w:val="Styl1"/>
    <w:rsid w:val="001B6A39"/>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3D2188"/>
    <w:pPr>
      <w:spacing w:after="100"/>
    </w:pPr>
  </w:style>
  <w:style w:type="paragraph" w:customStyle="1" w:styleId="Styl2">
    <w:name w:val="Styl2"/>
    <w:basedOn w:val="Normln"/>
    <w:link w:val="Styl2Char"/>
    <w:qFormat/>
    <w:rsid w:val="003D2188"/>
    <w:pPr>
      <w:spacing w:before="60" w:after="120"/>
      <w:jc w:val="both"/>
    </w:pPr>
    <w:rPr>
      <w:rFonts w:ascii="Arial" w:hAnsi="Arial" w:cs="Arial"/>
      <w:sz w:val="20"/>
      <w:szCs w:val="20"/>
    </w:rPr>
  </w:style>
  <w:style w:type="paragraph" w:customStyle="1" w:styleId="Styl3">
    <w:name w:val="Styl3"/>
    <w:basedOn w:val="Zkladntext"/>
    <w:link w:val="Styl3Char"/>
    <w:qFormat/>
    <w:rsid w:val="003D2188"/>
    <w:pPr>
      <w:keepNext/>
      <w:widowControl/>
      <w:numPr>
        <w:numId w:val="1"/>
      </w:numPr>
      <w:spacing w:before="60" w:after="60"/>
      <w:ind w:right="0"/>
    </w:pPr>
    <w:rPr>
      <w:rFonts w:ascii="Arial" w:hAnsi="Arial" w:cs="Arial"/>
      <w:sz w:val="20"/>
    </w:rPr>
  </w:style>
  <w:style w:type="character" w:customStyle="1" w:styleId="Styl2Char">
    <w:name w:val="Styl2 Char"/>
    <w:basedOn w:val="Standardnpsmoodstavce"/>
    <w:link w:val="Styl2"/>
    <w:rsid w:val="003D2188"/>
    <w:rPr>
      <w:rFonts w:ascii="Arial" w:eastAsia="Times New Roman" w:hAnsi="Arial" w:cs="Arial"/>
      <w:sz w:val="20"/>
      <w:szCs w:val="20"/>
      <w:lang w:eastAsia="cs-CZ"/>
    </w:rPr>
  </w:style>
  <w:style w:type="character" w:customStyle="1" w:styleId="Styl3Char">
    <w:name w:val="Styl3 Char"/>
    <w:basedOn w:val="ZkladntextChar"/>
    <w:link w:val="Styl3"/>
    <w:rsid w:val="003D2188"/>
    <w:rPr>
      <w:rFonts w:ascii="Arial" w:eastAsia="Times New Roman" w:hAnsi="Arial" w:cs="Arial"/>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4448">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395785861">
      <w:bodyDiv w:val="1"/>
      <w:marLeft w:val="0"/>
      <w:marRight w:val="0"/>
      <w:marTop w:val="0"/>
      <w:marBottom w:val="0"/>
      <w:divBdr>
        <w:top w:val="none" w:sz="0" w:space="0" w:color="auto"/>
        <w:left w:val="none" w:sz="0" w:space="0" w:color="auto"/>
        <w:bottom w:val="none" w:sz="0" w:space="0" w:color="auto"/>
        <w:right w:val="none" w:sz="0" w:space="0" w:color="auto"/>
      </w:divBdr>
    </w:div>
    <w:div w:id="409545600">
      <w:bodyDiv w:val="1"/>
      <w:marLeft w:val="0"/>
      <w:marRight w:val="0"/>
      <w:marTop w:val="0"/>
      <w:marBottom w:val="0"/>
      <w:divBdr>
        <w:top w:val="none" w:sz="0" w:space="0" w:color="auto"/>
        <w:left w:val="none" w:sz="0" w:space="0" w:color="auto"/>
        <w:bottom w:val="none" w:sz="0" w:space="0" w:color="auto"/>
        <w:right w:val="none" w:sz="0" w:space="0" w:color="auto"/>
      </w:divBdr>
    </w:div>
    <w:div w:id="413860039">
      <w:bodyDiv w:val="1"/>
      <w:marLeft w:val="0"/>
      <w:marRight w:val="0"/>
      <w:marTop w:val="0"/>
      <w:marBottom w:val="0"/>
      <w:divBdr>
        <w:top w:val="none" w:sz="0" w:space="0" w:color="auto"/>
        <w:left w:val="none" w:sz="0" w:space="0" w:color="auto"/>
        <w:bottom w:val="none" w:sz="0" w:space="0" w:color="auto"/>
        <w:right w:val="none" w:sz="0" w:space="0" w:color="auto"/>
      </w:divBdr>
    </w:div>
    <w:div w:id="445077735">
      <w:bodyDiv w:val="1"/>
      <w:marLeft w:val="0"/>
      <w:marRight w:val="0"/>
      <w:marTop w:val="0"/>
      <w:marBottom w:val="0"/>
      <w:divBdr>
        <w:top w:val="none" w:sz="0" w:space="0" w:color="auto"/>
        <w:left w:val="none" w:sz="0" w:space="0" w:color="auto"/>
        <w:bottom w:val="none" w:sz="0" w:space="0" w:color="auto"/>
        <w:right w:val="none" w:sz="0" w:space="0" w:color="auto"/>
      </w:divBdr>
    </w:div>
    <w:div w:id="512954957">
      <w:bodyDiv w:val="1"/>
      <w:marLeft w:val="0"/>
      <w:marRight w:val="0"/>
      <w:marTop w:val="0"/>
      <w:marBottom w:val="0"/>
      <w:divBdr>
        <w:top w:val="none" w:sz="0" w:space="0" w:color="auto"/>
        <w:left w:val="none" w:sz="0" w:space="0" w:color="auto"/>
        <w:bottom w:val="none" w:sz="0" w:space="0" w:color="auto"/>
        <w:right w:val="none" w:sz="0" w:space="0" w:color="auto"/>
      </w:divBdr>
    </w:div>
    <w:div w:id="556867397">
      <w:bodyDiv w:val="1"/>
      <w:marLeft w:val="0"/>
      <w:marRight w:val="0"/>
      <w:marTop w:val="0"/>
      <w:marBottom w:val="0"/>
      <w:divBdr>
        <w:top w:val="none" w:sz="0" w:space="0" w:color="auto"/>
        <w:left w:val="none" w:sz="0" w:space="0" w:color="auto"/>
        <w:bottom w:val="none" w:sz="0" w:space="0" w:color="auto"/>
        <w:right w:val="none" w:sz="0" w:space="0" w:color="auto"/>
      </w:divBdr>
    </w:div>
    <w:div w:id="686902719">
      <w:bodyDiv w:val="1"/>
      <w:marLeft w:val="0"/>
      <w:marRight w:val="0"/>
      <w:marTop w:val="0"/>
      <w:marBottom w:val="0"/>
      <w:divBdr>
        <w:top w:val="none" w:sz="0" w:space="0" w:color="auto"/>
        <w:left w:val="none" w:sz="0" w:space="0" w:color="auto"/>
        <w:bottom w:val="none" w:sz="0" w:space="0" w:color="auto"/>
        <w:right w:val="none" w:sz="0" w:space="0" w:color="auto"/>
      </w:divBdr>
    </w:div>
    <w:div w:id="736980629">
      <w:bodyDiv w:val="1"/>
      <w:marLeft w:val="0"/>
      <w:marRight w:val="0"/>
      <w:marTop w:val="0"/>
      <w:marBottom w:val="0"/>
      <w:divBdr>
        <w:top w:val="none" w:sz="0" w:space="0" w:color="auto"/>
        <w:left w:val="none" w:sz="0" w:space="0" w:color="auto"/>
        <w:bottom w:val="none" w:sz="0" w:space="0" w:color="auto"/>
        <w:right w:val="none" w:sz="0" w:space="0" w:color="auto"/>
      </w:divBdr>
    </w:div>
    <w:div w:id="753402937">
      <w:bodyDiv w:val="1"/>
      <w:marLeft w:val="0"/>
      <w:marRight w:val="0"/>
      <w:marTop w:val="0"/>
      <w:marBottom w:val="0"/>
      <w:divBdr>
        <w:top w:val="none" w:sz="0" w:space="0" w:color="auto"/>
        <w:left w:val="none" w:sz="0" w:space="0" w:color="auto"/>
        <w:bottom w:val="none" w:sz="0" w:space="0" w:color="auto"/>
        <w:right w:val="none" w:sz="0" w:space="0" w:color="auto"/>
      </w:divBdr>
    </w:div>
    <w:div w:id="997734828">
      <w:bodyDiv w:val="1"/>
      <w:marLeft w:val="0"/>
      <w:marRight w:val="0"/>
      <w:marTop w:val="0"/>
      <w:marBottom w:val="0"/>
      <w:divBdr>
        <w:top w:val="none" w:sz="0" w:space="0" w:color="auto"/>
        <w:left w:val="none" w:sz="0" w:space="0" w:color="auto"/>
        <w:bottom w:val="none" w:sz="0" w:space="0" w:color="auto"/>
        <w:right w:val="none" w:sz="0" w:space="0" w:color="auto"/>
      </w:divBdr>
    </w:div>
    <w:div w:id="1108624862">
      <w:bodyDiv w:val="1"/>
      <w:marLeft w:val="0"/>
      <w:marRight w:val="0"/>
      <w:marTop w:val="0"/>
      <w:marBottom w:val="0"/>
      <w:divBdr>
        <w:top w:val="none" w:sz="0" w:space="0" w:color="auto"/>
        <w:left w:val="none" w:sz="0" w:space="0" w:color="auto"/>
        <w:bottom w:val="none" w:sz="0" w:space="0" w:color="auto"/>
        <w:right w:val="none" w:sz="0" w:space="0" w:color="auto"/>
      </w:divBdr>
    </w:div>
    <w:div w:id="1142578372">
      <w:bodyDiv w:val="1"/>
      <w:marLeft w:val="0"/>
      <w:marRight w:val="0"/>
      <w:marTop w:val="0"/>
      <w:marBottom w:val="0"/>
      <w:divBdr>
        <w:top w:val="none" w:sz="0" w:space="0" w:color="auto"/>
        <w:left w:val="none" w:sz="0" w:space="0" w:color="auto"/>
        <w:bottom w:val="none" w:sz="0" w:space="0" w:color="auto"/>
        <w:right w:val="none" w:sz="0" w:space="0" w:color="auto"/>
      </w:divBdr>
    </w:div>
    <w:div w:id="1369261941">
      <w:bodyDiv w:val="1"/>
      <w:marLeft w:val="0"/>
      <w:marRight w:val="0"/>
      <w:marTop w:val="0"/>
      <w:marBottom w:val="0"/>
      <w:divBdr>
        <w:top w:val="none" w:sz="0" w:space="0" w:color="auto"/>
        <w:left w:val="none" w:sz="0" w:space="0" w:color="auto"/>
        <w:bottom w:val="none" w:sz="0" w:space="0" w:color="auto"/>
        <w:right w:val="none" w:sz="0" w:space="0" w:color="auto"/>
      </w:divBdr>
    </w:div>
    <w:div w:id="1437408965">
      <w:bodyDiv w:val="1"/>
      <w:marLeft w:val="0"/>
      <w:marRight w:val="0"/>
      <w:marTop w:val="0"/>
      <w:marBottom w:val="0"/>
      <w:divBdr>
        <w:top w:val="none" w:sz="0" w:space="0" w:color="auto"/>
        <w:left w:val="none" w:sz="0" w:space="0" w:color="auto"/>
        <w:bottom w:val="none" w:sz="0" w:space="0" w:color="auto"/>
        <w:right w:val="none" w:sz="0" w:space="0" w:color="auto"/>
      </w:divBdr>
    </w:div>
    <w:div w:id="1611936197">
      <w:bodyDiv w:val="1"/>
      <w:marLeft w:val="0"/>
      <w:marRight w:val="0"/>
      <w:marTop w:val="0"/>
      <w:marBottom w:val="0"/>
      <w:divBdr>
        <w:top w:val="none" w:sz="0" w:space="0" w:color="auto"/>
        <w:left w:val="none" w:sz="0" w:space="0" w:color="auto"/>
        <w:bottom w:val="none" w:sz="0" w:space="0" w:color="auto"/>
        <w:right w:val="none" w:sz="0" w:space="0" w:color="auto"/>
      </w:divBdr>
    </w:div>
    <w:div w:id="1635525155">
      <w:bodyDiv w:val="1"/>
      <w:marLeft w:val="0"/>
      <w:marRight w:val="0"/>
      <w:marTop w:val="0"/>
      <w:marBottom w:val="0"/>
      <w:divBdr>
        <w:top w:val="none" w:sz="0" w:space="0" w:color="auto"/>
        <w:left w:val="none" w:sz="0" w:space="0" w:color="auto"/>
        <w:bottom w:val="none" w:sz="0" w:space="0" w:color="auto"/>
        <w:right w:val="none" w:sz="0" w:space="0" w:color="auto"/>
      </w:divBdr>
    </w:div>
    <w:div w:id="1786265276">
      <w:bodyDiv w:val="1"/>
      <w:marLeft w:val="0"/>
      <w:marRight w:val="0"/>
      <w:marTop w:val="0"/>
      <w:marBottom w:val="0"/>
      <w:divBdr>
        <w:top w:val="none" w:sz="0" w:space="0" w:color="auto"/>
        <w:left w:val="none" w:sz="0" w:space="0" w:color="auto"/>
        <w:bottom w:val="none" w:sz="0" w:space="0" w:color="auto"/>
        <w:right w:val="none" w:sz="0" w:space="0" w:color="auto"/>
      </w:divBdr>
    </w:div>
    <w:div w:id="1786847673">
      <w:bodyDiv w:val="1"/>
      <w:marLeft w:val="0"/>
      <w:marRight w:val="0"/>
      <w:marTop w:val="0"/>
      <w:marBottom w:val="0"/>
      <w:divBdr>
        <w:top w:val="none" w:sz="0" w:space="0" w:color="auto"/>
        <w:left w:val="none" w:sz="0" w:space="0" w:color="auto"/>
        <w:bottom w:val="none" w:sz="0" w:space="0" w:color="auto"/>
        <w:right w:val="none" w:sz="0" w:space="0" w:color="auto"/>
      </w:divBdr>
    </w:div>
    <w:div w:id="190591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59470-428F-40FB-9CAD-B8CD8E98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733</Words>
  <Characters>4330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Zádrapa Tomáš</dc:creator>
  <cp:lastModifiedBy>Čunek Břetislav</cp:lastModifiedBy>
  <cp:revision>2</cp:revision>
  <cp:lastPrinted>2019-12-04T07:24:00Z</cp:lastPrinted>
  <dcterms:created xsi:type="dcterms:W3CDTF">2019-12-04T07:26:00Z</dcterms:created>
  <dcterms:modified xsi:type="dcterms:W3CDTF">2019-12-04T07:26:00Z</dcterms:modified>
</cp:coreProperties>
</file>