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5D" w:rsidRPr="0028348A" w:rsidRDefault="003A135D" w:rsidP="00C47C5D">
      <w:pPr>
        <w:pStyle w:val="Nadpis1"/>
        <w:jc w:val="center"/>
        <w:rPr>
          <w:rFonts w:ascii="Times New Roman" w:hAnsi="Times New Roman"/>
          <w:b/>
          <w:sz w:val="20"/>
        </w:rPr>
      </w:pPr>
      <w:proofErr w:type="gramStart"/>
      <w:r w:rsidRPr="0028348A">
        <w:rPr>
          <w:rFonts w:ascii="Times New Roman" w:hAnsi="Times New Roman"/>
          <w:b/>
          <w:sz w:val="20"/>
        </w:rPr>
        <w:t>SERVISNÍ  SMLOUVĚ</w:t>
      </w:r>
      <w:proofErr w:type="gramEnd"/>
      <w:r w:rsidRPr="0028348A">
        <w:rPr>
          <w:rFonts w:ascii="Times New Roman" w:hAnsi="Times New Roman"/>
          <w:b/>
          <w:sz w:val="20"/>
        </w:rPr>
        <w:t xml:space="preserve"> </w:t>
      </w:r>
    </w:p>
    <w:p w:rsidR="003A135D" w:rsidRPr="0028348A" w:rsidRDefault="003A135D" w:rsidP="00580F30">
      <w:pPr>
        <w:pStyle w:val="Nzev"/>
        <w:keepNext/>
        <w:keepLines/>
        <w:ind w:left="708" w:firstLine="708"/>
        <w:jc w:val="left"/>
        <w:rPr>
          <w:rFonts w:ascii="Times New Roman" w:hAnsi="Times New Roman"/>
          <w:b w:val="0"/>
          <w:sz w:val="20"/>
        </w:rPr>
      </w:pPr>
      <w:r w:rsidRPr="0028348A">
        <w:rPr>
          <w:rFonts w:ascii="Times New Roman" w:hAnsi="Times New Roman"/>
          <w:b w:val="0"/>
          <w:sz w:val="20"/>
        </w:rPr>
        <w:t xml:space="preserve">      uzavřen</w:t>
      </w:r>
      <w:r w:rsidR="0028348A">
        <w:rPr>
          <w:rFonts w:ascii="Times New Roman" w:hAnsi="Times New Roman"/>
          <w:b w:val="0"/>
          <w:sz w:val="20"/>
        </w:rPr>
        <w:t>á podle § 269, odst. 2 obchodního zákoníku (zák. č. 513/1991 Sb.)</w:t>
      </w:r>
    </w:p>
    <w:p w:rsidR="003A135D" w:rsidRPr="0028348A" w:rsidRDefault="003A135D" w:rsidP="00580F30">
      <w:pPr>
        <w:pStyle w:val="Nzev"/>
        <w:keepNext/>
        <w:keepLines/>
        <w:jc w:val="both"/>
        <w:rPr>
          <w:rFonts w:ascii="Times New Roman" w:hAnsi="Times New Roman"/>
          <w:b w:val="0"/>
          <w:sz w:val="20"/>
        </w:rPr>
      </w:pPr>
    </w:p>
    <w:p w:rsidR="0028348A" w:rsidRPr="0028348A" w:rsidRDefault="003A135D" w:rsidP="00580F30">
      <w:pPr>
        <w:pStyle w:val="Nzev"/>
        <w:keepNext/>
        <w:keepLines/>
        <w:tabs>
          <w:tab w:val="left" w:pos="1843"/>
        </w:tabs>
        <w:jc w:val="left"/>
        <w:rPr>
          <w:rFonts w:ascii="Times New Roman" w:hAnsi="Times New Roman"/>
          <w:sz w:val="20"/>
        </w:rPr>
      </w:pPr>
      <w:r w:rsidRPr="0028348A">
        <w:rPr>
          <w:rFonts w:ascii="Times New Roman" w:hAnsi="Times New Roman"/>
          <w:b w:val="0"/>
          <w:sz w:val="20"/>
        </w:rPr>
        <w:t>Zhotovitel:</w:t>
      </w:r>
      <w:r w:rsidRPr="0028348A">
        <w:rPr>
          <w:rFonts w:ascii="Times New Roman" w:hAnsi="Times New Roman"/>
          <w:b w:val="0"/>
          <w:sz w:val="20"/>
        </w:rPr>
        <w:tab/>
      </w:r>
      <w:r w:rsidR="0028348A">
        <w:rPr>
          <w:rFonts w:ascii="Times New Roman" w:hAnsi="Times New Roman"/>
          <w:b w:val="0"/>
          <w:sz w:val="20"/>
        </w:rPr>
        <w:tab/>
      </w:r>
      <w:r w:rsidR="0028348A" w:rsidRPr="0028348A">
        <w:rPr>
          <w:rFonts w:ascii="Times New Roman" w:hAnsi="Times New Roman"/>
          <w:sz w:val="20"/>
        </w:rPr>
        <w:t>E + M plus, s.r.o.</w:t>
      </w:r>
    </w:p>
    <w:p w:rsidR="003A135D" w:rsidRPr="0028348A" w:rsidRDefault="0028348A" w:rsidP="00580F30">
      <w:pPr>
        <w:pStyle w:val="Nzev"/>
        <w:keepNext/>
        <w:keepLines/>
        <w:tabs>
          <w:tab w:val="left" w:pos="1843"/>
        </w:tabs>
        <w:jc w:val="left"/>
        <w:rPr>
          <w:rFonts w:ascii="Times New Roman" w:hAnsi="Times New Roman"/>
          <w:b w:val="0"/>
          <w:sz w:val="20"/>
        </w:rPr>
      </w:pPr>
      <w:r>
        <w:rPr>
          <w:rFonts w:ascii="Times New Roman" w:hAnsi="Times New Roman"/>
          <w:b w:val="0"/>
          <w:sz w:val="20"/>
        </w:rPr>
        <w:t>Sídlo:</w:t>
      </w:r>
      <w:r>
        <w:rPr>
          <w:rFonts w:ascii="Times New Roman" w:hAnsi="Times New Roman"/>
          <w:b w:val="0"/>
          <w:sz w:val="20"/>
        </w:rPr>
        <w:tab/>
      </w:r>
      <w:r>
        <w:rPr>
          <w:rFonts w:ascii="Times New Roman" w:hAnsi="Times New Roman"/>
          <w:b w:val="0"/>
          <w:sz w:val="20"/>
        </w:rPr>
        <w:tab/>
        <w:t>Frýdek – Místek, ul. 4. května 217, PSČ 738 02</w:t>
      </w:r>
    </w:p>
    <w:p w:rsidR="003A135D" w:rsidRPr="0028348A" w:rsidRDefault="003A135D" w:rsidP="00580F30">
      <w:pPr>
        <w:pStyle w:val="Nadpis1"/>
        <w:keepLines/>
        <w:tabs>
          <w:tab w:val="left" w:pos="1843"/>
        </w:tabs>
        <w:rPr>
          <w:rFonts w:ascii="Times New Roman" w:hAnsi="Times New Roman"/>
          <w:sz w:val="20"/>
        </w:rPr>
      </w:pPr>
      <w:r w:rsidRPr="0028348A">
        <w:rPr>
          <w:rFonts w:ascii="Times New Roman" w:hAnsi="Times New Roman"/>
          <w:sz w:val="20"/>
        </w:rPr>
        <w:t>Zastoupen:</w:t>
      </w:r>
      <w:r w:rsidRPr="0028348A">
        <w:rPr>
          <w:rFonts w:ascii="Times New Roman" w:hAnsi="Times New Roman"/>
          <w:sz w:val="20"/>
        </w:rPr>
        <w:tab/>
      </w:r>
      <w:r w:rsidR="0028348A">
        <w:rPr>
          <w:rFonts w:ascii="Times New Roman" w:hAnsi="Times New Roman"/>
          <w:sz w:val="20"/>
        </w:rPr>
        <w:tab/>
      </w:r>
      <w:proofErr w:type="spellStart"/>
      <w:r w:rsidR="002D07F8">
        <w:rPr>
          <w:rFonts w:ascii="Times New Roman" w:hAnsi="Times New Roman"/>
          <w:sz w:val="20"/>
        </w:rPr>
        <w:t>xxx</w:t>
      </w:r>
      <w:proofErr w:type="spellEnd"/>
    </w:p>
    <w:p w:rsidR="003A135D" w:rsidRPr="0028348A" w:rsidRDefault="003A135D" w:rsidP="00580F30">
      <w:pPr>
        <w:pStyle w:val="Nadpis1"/>
        <w:keepLines/>
        <w:tabs>
          <w:tab w:val="left" w:pos="1843"/>
        </w:tabs>
        <w:rPr>
          <w:rFonts w:ascii="Times New Roman" w:hAnsi="Times New Roman"/>
          <w:sz w:val="20"/>
        </w:rPr>
      </w:pPr>
      <w:proofErr w:type="gramStart"/>
      <w:r w:rsidRPr="0028348A">
        <w:rPr>
          <w:rFonts w:ascii="Times New Roman" w:hAnsi="Times New Roman"/>
          <w:sz w:val="20"/>
        </w:rPr>
        <w:t>IČ</w:t>
      </w:r>
      <w:r w:rsidR="0028348A">
        <w:rPr>
          <w:rFonts w:ascii="Times New Roman" w:hAnsi="Times New Roman"/>
          <w:sz w:val="20"/>
        </w:rPr>
        <w:t xml:space="preserve">  /  DIČ</w:t>
      </w:r>
      <w:proofErr w:type="gramEnd"/>
      <w:r w:rsidRPr="0028348A">
        <w:rPr>
          <w:rFonts w:ascii="Times New Roman" w:hAnsi="Times New Roman"/>
          <w:sz w:val="20"/>
        </w:rPr>
        <w:t xml:space="preserve">:        </w:t>
      </w:r>
      <w:r w:rsidRPr="0028348A">
        <w:rPr>
          <w:rFonts w:ascii="Times New Roman" w:hAnsi="Times New Roman"/>
          <w:sz w:val="20"/>
        </w:rPr>
        <w:tab/>
      </w:r>
      <w:r w:rsidR="0028348A">
        <w:rPr>
          <w:rFonts w:ascii="Times New Roman" w:hAnsi="Times New Roman"/>
          <w:sz w:val="20"/>
        </w:rPr>
        <w:tab/>
      </w:r>
      <w:proofErr w:type="gramStart"/>
      <w:r w:rsidRPr="0028348A">
        <w:rPr>
          <w:rFonts w:ascii="Times New Roman" w:hAnsi="Times New Roman"/>
          <w:sz w:val="20"/>
        </w:rPr>
        <w:t>61944769</w:t>
      </w:r>
      <w:r w:rsidR="0028348A">
        <w:rPr>
          <w:rFonts w:ascii="Times New Roman" w:hAnsi="Times New Roman"/>
          <w:sz w:val="20"/>
        </w:rPr>
        <w:t xml:space="preserve">  /  </w:t>
      </w:r>
      <w:r w:rsidRPr="0028348A">
        <w:rPr>
          <w:rFonts w:ascii="Times New Roman" w:hAnsi="Times New Roman"/>
          <w:sz w:val="20"/>
        </w:rPr>
        <w:t xml:space="preserve"> CZ61944769</w:t>
      </w:r>
      <w:proofErr w:type="gramEnd"/>
    </w:p>
    <w:p w:rsidR="003A135D" w:rsidRPr="0028348A" w:rsidRDefault="003A135D" w:rsidP="00580F30">
      <w:pPr>
        <w:keepNext/>
        <w:keepLines/>
        <w:tabs>
          <w:tab w:val="left" w:pos="1843"/>
        </w:tabs>
      </w:pPr>
      <w:r w:rsidRPr="0028348A">
        <w:t>Zapsán</w:t>
      </w:r>
      <w:r w:rsidR="0028348A">
        <w:t xml:space="preserve"> v obchodním </w:t>
      </w:r>
      <w:proofErr w:type="gramStart"/>
      <w:r w:rsidR="0028348A">
        <w:t xml:space="preserve">rejstříku </w:t>
      </w:r>
      <w:r w:rsidRPr="0028348A">
        <w:t xml:space="preserve"> </w:t>
      </w:r>
      <w:r w:rsidR="0028348A">
        <w:t>u</w:t>
      </w:r>
      <w:r w:rsidRPr="0028348A">
        <w:t xml:space="preserve"> Krajského</w:t>
      </w:r>
      <w:proofErr w:type="gramEnd"/>
      <w:r w:rsidRPr="0028348A">
        <w:t xml:space="preserve"> soudu v Ostravě, oddíl C, vložka 12775.</w:t>
      </w:r>
    </w:p>
    <w:p w:rsidR="003A135D" w:rsidRPr="0028348A" w:rsidRDefault="003A135D" w:rsidP="00580F30">
      <w:pPr>
        <w:pStyle w:val="Nadpis1"/>
        <w:keepLines/>
        <w:tabs>
          <w:tab w:val="left" w:pos="1843"/>
        </w:tabs>
        <w:rPr>
          <w:rFonts w:ascii="Times New Roman" w:hAnsi="Times New Roman"/>
          <w:snapToGrid/>
          <w:sz w:val="20"/>
        </w:rPr>
      </w:pPr>
      <w:r w:rsidRPr="0028348A">
        <w:rPr>
          <w:rFonts w:ascii="Times New Roman" w:hAnsi="Times New Roman"/>
          <w:snapToGrid/>
          <w:sz w:val="20"/>
        </w:rPr>
        <w:t>Bankovní spojení:</w:t>
      </w:r>
      <w:r w:rsidRPr="0028348A">
        <w:rPr>
          <w:rFonts w:ascii="Times New Roman" w:hAnsi="Times New Roman"/>
          <w:snapToGrid/>
          <w:sz w:val="20"/>
        </w:rPr>
        <w:tab/>
      </w:r>
      <w:r w:rsidR="0028348A">
        <w:rPr>
          <w:rFonts w:ascii="Times New Roman" w:hAnsi="Times New Roman"/>
          <w:snapToGrid/>
          <w:sz w:val="20"/>
        </w:rPr>
        <w:tab/>
        <w:t>Komerční banka,</w:t>
      </w:r>
      <w:r w:rsidRPr="0028348A">
        <w:rPr>
          <w:rFonts w:ascii="Times New Roman" w:hAnsi="Times New Roman"/>
          <w:snapToGrid/>
          <w:sz w:val="20"/>
        </w:rPr>
        <w:t xml:space="preserve">,  </w:t>
      </w:r>
      <w:proofErr w:type="gramStart"/>
      <w:r w:rsidRPr="0028348A">
        <w:rPr>
          <w:rFonts w:ascii="Times New Roman" w:hAnsi="Times New Roman"/>
          <w:snapToGrid/>
          <w:sz w:val="20"/>
        </w:rPr>
        <w:t>č.ú.: 19</w:t>
      </w:r>
      <w:proofErr w:type="gramEnd"/>
      <w:r w:rsidRPr="0028348A">
        <w:rPr>
          <w:rFonts w:ascii="Times New Roman" w:hAnsi="Times New Roman"/>
          <w:snapToGrid/>
          <w:sz w:val="20"/>
        </w:rPr>
        <w:t>-3757020277/0100</w:t>
      </w:r>
    </w:p>
    <w:p w:rsidR="003A135D" w:rsidRPr="0028348A" w:rsidRDefault="003A135D" w:rsidP="00580F30">
      <w:pPr>
        <w:keepNext/>
        <w:keepLines/>
        <w:tabs>
          <w:tab w:val="left" w:pos="1843"/>
        </w:tabs>
      </w:pPr>
    </w:p>
    <w:p w:rsidR="003A135D" w:rsidRPr="0028348A" w:rsidRDefault="007F6B49" w:rsidP="00580F30">
      <w:pPr>
        <w:pStyle w:val="Zkladntextodsazen"/>
        <w:keepNext/>
        <w:keepLines/>
        <w:tabs>
          <w:tab w:val="left" w:pos="1843"/>
        </w:tabs>
        <w:rPr>
          <w:rFonts w:ascii="Times New Roman" w:hAnsi="Times New Roman"/>
          <w:b w:val="0"/>
          <w:sz w:val="20"/>
        </w:rPr>
      </w:pPr>
      <w:r w:rsidRPr="0028348A">
        <w:rPr>
          <w:rFonts w:ascii="Times New Roman" w:hAnsi="Times New Roman"/>
          <w:b w:val="0"/>
          <w:sz w:val="20"/>
        </w:rPr>
        <w:t>Objedna</w:t>
      </w:r>
      <w:r w:rsidR="003A135D" w:rsidRPr="0028348A">
        <w:rPr>
          <w:rFonts w:ascii="Times New Roman" w:hAnsi="Times New Roman"/>
          <w:b w:val="0"/>
          <w:sz w:val="20"/>
        </w:rPr>
        <w:t>tel:</w:t>
      </w:r>
      <w:r w:rsidR="003A135D" w:rsidRPr="0028348A">
        <w:rPr>
          <w:rFonts w:ascii="Times New Roman" w:hAnsi="Times New Roman"/>
          <w:b w:val="0"/>
          <w:sz w:val="20"/>
        </w:rPr>
        <w:tab/>
      </w:r>
      <w:r w:rsidR="0028348A">
        <w:rPr>
          <w:rFonts w:ascii="Times New Roman" w:hAnsi="Times New Roman"/>
          <w:b w:val="0"/>
          <w:sz w:val="20"/>
        </w:rPr>
        <w:tab/>
      </w:r>
      <w:r w:rsidR="003A135D" w:rsidRPr="0028348A">
        <w:rPr>
          <w:rFonts w:ascii="Times New Roman" w:hAnsi="Times New Roman"/>
          <w:sz w:val="20"/>
        </w:rPr>
        <w:t>Povodí Odry, státní podnik</w:t>
      </w:r>
      <w:r w:rsidR="003A135D" w:rsidRPr="0028348A">
        <w:rPr>
          <w:rFonts w:ascii="Times New Roman" w:hAnsi="Times New Roman"/>
          <w:b w:val="0"/>
          <w:sz w:val="20"/>
        </w:rPr>
        <w:t xml:space="preserve"> </w:t>
      </w:r>
    </w:p>
    <w:p w:rsidR="003A135D" w:rsidRPr="0028348A" w:rsidRDefault="0028348A" w:rsidP="00580F30">
      <w:pPr>
        <w:pStyle w:val="Zkladntextodsazen"/>
        <w:keepNext/>
        <w:keepLines/>
        <w:tabs>
          <w:tab w:val="left" w:pos="1843"/>
        </w:tabs>
        <w:ind w:right="-427"/>
        <w:rPr>
          <w:rFonts w:ascii="Times New Roman" w:hAnsi="Times New Roman"/>
          <w:b w:val="0"/>
          <w:sz w:val="20"/>
        </w:rPr>
      </w:pPr>
      <w:r>
        <w:rPr>
          <w:rFonts w:ascii="Times New Roman" w:hAnsi="Times New Roman"/>
          <w:b w:val="0"/>
          <w:sz w:val="20"/>
        </w:rPr>
        <w:t>Sídlo:</w:t>
      </w:r>
      <w:r w:rsidR="007F6B49" w:rsidRPr="0028348A">
        <w:rPr>
          <w:rFonts w:ascii="Times New Roman" w:hAnsi="Times New Roman"/>
          <w:b w:val="0"/>
          <w:sz w:val="20"/>
        </w:rPr>
        <w:tab/>
      </w:r>
      <w:r>
        <w:rPr>
          <w:rFonts w:ascii="Times New Roman" w:hAnsi="Times New Roman"/>
          <w:b w:val="0"/>
          <w:sz w:val="20"/>
        </w:rPr>
        <w:tab/>
        <w:t xml:space="preserve">Ostrava 1, </w:t>
      </w:r>
      <w:r w:rsidR="007F6B49" w:rsidRPr="0028348A">
        <w:rPr>
          <w:rFonts w:ascii="Times New Roman" w:hAnsi="Times New Roman"/>
          <w:b w:val="0"/>
          <w:sz w:val="20"/>
        </w:rPr>
        <w:t>Varenská</w:t>
      </w:r>
      <w:r>
        <w:rPr>
          <w:rFonts w:ascii="Times New Roman" w:hAnsi="Times New Roman"/>
          <w:b w:val="0"/>
          <w:sz w:val="20"/>
        </w:rPr>
        <w:t xml:space="preserve"> 49, PSČ 701 26</w:t>
      </w:r>
      <w:r w:rsidR="007F6B49" w:rsidRPr="0028348A">
        <w:rPr>
          <w:rFonts w:ascii="Times New Roman" w:hAnsi="Times New Roman"/>
          <w:b w:val="0"/>
          <w:sz w:val="20"/>
        </w:rPr>
        <w:t xml:space="preserve"> </w:t>
      </w:r>
    </w:p>
    <w:p w:rsidR="003A135D" w:rsidRDefault="003A135D" w:rsidP="00580F30">
      <w:pPr>
        <w:pStyle w:val="Zkladntextodsazen"/>
        <w:keepNext/>
        <w:keepLines/>
        <w:tabs>
          <w:tab w:val="left" w:pos="1843"/>
        </w:tabs>
        <w:rPr>
          <w:rFonts w:ascii="Times New Roman" w:hAnsi="Times New Roman"/>
          <w:b w:val="0"/>
          <w:sz w:val="20"/>
        </w:rPr>
      </w:pPr>
      <w:r w:rsidRPr="0028348A">
        <w:rPr>
          <w:rFonts w:ascii="Times New Roman" w:hAnsi="Times New Roman"/>
          <w:b w:val="0"/>
          <w:sz w:val="20"/>
        </w:rPr>
        <w:t>Statutární zástupce:</w:t>
      </w:r>
      <w:r w:rsidRPr="0028348A">
        <w:rPr>
          <w:rFonts w:ascii="Times New Roman" w:hAnsi="Times New Roman"/>
          <w:b w:val="0"/>
          <w:sz w:val="20"/>
        </w:rPr>
        <w:tab/>
      </w:r>
      <w:r w:rsidR="0028348A">
        <w:rPr>
          <w:rFonts w:ascii="Times New Roman" w:hAnsi="Times New Roman"/>
          <w:b w:val="0"/>
          <w:sz w:val="20"/>
        </w:rPr>
        <w:tab/>
      </w:r>
      <w:r w:rsidR="007F6B49" w:rsidRPr="0028348A">
        <w:rPr>
          <w:rFonts w:ascii="Times New Roman" w:hAnsi="Times New Roman"/>
          <w:b w:val="0"/>
          <w:sz w:val="20"/>
        </w:rPr>
        <w:t xml:space="preserve">Ing. </w:t>
      </w:r>
      <w:r w:rsidR="0028348A">
        <w:rPr>
          <w:rFonts w:ascii="Times New Roman" w:hAnsi="Times New Roman"/>
          <w:b w:val="0"/>
          <w:sz w:val="20"/>
        </w:rPr>
        <w:t>Ivan Pospíšil</w:t>
      </w:r>
      <w:r w:rsidR="007F6B49" w:rsidRPr="0028348A">
        <w:rPr>
          <w:rFonts w:ascii="Times New Roman" w:hAnsi="Times New Roman"/>
          <w:b w:val="0"/>
          <w:sz w:val="20"/>
        </w:rPr>
        <w:t>, generální ředitel</w:t>
      </w:r>
    </w:p>
    <w:p w:rsidR="0028348A" w:rsidRPr="0028348A" w:rsidRDefault="0028348A" w:rsidP="00580F30">
      <w:pPr>
        <w:pStyle w:val="Zkladntextodsazen"/>
        <w:keepNext/>
        <w:keepLines/>
        <w:tabs>
          <w:tab w:val="left" w:pos="1843"/>
        </w:tabs>
        <w:rPr>
          <w:rFonts w:ascii="Times New Roman" w:hAnsi="Times New Roman"/>
          <w:b w:val="0"/>
          <w:sz w:val="20"/>
        </w:rPr>
      </w:pPr>
      <w:proofErr w:type="spellStart"/>
      <w:r>
        <w:rPr>
          <w:rFonts w:ascii="Times New Roman" w:hAnsi="Times New Roman"/>
          <w:b w:val="0"/>
          <w:sz w:val="20"/>
        </w:rPr>
        <w:t>Zást</w:t>
      </w:r>
      <w:proofErr w:type="spellEnd"/>
      <w:r>
        <w:rPr>
          <w:rFonts w:ascii="Times New Roman" w:hAnsi="Times New Roman"/>
          <w:b w:val="0"/>
          <w:sz w:val="20"/>
        </w:rPr>
        <w:t>. pro věci smluvní:</w:t>
      </w:r>
      <w:r>
        <w:rPr>
          <w:rFonts w:ascii="Times New Roman" w:hAnsi="Times New Roman"/>
          <w:b w:val="0"/>
          <w:sz w:val="20"/>
        </w:rPr>
        <w:tab/>
        <w:t xml:space="preserve">Ing. Jiří Šašek, ředitel závodu 2 </w:t>
      </w:r>
      <w:proofErr w:type="spellStart"/>
      <w:r>
        <w:rPr>
          <w:rFonts w:ascii="Times New Roman" w:hAnsi="Times New Roman"/>
          <w:b w:val="0"/>
          <w:sz w:val="20"/>
        </w:rPr>
        <w:t>Frýdek</w:t>
      </w:r>
      <w:proofErr w:type="spellEnd"/>
      <w:r>
        <w:rPr>
          <w:rFonts w:ascii="Times New Roman" w:hAnsi="Times New Roman"/>
          <w:b w:val="0"/>
          <w:sz w:val="20"/>
        </w:rPr>
        <w:t>-Místek</w:t>
      </w:r>
    </w:p>
    <w:p w:rsidR="003A135D" w:rsidRPr="0028348A" w:rsidRDefault="003A135D" w:rsidP="00580F30">
      <w:pPr>
        <w:keepNext/>
        <w:keepLines/>
        <w:tabs>
          <w:tab w:val="left" w:pos="1843"/>
        </w:tabs>
      </w:pPr>
      <w:proofErr w:type="gramStart"/>
      <w:r w:rsidRPr="0028348A">
        <w:t>IČ</w:t>
      </w:r>
      <w:r w:rsidR="0028348A">
        <w:t xml:space="preserve">  /  DIČ</w:t>
      </w:r>
      <w:proofErr w:type="gramEnd"/>
      <w:r w:rsidRPr="0028348A">
        <w:t>:</w:t>
      </w:r>
      <w:r w:rsidRPr="0028348A">
        <w:tab/>
      </w:r>
      <w:r w:rsidR="0028348A">
        <w:tab/>
      </w:r>
      <w:r w:rsidRPr="0028348A">
        <w:t>70890021</w:t>
      </w:r>
      <w:r w:rsidR="0028348A">
        <w:t xml:space="preserve">  /  </w:t>
      </w:r>
      <w:r w:rsidRPr="0028348A">
        <w:t xml:space="preserve"> CZ70890021</w:t>
      </w:r>
    </w:p>
    <w:p w:rsidR="003A135D" w:rsidRPr="0028348A" w:rsidRDefault="003A135D" w:rsidP="00580F30">
      <w:pPr>
        <w:keepNext/>
        <w:keepLines/>
        <w:tabs>
          <w:tab w:val="left" w:pos="1843"/>
        </w:tabs>
      </w:pPr>
      <w:r w:rsidRPr="0028348A">
        <w:t>Zapsán</w:t>
      </w:r>
      <w:r w:rsidR="0028348A">
        <w:t xml:space="preserve"> v obchodním </w:t>
      </w:r>
      <w:proofErr w:type="gramStart"/>
      <w:r w:rsidR="0028348A">
        <w:t xml:space="preserve">rejstříku </w:t>
      </w:r>
      <w:r w:rsidRPr="0028348A">
        <w:t xml:space="preserve"> u </w:t>
      </w:r>
      <w:r w:rsidR="0028348A">
        <w:t>Krajsk</w:t>
      </w:r>
      <w:r w:rsidRPr="0028348A">
        <w:t>ého</w:t>
      </w:r>
      <w:proofErr w:type="gramEnd"/>
      <w:r w:rsidRPr="0028348A">
        <w:t xml:space="preserve"> soudu v Ostravě, oddíl AXIV, vložka 584</w:t>
      </w:r>
    </w:p>
    <w:p w:rsidR="003A135D" w:rsidRPr="0028348A" w:rsidRDefault="003A135D" w:rsidP="00580F30">
      <w:pPr>
        <w:pStyle w:val="Nadpis1"/>
        <w:keepLines/>
        <w:tabs>
          <w:tab w:val="left" w:pos="1843"/>
        </w:tabs>
        <w:rPr>
          <w:rFonts w:ascii="Times New Roman" w:hAnsi="Times New Roman"/>
          <w:snapToGrid/>
          <w:sz w:val="20"/>
        </w:rPr>
      </w:pPr>
      <w:r w:rsidRPr="0028348A">
        <w:rPr>
          <w:rFonts w:ascii="Times New Roman" w:hAnsi="Times New Roman"/>
          <w:snapToGrid/>
          <w:sz w:val="20"/>
        </w:rPr>
        <w:t>Bankovní spojení:</w:t>
      </w:r>
      <w:r w:rsidRPr="0028348A">
        <w:rPr>
          <w:rFonts w:ascii="Times New Roman" w:hAnsi="Times New Roman"/>
          <w:snapToGrid/>
          <w:sz w:val="20"/>
        </w:rPr>
        <w:tab/>
      </w:r>
      <w:r w:rsidR="0028348A">
        <w:rPr>
          <w:rFonts w:ascii="Times New Roman" w:hAnsi="Times New Roman"/>
          <w:snapToGrid/>
          <w:sz w:val="20"/>
        </w:rPr>
        <w:tab/>
      </w:r>
      <w:r w:rsidRPr="0028348A">
        <w:rPr>
          <w:rFonts w:ascii="Times New Roman" w:hAnsi="Times New Roman"/>
          <w:snapToGrid/>
          <w:sz w:val="20"/>
        </w:rPr>
        <w:t>K</w:t>
      </w:r>
      <w:r w:rsidR="0028348A">
        <w:rPr>
          <w:rFonts w:ascii="Times New Roman" w:hAnsi="Times New Roman"/>
          <w:snapToGrid/>
          <w:sz w:val="20"/>
        </w:rPr>
        <w:t>B</w:t>
      </w:r>
      <w:r w:rsidRPr="0028348A">
        <w:rPr>
          <w:rFonts w:ascii="Times New Roman" w:hAnsi="Times New Roman"/>
          <w:snapToGrid/>
          <w:sz w:val="20"/>
        </w:rPr>
        <w:t xml:space="preserve"> Ostrava,  </w:t>
      </w:r>
      <w:proofErr w:type="gramStart"/>
      <w:r w:rsidRPr="0028348A">
        <w:rPr>
          <w:rFonts w:ascii="Times New Roman" w:hAnsi="Times New Roman"/>
          <w:snapToGrid/>
          <w:sz w:val="20"/>
        </w:rPr>
        <w:t>č.ú.: 97104</w:t>
      </w:r>
      <w:proofErr w:type="gramEnd"/>
      <w:r w:rsidR="0028348A">
        <w:rPr>
          <w:rFonts w:ascii="Times New Roman" w:hAnsi="Times New Roman"/>
          <w:snapToGrid/>
          <w:sz w:val="20"/>
        </w:rPr>
        <w:t>-</w:t>
      </w:r>
      <w:r w:rsidRPr="0028348A">
        <w:rPr>
          <w:rFonts w:ascii="Times New Roman" w:hAnsi="Times New Roman"/>
          <w:snapToGrid/>
          <w:sz w:val="20"/>
        </w:rPr>
        <w:t>761/0100</w:t>
      </w:r>
    </w:p>
    <w:p w:rsidR="007F6B49" w:rsidRPr="0028348A" w:rsidRDefault="007F6B49" w:rsidP="00580F30">
      <w:pPr>
        <w:keepNext/>
        <w:keepLines/>
      </w:pPr>
    </w:p>
    <w:p w:rsidR="00C47C5D" w:rsidRDefault="0028348A" w:rsidP="00580F30">
      <w:pPr>
        <w:keepNext/>
        <w:keepLines/>
      </w:pPr>
      <w:r>
        <w:t>Pojmy – EZS – elektrická zabezpečovací signalizace</w:t>
      </w:r>
    </w:p>
    <w:p w:rsidR="0028348A" w:rsidRDefault="0028348A" w:rsidP="00580F30">
      <w:pPr>
        <w:keepNext/>
        <w:keepLines/>
      </w:pPr>
    </w:p>
    <w:p w:rsidR="0028348A" w:rsidRPr="0028348A" w:rsidRDefault="0028348A" w:rsidP="00580F30">
      <w:pPr>
        <w:keepNext/>
        <w:keepLines/>
      </w:pPr>
    </w:p>
    <w:p w:rsidR="003A135D" w:rsidRPr="00EE44E4" w:rsidRDefault="003A135D" w:rsidP="00EE44E4">
      <w:pPr>
        <w:keepNext/>
        <w:keepLines/>
        <w:suppressAutoHyphens/>
        <w:spacing w:after="120"/>
        <w:jc w:val="center"/>
        <w:rPr>
          <w:b/>
          <w:color w:val="FF0000"/>
        </w:rPr>
      </w:pPr>
      <w:proofErr w:type="gramStart"/>
      <w:r w:rsidRPr="00EE44E4">
        <w:rPr>
          <w:b/>
        </w:rPr>
        <w:t>I.   Předmět</w:t>
      </w:r>
      <w:proofErr w:type="gramEnd"/>
      <w:r w:rsidRPr="00EE44E4">
        <w:rPr>
          <w:b/>
        </w:rPr>
        <w:t xml:space="preserve"> smlouvy</w:t>
      </w:r>
    </w:p>
    <w:p w:rsidR="003A135D" w:rsidRPr="0028348A" w:rsidRDefault="003A135D" w:rsidP="00EE44E4">
      <w:pPr>
        <w:keepNext/>
        <w:keepLines/>
        <w:spacing w:after="120"/>
      </w:pPr>
      <w:r w:rsidRPr="0028348A">
        <w:t>Zhotovitel bude pro objednavatele zajišťovat v objektech níže uvedených</w:t>
      </w:r>
    </w:p>
    <w:p w:rsidR="003A135D" w:rsidRPr="0028348A" w:rsidRDefault="003A135D" w:rsidP="00EE44E4">
      <w:pPr>
        <w:keepNext/>
        <w:keepLines/>
        <w:numPr>
          <w:ilvl w:val="0"/>
          <w:numId w:val="1"/>
        </w:numPr>
        <w:tabs>
          <w:tab w:val="clear" w:pos="720"/>
          <w:tab w:val="num" w:pos="426"/>
        </w:tabs>
        <w:spacing w:after="120"/>
        <w:ind w:left="426" w:hanging="426"/>
        <w:jc w:val="both"/>
        <w:rPr>
          <w:snapToGrid w:val="0"/>
        </w:rPr>
      </w:pPr>
      <w:r w:rsidRPr="0028348A">
        <w:rPr>
          <w:snapToGrid w:val="0"/>
        </w:rPr>
        <w:t xml:space="preserve">pravidelné revize </w:t>
      </w:r>
      <w:r w:rsidR="00EE44E4">
        <w:rPr>
          <w:snapToGrid w:val="0"/>
        </w:rPr>
        <w:t>EZS</w:t>
      </w:r>
      <w:r w:rsidRPr="0028348A">
        <w:rPr>
          <w:snapToGrid w:val="0"/>
        </w:rPr>
        <w:t xml:space="preserve"> ve smyslu ČSN </w:t>
      </w:r>
      <w:r w:rsidR="00EE44E4">
        <w:rPr>
          <w:snapToGrid w:val="0"/>
        </w:rPr>
        <w:t>CLC/TS 50 131 – 7 (TNI 33 4591-3)</w:t>
      </w:r>
      <w:r w:rsidRPr="0028348A">
        <w:rPr>
          <w:snapToGrid w:val="0"/>
        </w:rPr>
        <w:t xml:space="preserve"> - jedenkrát ročně. </w:t>
      </w:r>
      <w:r w:rsidR="00EE44E4">
        <w:rPr>
          <w:snapToGrid w:val="0"/>
        </w:rPr>
        <w:t>E</w:t>
      </w:r>
      <w:r w:rsidRPr="0028348A">
        <w:rPr>
          <w:snapToGrid w:val="0"/>
        </w:rPr>
        <w:t>ZS je revidovaná dle norem pla</w:t>
      </w:r>
      <w:r w:rsidR="00EE44E4">
        <w:rPr>
          <w:snapToGrid w:val="0"/>
        </w:rPr>
        <w:t>tných v době instalace zařízení</w:t>
      </w:r>
    </w:p>
    <w:p w:rsidR="00EE44E4" w:rsidRDefault="003A135D" w:rsidP="00EE44E4">
      <w:pPr>
        <w:keepNext/>
        <w:keepLines/>
        <w:tabs>
          <w:tab w:val="left" w:pos="426"/>
        </w:tabs>
        <w:ind w:left="426" w:hanging="426"/>
        <w:jc w:val="both"/>
      </w:pPr>
      <w:r w:rsidRPr="0028348A">
        <w:t>-</w:t>
      </w:r>
      <w:r w:rsidR="00EE44E4">
        <w:tab/>
      </w:r>
      <w:r w:rsidRPr="0028348A">
        <w:t xml:space="preserve">opravy zařízení </w:t>
      </w:r>
      <w:proofErr w:type="gramStart"/>
      <w:r w:rsidR="00EE44E4">
        <w:t>EZS</w:t>
      </w:r>
      <w:r w:rsidRPr="0028348A">
        <w:t>,tj.</w:t>
      </w:r>
      <w:proofErr w:type="gramEnd"/>
      <w:r w:rsidRPr="0028348A">
        <w:t xml:space="preserve"> veškeré činnosti potřebné k opětovnému dosažení předepsaných technických parametrů daného zařízení. Nástup na provedení opravy bude do 24 hodin od nahlášení poruchy objednavatelem (pokud nebude dohodnuto jinak). Hlášení požadavků objednatele na opravy je možno denně od 8.00 hod. do 20.00 hod. na tel. </w:t>
      </w:r>
      <w:r w:rsidR="00EE44E4">
        <w:t>č</w:t>
      </w:r>
      <w:r w:rsidRPr="0028348A">
        <w:t xml:space="preserve">ísle: 602 719 965. </w:t>
      </w:r>
    </w:p>
    <w:p w:rsidR="00EE44E4" w:rsidRDefault="00EE44E4" w:rsidP="00EE44E4">
      <w:pPr>
        <w:keepNext/>
        <w:keepLines/>
        <w:tabs>
          <w:tab w:val="left" w:pos="426"/>
        </w:tabs>
        <w:ind w:left="426" w:hanging="426"/>
        <w:jc w:val="both"/>
      </w:pPr>
    </w:p>
    <w:p w:rsidR="003A135D" w:rsidRPr="0028348A" w:rsidRDefault="003A135D" w:rsidP="00EE44E4">
      <w:pPr>
        <w:keepNext/>
        <w:keepLines/>
        <w:jc w:val="both"/>
      </w:pPr>
      <w:r w:rsidRPr="0028348A">
        <w:t>V </w:t>
      </w:r>
      <w:proofErr w:type="gramStart"/>
      <w:r w:rsidRPr="0028348A">
        <w:t xml:space="preserve">ceně </w:t>
      </w:r>
      <w:r w:rsidR="00EE44E4">
        <w:t xml:space="preserve"> </w:t>
      </w:r>
      <w:r w:rsidRPr="0028348A">
        <w:t>za</w:t>
      </w:r>
      <w:proofErr w:type="gramEnd"/>
      <w:r w:rsidRPr="0028348A">
        <w:t xml:space="preserve"> revizi je obsažena </w:t>
      </w:r>
      <w:r w:rsidR="00EE44E4">
        <w:t xml:space="preserve"> </w:t>
      </w:r>
      <w:r w:rsidRPr="0028348A">
        <w:t>servisní pohotovost technika zhotovitele, sjednaná v této smlouvě, po dobu jednoho roku.</w:t>
      </w:r>
    </w:p>
    <w:p w:rsidR="003A135D" w:rsidRPr="0028348A" w:rsidRDefault="003A135D" w:rsidP="00580F30">
      <w:pPr>
        <w:keepNext/>
        <w:keepLines/>
        <w:tabs>
          <w:tab w:val="left" w:pos="360"/>
        </w:tabs>
        <w:ind w:left="-360"/>
        <w:jc w:val="both"/>
      </w:pPr>
    </w:p>
    <w:p w:rsidR="003A135D" w:rsidRPr="00EE44E4" w:rsidRDefault="003A135D" w:rsidP="00EE44E4">
      <w:pPr>
        <w:keepNext/>
        <w:keepLines/>
        <w:suppressAutoHyphens/>
        <w:spacing w:after="120"/>
        <w:jc w:val="center"/>
        <w:rPr>
          <w:b/>
          <w:color w:val="FF0000"/>
        </w:rPr>
      </w:pPr>
      <w:r w:rsidRPr="00EE44E4">
        <w:rPr>
          <w:b/>
        </w:rPr>
        <w:t>II.   Cena a forma úhrady služeb</w:t>
      </w:r>
    </w:p>
    <w:p w:rsidR="003A135D" w:rsidRDefault="003A135D" w:rsidP="00EE44E4">
      <w:pPr>
        <w:keepNext/>
        <w:keepLines/>
        <w:jc w:val="both"/>
      </w:pPr>
      <w:r w:rsidRPr="0028348A">
        <w:t>Cena za tyto služby je stanovena ve smyslu zák. 526/90 Sb. o smluvních cenách. Služby budou poskytovány za ceny, které jsou dále uvedeny:</w:t>
      </w:r>
    </w:p>
    <w:p w:rsidR="00EE44E4" w:rsidRDefault="00EE44E4" w:rsidP="00EE44E4">
      <w:pPr>
        <w:keepNext/>
        <w:keepLines/>
        <w:jc w:val="both"/>
      </w:pPr>
      <w:r>
        <w:t>EZS – objekt</w:t>
      </w:r>
      <w:r>
        <w:tab/>
      </w:r>
      <w:r>
        <w:tab/>
      </w:r>
      <w:r>
        <w:tab/>
      </w:r>
      <w:r>
        <w:tab/>
      </w:r>
      <w:r>
        <w:tab/>
      </w:r>
      <w:r>
        <w:tab/>
      </w:r>
      <w:r>
        <w:tab/>
      </w:r>
      <w:r>
        <w:tab/>
      </w:r>
      <w:r>
        <w:tab/>
      </w:r>
      <w:r>
        <w:tab/>
        <w:t>revize/cena   Kč</w:t>
      </w:r>
    </w:p>
    <w:p w:rsidR="003A135D" w:rsidRPr="0028348A" w:rsidRDefault="003A135D" w:rsidP="00580F30">
      <w:pPr>
        <w:keepNext/>
        <w:keepLines/>
        <w:pBdr>
          <w:bottom w:val="single" w:sz="4" w:space="11" w:color="000000"/>
        </w:pBdr>
        <w:jc w:val="both"/>
      </w:pPr>
    </w:p>
    <w:p w:rsidR="003A135D" w:rsidRPr="0028348A" w:rsidRDefault="003A135D" w:rsidP="00580F30">
      <w:pPr>
        <w:keepNext/>
        <w:keepLines/>
        <w:jc w:val="both"/>
        <w:rPr>
          <w:snapToGrid w:val="0"/>
        </w:rPr>
      </w:pPr>
      <w:r w:rsidRPr="0028348A">
        <w:rPr>
          <w:snapToGrid w:val="0"/>
        </w:rPr>
        <w:t>Objekt závodu Horymírova 2347 ve Frýdku - Místku</w:t>
      </w:r>
      <w:r w:rsidRPr="0028348A">
        <w:rPr>
          <w:snapToGrid w:val="0"/>
        </w:rPr>
        <w:tab/>
      </w:r>
      <w:r w:rsidRPr="0028348A">
        <w:rPr>
          <w:snapToGrid w:val="0"/>
        </w:rPr>
        <w:tab/>
      </w:r>
      <w:r w:rsidRPr="0028348A">
        <w:rPr>
          <w:snapToGrid w:val="0"/>
        </w:rPr>
        <w:tab/>
      </w:r>
      <w:r w:rsidRPr="0028348A">
        <w:rPr>
          <w:snapToGrid w:val="0"/>
        </w:rPr>
        <w:tab/>
      </w:r>
      <w:r w:rsidRPr="0028348A">
        <w:rPr>
          <w:snapToGrid w:val="0"/>
        </w:rPr>
        <w:tab/>
        <w:t>8</w:t>
      </w:r>
      <w:r w:rsidR="005F3FF4" w:rsidRPr="0028348A">
        <w:rPr>
          <w:snapToGrid w:val="0"/>
        </w:rPr>
        <w:t xml:space="preserve"> </w:t>
      </w:r>
      <w:r w:rsidRPr="0028348A">
        <w:rPr>
          <w:snapToGrid w:val="0"/>
        </w:rPr>
        <w:t>500.00</w:t>
      </w:r>
      <w:r w:rsidR="007F6B49" w:rsidRPr="0028348A">
        <w:rPr>
          <w:snapToGrid w:val="0"/>
        </w:rPr>
        <w:t xml:space="preserve"> Kč</w:t>
      </w:r>
    </w:p>
    <w:p w:rsidR="003A135D" w:rsidRPr="0028348A" w:rsidRDefault="003A135D" w:rsidP="00580F30">
      <w:pPr>
        <w:keepNext/>
        <w:keepLines/>
        <w:jc w:val="both"/>
        <w:rPr>
          <w:snapToGrid w:val="0"/>
        </w:rPr>
      </w:pPr>
      <w:r w:rsidRPr="0028348A">
        <w:rPr>
          <w:snapToGrid w:val="0"/>
        </w:rPr>
        <w:t>Objekt rybného hospodářství Žermanice 93</w:t>
      </w:r>
      <w:r w:rsidRPr="0028348A">
        <w:rPr>
          <w:snapToGrid w:val="0"/>
        </w:rPr>
        <w:tab/>
      </w:r>
      <w:r w:rsidRPr="0028348A">
        <w:rPr>
          <w:snapToGrid w:val="0"/>
        </w:rPr>
        <w:tab/>
      </w:r>
      <w:r w:rsidRPr="0028348A">
        <w:rPr>
          <w:snapToGrid w:val="0"/>
        </w:rPr>
        <w:tab/>
      </w:r>
      <w:r w:rsidRPr="0028348A">
        <w:rPr>
          <w:snapToGrid w:val="0"/>
        </w:rPr>
        <w:tab/>
      </w:r>
      <w:r w:rsidRPr="0028348A">
        <w:rPr>
          <w:snapToGrid w:val="0"/>
        </w:rPr>
        <w:tab/>
      </w:r>
      <w:r w:rsidRPr="0028348A">
        <w:rPr>
          <w:snapToGrid w:val="0"/>
        </w:rPr>
        <w:tab/>
      </w:r>
      <w:r w:rsidR="00EE44E4">
        <w:rPr>
          <w:snapToGrid w:val="0"/>
        </w:rPr>
        <w:tab/>
      </w:r>
      <w:r w:rsidRPr="0028348A">
        <w:rPr>
          <w:snapToGrid w:val="0"/>
        </w:rPr>
        <w:t>2</w:t>
      </w:r>
      <w:r w:rsidR="005F3FF4" w:rsidRPr="0028348A">
        <w:rPr>
          <w:snapToGrid w:val="0"/>
        </w:rPr>
        <w:t xml:space="preserve"> </w:t>
      </w:r>
      <w:r w:rsidRPr="0028348A">
        <w:rPr>
          <w:snapToGrid w:val="0"/>
        </w:rPr>
        <w:t>850.00</w:t>
      </w:r>
      <w:r w:rsidR="007F6B49" w:rsidRPr="0028348A">
        <w:rPr>
          <w:snapToGrid w:val="0"/>
        </w:rPr>
        <w:t xml:space="preserve"> Kč</w:t>
      </w:r>
    </w:p>
    <w:p w:rsidR="003A135D" w:rsidRPr="0028348A" w:rsidRDefault="003A135D" w:rsidP="00580F30">
      <w:pPr>
        <w:keepNext/>
        <w:keepLines/>
        <w:pBdr>
          <w:top w:val="single" w:sz="4" w:space="1" w:color="000000"/>
        </w:pBdr>
        <w:jc w:val="both"/>
      </w:pPr>
    </w:p>
    <w:p w:rsidR="003A135D" w:rsidRDefault="00EE44E4" w:rsidP="00EE44E4">
      <w:pPr>
        <w:keepNext/>
        <w:keepLines/>
        <w:tabs>
          <w:tab w:val="left" w:pos="1146"/>
        </w:tabs>
      </w:pPr>
      <w:r>
        <w:t>- p</w:t>
      </w:r>
      <w:r w:rsidR="003A135D" w:rsidRPr="0028348A">
        <w:t xml:space="preserve">rovedení </w:t>
      </w:r>
      <w:r w:rsidRPr="0028348A">
        <w:t xml:space="preserve">roční </w:t>
      </w:r>
      <w:r w:rsidR="003A135D" w:rsidRPr="0028348A">
        <w:t xml:space="preserve">pravidelné revize </w:t>
      </w:r>
      <w:r>
        <w:t>EZS</w:t>
      </w:r>
      <w:r w:rsidR="003A135D" w:rsidRPr="0028348A">
        <w:t xml:space="preserve"> včetně vypracování revizní zprávy</w:t>
      </w:r>
      <w:r>
        <w:t xml:space="preserve"> o funkčnosti</w:t>
      </w:r>
    </w:p>
    <w:p w:rsidR="00EE44E4" w:rsidRDefault="00EE44E4" w:rsidP="00EE44E4">
      <w:pPr>
        <w:keepNext/>
        <w:keepLines/>
        <w:tabs>
          <w:tab w:val="left" w:pos="1146"/>
        </w:tabs>
      </w:pPr>
      <w:r>
        <w:t>- servisní úkon – 395,- Kč/hod. (servisním úkonem se rozumí odstranění závady)</w:t>
      </w:r>
    </w:p>
    <w:p w:rsidR="00EE44E4" w:rsidRDefault="00EE44E4" w:rsidP="00EE44E4">
      <w:pPr>
        <w:keepNext/>
        <w:keepLines/>
        <w:tabs>
          <w:tab w:val="left" w:pos="1146"/>
        </w:tabs>
      </w:pPr>
      <w:r>
        <w:t xml:space="preserve">- </w:t>
      </w:r>
      <w:r w:rsidR="00DC094A">
        <w:t>ztráta času – 295,- Kč/hod. (ztrátou času se rozumí čas strávený na cestě)</w:t>
      </w:r>
    </w:p>
    <w:p w:rsidR="00DC094A" w:rsidRPr="0028348A" w:rsidRDefault="00DC094A" w:rsidP="00EE44E4">
      <w:pPr>
        <w:keepNext/>
        <w:keepLines/>
        <w:tabs>
          <w:tab w:val="left" w:pos="1146"/>
        </w:tabs>
      </w:pPr>
      <w:r>
        <w:t>- doprava – 11,- Kč/km</w:t>
      </w:r>
    </w:p>
    <w:p w:rsidR="003A135D" w:rsidRPr="00DC094A" w:rsidRDefault="003A135D" w:rsidP="00580F30">
      <w:pPr>
        <w:keepNext/>
        <w:keepLines/>
        <w:tabs>
          <w:tab w:val="left" w:pos="360"/>
        </w:tabs>
        <w:jc w:val="both"/>
      </w:pPr>
    </w:p>
    <w:p w:rsidR="00DC094A" w:rsidRDefault="00DC094A" w:rsidP="00580F30">
      <w:pPr>
        <w:keepNext/>
        <w:keepLines/>
        <w:tabs>
          <w:tab w:val="left" w:pos="360"/>
        </w:tabs>
        <w:jc w:val="both"/>
      </w:pPr>
      <w:r w:rsidRPr="00DC094A">
        <w:t>V případě navýšení cen pohonných hmot</w:t>
      </w:r>
      <w:r>
        <w:t xml:space="preserve"> na trhu je zhotovitel oprávněn adekvátně navýšit cenu za dopravu.</w:t>
      </w:r>
    </w:p>
    <w:p w:rsidR="00DC094A" w:rsidRDefault="00DC094A" w:rsidP="00580F30">
      <w:pPr>
        <w:keepNext/>
        <w:keepLines/>
        <w:tabs>
          <w:tab w:val="left" w:pos="360"/>
        </w:tabs>
        <w:jc w:val="both"/>
      </w:pPr>
      <w:r>
        <w:t>K výše uvedeným cenám bude připočtena DPH ve výši dle platných předpisů v době fakturace.</w:t>
      </w:r>
    </w:p>
    <w:p w:rsidR="00DC094A" w:rsidRDefault="00DC094A" w:rsidP="00580F30">
      <w:pPr>
        <w:keepNext/>
        <w:keepLines/>
        <w:tabs>
          <w:tab w:val="left" w:pos="360"/>
        </w:tabs>
        <w:jc w:val="both"/>
      </w:pPr>
      <w:r>
        <w:t>Zhotovitel uhradí cenu za provedené služby na základě faktury vystavené zhotovitelem do 10 dnů od provedení revize, příp. opravy zařízení.</w:t>
      </w:r>
    </w:p>
    <w:p w:rsidR="00DC094A" w:rsidRDefault="00DC094A" w:rsidP="00580F30">
      <w:pPr>
        <w:keepNext/>
        <w:keepLines/>
        <w:tabs>
          <w:tab w:val="left" w:pos="360"/>
        </w:tabs>
        <w:jc w:val="both"/>
      </w:pPr>
      <w:r>
        <w:t>Podkladem pro fakturaci bude soupis provedených prací odsouhlasený zástupcem objednatele.</w:t>
      </w:r>
    </w:p>
    <w:p w:rsidR="00DC094A" w:rsidRDefault="00DC094A" w:rsidP="00580F30">
      <w:pPr>
        <w:keepNext/>
        <w:keepLines/>
        <w:tabs>
          <w:tab w:val="left" w:pos="360"/>
        </w:tabs>
        <w:jc w:val="both"/>
      </w:pPr>
      <w:r>
        <w:t>Faktura musí mít náležitosti daňového dokladu dle zákona č. 235/2004 Sb., o DPH, v platném znění.</w:t>
      </w:r>
    </w:p>
    <w:p w:rsidR="00DC094A" w:rsidRPr="00DC094A" w:rsidRDefault="00DC094A" w:rsidP="00580F30">
      <w:pPr>
        <w:keepNext/>
        <w:keepLines/>
        <w:tabs>
          <w:tab w:val="left" w:pos="360"/>
        </w:tabs>
        <w:jc w:val="both"/>
      </w:pPr>
      <w:r>
        <w:t>Splatnost faktur se sjednává do 30 dnů ode d</w:t>
      </w:r>
      <w:r w:rsidR="00110638">
        <w:t>n</w:t>
      </w:r>
      <w:r>
        <w:t>e vystavení při splnění podmínky jejich doručení objednateli do tří dnů.</w:t>
      </w:r>
    </w:p>
    <w:p w:rsidR="003A135D" w:rsidRDefault="003A135D" w:rsidP="00580F30">
      <w:pPr>
        <w:keepNext/>
        <w:keepLines/>
        <w:tabs>
          <w:tab w:val="left" w:pos="360"/>
        </w:tabs>
        <w:jc w:val="both"/>
        <w:rPr>
          <w:color w:val="FF0000"/>
          <w:u w:val="single"/>
        </w:rPr>
      </w:pPr>
    </w:p>
    <w:p w:rsidR="00DC094A" w:rsidRPr="00DC094A" w:rsidRDefault="00DC094A" w:rsidP="00580F30">
      <w:pPr>
        <w:keepNext/>
        <w:keepLines/>
        <w:tabs>
          <w:tab w:val="left" w:pos="360"/>
        </w:tabs>
        <w:jc w:val="both"/>
        <w:rPr>
          <w:u w:val="single"/>
        </w:rPr>
      </w:pPr>
    </w:p>
    <w:p w:rsidR="00DC094A" w:rsidRPr="00DC094A" w:rsidRDefault="00DC094A" w:rsidP="00DC094A">
      <w:pPr>
        <w:keepNext/>
        <w:keepLines/>
        <w:tabs>
          <w:tab w:val="left" w:pos="360"/>
        </w:tabs>
        <w:jc w:val="center"/>
        <w:rPr>
          <w:b/>
        </w:rPr>
      </w:pPr>
      <w:r w:rsidRPr="00DC094A">
        <w:rPr>
          <w:b/>
        </w:rPr>
        <w:lastRenderedPageBreak/>
        <w:t>III. Doba platnosti a zrušení smlouvy</w:t>
      </w:r>
    </w:p>
    <w:p w:rsidR="00DC094A" w:rsidRPr="00DC094A" w:rsidRDefault="00DC094A" w:rsidP="00580F30">
      <w:pPr>
        <w:keepNext/>
        <w:keepLines/>
        <w:tabs>
          <w:tab w:val="left" w:pos="360"/>
        </w:tabs>
        <w:jc w:val="both"/>
      </w:pPr>
    </w:p>
    <w:p w:rsidR="00DC094A" w:rsidRDefault="00DC094A" w:rsidP="00580F30">
      <w:pPr>
        <w:keepNext/>
        <w:keepLines/>
        <w:tabs>
          <w:tab w:val="left" w:pos="360"/>
        </w:tabs>
        <w:jc w:val="both"/>
      </w:pPr>
      <w:r w:rsidRPr="00DC094A">
        <w:t xml:space="preserve">Tato smlouva je uzavřena </w:t>
      </w:r>
      <w:r>
        <w:t>na dobu neurčitou s výpovědní lhůtou 3 měsíce, přičemž tato začíná běžet od prvního dne měsíce následujícího po doručení výpovědi druhé smluvní straně.</w:t>
      </w:r>
    </w:p>
    <w:p w:rsidR="00DC094A" w:rsidRPr="00DC094A" w:rsidRDefault="00DC094A" w:rsidP="00580F30">
      <w:pPr>
        <w:keepNext/>
        <w:keepLines/>
        <w:tabs>
          <w:tab w:val="left" w:pos="360"/>
        </w:tabs>
        <w:jc w:val="both"/>
      </w:pPr>
      <w:r>
        <w:t>Zhotovitel je oprávněn tuto smlouvu vypovědět písemnou formou okamžitě bez dodržení výpo</w:t>
      </w:r>
      <w:r w:rsidR="00110638">
        <w:t>vě</w:t>
      </w:r>
      <w:r>
        <w:t>dní lhůty, poku</w:t>
      </w:r>
      <w:r w:rsidR="00110638">
        <w:t>d</w:t>
      </w:r>
      <w:r>
        <w:t xml:space="preserve"> objednatel neuhradí zhotoviteli </w:t>
      </w:r>
      <w:r w:rsidR="00110638">
        <w:t>doručenou fakturu ani do 15 dnů od obdržení písemné výzvy k její úhradě.</w:t>
      </w:r>
    </w:p>
    <w:p w:rsidR="00DC094A" w:rsidRDefault="00110638" w:rsidP="00580F30">
      <w:pPr>
        <w:keepNext/>
        <w:keepLines/>
        <w:tabs>
          <w:tab w:val="left" w:pos="360"/>
        </w:tabs>
        <w:jc w:val="both"/>
      </w:pPr>
      <w:r w:rsidRPr="00110638">
        <w:t xml:space="preserve">Objednatel je oprávněn </w:t>
      </w:r>
      <w:r>
        <w:t>tuto smlouvu vypovědět ihned bez dodržení výpovědní lhůty, pokud zhotovitel nedodrží opakovaně nástup na opravu.</w:t>
      </w:r>
    </w:p>
    <w:p w:rsidR="00DC094A" w:rsidRPr="00DC094A" w:rsidRDefault="00DC094A" w:rsidP="00580F30">
      <w:pPr>
        <w:keepNext/>
        <w:keepLines/>
        <w:tabs>
          <w:tab w:val="left" w:pos="360"/>
        </w:tabs>
        <w:jc w:val="both"/>
        <w:rPr>
          <w:u w:val="single"/>
        </w:rPr>
      </w:pPr>
    </w:p>
    <w:p w:rsidR="00DC094A" w:rsidRPr="0028348A" w:rsidRDefault="00DC094A" w:rsidP="00580F30">
      <w:pPr>
        <w:keepNext/>
        <w:keepLines/>
        <w:tabs>
          <w:tab w:val="left" w:pos="360"/>
        </w:tabs>
        <w:jc w:val="both"/>
        <w:rPr>
          <w:color w:val="FF0000"/>
          <w:u w:val="single"/>
        </w:rPr>
      </w:pPr>
    </w:p>
    <w:p w:rsidR="003A135D" w:rsidRPr="00110638" w:rsidRDefault="00C47C5D" w:rsidP="00110638">
      <w:pPr>
        <w:keepNext/>
        <w:keepLines/>
        <w:spacing w:after="120"/>
        <w:jc w:val="center"/>
        <w:rPr>
          <w:b/>
          <w:snapToGrid w:val="0"/>
          <w:color w:val="FF0000"/>
        </w:rPr>
      </w:pPr>
      <w:r w:rsidRPr="00110638">
        <w:rPr>
          <w:b/>
          <w:bCs/>
        </w:rPr>
        <w:t>I</w:t>
      </w:r>
      <w:r w:rsidR="003A135D" w:rsidRPr="00110638">
        <w:rPr>
          <w:b/>
          <w:bCs/>
        </w:rPr>
        <w:t>V.</w:t>
      </w:r>
      <w:r w:rsidR="003A135D" w:rsidRPr="00110638">
        <w:rPr>
          <w:b/>
        </w:rPr>
        <w:t xml:space="preserve"> </w:t>
      </w:r>
      <w:r w:rsidR="003A135D" w:rsidRPr="00110638">
        <w:rPr>
          <w:b/>
          <w:snapToGrid w:val="0"/>
        </w:rPr>
        <w:t xml:space="preserve"> Závěrečné ujednání</w:t>
      </w:r>
    </w:p>
    <w:p w:rsidR="00110638" w:rsidRDefault="00110638" w:rsidP="000C43FE">
      <w:pPr>
        <w:pStyle w:val="Odstavecmy1"/>
        <w:keepNext/>
        <w:keepLines/>
        <w:widowControl/>
        <w:numPr>
          <w:ilvl w:val="0"/>
          <w:numId w:val="0"/>
        </w:numPr>
        <w:spacing w:after="0"/>
        <w:ind w:left="360" w:hanging="360"/>
        <w:rPr>
          <w:sz w:val="20"/>
        </w:rPr>
      </w:pPr>
      <w:r>
        <w:rPr>
          <w:sz w:val="20"/>
        </w:rPr>
        <w:t xml:space="preserve">Jakékoliv změny nebo doplňky této smlouvy lze sjednat pouze písemně po dohodě smluvních stran. </w:t>
      </w:r>
    </w:p>
    <w:p w:rsidR="000C43FE" w:rsidRDefault="000C43FE" w:rsidP="000C43FE">
      <w:pPr>
        <w:pStyle w:val="Odstavecmy1"/>
        <w:keepNext/>
        <w:keepLines/>
        <w:widowControl/>
        <w:numPr>
          <w:ilvl w:val="0"/>
          <w:numId w:val="0"/>
        </w:numPr>
        <w:spacing w:after="0"/>
        <w:ind w:left="360" w:hanging="360"/>
        <w:rPr>
          <w:sz w:val="20"/>
        </w:rPr>
      </w:pPr>
      <w:r>
        <w:rPr>
          <w:sz w:val="20"/>
        </w:rPr>
        <w:t>Vztahy, které nejsou upraveny touto smlouvou, se řídí ustanoveními obchodního, příp. občanského zákoníku.</w:t>
      </w:r>
    </w:p>
    <w:p w:rsidR="000C43FE" w:rsidRDefault="000C43FE" w:rsidP="000C43FE">
      <w:pPr>
        <w:pStyle w:val="Odstavecmy1"/>
        <w:keepNext/>
        <w:keepLines/>
        <w:widowControl/>
        <w:numPr>
          <w:ilvl w:val="0"/>
          <w:numId w:val="0"/>
        </w:numPr>
        <w:spacing w:after="0"/>
        <w:rPr>
          <w:sz w:val="20"/>
        </w:rPr>
      </w:pPr>
      <w:r>
        <w:rPr>
          <w:sz w:val="20"/>
        </w:rPr>
        <w:t xml:space="preserve">Tato smlouva v celém rozsahu nahrazuje smlouvu č. 51 uzavřenou mezi výše uvedenými smluvnímu stranami ve Frýdku-Místku dne </w:t>
      </w:r>
      <w:proofErr w:type="gramStart"/>
      <w:r>
        <w:rPr>
          <w:sz w:val="20"/>
        </w:rPr>
        <w:t>30.11.2006</w:t>
      </w:r>
      <w:proofErr w:type="gramEnd"/>
      <w:r>
        <w:rPr>
          <w:sz w:val="20"/>
        </w:rPr>
        <w:t>.</w:t>
      </w:r>
    </w:p>
    <w:p w:rsidR="000C43FE" w:rsidRDefault="000C43FE" w:rsidP="000C43FE">
      <w:pPr>
        <w:pStyle w:val="Odstavecmy1"/>
        <w:keepNext/>
        <w:keepLines/>
        <w:widowControl/>
        <w:numPr>
          <w:ilvl w:val="0"/>
          <w:numId w:val="0"/>
        </w:numPr>
        <w:spacing w:after="0"/>
        <w:ind w:left="360" w:hanging="360"/>
        <w:rPr>
          <w:sz w:val="20"/>
        </w:rPr>
      </w:pPr>
      <w:r>
        <w:rPr>
          <w:sz w:val="20"/>
        </w:rPr>
        <w:t>Smlouva je vyhotovena ve třech stejnopisech, z toho 2 obdrží objednatel, 1 zhotovitel.</w:t>
      </w:r>
    </w:p>
    <w:p w:rsidR="000C43FE" w:rsidRDefault="000C43FE" w:rsidP="000C43FE">
      <w:pPr>
        <w:pStyle w:val="Odstavecmy1"/>
        <w:keepNext/>
        <w:keepLines/>
        <w:widowControl/>
        <w:numPr>
          <w:ilvl w:val="0"/>
          <w:numId w:val="0"/>
        </w:numPr>
        <w:spacing w:after="0"/>
        <w:ind w:left="360" w:hanging="360"/>
        <w:rPr>
          <w:sz w:val="20"/>
        </w:rPr>
      </w:pPr>
      <w:r>
        <w:rPr>
          <w:sz w:val="20"/>
        </w:rPr>
        <w:t>Smlouva nabývá platnosti a účinnosti dnem oboustranného podpisu oprávněnými zástupci smluvních stran.</w:t>
      </w:r>
    </w:p>
    <w:p w:rsidR="000C43FE" w:rsidRDefault="000C43FE" w:rsidP="00110638">
      <w:pPr>
        <w:pStyle w:val="Odstavecmy1"/>
        <w:keepNext/>
        <w:keepLines/>
        <w:widowControl/>
        <w:numPr>
          <w:ilvl w:val="0"/>
          <w:numId w:val="0"/>
        </w:numPr>
        <w:spacing w:after="120"/>
        <w:ind w:left="360" w:hanging="360"/>
        <w:rPr>
          <w:sz w:val="20"/>
        </w:rPr>
      </w:pPr>
    </w:p>
    <w:p w:rsidR="000C43FE" w:rsidRDefault="000C43FE" w:rsidP="00110638">
      <w:pPr>
        <w:pStyle w:val="Odstavecmy1"/>
        <w:keepNext/>
        <w:keepLines/>
        <w:widowControl/>
        <w:numPr>
          <w:ilvl w:val="0"/>
          <w:numId w:val="0"/>
        </w:numPr>
        <w:spacing w:after="120"/>
        <w:ind w:left="360" w:hanging="360"/>
        <w:rPr>
          <w:sz w:val="20"/>
        </w:rPr>
      </w:pPr>
    </w:p>
    <w:p w:rsidR="000C43FE" w:rsidRDefault="000C43FE" w:rsidP="00110638">
      <w:pPr>
        <w:pStyle w:val="Odstavecmy1"/>
        <w:keepNext/>
        <w:keepLines/>
        <w:widowControl/>
        <w:numPr>
          <w:ilvl w:val="0"/>
          <w:numId w:val="0"/>
        </w:numPr>
        <w:spacing w:after="120"/>
        <w:ind w:left="360" w:hanging="360"/>
        <w:rPr>
          <w:sz w:val="20"/>
        </w:rPr>
      </w:pPr>
    </w:p>
    <w:p w:rsidR="000C43FE" w:rsidRDefault="000C43FE" w:rsidP="00110638">
      <w:pPr>
        <w:pStyle w:val="Odstavecmy1"/>
        <w:keepNext/>
        <w:keepLines/>
        <w:widowControl/>
        <w:numPr>
          <w:ilvl w:val="0"/>
          <w:numId w:val="0"/>
        </w:numPr>
        <w:spacing w:after="120"/>
        <w:ind w:left="360" w:hanging="360"/>
        <w:rPr>
          <w:sz w:val="20"/>
        </w:rPr>
      </w:pPr>
    </w:p>
    <w:p w:rsidR="000C43FE" w:rsidRDefault="000C43FE" w:rsidP="00110638">
      <w:pPr>
        <w:pStyle w:val="Odstavecmy1"/>
        <w:keepNext/>
        <w:keepLines/>
        <w:widowControl/>
        <w:numPr>
          <w:ilvl w:val="0"/>
          <w:numId w:val="0"/>
        </w:numPr>
        <w:spacing w:after="120"/>
        <w:ind w:left="360" w:hanging="360"/>
        <w:rPr>
          <w:sz w:val="20"/>
        </w:rPr>
      </w:pPr>
      <w:r>
        <w:rPr>
          <w:sz w:val="20"/>
        </w:rPr>
        <w:t>Za zhotovitele:</w:t>
      </w:r>
      <w:r>
        <w:rPr>
          <w:sz w:val="20"/>
        </w:rPr>
        <w:tab/>
      </w:r>
      <w:r>
        <w:rPr>
          <w:sz w:val="20"/>
        </w:rPr>
        <w:tab/>
      </w:r>
      <w:r>
        <w:rPr>
          <w:sz w:val="20"/>
        </w:rPr>
        <w:tab/>
      </w:r>
      <w:r>
        <w:rPr>
          <w:sz w:val="20"/>
        </w:rPr>
        <w:tab/>
      </w:r>
      <w:r>
        <w:rPr>
          <w:sz w:val="20"/>
        </w:rPr>
        <w:tab/>
      </w:r>
      <w:r>
        <w:rPr>
          <w:sz w:val="20"/>
        </w:rPr>
        <w:tab/>
      </w:r>
      <w:r>
        <w:rPr>
          <w:sz w:val="20"/>
        </w:rPr>
        <w:tab/>
      </w:r>
      <w:r>
        <w:rPr>
          <w:sz w:val="20"/>
        </w:rPr>
        <w:tab/>
        <w:t>za objednatele:</w:t>
      </w:r>
    </w:p>
    <w:p w:rsidR="000C43FE" w:rsidRDefault="000C43FE" w:rsidP="00110638">
      <w:pPr>
        <w:pStyle w:val="Odstavecmy1"/>
        <w:keepNext/>
        <w:keepLines/>
        <w:widowControl/>
        <w:numPr>
          <w:ilvl w:val="0"/>
          <w:numId w:val="0"/>
        </w:numPr>
        <w:spacing w:after="120"/>
        <w:ind w:left="360" w:hanging="360"/>
        <w:rPr>
          <w:sz w:val="20"/>
        </w:rPr>
      </w:pPr>
      <w:r>
        <w:rPr>
          <w:sz w:val="20"/>
        </w:rPr>
        <w:t>ve Frýdku-Místku dne</w:t>
      </w:r>
      <w:r>
        <w:rPr>
          <w:sz w:val="20"/>
        </w:rPr>
        <w:tab/>
      </w:r>
      <w:r>
        <w:rPr>
          <w:sz w:val="20"/>
        </w:rPr>
        <w:tab/>
      </w:r>
      <w:r>
        <w:rPr>
          <w:sz w:val="20"/>
        </w:rPr>
        <w:tab/>
      </w:r>
      <w:r>
        <w:rPr>
          <w:sz w:val="20"/>
        </w:rPr>
        <w:tab/>
      </w:r>
      <w:r>
        <w:rPr>
          <w:sz w:val="20"/>
        </w:rPr>
        <w:tab/>
      </w:r>
      <w:r>
        <w:rPr>
          <w:sz w:val="20"/>
        </w:rPr>
        <w:tab/>
      </w:r>
      <w:r>
        <w:rPr>
          <w:sz w:val="20"/>
        </w:rPr>
        <w:tab/>
        <w:t xml:space="preserve">ve </w:t>
      </w:r>
      <w:proofErr w:type="spellStart"/>
      <w:r>
        <w:rPr>
          <w:sz w:val="20"/>
        </w:rPr>
        <w:t>Frýdku</w:t>
      </w:r>
      <w:proofErr w:type="spellEnd"/>
      <w:r>
        <w:rPr>
          <w:sz w:val="20"/>
        </w:rPr>
        <w:t>-Místku dne</w:t>
      </w:r>
      <w:r w:rsidR="002D07F8">
        <w:rPr>
          <w:sz w:val="20"/>
        </w:rPr>
        <w:t xml:space="preserve">  </w:t>
      </w:r>
      <w:proofErr w:type="gramStart"/>
      <w:r w:rsidR="002D07F8">
        <w:rPr>
          <w:sz w:val="20"/>
        </w:rPr>
        <w:t>4.1.2010</w:t>
      </w:r>
      <w:proofErr w:type="gramEnd"/>
    </w:p>
    <w:p w:rsidR="000C43FE" w:rsidRDefault="000C43FE" w:rsidP="00110638">
      <w:pPr>
        <w:pStyle w:val="Odstavecmy1"/>
        <w:keepNext/>
        <w:keepLines/>
        <w:widowControl/>
        <w:numPr>
          <w:ilvl w:val="0"/>
          <w:numId w:val="0"/>
        </w:numPr>
        <w:spacing w:after="120"/>
        <w:ind w:left="360" w:hanging="360"/>
        <w:rPr>
          <w:sz w:val="20"/>
        </w:rPr>
      </w:pPr>
    </w:p>
    <w:p w:rsidR="000C43FE" w:rsidRDefault="000C43FE" w:rsidP="00110638">
      <w:pPr>
        <w:pStyle w:val="Odstavecmy1"/>
        <w:keepNext/>
        <w:keepLines/>
        <w:widowControl/>
        <w:numPr>
          <w:ilvl w:val="0"/>
          <w:numId w:val="0"/>
        </w:numPr>
        <w:spacing w:after="120"/>
        <w:ind w:left="360" w:hanging="360"/>
        <w:rPr>
          <w:sz w:val="20"/>
        </w:rPr>
      </w:pPr>
    </w:p>
    <w:p w:rsidR="000C43FE" w:rsidRDefault="000C43FE" w:rsidP="00110638">
      <w:pPr>
        <w:pStyle w:val="Odstavecmy1"/>
        <w:keepNext/>
        <w:keepLines/>
        <w:widowControl/>
        <w:numPr>
          <w:ilvl w:val="0"/>
          <w:numId w:val="0"/>
        </w:numPr>
        <w:spacing w:after="120"/>
        <w:ind w:left="360" w:hanging="360"/>
        <w:rPr>
          <w:sz w:val="20"/>
        </w:rPr>
      </w:pPr>
    </w:p>
    <w:p w:rsidR="000C43FE" w:rsidRDefault="000C43FE" w:rsidP="00110638">
      <w:pPr>
        <w:pStyle w:val="Odstavecmy1"/>
        <w:keepNext/>
        <w:keepLines/>
        <w:widowControl/>
        <w:numPr>
          <w:ilvl w:val="0"/>
          <w:numId w:val="0"/>
        </w:numPr>
        <w:spacing w:after="120"/>
        <w:ind w:left="360" w:hanging="360"/>
        <w:rPr>
          <w:sz w:val="20"/>
        </w:rPr>
      </w:pPr>
      <w:r>
        <w:rPr>
          <w:sz w:val="20"/>
        </w:rPr>
        <w:t>_______________________</w:t>
      </w:r>
      <w:r>
        <w:rPr>
          <w:sz w:val="20"/>
        </w:rPr>
        <w:tab/>
      </w:r>
      <w:r>
        <w:rPr>
          <w:sz w:val="20"/>
        </w:rPr>
        <w:tab/>
      </w:r>
      <w:r>
        <w:rPr>
          <w:sz w:val="20"/>
        </w:rPr>
        <w:tab/>
      </w:r>
      <w:r>
        <w:rPr>
          <w:sz w:val="20"/>
        </w:rPr>
        <w:tab/>
      </w:r>
      <w:r>
        <w:rPr>
          <w:sz w:val="20"/>
        </w:rPr>
        <w:tab/>
      </w:r>
      <w:r>
        <w:rPr>
          <w:sz w:val="20"/>
        </w:rPr>
        <w:tab/>
        <w:t>_________________________</w:t>
      </w:r>
    </w:p>
    <w:p w:rsidR="000C43FE" w:rsidRDefault="000C43FE" w:rsidP="00110638">
      <w:pPr>
        <w:pStyle w:val="Odstavecmy1"/>
        <w:keepNext/>
        <w:keepLines/>
        <w:widowControl/>
        <w:numPr>
          <w:ilvl w:val="0"/>
          <w:numId w:val="0"/>
        </w:numPr>
        <w:spacing w:after="120"/>
        <w:ind w:left="360" w:hanging="360"/>
        <w:rPr>
          <w:sz w:val="20"/>
        </w:rPr>
      </w:pPr>
      <w:r>
        <w:rPr>
          <w:sz w:val="20"/>
        </w:rPr>
        <w:tab/>
      </w:r>
      <w:proofErr w:type="spellStart"/>
      <w:r w:rsidR="002D07F8">
        <w:rPr>
          <w:sz w:val="20"/>
        </w:rPr>
        <w:t>xxx</w:t>
      </w:r>
      <w:proofErr w:type="spellEnd"/>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Ing. Jiří Šašek</w:t>
      </w:r>
    </w:p>
    <w:p w:rsidR="000C43FE" w:rsidRDefault="000C43FE" w:rsidP="00110638">
      <w:pPr>
        <w:pStyle w:val="Odstavecmy1"/>
        <w:keepNext/>
        <w:keepLines/>
        <w:widowControl/>
        <w:numPr>
          <w:ilvl w:val="0"/>
          <w:numId w:val="0"/>
        </w:numPr>
        <w:spacing w:after="120"/>
        <w:ind w:left="360" w:hanging="360"/>
        <w:rPr>
          <w:sz w:val="20"/>
        </w:rPr>
      </w:pPr>
      <w:r>
        <w:rPr>
          <w:sz w:val="20"/>
        </w:rPr>
        <w:tab/>
      </w:r>
      <w:r w:rsidR="002D07F8">
        <w:rPr>
          <w:sz w:val="20"/>
        </w:rPr>
        <w:t>xxx</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ředitel závodu </w:t>
      </w:r>
    </w:p>
    <w:p w:rsidR="00110638" w:rsidRDefault="00110638" w:rsidP="00580F30">
      <w:pPr>
        <w:pStyle w:val="Odstavecmy1"/>
        <w:keepNext/>
        <w:keepLines/>
        <w:widowControl/>
        <w:numPr>
          <w:ilvl w:val="0"/>
          <w:numId w:val="0"/>
        </w:numPr>
        <w:spacing w:after="120"/>
        <w:ind w:left="426"/>
        <w:rPr>
          <w:sz w:val="20"/>
        </w:rPr>
      </w:pPr>
    </w:p>
    <w:sectPr w:rsidR="00110638" w:rsidSect="00C47C5D">
      <w:headerReference w:type="default" r:id="rId7"/>
      <w:footerReference w:type="default" r:id="rId8"/>
      <w:pgSz w:w="11907" w:h="16783"/>
      <w:pgMar w:top="1418" w:right="1418" w:bottom="1418" w:left="1418" w:header="737" w:footer="73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4D3" w:rsidRDefault="001B54D3" w:rsidP="00C47C5D">
      <w:r>
        <w:separator/>
      </w:r>
    </w:p>
  </w:endnote>
  <w:endnote w:type="continuationSeparator" w:id="0">
    <w:p w:rsidR="001B54D3" w:rsidRDefault="001B54D3" w:rsidP="00C47C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8919"/>
      <w:docPartObj>
        <w:docPartGallery w:val="Page Numbers (Bottom of Page)"/>
        <w:docPartUnique/>
      </w:docPartObj>
    </w:sdtPr>
    <w:sdtEndPr>
      <w:rPr>
        <w:rFonts w:ascii="Tahoma" w:hAnsi="Tahoma" w:cs="Tahoma"/>
        <w:sz w:val="16"/>
        <w:szCs w:val="16"/>
      </w:rPr>
    </w:sdtEndPr>
    <w:sdtContent>
      <w:p w:rsidR="00DC094A" w:rsidRPr="00C47C5D" w:rsidRDefault="005A0C08">
        <w:pPr>
          <w:pStyle w:val="Zpat"/>
          <w:jc w:val="right"/>
          <w:rPr>
            <w:rFonts w:ascii="Tahoma" w:hAnsi="Tahoma" w:cs="Tahoma"/>
            <w:sz w:val="16"/>
            <w:szCs w:val="16"/>
          </w:rPr>
        </w:pPr>
        <w:r w:rsidRPr="00C47C5D">
          <w:rPr>
            <w:rFonts w:ascii="Tahoma" w:hAnsi="Tahoma" w:cs="Tahoma"/>
            <w:sz w:val="16"/>
            <w:szCs w:val="16"/>
          </w:rPr>
          <w:fldChar w:fldCharType="begin"/>
        </w:r>
        <w:r w:rsidR="00DC094A" w:rsidRPr="00C47C5D">
          <w:rPr>
            <w:rFonts w:ascii="Tahoma" w:hAnsi="Tahoma" w:cs="Tahoma"/>
            <w:sz w:val="16"/>
            <w:szCs w:val="16"/>
          </w:rPr>
          <w:instrText xml:space="preserve"> PAGE   \* MERGEFORMAT </w:instrText>
        </w:r>
        <w:r w:rsidRPr="00C47C5D">
          <w:rPr>
            <w:rFonts w:ascii="Tahoma" w:hAnsi="Tahoma" w:cs="Tahoma"/>
            <w:sz w:val="16"/>
            <w:szCs w:val="16"/>
          </w:rPr>
          <w:fldChar w:fldCharType="separate"/>
        </w:r>
        <w:r w:rsidR="002D07F8">
          <w:rPr>
            <w:rFonts w:ascii="Tahoma" w:hAnsi="Tahoma" w:cs="Tahoma"/>
            <w:noProof/>
            <w:sz w:val="16"/>
            <w:szCs w:val="16"/>
          </w:rPr>
          <w:t>1</w:t>
        </w:r>
        <w:r w:rsidRPr="00C47C5D">
          <w:rPr>
            <w:rFonts w:ascii="Tahoma" w:hAnsi="Tahoma" w:cs="Tahoma"/>
            <w:sz w:val="16"/>
            <w:szCs w:val="16"/>
          </w:rPr>
          <w:fldChar w:fldCharType="end"/>
        </w:r>
      </w:p>
    </w:sdtContent>
  </w:sdt>
  <w:p w:rsidR="00DC094A" w:rsidRDefault="00DC094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4D3" w:rsidRDefault="001B54D3" w:rsidP="00C47C5D">
      <w:r>
        <w:separator/>
      </w:r>
    </w:p>
  </w:footnote>
  <w:footnote w:type="continuationSeparator" w:id="0">
    <w:p w:rsidR="001B54D3" w:rsidRDefault="001B54D3" w:rsidP="00C47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4A" w:rsidRPr="0028348A" w:rsidRDefault="00DC094A" w:rsidP="0028348A">
    <w:pPr>
      <w:pStyle w:val="Nadpis1"/>
      <w:jc w:val="both"/>
      <w:rPr>
        <w:rFonts w:ascii="Times New Roman" w:hAnsi="Times New Roman"/>
        <w:sz w:val="20"/>
      </w:rPr>
    </w:pPr>
    <w:proofErr w:type="spellStart"/>
    <w:r>
      <w:rPr>
        <w:rFonts w:ascii="Times New Roman" w:hAnsi="Times New Roman"/>
        <w:sz w:val="20"/>
      </w:rPr>
      <w:t>ev.č</w:t>
    </w:r>
    <w:proofErr w:type="spellEnd"/>
    <w:r>
      <w:rPr>
        <w:rFonts w:ascii="Times New Roman" w:hAnsi="Times New Roman"/>
        <w:sz w:val="20"/>
      </w:rPr>
      <w:t xml:space="preserve">. objednatele: </w:t>
    </w:r>
    <w:r w:rsidRPr="0028348A">
      <w:rPr>
        <w:rFonts w:ascii="Times New Roman" w:hAnsi="Times New Roman"/>
        <w:b/>
        <w:sz w:val="20"/>
      </w:rPr>
      <w:t xml:space="preserve">10-135/10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spellStart"/>
    <w:r>
      <w:rPr>
        <w:rFonts w:ascii="Times New Roman" w:hAnsi="Times New Roman"/>
        <w:sz w:val="20"/>
      </w:rPr>
      <w:t>ev.č</w:t>
    </w:r>
    <w:proofErr w:type="spellEnd"/>
    <w:r>
      <w:rPr>
        <w:rFonts w:ascii="Times New Roman" w:hAnsi="Times New Roman"/>
        <w:sz w:val="20"/>
      </w:rPr>
      <w:t>. zhotovitele:  051a</w:t>
    </w:r>
  </w:p>
  <w:p w:rsidR="00DC094A" w:rsidRDefault="00DC094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BE1999"/>
    <w:multiLevelType w:val="hybridMultilevel"/>
    <w:tmpl w:val="7D5CD898"/>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3BB67B3D"/>
    <w:multiLevelType w:val="hybridMultilevel"/>
    <w:tmpl w:val="65DC0AE2"/>
    <w:lvl w:ilvl="0" w:tplc="5E486322">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5A025805"/>
    <w:multiLevelType w:val="singleLevel"/>
    <w:tmpl w:val="F782C3B2"/>
    <w:lvl w:ilvl="0">
      <w:numFmt w:val="bullet"/>
      <w:lvlText w:val="-"/>
      <w:lvlJc w:val="left"/>
      <w:pPr>
        <w:tabs>
          <w:tab w:val="num" w:pos="720"/>
        </w:tabs>
        <w:ind w:left="72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A135D"/>
    <w:rsid w:val="000C43FE"/>
    <w:rsid w:val="00110638"/>
    <w:rsid w:val="001B54D3"/>
    <w:rsid w:val="0028348A"/>
    <w:rsid w:val="002D07F8"/>
    <w:rsid w:val="002F314F"/>
    <w:rsid w:val="003318F9"/>
    <w:rsid w:val="003A135D"/>
    <w:rsid w:val="00560815"/>
    <w:rsid w:val="00580F30"/>
    <w:rsid w:val="00592BEA"/>
    <w:rsid w:val="005A0C08"/>
    <w:rsid w:val="005F3FF4"/>
    <w:rsid w:val="007F6B49"/>
    <w:rsid w:val="009123A2"/>
    <w:rsid w:val="00A10FF2"/>
    <w:rsid w:val="00B171B7"/>
    <w:rsid w:val="00C47C5D"/>
    <w:rsid w:val="00DC094A"/>
    <w:rsid w:val="00DE4C4C"/>
    <w:rsid w:val="00E53D68"/>
    <w:rsid w:val="00EE44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135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135D"/>
    <w:pPr>
      <w:keepNext/>
      <w:outlineLvl w:val="0"/>
    </w:pPr>
    <w:rPr>
      <w:rFonts w:ascii="Arial" w:hAnsi="Arial"/>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135D"/>
    <w:rPr>
      <w:rFonts w:ascii="Arial" w:eastAsia="Times New Roman" w:hAnsi="Arial" w:cs="Times New Roman"/>
      <w:snapToGrid w:val="0"/>
      <w:sz w:val="24"/>
      <w:szCs w:val="20"/>
      <w:lang w:eastAsia="cs-CZ"/>
    </w:rPr>
  </w:style>
  <w:style w:type="paragraph" w:styleId="Nzev">
    <w:name w:val="Title"/>
    <w:basedOn w:val="Normln"/>
    <w:link w:val="NzevChar"/>
    <w:qFormat/>
    <w:rsid w:val="003A135D"/>
    <w:pPr>
      <w:jc w:val="center"/>
    </w:pPr>
    <w:rPr>
      <w:rFonts w:ascii="Arial" w:hAnsi="Arial"/>
      <w:b/>
      <w:snapToGrid w:val="0"/>
      <w:sz w:val="36"/>
    </w:rPr>
  </w:style>
  <w:style w:type="character" w:customStyle="1" w:styleId="NzevChar">
    <w:name w:val="Název Char"/>
    <w:basedOn w:val="Standardnpsmoodstavce"/>
    <w:link w:val="Nzev"/>
    <w:rsid w:val="003A135D"/>
    <w:rPr>
      <w:rFonts w:ascii="Arial" w:eastAsia="Times New Roman" w:hAnsi="Arial" w:cs="Times New Roman"/>
      <w:b/>
      <w:snapToGrid w:val="0"/>
      <w:sz w:val="36"/>
      <w:szCs w:val="20"/>
      <w:lang w:eastAsia="cs-CZ"/>
    </w:rPr>
  </w:style>
  <w:style w:type="paragraph" w:styleId="Zkladntextodsazen">
    <w:name w:val="Body Text Indent"/>
    <w:basedOn w:val="Normln"/>
    <w:link w:val="ZkladntextodsazenChar"/>
    <w:rsid w:val="003A135D"/>
    <w:pPr>
      <w:ind w:left="2124" w:hanging="2124"/>
    </w:pPr>
    <w:rPr>
      <w:rFonts w:ascii="Arial" w:hAnsi="Arial"/>
      <w:b/>
      <w:sz w:val="24"/>
    </w:rPr>
  </w:style>
  <w:style w:type="character" w:customStyle="1" w:styleId="ZkladntextodsazenChar">
    <w:name w:val="Základní text odsazený Char"/>
    <w:basedOn w:val="Standardnpsmoodstavce"/>
    <w:link w:val="Zkladntextodsazen"/>
    <w:rsid w:val="003A135D"/>
    <w:rPr>
      <w:rFonts w:ascii="Arial" w:eastAsia="Times New Roman" w:hAnsi="Arial" w:cs="Times New Roman"/>
      <w:b/>
      <w:sz w:val="24"/>
      <w:szCs w:val="20"/>
      <w:lang w:eastAsia="cs-CZ"/>
    </w:rPr>
  </w:style>
  <w:style w:type="paragraph" w:styleId="Odstavecseseznamem">
    <w:name w:val="List Paragraph"/>
    <w:basedOn w:val="Normln"/>
    <w:uiPriority w:val="34"/>
    <w:qFormat/>
    <w:rsid w:val="007F6B49"/>
    <w:pPr>
      <w:ind w:left="720"/>
      <w:contextualSpacing/>
    </w:pPr>
  </w:style>
  <w:style w:type="paragraph" w:customStyle="1" w:styleId="Odstavecmy1">
    <w:name w:val="Odstavec my1"/>
    <w:basedOn w:val="Odstavecseseznamem"/>
    <w:link w:val="Odstavecmy1Char"/>
    <w:qFormat/>
    <w:rsid w:val="00580F30"/>
    <w:pPr>
      <w:widowControl w:val="0"/>
      <w:numPr>
        <w:numId w:val="4"/>
      </w:numPr>
      <w:suppressAutoHyphens/>
      <w:overflowPunct w:val="0"/>
      <w:autoSpaceDE w:val="0"/>
      <w:spacing w:after="40"/>
      <w:contextualSpacing w:val="0"/>
      <w:jc w:val="both"/>
      <w:textAlignment w:val="baseline"/>
    </w:pPr>
    <w:rPr>
      <w:sz w:val="22"/>
      <w:lang w:eastAsia="ar-SA"/>
    </w:rPr>
  </w:style>
  <w:style w:type="character" w:customStyle="1" w:styleId="Odstavecmy1Char">
    <w:name w:val="Odstavec my1 Char"/>
    <w:basedOn w:val="Standardnpsmoodstavce"/>
    <w:link w:val="Odstavecmy1"/>
    <w:rsid w:val="00580F30"/>
    <w:rPr>
      <w:rFonts w:ascii="Times New Roman" w:eastAsia="Times New Roman" w:hAnsi="Times New Roman" w:cs="Times New Roman"/>
      <w:szCs w:val="20"/>
      <w:lang w:eastAsia="ar-SA"/>
    </w:rPr>
  </w:style>
  <w:style w:type="paragraph" w:styleId="Zhlav">
    <w:name w:val="header"/>
    <w:basedOn w:val="Normln"/>
    <w:link w:val="ZhlavChar"/>
    <w:uiPriority w:val="99"/>
    <w:semiHidden/>
    <w:unhideWhenUsed/>
    <w:rsid w:val="00C47C5D"/>
    <w:pPr>
      <w:tabs>
        <w:tab w:val="center" w:pos="4536"/>
        <w:tab w:val="right" w:pos="9072"/>
      </w:tabs>
    </w:pPr>
  </w:style>
  <w:style w:type="character" w:customStyle="1" w:styleId="ZhlavChar">
    <w:name w:val="Záhlaví Char"/>
    <w:basedOn w:val="Standardnpsmoodstavce"/>
    <w:link w:val="Zhlav"/>
    <w:uiPriority w:val="99"/>
    <w:semiHidden/>
    <w:rsid w:val="00C47C5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7C5D"/>
    <w:pPr>
      <w:tabs>
        <w:tab w:val="center" w:pos="4536"/>
        <w:tab w:val="right" w:pos="9072"/>
      </w:tabs>
    </w:pPr>
  </w:style>
  <w:style w:type="character" w:customStyle="1" w:styleId="ZpatChar">
    <w:name w:val="Zápatí Char"/>
    <w:basedOn w:val="Standardnpsmoodstavce"/>
    <w:link w:val="Zpat"/>
    <w:uiPriority w:val="99"/>
    <w:rsid w:val="00C47C5D"/>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598</Words>
  <Characters>3533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Kusynova</dc:creator>
  <cp:lastModifiedBy>Groholova</cp:lastModifiedBy>
  <cp:revision>5</cp:revision>
  <dcterms:created xsi:type="dcterms:W3CDTF">2019-12-03T08:27:00Z</dcterms:created>
  <dcterms:modified xsi:type="dcterms:W3CDTF">2019-12-03T10:27:00Z</dcterms:modified>
</cp:coreProperties>
</file>