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8E19" w14:textId="77777777" w:rsidR="00426071" w:rsidRDefault="00426071" w:rsidP="00426071">
      <w:pPr>
        <w:pStyle w:val="Style2"/>
        <w:shd w:val="clear" w:color="auto" w:fill="auto"/>
        <w:jc w:val="right"/>
      </w:pPr>
      <w:bookmarkStart w:id="0" w:name="_Hlk19856583"/>
      <w:bookmarkEnd w:id="0"/>
      <w:r>
        <w:rPr>
          <w:rStyle w:val="CharStyle3"/>
          <w:b/>
          <w:bCs/>
          <w:color w:val="000000"/>
        </w:rPr>
        <w:t>Příloha č. 2</w:t>
      </w:r>
    </w:p>
    <w:p w14:paraId="2E1B8E1A" w14:textId="77777777" w:rsidR="00CC0162" w:rsidRDefault="00CC0162"/>
    <w:p w14:paraId="2E1B8E1B" w14:textId="77777777" w:rsidR="00426071" w:rsidRDefault="006B2595" w:rsidP="00426071">
      <w:pPr>
        <w:pStyle w:val="Style4"/>
        <w:shd w:val="clear" w:color="auto" w:fill="auto"/>
        <w:spacing w:after="0"/>
        <w:jc w:val="both"/>
      </w:pPr>
      <w:r>
        <w:rPr>
          <w:rStyle w:val="CharStyle5"/>
          <w:b/>
          <w:bCs/>
          <w:color w:val="000000"/>
        </w:rPr>
        <w:t xml:space="preserve">A) </w:t>
      </w:r>
      <w:r w:rsidR="00426071">
        <w:rPr>
          <w:rStyle w:val="CharStyle5"/>
          <w:b/>
          <w:bCs/>
          <w:color w:val="000000"/>
        </w:rPr>
        <w:t>Standardy kvality a bezpečnosti</w:t>
      </w:r>
    </w:p>
    <w:p w14:paraId="2E1B8E1C" w14:textId="77777777" w:rsidR="00426071" w:rsidRPr="00DB16BC" w:rsidRDefault="00426071" w:rsidP="00DB16BC">
      <w:pPr>
        <w:spacing w:after="0"/>
        <w:rPr>
          <w:rFonts w:ascii="Arial" w:hAnsi="Arial" w:cs="Arial"/>
        </w:rPr>
      </w:pPr>
    </w:p>
    <w:p w14:paraId="2E1B8E1D" w14:textId="77777777" w:rsidR="00DB16BC" w:rsidRPr="00DB16BC" w:rsidRDefault="00DB16BC" w:rsidP="00DB16BC">
      <w:pPr>
        <w:spacing w:after="0"/>
        <w:rPr>
          <w:rFonts w:ascii="Arial" w:hAnsi="Arial" w:cs="Arial"/>
        </w:rPr>
      </w:pPr>
    </w:p>
    <w:p w14:paraId="2E1B8E1E" w14:textId="77777777" w:rsidR="00426071" w:rsidRPr="00367D29" w:rsidRDefault="00E95E4B" w:rsidP="00F1640B">
      <w:pPr>
        <w:pStyle w:val="Style4"/>
        <w:shd w:val="clear" w:color="auto" w:fill="auto"/>
        <w:tabs>
          <w:tab w:val="left" w:pos="402"/>
        </w:tabs>
        <w:spacing w:after="240"/>
        <w:jc w:val="both"/>
        <w:rPr>
          <w:u w:val="single"/>
        </w:rPr>
      </w:pPr>
      <w:r>
        <w:rPr>
          <w:rStyle w:val="CharStyle5"/>
          <w:b/>
          <w:bCs/>
          <w:color w:val="000000"/>
          <w:u w:val="single"/>
        </w:rPr>
        <w:t>Standardy kvality a bezpečnosti</w:t>
      </w:r>
    </w:p>
    <w:p w14:paraId="2E1B8E1F" w14:textId="4394FBB7" w:rsidR="00426071" w:rsidRDefault="00426071" w:rsidP="00FA3E54">
      <w:pPr>
        <w:pStyle w:val="Style6"/>
        <w:shd w:val="clear" w:color="auto" w:fill="auto"/>
        <w:spacing w:before="0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Dopravce je povinen k plnění této smlouvy </w:t>
      </w:r>
      <w:r w:rsidR="00581F0E">
        <w:rPr>
          <w:rStyle w:val="CharStyle7"/>
          <w:color w:val="000000"/>
        </w:rPr>
        <w:t>používat vozidla</w:t>
      </w:r>
      <w:r>
        <w:rPr>
          <w:rStyle w:val="CharStyle7"/>
          <w:color w:val="000000"/>
        </w:rPr>
        <w:t xml:space="preserve"> spadající do</w:t>
      </w:r>
      <w:r w:rsidR="00FA3E54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kategorie „autobus“, zejména není oprávněn používat dopravní prostředky typu</w:t>
      </w:r>
      <w:r w:rsidR="00FA3E54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 xml:space="preserve">„dodávkový automobil </w:t>
      </w:r>
      <w:r w:rsidR="00BA45C0">
        <w:rPr>
          <w:rStyle w:val="CharStyle7"/>
          <w:color w:val="000000"/>
        </w:rPr>
        <w:t>–</w:t>
      </w:r>
      <w:r>
        <w:rPr>
          <w:rStyle w:val="CharStyle7"/>
          <w:color w:val="000000"/>
        </w:rPr>
        <w:t xml:space="preserve"> tranzit".</w:t>
      </w:r>
    </w:p>
    <w:p w14:paraId="2E1B8E21" w14:textId="77777777" w:rsidR="001348D9" w:rsidRDefault="001348D9" w:rsidP="00F1640B">
      <w:pPr>
        <w:spacing w:before="120" w:after="0" w:line="240" w:lineRule="exact"/>
        <w:jc w:val="both"/>
        <w:rPr>
          <w:rStyle w:val="CharStyle7"/>
          <w:color w:val="000000"/>
        </w:rPr>
      </w:pPr>
      <w:r w:rsidRPr="00367D29">
        <w:rPr>
          <w:rStyle w:val="CharStyle7"/>
          <w:color w:val="000000"/>
        </w:rPr>
        <w:t xml:space="preserve">Dopravce je povinen k plnění této smlouvy používat výhradně taková vozidla, od jejichž prvního uvedení do provozu neuplynulo v kterémkoliv okamžiku jejich použití dle této smlouvy více než </w:t>
      </w:r>
      <w:r w:rsidR="001B212B" w:rsidRPr="00DB16BC">
        <w:rPr>
          <w:rStyle w:val="CharStyle7"/>
        </w:rPr>
        <w:t>1</w:t>
      </w:r>
      <w:r w:rsidR="00DB16BC" w:rsidRPr="00DB16BC">
        <w:rPr>
          <w:rStyle w:val="CharStyle7"/>
        </w:rPr>
        <w:t>2</w:t>
      </w:r>
      <w:r w:rsidRPr="00DB16BC">
        <w:rPr>
          <w:rStyle w:val="CharStyle7"/>
        </w:rPr>
        <w:t xml:space="preserve"> l</w:t>
      </w:r>
      <w:r w:rsidRPr="00367D29">
        <w:rPr>
          <w:rStyle w:val="CharStyle7"/>
          <w:color w:val="000000"/>
        </w:rPr>
        <w:t>et.</w:t>
      </w:r>
    </w:p>
    <w:p w14:paraId="2E1B8E23" w14:textId="1493682E" w:rsidR="008578DE" w:rsidRDefault="008578DE" w:rsidP="00F1640B">
      <w:pPr>
        <w:spacing w:before="120" w:after="0" w:line="240" w:lineRule="exact"/>
        <w:jc w:val="both"/>
        <w:rPr>
          <w:rStyle w:val="CharStyle7"/>
          <w:color w:val="000000"/>
        </w:rPr>
      </w:pPr>
      <w:r w:rsidRPr="008578DE">
        <w:rPr>
          <w:rStyle w:val="CharStyle7"/>
          <w:color w:val="000000"/>
        </w:rPr>
        <w:t>Dopravce je povinen k plnění této smlouvy používat výhradně taková zálohová vozidla, od</w:t>
      </w:r>
      <w:r w:rsidR="00BD74CD">
        <w:rPr>
          <w:rStyle w:val="CharStyle7"/>
          <w:color w:val="000000"/>
        </w:rPr>
        <w:t> </w:t>
      </w:r>
      <w:r w:rsidRPr="008578DE">
        <w:rPr>
          <w:rStyle w:val="CharStyle7"/>
          <w:color w:val="000000"/>
        </w:rPr>
        <w:t>jejichž prvního uvedení do provozu neuplynulo v kterémkoliv okamžiku jejich použití dle této smlouvy více než 15 let.</w:t>
      </w:r>
    </w:p>
    <w:p w14:paraId="2E1B8E25" w14:textId="77777777" w:rsidR="00426071" w:rsidRDefault="00426071" w:rsidP="00F1640B">
      <w:pPr>
        <w:pStyle w:val="Style6"/>
        <w:shd w:val="clear" w:color="auto" w:fill="auto"/>
        <w:spacing w:before="120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Dopravce je povinen k plnění této smlouvy </w:t>
      </w:r>
      <w:r w:rsidR="00581F0E">
        <w:rPr>
          <w:rStyle w:val="CharStyle7"/>
          <w:color w:val="000000"/>
        </w:rPr>
        <w:t>používat vozidla</w:t>
      </w:r>
      <w:r>
        <w:rPr>
          <w:rStyle w:val="CharStyle7"/>
          <w:color w:val="000000"/>
        </w:rPr>
        <w:t xml:space="preserve"> k</w:t>
      </w:r>
      <w:r w:rsidR="00FA3E54">
        <w:rPr>
          <w:rStyle w:val="CharStyle7"/>
          <w:color w:val="000000"/>
        </w:rPr>
        <w:t> </w:t>
      </w:r>
      <w:r>
        <w:rPr>
          <w:rStyle w:val="CharStyle7"/>
          <w:color w:val="000000"/>
        </w:rPr>
        <w:t>tomu</w:t>
      </w:r>
      <w:r w:rsidR="00FA3E54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způsobilá dle příslušných právních předpisů.</w:t>
      </w:r>
    </w:p>
    <w:p w14:paraId="2E1B8E27" w14:textId="42E3E438" w:rsidR="00426071" w:rsidRDefault="00426071" w:rsidP="00F1640B">
      <w:pPr>
        <w:pStyle w:val="Style6"/>
        <w:shd w:val="clear" w:color="auto" w:fill="auto"/>
        <w:spacing w:before="120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Dopravce dále </w:t>
      </w:r>
      <w:r w:rsidR="00581F0E">
        <w:rPr>
          <w:rStyle w:val="CharStyle7"/>
          <w:color w:val="000000"/>
        </w:rPr>
        <w:t>všechna vozidla</w:t>
      </w:r>
      <w:r>
        <w:rPr>
          <w:rStyle w:val="CharStyle7"/>
          <w:color w:val="000000"/>
        </w:rPr>
        <w:t xml:space="preserve"> označí svým </w:t>
      </w:r>
      <w:r w:rsidRPr="00565B8A">
        <w:rPr>
          <w:rStyle w:val="CharStyle7"/>
          <w:color w:val="000000"/>
        </w:rPr>
        <w:t>obchodním jménem v souladu s</w:t>
      </w:r>
      <w:r w:rsidR="00B75EF0" w:rsidRPr="00565B8A">
        <w:rPr>
          <w:rStyle w:val="CharStyle7"/>
          <w:color w:val="000000"/>
        </w:rPr>
        <w:t> </w:t>
      </w:r>
      <w:r w:rsidRPr="00565B8A">
        <w:rPr>
          <w:rStyle w:val="CharStyle7"/>
          <w:color w:val="000000"/>
        </w:rPr>
        <w:t>vyhláškou č.</w:t>
      </w:r>
      <w:r w:rsidR="00DB16BC" w:rsidRPr="00565B8A">
        <w:rPr>
          <w:rStyle w:val="CharStyle7"/>
          <w:color w:val="000000"/>
        </w:rPr>
        <w:t> </w:t>
      </w:r>
      <w:r w:rsidRPr="00565B8A">
        <w:rPr>
          <w:rStyle w:val="CharStyle7"/>
          <w:color w:val="000000"/>
        </w:rPr>
        <w:t>478/2000 Sb., kterou se provádí zákon o silniční dopravě</w:t>
      </w:r>
      <w:bookmarkStart w:id="1" w:name="_Hlk19858059"/>
      <w:r w:rsidR="00F1640B" w:rsidRPr="00565B8A">
        <w:rPr>
          <w:rStyle w:val="CharStyle7"/>
          <w:color w:val="000000"/>
        </w:rPr>
        <w:t>,</w:t>
      </w:r>
      <w:r w:rsidR="00F1640B" w:rsidRPr="00565B8A">
        <w:rPr>
          <w:rStyle w:val="CharStyle7"/>
        </w:rPr>
        <w:t xml:space="preserve"> logem objednatele a informací, že se jedná o subdodávku.</w:t>
      </w:r>
    </w:p>
    <w:bookmarkEnd w:id="1"/>
    <w:p w14:paraId="2E1B8E29" w14:textId="77777777" w:rsidR="00426071" w:rsidRDefault="00426071" w:rsidP="00F1640B">
      <w:pPr>
        <w:pStyle w:val="Style6"/>
        <w:shd w:val="clear" w:color="auto" w:fill="auto"/>
        <w:spacing w:before="120" w:line="274" w:lineRule="exact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Dopravce není oprávněn umisťovat </w:t>
      </w:r>
      <w:r w:rsidR="00581F0E">
        <w:rPr>
          <w:rStyle w:val="CharStyle7"/>
          <w:color w:val="000000"/>
        </w:rPr>
        <w:t>na vozidla</w:t>
      </w:r>
      <w:r>
        <w:rPr>
          <w:rStyle w:val="CharStyle7"/>
          <w:color w:val="000000"/>
        </w:rPr>
        <w:t xml:space="preserve"> jakoukoliv celoplošnou či jinou vnější reklamu s výjimkou reklamy propagující Ústecký kraj či aktivity Ústeckého kraje, kterou dodá přímo Objednatel a která bude umístěna na vozidla provozovaná Dopravcem dle pokynů Objednatele. Pokud bude Objednatel v průběhu doby trvání této smlouvy dodate</w:t>
      </w:r>
      <w:r w:rsidRPr="00426071">
        <w:rPr>
          <w:rStyle w:val="CharStyle7"/>
        </w:rPr>
        <w:t>č</w:t>
      </w:r>
      <w:r>
        <w:rPr>
          <w:rStyle w:val="CharStyle7"/>
          <w:color w:val="000000"/>
        </w:rPr>
        <w:t>n</w:t>
      </w:r>
      <w:r w:rsidRPr="00426071">
        <w:rPr>
          <w:rStyle w:val="CharStyle7"/>
        </w:rPr>
        <w:t xml:space="preserve">ě </w:t>
      </w:r>
      <w:r>
        <w:rPr>
          <w:rStyle w:val="CharStyle7"/>
          <w:color w:val="000000"/>
        </w:rPr>
        <w:t>požadovat umíst</w:t>
      </w:r>
      <w:r w:rsidRPr="00426071">
        <w:rPr>
          <w:rStyle w:val="CharStyle7"/>
        </w:rPr>
        <w:t>ě</w:t>
      </w:r>
      <w:r>
        <w:rPr>
          <w:rStyle w:val="CharStyle7"/>
          <w:color w:val="000000"/>
        </w:rPr>
        <w:t>ní (pop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. úpravy) jakýchkoliv reklam na vozidla provozovaná Dopravcem, budou takové reklamy po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ízeny a následn</w:t>
      </w:r>
      <w:r w:rsidRPr="00426071">
        <w:rPr>
          <w:rStyle w:val="CharStyle7"/>
        </w:rPr>
        <w:t xml:space="preserve">ě </w:t>
      </w:r>
      <w:r>
        <w:rPr>
          <w:rStyle w:val="CharStyle7"/>
          <w:color w:val="000000"/>
        </w:rPr>
        <w:t>umíst</w:t>
      </w:r>
      <w:r w:rsidRPr="00426071">
        <w:rPr>
          <w:rStyle w:val="CharStyle7"/>
        </w:rPr>
        <w:t>ě</w:t>
      </w:r>
      <w:r>
        <w:rPr>
          <w:rStyle w:val="CharStyle7"/>
          <w:color w:val="000000"/>
        </w:rPr>
        <w:t>ny (pop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. upraveny) na vozidla provozovaná Dopravcem na náklady Objednatele. V takovém 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ípad</w:t>
      </w:r>
      <w:r w:rsidRPr="00426071">
        <w:rPr>
          <w:rStyle w:val="CharStyle7"/>
        </w:rPr>
        <w:t xml:space="preserve">ě </w:t>
      </w:r>
      <w:r>
        <w:rPr>
          <w:rStyle w:val="CharStyle7"/>
          <w:color w:val="000000"/>
        </w:rPr>
        <w:t>je Dopravce povinen Objednateli bezplatn</w:t>
      </w:r>
      <w:r w:rsidRPr="00426071">
        <w:rPr>
          <w:rStyle w:val="CharStyle7"/>
        </w:rPr>
        <w:t xml:space="preserve">ě </w:t>
      </w:r>
      <w:r>
        <w:rPr>
          <w:rStyle w:val="CharStyle7"/>
          <w:color w:val="000000"/>
        </w:rPr>
        <w:t>poskytnout veškerou sou</w:t>
      </w:r>
      <w:r w:rsidRPr="00426071">
        <w:rPr>
          <w:rStyle w:val="CharStyle7"/>
        </w:rPr>
        <w:t>č</w:t>
      </w:r>
      <w:r>
        <w:rPr>
          <w:rStyle w:val="CharStyle7"/>
          <w:color w:val="000000"/>
        </w:rPr>
        <w:t>innost pot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ebnou k umíst</w:t>
      </w:r>
      <w:r w:rsidRPr="00426071">
        <w:rPr>
          <w:rStyle w:val="CharStyle7"/>
        </w:rPr>
        <w:t>ě</w:t>
      </w:r>
      <w:r>
        <w:rPr>
          <w:rStyle w:val="CharStyle7"/>
          <w:color w:val="000000"/>
        </w:rPr>
        <w:t>ní (pop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. úpravám) 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íslušných reklam na vozidla provozovaná Dopravcem, zejména po nezbytnou dobu zp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ístupnit p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íslušná vozidla Objednateli nebo Objednatelem ur</w:t>
      </w:r>
      <w:r w:rsidRPr="00426071">
        <w:rPr>
          <w:rStyle w:val="CharStyle7"/>
        </w:rPr>
        <w:t>č</w:t>
      </w:r>
      <w:r>
        <w:rPr>
          <w:rStyle w:val="CharStyle7"/>
          <w:color w:val="000000"/>
        </w:rPr>
        <w:t>ené t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etí osob</w:t>
      </w:r>
      <w:r w:rsidRPr="00426071">
        <w:rPr>
          <w:rStyle w:val="CharStyle7"/>
        </w:rPr>
        <w:t>ě</w:t>
      </w:r>
      <w:r>
        <w:rPr>
          <w:rStyle w:val="CharStyle7"/>
          <w:color w:val="000000"/>
        </w:rPr>
        <w:t>. Není dovolena žádná (vnit</w:t>
      </w:r>
      <w:r w:rsidRPr="00426071">
        <w:rPr>
          <w:rStyle w:val="CharStyle7"/>
        </w:rPr>
        <w:t>ř</w:t>
      </w:r>
      <w:r>
        <w:rPr>
          <w:rStyle w:val="CharStyle7"/>
          <w:color w:val="000000"/>
        </w:rPr>
        <w:t>ní ani vn</w:t>
      </w:r>
      <w:r w:rsidRPr="00426071">
        <w:rPr>
          <w:rStyle w:val="CharStyle7"/>
        </w:rPr>
        <w:t>ě</w:t>
      </w:r>
      <w:r>
        <w:rPr>
          <w:rStyle w:val="CharStyle7"/>
          <w:color w:val="000000"/>
        </w:rPr>
        <w:t xml:space="preserve">jší) reklama zasahující do oken vozidel, a to ani </w:t>
      </w:r>
      <w:r w:rsidRPr="00426071">
        <w:rPr>
          <w:rStyle w:val="CharStyle7"/>
        </w:rPr>
        <w:t>č</w:t>
      </w:r>
      <w:r>
        <w:rPr>
          <w:rStyle w:val="CharStyle7"/>
          <w:color w:val="000000"/>
        </w:rPr>
        <w:t>áste</w:t>
      </w:r>
      <w:r w:rsidRPr="00426071">
        <w:rPr>
          <w:rStyle w:val="CharStyle7"/>
        </w:rPr>
        <w:t>č</w:t>
      </w:r>
      <w:r>
        <w:rPr>
          <w:rStyle w:val="CharStyle7"/>
          <w:color w:val="000000"/>
        </w:rPr>
        <w:t>n</w:t>
      </w:r>
      <w:r w:rsidRPr="00426071">
        <w:rPr>
          <w:rStyle w:val="CharStyle7"/>
        </w:rPr>
        <w:t>ě</w:t>
      </w:r>
      <w:r>
        <w:rPr>
          <w:rStyle w:val="CharStyle7"/>
          <w:color w:val="000000"/>
        </w:rPr>
        <w:t>. Výjimkou je polep zadního okna autobusu polopropustnou fólií dle požadavk</w:t>
      </w:r>
      <w:r w:rsidRPr="00426071">
        <w:rPr>
          <w:rStyle w:val="CharStyle7"/>
        </w:rPr>
        <w:t xml:space="preserve">ů </w:t>
      </w:r>
      <w:r>
        <w:rPr>
          <w:rStyle w:val="CharStyle7"/>
          <w:color w:val="000000"/>
        </w:rPr>
        <w:t>Objednatele.</w:t>
      </w:r>
    </w:p>
    <w:p w14:paraId="2F66283E" w14:textId="6EA2B375" w:rsidR="0061536F" w:rsidRDefault="000C111E" w:rsidP="00F1640B">
      <w:pPr>
        <w:spacing w:before="120" w:after="24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V</w:t>
      </w:r>
      <w:r w:rsidR="00426071">
        <w:rPr>
          <w:rStyle w:val="CharStyle7"/>
          <w:color w:val="000000"/>
        </w:rPr>
        <w:t>ozidla musí dále splňovat veškeré následující požadavky (definice níže uvedených pojmů vychází z přílohy č. I směrnice Evropského parlamentu a rady č. 2001/85/ES ze dne 20.</w:t>
      </w:r>
      <w:r w:rsidR="00BD74CD">
        <w:rPr>
          <w:rStyle w:val="CharStyle7"/>
          <w:color w:val="000000"/>
        </w:rPr>
        <w:t> </w:t>
      </w:r>
      <w:r w:rsidR="00426071">
        <w:rPr>
          <w:rStyle w:val="CharStyle7"/>
          <w:color w:val="000000"/>
        </w:rPr>
        <w:t>listopadu 2001, o zvláštních ustanoveních pro vozidla používaná k přepravě osob, která mají více než osm sedadel kromě sedadla řidiče, a o změně</w:t>
      </w:r>
      <w:r w:rsidR="0062643D">
        <w:rPr>
          <w:rStyle w:val="CharStyle7"/>
          <w:color w:val="000000"/>
        </w:rPr>
        <w:t xml:space="preserve"> směrnic 70/156/EHS a 97/27/ES).</w:t>
      </w:r>
    </w:p>
    <w:p w14:paraId="2E1B8E2C" w14:textId="77777777" w:rsidR="0062643D" w:rsidRPr="00E03055" w:rsidRDefault="0062643D" w:rsidP="00E03055">
      <w:pPr>
        <w:jc w:val="both"/>
        <w:rPr>
          <w:rStyle w:val="CharStyle7"/>
          <w:bCs/>
          <w:color w:val="000000"/>
          <w:u w:val="single"/>
        </w:rPr>
      </w:pPr>
      <w:r w:rsidRPr="00E03055">
        <w:rPr>
          <w:rStyle w:val="CharStyle7"/>
          <w:bCs/>
          <w:color w:val="000000"/>
          <w:u w:val="single"/>
        </w:rPr>
        <w:t>Kapacita</w:t>
      </w:r>
      <w:r w:rsidR="008F7FE4" w:rsidRPr="00E03055">
        <w:rPr>
          <w:rStyle w:val="CharStyle7"/>
          <w:bCs/>
          <w:color w:val="000000"/>
          <w:u w:val="single"/>
        </w:rPr>
        <w:t>, počty</w:t>
      </w:r>
      <w:r w:rsidRPr="00E03055">
        <w:rPr>
          <w:rStyle w:val="CharStyle7"/>
          <w:bCs/>
          <w:color w:val="000000"/>
          <w:u w:val="single"/>
        </w:rPr>
        <w:t xml:space="preserve"> a parametry vozidel </w:t>
      </w:r>
      <w:r w:rsidR="008F7FE4" w:rsidRPr="00E03055">
        <w:rPr>
          <w:rStyle w:val="CharStyle7"/>
          <w:bCs/>
          <w:color w:val="000000"/>
          <w:u w:val="single"/>
        </w:rPr>
        <w:t>uvedených</w:t>
      </w:r>
      <w:r w:rsidRPr="00E03055">
        <w:rPr>
          <w:rStyle w:val="CharStyle7"/>
          <w:bCs/>
          <w:color w:val="000000"/>
          <w:u w:val="single"/>
        </w:rPr>
        <w:t xml:space="preserve"> v příloze 1 smlouvy:</w:t>
      </w:r>
    </w:p>
    <w:p w14:paraId="2E1B8E2D" w14:textId="53D1C5D0" w:rsidR="004C23E4" w:rsidRPr="00565B8A" w:rsidRDefault="008F7FE4" w:rsidP="00581F0E">
      <w:pPr>
        <w:pStyle w:val="Style6"/>
        <w:shd w:val="clear" w:color="auto" w:fill="auto"/>
        <w:spacing w:before="0" w:line="317" w:lineRule="exact"/>
        <w:ind w:firstLine="0"/>
        <w:rPr>
          <w:rStyle w:val="CharStyle7"/>
          <w:color w:val="000000"/>
        </w:rPr>
      </w:pPr>
      <w:r w:rsidRPr="008F7FE4">
        <w:rPr>
          <w:rStyle w:val="CharStyle7"/>
          <w:color w:val="000000"/>
        </w:rPr>
        <w:t>Minimální poč</w:t>
      </w:r>
      <w:r>
        <w:rPr>
          <w:rStyle w:val="CharStyle7"/>
          <w:color w:val="000000"/>
        </w:rPr>
        <w:t>e</w:t>
      </w:r>
      <w:r w:rsidR="008D168A">
        <w:rPr>
          <w:rStyle w:val="CharStyle7"/>
          <w:color w:val="000000"/>
        </w:rPr>
        <w:t>t vozidel</w:t>
      </w:r>
      <w:r w:rsidR="00581F0E">
        <w:rPr>
          <w:rStyle w:val="CharStyle7"/>
          <w:color w:val="000000"/>
        </w:rPr>
        <w:t xml:space="preserve"> pro účely </w:t>
      </w:r>
      <w:r w:rsidR="00581F0E" w:rsidRPr="00565B8A">
        <w:rPr>
          <w:rStyle w:val="CharStyle7"/>
          <w:color w:val="000000"/>
        </w:rPr>
        <w:t xml:space="preserve">smlouvy je </w:t>
      </w:r>
      <w:r w:rsidR="008D168A" w:rsidRPr="00565B8A">
        <w:rPr>
          <w:rStyle w:val="CharStyle7"/>
          <w:color w:val="000000"/>
        </w:rPr>
        <w:t>1</w:t>
      </w:r>
      <w:r w:rsidR="00A422E7" w:rsidRPr="00565B8A">
        <w:rPr>
          <w:rStyle w:val="CharStyle7"/>
          <w:color w:val="000000"/>
        </w:rPr>
        <w:t>9</w:t>
      </w:r>
      <w:r w:rsidR="00581F0E" w:rsidRPr="00565B8A">
        <w:rPr>
          <w:rStyle w:val="CharStyle7"/>
          <w:color w:val="000000"/>
        </w:rPr>
        <w:t>.</w:t>
      </w:r>
    </w:p>
    <w:p w14:paraId="2E1B8E2F" w14:textId="77777777" w:rsidR="00426071" w:rsidRPr="00565B8A" w:rsidRDefault="008D168A" w:rsidP="00F1640B">
      <w:pPr>
        <w:pStyle w:val="Style11"/>
        <w:numPr>
          <w:ilvl w:val="0"/>
          <w:numId w:val="3"/>
        </w:numPr>
        <w:shd w:val="clear" w:color="auto" w:fill="auto"/>
        <w:tabs>
          <w:tab w:val="left" w:pos="750"/>
        </w:tabs>
        <w:spacing w:before="120" w:after="0"/>
        <w:ind w:left="400"/>
        <w:jc w:val="both"/>
        <w:rPr>
          <w:rStyle w:val="CharStyle12"/>
          <w:color w:val="000000"/>
        </w:rPr>
      </w:pPr>
      <w:r w:rsidRPr="00565B8A">
        <w:rPr>
          <w:rStyle w:val="CharStyle12"/>
          <w:b/>
          <w:bCs/>
          <w:color w:val="000000"/>
        </w:rPr>
        <w:t>Kapacita vozu</w:t>
      </w:r>
      <w:r w:rsidR="00426071" w:rsidRPr="00565B8A">
        <w:rPr>
          <w:rStyle w:val="CharStyle12"/>
          <w:b/>
          <w:bCs/>
          <w:color w:val="000000"/>
        </w:rPr>
        <w:t>, karoserie</w:t>
      </w:r>
    </w:p>
    <w:p w14:paraId="783F049F" w14:textId="2F247AC0" w:rsidR="00A422E7" w:rsidRPr="00565B8A" w:rsidRDefault="00426071" w:rsidP="00576892">
      <w:pPr>
        <w:pStyle w:val="Style6"/>
        <w:numPr>
          <w:ilvl w:val="0"/>
          <w:numId w:val="2"/>
        </w:numPr>
        <w:shd w:val="clear" w:color="auto" w:fill="auto"/>
        <w:tabs>
          <w:tab w:val="left" w:pos="1437"/>
          <w:tab w:val="left" w:pos="3828"/>
          <w:tab w:val="left" w:pos="5529"/>
        </w:tabs>
        <w:spacing w:before="0" w:line="317" w:lineRule="exact"/>
        <w:ind w:left="1460" w:hanging="360"/>
        <w:rPr>
          <w:rStyle w:val="CharStyle7"/>
          <w:shd w:val="clear" w:color="auto" w:fill="auto"/>
        </w:rPr>
      </w:pPr>
      <w:r w:rsidRPr="00565B8A">
        <w:rPr>
          <w:rStyle w:val="CharStyle7"/>
          <w:color w:val="000000"/>
        </w:rPr>
        <w:t xml:space="preserve">min. </w:t>
      </w:r>
      <w:r w:rsidR="001B212B" w:rsidRPr="00565B8A">
        <w:rPr>
          <w:rStyle w:val="CharStyle7"/>
        </w:rPr>
        <w:t>5</w:t>
      </w:r>
      <w:r w:rsidR="00A422E7" w:rsidRPr="00565B8A">
        <w:rPr>
          <w:rStyle w:val="CharStyle7"/>
        </w:rPr>
        <w:t>5</w:t>
      </w:r>
      <w:r w:rsidRPr="00565B8A">
        <w:rPr>
          <w:rStyle w:val="CharStyle7"/>
          <w:color w:val="000000"/>
        </w:rPr>
        <w:t xml:space="preserve"> míst k</w:t>
      </w:r>
      <w:r w:rsidR="00005479" w:rsidRPr="00565B8A">
        <w:rPr>
          <w:rStyle w:val="CharStyle7"/>
          <w:color w:val="000000"/>
        </w:rPr>
        <w:t> </w:t>
      </w:r>
      <w:r w:rsidRPr="00565B8A">
        <w:rPr>
          <w:rStyle w:val="CharStyle7"/>
          <w:color w:val="000000"/>
        </w:rPr>
        <w:t>sezení</w:t>
      </w:r>
      <w:r w:rsidR="008C76E3" w:rsidRPr="00565B8A">
        <w:rPr>
          <w:rStyle w:val="CharStyle7"/>
          <w:color w:val="000000"/>
        </w:rPr>
        <w:t>;</w:t>
      </w:r>
    </w:p>
    <w:p w14:paraId="2E1B8E31" w14:textId="540E8F00" w:rsidR="00426071" w:rsidRPr="00565B8A" w:rsidRDefault="00426071" w:rsidP="00576892">
      <w:pPr>
        <w:pStyle w:val="Style6"/>
        <w:numPr>
          <w:ilvl w:val="0"/>
          <w:numId w:val="2"/>
        </w:numPr>
        <w:shd w:val="clear" w:color="auto" w:fill="auto"/>
        <w:tabs>
          <w:tab w:val="left" w:pos="1437"/>
          <w:tab w:val="left" w:pos="3828"/>
          <w:tab w:val="left" w:pos="5529"/>
        </w:tabs>
        <w:spacing w:before="0" w:line="317" w:lineRule="exact"/>
        <w:ind w:left="1460" w:hanging="360"/>
        <w:rPr>
          <w:rStyle w:val="CharStyle7"/>
          <w:shd w:val="clear" w:color="auto" w:fill="auto"/>
        </w:rPr>
      </w:pPr>
      <w:r w:rsidRPr="00565B8A">
        <w:rPr>
          <w:rStyle w:val="CharStyle7"/>
          <w:color w:val="000000"/>
        </w:rPr>
        <w:t xml:space="preserve">min. </w:t>
      </w:r>
      <w:r w:rsidR="00F76E59" w:rsidRPr="00565B8A">
        <w:rPr>
          <w:rStyle w:val="CharStyle7"/>
          <w:color w:val="000000"/>
        </w:rPr>
        <w:t>50</w:t>
      </w:r>
      <w:r w:rsidRPr="00565B8A">
        <w:rPr>
          <w:rStyle w:val="CharStyle7"/>
          <w:color w:val="000000"/>
        </w:rPr>
        <w:t xml:space="preserve"> míst k stání;</w:t>
      </w:r>
    </w:p>
    <w:p w14:paraId="2E1B8E32" w14:textId="2AF9B66A" w:rsidR="008D168A" w:rsidRPr="00565B8A" w:rsidRDefault="00426071" w:rsidP="00426071">
      <w:pPr>
        <w:pStyle w:val="Style6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317" w:lineRule="exact"/>
        <w:ind w:left="1460" w:hanging="360"/>
        <w:rPr>
          <w:rStyle w:val="CharStyle7"/>
          <w:shd w:val="clear" w:color="auto" w:fill="auto"/>
        </w:rPr>
      </w:pPr>
      <w:r w:rsidRPr="00565B8A">
        <w:rPr>
          <w:rStyle w:val="CharStyle7"/>
          <w:color w:val="000000"/>
        </w:rPr>
        <w:t>min. dvoje dveře</w:t>
      </w:r>
      <w:r w:rsidR="00F1640B" w:rsidRPr="00565B8A">
        <w:rPr>
          <w:rStyle w:val="CharStyle7"/>
          <w:color w:val="000000"/>
        </w:rPr>
        <w:t>;</w:t>
      </w:r>
    </w:p>
    <w:p w14:paraId="2E1B8E33" w14:textId="2BFC41AA" w:rsidR="00367D29" w:rsidRPr="00565B8A" w:rsidRDefault="00367D29" w:rsidP="00426071">
      <w:pPr>
        <w:pStyle w:val="Style6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317" w:lineRule="exact"/>
        <w:ind w:left="1460" w:hanging="360"/>
        <w:rPr>
          <w:rStyle w:val="CharStyle7"/>
          <w:strike/>
          <w:shd w:val="clear" w:color="auto" w:fill="auto"/>
        </w:rPr>
      </w:pPr>
      <w:r w:rsidRPr="00565B8A">
        <w:rPr>
          <w:rStyle w:val="CharStyle7"/>
          <w:color w:val="000000"/>
        </w:rPr>
        <w:t>maximální výška vozidla bude přizpůsobena místním podmínkám provozu v</w:t>
      </w:r>
      <w:r w:rsidR="00F1640B" w:rsidRPr="00565B8A">
        <w:rPr>
          <w:rStyle w:val="CharStyle7"/>
          <w:color w:val="000000"/>
        </w:rPr>
        <w:t> </w:t>
      </w:r>
      <w:r w:rsidRPr="00565B8A">
        <w:rPr>
          <w:rStyle w:val="CharStyle7"/>
          <w:color w:val="000000"/>
        </w:rPr>
        <w:t>oblasti</w:t>
      </w:r>
      <w:r w:rsidR="00F1640B" w:rsidRPr="00565B8A">
        <w:rPr>
          <w:rStyle w:val="CharStyle7"/>
          <w:color w:val="000000"/>
        </w:rPr>
        <w:t>;</w:t>
      </w:r>
    </w:p>
    <w:p w14:paraId="5E923B4C" w14:textId="076FD208" w:rsidR="00F1640B" w:rsidRPr="00565B8A" w:rsidRDefault="00F1640B" w:rsidP="00F1640B">
      <w:pPr>
        <w:pStyle w:val="Style6"/>
        <w:numPr>
          <w:ilvl w:val="0"/>
          <w:numId w:val="2"/>
        </w:numPr>
        <w:shd w:val="clear" w:color="auto" w:fill="auto"/>
        <w:tabs>
          <w:tab w:val="left" w:pos="1437"/>
        </w:tabs>
        <w:spacing w:before="0" w:line="317" w:lineRule="exact"/>
        <w:ind w:left="1460" w:hanging="360"/>
        <w:rPr>
          <w:rStyle w:val="CharStyle7"/>
          <w:strike/>
          <w:shd w:val="clear" w:color="auto" w:fill="auto"/>
        </w:rPr>
      </w:pPr>
      <w:r w:rsidRPr="00565B8A">
        <w:rPr>
          <w:rStyle w:val="CharStyle7"/>
          <w:color w:val="000000"/>
        </w:rPr>
        <w:t>celkové provedení vozu – lak barva zelená: RAL6018.</w:t>
      </w:r>
    </w:p>
    <w:p w14:paraId="184307E3" w14:textId="77777777" w:rsidR="00F1640B" w:rsidRPr="008D168A" w:rsidRDefault="00F1640B" w:rsidP="00F1640B">
      <w:pPr>
        <w:pStyle w:val="Style6"/>
        <w:shd w:val="clear" w:color="auto" w:fill="auto"/>
        <w:tabs>
          <w:tab w:val="left" w:pos="1437"/>
        </w:tabs>
        <w:spacing w:before="0" w:line="317" w:lineRule="exact"/>
        <w:ind w:left="1460" w:firstLine="0"/>
        <w:rPr>
          <w:rStyle w:val="CharStyle7"/>
          <w:strike/>
          <w:shd w:val="clear" w:color="auto" w:fill="auto"/>
        </w:rPr>
      </w:pPr>
    </w:p>
    <w:p w14:paraId="2E1B8E34" w14:textId="77777777" w:rsidR="0062643D" w:rsidRDefault="008D168A" w:rsidP="00A42284">
      <w:pPr>
        <w:jc w:val="both"/>
        <w:rPr>
          <w:rStyle w:val="CharStyle7"/>
          <w:b/>
          <w:color w:val="000000"/>
          <w:u w:val="single"/>
        </w:rPr>
      </w:pPr>
      <w:r>
        <w:rPr>
          <w:rStyle w:val="CharStyle7"/>
          <w:b/>
          <w:color w:val="000000"/>
          <w:u w:val="single"/>
        </w:rPr>
        <w:lastRenderedPageBreak/>
        <w:t>Technické p</w:t>
      </w:r>
      <w:r w:rsidR="00A42284" w:rsidRPr="00A42284">
        <w:rPr>
          <w:rStyle w:val="CharStyle7"/>
          <w:b/>
          <w:color w:val="000000"/>
          <w:u w:val="single"/>
        </w:rPr>
        <w:t>arametry</w:t>
      </w:r>
    </w:p>
    <w:p w14:paraId="2E1B8E35" w14:textId="77777777" w:rsidR="00426071" w:rsidRDefault="00426071" w:rsidP="00581F0E">
      <w:pPr>
        <w:pStyle w:val="Style11"/>
        <w:numPr>
          <w:ilvl w:val="0"/>
          <w:numId w:val="8"/>
        </w:numPr>
        <w:shd w:val="clear" w:color="auto" w:fill="auto"/>
        <w:tabs>
          <w:tab w:val="left" w:pos="727"/>
        </w:tabs>
        <w:spacing w:before="0" w:after="0" w:line="317" w:lineRule="exact"/>
        <w:ind w:hanging="816"/>
        <w:jc w:val="both"/>
      </w:pPr>
      <w:bookmarkStart w:id="2" w:name="bookmark4"/>
      <w:r>
        <w:rPr>
          <w:rStyle w:val="CharStyle12"/>
          <w:b/>
          <w:bCs/>
          <w:color w:val="000000"/>
        </w:rPr>
        <w:t>Prostor pro cestující, komfort</w:t>
      </w:r>
      <w:bookmarkEnd w:id="2"/>
    </w:p>
    <w:p w14:paraId="2E1B8E36" w14:textId="79D5849A" w:rsidR="009F5E45" w:rsidRPr="00FA3E54" w:rsidRDefault="009F5E45" w:rsidP="00196622">
      <w:pPr>
        <w:pStyle w:val="Style6"/>
        <w:numPr>
          <w:ilvl w:val="0"/>
          <w:numId w:val="2"/>
        </w:numPr>
        <w:shd w:val="clear" w:color="auto" w:fill="auto"/>
        <w:spacing w:before="0" w:line="317" w:lineRule="exact"/>
        <w:ind w:left="993" w:hanging="284"/>
        <w:rPr>
          <w:strike/>
        </w:rPr>
      </w:pPr>
      <w:r w:rsidRPr="00FA3E54">
        <w:rPr>
          <w:rStyle w:val="CharStyle7"/>
          <w:color w:val="000000"/>
        </w:rPr>
        <w:t>topení</w:t>
      </w:r>
      <w:r w:rsidRPr="00FA3E54">
        <w:rPr>
          <w:rStyle w:val="CharStyle7"/>
          <w:bCs/>
          <w:color w:val="000000"/>
        </w:rPr>
        <w:t xml:space="preserve"> ve voze </w:t>
      </w:r>
      <w:r w:rsidR="00F1640B">
        <w:rPr>
          <w:rStyle w:val="CharStyle7"/>
          <w:bCs/>
          <w:color w:val="000000"/>
        </w:rPr>
        <w:t>–</w:t>
      </w:r>
      <w:r w:rsidRPr="00FA3E54">
        <w:rPr>
          <w:rStyle w:val="CharStyle7"/>
          <w:bCs/>
          <w:color w:val="000000"/>
        </w:rPr>
        <w:t xml:space="preserve"> po celý rok udržovat ve voze na spoji teplotu alespoň 18 °C; </w:t>
      </w:r>
    </w:p>
    <w:p w14:paraId="2E1B8E37" w14:textId="77777777" w:rsidR="00426071" w:rsidRPr="008C76E3" w:rsidRDefault="00426071" w:rsidP="00EA3CC0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  <w:color w:val="000000"/>
        </w:rPr>
      </w:pPr>
      <w:r w:rsidRPr="008C76E3">
        <w:rPr>
          <w:rStyle w:val="CharStyle7"/>
          <w:color w:val="000000"/>
        </w:rPr>
        <w:t>sedačky</w:t>
      </w:r>
      <w:r w:rsidR="008C76E3">
        <w:rPr>
          <w:rStyle w:val="CharStyle7"/>
          <w:color w:val="000000"/>
        </w:rPr>
        <w:t xml:space="preserve"> </w:t>
      </w:r>
      <w:r w:rsidRPr="008C76E3">
        <w:rPr>
          <w:rStyle w:val="CharStyle7"/>
          <w:color w:val="000000"/>
        </w:rPr>
        <w:t>polstrované;</w:t>
      </w:r>
    </w:p>
    <w:p w14:paraId="2E1B8E39" w14:textId="77777777" w:rsidR="00426071" w:rsidRPr="00581F0E" w:rsidRDefault="00426071" w:rsidP="00BD74CD">
      <w:pPr>
        <w:pStyle w:val="Style11"/>
        <w:numPr>
          <w:ilvl w:val="0"/>
          <w:numId w:val="8"/>
        </w:numPr>
        <w:shd w:val="clear" w:color="auto" w:fill="auto"/>
        <w:tabs>
          <w:tab w:val="left" w:pos="727"/>
        </w:tabs>
        <w:spacing w:before="240" w:after="0" w:line="317" w:lineRule="exact"/>
        <w:ind w:hanging="816"/>
        <w:jc w:val="both"/>
        <w:rPr>
          <w:rStyle w:val="CharStyle12"/>
          <w:b/>
          <w:bCs/>
          <w:color w:val="000000"/>
        </w:rPr>
      </w:pPr>
      <w:bookmarkStart w:id="3" w:name="bookmark5"/>
      <w:r w:rsidRPr="00A42284">
        <w:rPr>
          <w:rStyle w:val="CharStyle12"/>
          <w:b/>
          <w:bCs/>
          <w:color w:val="000000"/>
        </w:rPr>
        <w:t>Informační systém pro cestující</w:t>
      </w:r>
      <w:bookmarkEnd w:id="3"/>
    </w:p>
    <w:p w14:paraId="2E1B8E3A" w14:textId="13DF433F" w:rsidR="00D57FCB" w:rsidRPr="00EF7697" w:rsidRDefault="00D57FCB" w:rsidP="00EA3CC0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  <w:color w:val="000000"/>
        </w:rPr>
      </w:pPr>
      <w:r w:rsidRPr="00EF7697">
        <w:rPr>
          <w:rStyle w:val="CharStyle7"/>
          <w:color w:val="000000"/>
        </w:rPr>
        <w:t>alespoň jedna vyměnitelná reklamní vitrína nad okny</w:t>
      </w:r>
      <w:r w:rsidR="00037B9A">
        <w:rPr>
          <w:rStyle w:val="CharStyle7"/>
          <w:color w:val="000000"/>
        </w:rPr>
        <w:t>,</w:t>
      </w:r>
      <w:r w:rsidRPr="00EF7697">
        <w:rPr>
          <w:rStyle w:val="CharStyle7"/>
          <w:color w:val="000000"/>
        </w:rPr>
        <w:t xml:space="preserve"> na zadní straně kabiny řidiče či jinde přístupná cestujícím (rozměr alespoň A3) sloužící</w:t>
      </w:r>
      <w:r w:rsidR="006D35FC">
        <w:rPr>
          <w:rStyle w:val="CharStyle7"/>
          <w:color w:val="000000"/>
        </w:rPr>
        <w:t xml:space="preserve"> výhradně pro účely Objednatele. V</w:t>
      </w:r>
      <w:r w:rsidR="00581F0E">
        <w:rPr>
          <w:rStyle w:val="CharStyle7"/>
          <w:color w:val="000000"/>
        </w:rPr>
        <w:t>šechna v</w:t>
      </w:r>
      <w:r w:rsidR="006D35FC">
        <w:rPr>
          <w:rStyle w:val="CharStyle7"/>
          <w:color w:val="000000"/>
        </w:rPr>
        <w:t xml:space="preserve">ozidla budou </w:t>
      </w:r>
      <w:r w:rsidR="00581F0E">
        <w:rPr>
          <w:rStyle w:val="CharStyle7"/>
          <w:color w:val="000000"/>
        </w:rPr>
        <w:t xml:space="preserve">vitrínami </w:t>
      </w:r>
      <w:r w:rsidR="006D35FC">
        <w:rPr>
          <w:rStyle w:val="CharStyle7"/>
          <w:color w:val="000000"/>
        </w:rPr>
        <w:t>vybavena od zahájení provozu</w:t>
      </w:r>
      <w:r w:rsidR="00DB16BC">
        <w:rPr>
          <w:rStyle w:val="CharStyle7"/>
          <w:color w:val="000000"/>
        </w:rPr>
        <w:t>;</w:t>
      </w:r>
      <w:r w:rsidR="006D35FC">
        <w:rPr>
          <w:rStyle w:val="CharStyle7"/>
          <w:color w:val="000000"/>
        </w:rPr>
        <w:t xml:space="preserve"> </w:t>
      </w:r>
    </w:p>
    <w:p w14:paraId="2E1B8E3B" w14:textId="77777777" w:rsidR="00D57FCB" w:rsidRPr="00EE62A1" w:rsidRDefault="00D57FCB" w:rsidP="00EA3CC0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  <w:color w:val="000000"/>
        </w:rPr>
      </w:pPr>
      <w:r w:rsidRPr="00EE62A1">
        <w:rPr>
          <w:rStyle w:val="CharStyle7"/>
          <w:color w:val="000000"/>
        </w:rPr>
        <w:t>tlačítka k udávání znamení k výstupu v prostoru pro cestujíc</w:t>
      </w:r>
      <w:r w:rsidR="00FD461E">
        <w:rPr>
          <w:rStyle w:val="CharStyle7"/>
          <w:color w:val="000000"/>
        </w:rPr>
        <w:t>í v dostupné výšce též pro děti</w:t>
      </w:r>
      <w:r w:rsidR="00BF1CB2">
        <w:rPr>
          <w:rStyle w:val="CharStyle7"/>
          <w:color w:val="000000"/>
        </w:rPr>
        <w:t>;</w:t>
      </w:r>
      <w:r w:rsidR="00FD461E">
        <w:rPr>
          <w:rStyle w:val="CharStyle7"/>
          <w:color w:val="000000"/>
        </w:rPr>
        <w:t xml:space="preserve"> </w:t>
      </w:r>
    </w:p>
    <w:p w14:paraId="2E1B8E3C" w14:textId="77777777" w:rsidR="00B8509D" w:rsidRPr="00DB16BC" w:rsidRDefault="00B8509D" w:rsidP="00B8509D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</w:rPr>
      </w:pPr>
      <w:bookmarkStart w:id="4" w:name="bookmark6"/>
      <w:r w:rsidRPr="00DB16BC">
        <w:rPr>
          <w:rStyle w:val="CharStyle7"/>
        </w:rPr>
        <w:t>čelní elektronická tabule pro zobrazení čísla linky a cílové stanice;</w:t>
      </w:r>
    </w:p>
    <w:p w14:paraId="2E1B8E3D" w14:textId="77777777" w:rsidR="00B8509D" w:rsidRPr="00DB16BC" w:rsidRDefault="00B8509D" w:rsidP="00B8509D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</w:rPr>
      </w:pPr>
      <w:r w:rsidRPr="00DB16BC">
        <w:rPr>
          <w:rStyle w:val="CharStyle7"/>
        </w:rPr>
        <w:t>boční elektronická tabule pro zobrazení čísla linky a cílové stanice;</w:t>
      </w:r>
    </w:p>
    <w:p w14:paraId="2E1B8E3F" w14:textId="77777777" w:rsidR="00D57FCB" w:rsidRPr="00581F0E" w:rsidRDefault="00D57FCB" w:rsidP="00BD74CD">
      <w:pPr>
        <w:pStyle w:val="Style11"/>
        <w:numPr>
          <w:ilvl w:val="0"/>
          <w:numId w:val="8"/>
        </w:numPr>
        <w:shd w:val="clear" w:color="auto" w:fill="auto"/>
        <w:tabs>
          <w:tab w:val="left" w:pos="727"/>
        </w:tabs>
        <w:spacing w:before="240" w:after="0" w:line="317" w:lineRule="exact"/>
        <w:ind w:hanging="816"/>
        <w:jc w:val="both"/>
        <w:rPr>
          <w:rStyle w:val="CharStyle12"/>
          <w:color w:val="000000"/>
        </w:rPr>
      </w:pPr>
      <w:r w:rsidRPr="00581F0E">
        <w:rPr>
          <w:rStyle w:val="CharStyle12"/>
          <w:b/>
          <w:bCs/>
          <w:color w:val="000000"/>
        </w:rPr>
        <w:t>GPS</w:t>
      </w:r>
      <w:bookmarkEnd w:id="4"/>
    </w:p>
    <w:p w14:paraId="2E1B8E40" w14:textId="77777777" w:rsidR="00D57FCB" w:rsidRPr="00B75EF0" w:rsidRDefault="00EE62A1" w:rsidP="00EA3CC0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  <w:color w:val="000000"/>
        </w:rPr>
      </w:pPr>
      <w:r w:rsidRPr="00EF7697">
        <w:rPr>
          <w:rStyle w:val="CharStyle7"/>
          <w:color w:val="000000"/>
        </w:rPr>
        <w:t>pokud bude vozidlo vybaveno elektronickým odbavovacím systémem, bude možné</w:t>
      </w:r>
      <w:r w:rsidR="00D57FCB" w:rsidRPr="00EF7697">
        <w:rPr>
          <w:rStyle w:val="CharStyle7"/>
          <w:color w:val="000000"/>
        </w:rPr>
        <w:t xml:space="preserve"> on-line sledování polohy vozidla v reálném </w:t>
      </w:r>
      <w:r w:rsidR="00D57FCB" w:rsidRPr="00B75EF0">
        <w:rPr>
          <w:rStyle w:val="CharStyle7"/>
          <w:color w:val="000000"/>
        </w:rPr>
        <w:t>č</w:t>
      </w:r>
      <w:r w:rsidR="00D57FCB" w:rsidRPr="00EF7697">
        <w:rPr>
          <w:rStyle w:val="CharStyle7"/>
          <w:color w:val="000000"/>
        </w:rPr>
        <w:t>ase</w:t>
      </w:r>
      <w:r w:rsidR="00DB16BC">
        <w:rPr>
          <w:rStyle w:val="CharStyle7"/>
          <w:color w:val="000000"/>
        </w:rPr>
        <w:t>;</w:t>
      </w:r>
    </w:p>
    <w:p w14:paraId="2E1B8E42" w14:textId="77777777" w:rsidR="00D57FCB" w:rsidRPr="00581F0E" w:rsidRDefault="00D57FCB" w:rsidP="00BD74CD">
      <w:pPr>
        <w:pStyle w:val="Style11"/>
        <w:numPr>
          <w:ilvl w:val="0"/>
          <w:numId w:val="8"/>
        </w:numPr>
        <w:shd w:val="clear" w:color="auto" w:fill="auto"/>
        <w:tabs>
          <w:tab w:val="left" w:pos="727"/>
        </w:tabs>
        <w:spacing w:before="240" w:after="0" w:line="317" w:lineRule="exact"/>
        <w:ind w:hanging="816"/>
        <w:jc w:val="both"/>
        <w:rPr>
          <w:rStyle w:val="CharStyle12"/>
          <w:color w:val="000000"/>
        </w:rPr>
      </w:pPr>
      <w:bookmarkStart w:id="5" w:name="bookmark7"/>
      <w:r w:rsidRPr="00EF7697">
        <w:rPr>
          <w:rStyle w:val="CharStyle12"/>
          <w:b/>
          <w:bCs/>
          <w:color w:val="000000"/>
        </w:rPr>
        <w:t>Elektronický odbavovací systém</w:t>
      </w:r>
      <w:bookmarkEnd w:id="5"/>
    </w:p>
    <w:p w14:paraId="2E1B8E43" w14:textId="579BB30F" w:rsidR="00D57FCB" w:rsidRDefault="00D57FCB" w:rsidP="00EA3CC0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  <w:color w:val="000000"/>
        </w:rPr>
      </w:pPr>
      <w:r w:rsidRPr="00EF7697">
        <w:rPr>
          <w:rStyle w:val="CharStyle7"/>
          <w:color w:val="000000"/>
        </w:rPr>
        <w:t>dle požadavk</w:t>
      </w:r>
      <w:r w:rsidRPr="00EA3CC0">
        <w:rPr>
          <w:rStyle w:val="CharStyle7"/>
          <w:color w:val="000000"/>
        </w:rPr>
        <w:t xml:space="preserve">ů </w:t>
      </w:r>
      <w:r w:rsidRPr="00EF7697">
        <w:rPr>
          <w:rStyle w:val="CharStyle7"/>
          <w:color w:val="000000"/>
        </w:rPr>
        <w:t>blíže specifikovaných v p</w:t>
      </w:r>
      <w:r w:rsidRPr="00EA3CC0">
        <w:rPr>
          <w:rStyle w:val="CharStyle7"/>
          <w:color w:val="000000"/>
        </w:rPr>
        <w:t>ř</w:t>
      </w:r>
      <w:r w:rsidRPr="00EF7697">
        <w:rPr>
          <w:rStyle w:val="CharStyle7"/>
          <w:color w:val="000000"/>
        </w:rPr>
        <w:t xml:space="preserve">íloze </w:t>
      </w:r>
      <w:r w:rsidRPr="00EA3CC0">
        <w:rPr>
          <w:rStyle w:val="CharStyle7"/>
          <w:color w:val="000000"/>
        </w:rPr>
        <w:t>č</w:t>
      </w:r>
      <w:r w:rsidR="00EE62A1" w:rsidRPr="00EF7697">
        <w:rPr>
          <w:rStyle w:val="CharStyle7"/>
          <w:color w:val="000000"/>
        </w:rPr>
        <w:t xml:space="preserve">. 4 této smlouvy </w:t>
      </w:r>
      <w:r w:rsidR="00F1640B">
        <w:rPr>
          <w:rStyle w:val="CharStyle7"/>
          <w:color w:val="000000"/>
        </w:rPr>
        <w:t>–</w:t>
      </w:r>
      <w:r w:rsidR="00EE62A1" w:rsidRPr="00EF7697">
        <w:rPr>
          <w:rStyle w:val="CharStyle7"/>
          <w:color w:val="000000"/>
        </w:rPr>
        <w:t xml:space="preserve"> v</w:t>
      </w:r>
      <w:r w:rsidR="00F1640B">
        <w:rPr>
          <w:rStyle w:val="CharStyle7"/>
          <w:color w:val="000000"/>
        </w:rPr>
        <w:t xml:space="preserve"> </w:t>
      </w:r>
      <w:r w:rsidR="00EE62A1" w:rsidRPr="00EF7697">
        <w:rPr>
          <w:rStyle w:val="CharStyle7"/>
          <w:color w:val="000000"/>
        </w:rPr>
        <w:t>závislosti s vybavením vozidla tímto systémem</w:t>
      </w:r>
      <w:r w:rsidR="00DB16BC">
        <w:rPr>
          <w:rStyle w:val="CharStyle7"/>
          <w:color w:val="000000"/>
        </w:rPr>
        <w:t>;</w:t>
      </w:r>
    </w:p>
    <w:p w14:paraId="2E1B8E44" w14:textId="3A80DCC6" w:rsidR="00581F0E" w:rsidRPr="00B75EF0" w:rsidRDefault="00581F0E" w:rsidP="00EA3CC0">
      <w:pPr>
        <w:pStyle w:val="Style6"/>
        <w:numPr>
          <w:ilvl w:val="0"/>
          <w:numId w:val="2"/>
        </w:numPr>
        <w:shd w:val="clear" w:color="auto" w:fill="auto"/>
        <w:tabs>
          <w:tab w:val="left" w:pos="1433"/>
        </w:tabs>
        <w:spacing w:before="0" w:line="317" w:lineRule="exact"/>
        <w:ind w:left="993" w:hanging="284"/>
        <w:rPr>
          <w:rStyle w:val="CharStyle7"/>
          <w:color w:val="000000"/>
        </w:rPr>
      </w:pPr>
      <w:r>
        <w:rPr>
          <w:rStyle w:val="CharStyle7"/>
          <w:color w:val="000000"/>
        </w:rPr>
        <w:t>všechna vozidla budou elektronickým odbavovacím systémem vybavena od</w:t>
      </w:r>
      <w:r w:rsidR="00441E70">
        <w:rPr>
          <w:rStyle w:val="CharStyle7"/>
          <w:color w:val="000000"/>
        </w:rPr>
        <w:t> </w:t>
      </w:r>
      <w:r>
        <w:rPr>
          <w:rStyle w:val="CharStyle7"/>
          <w:color w:val="000000"/>
        </w:rPr>
        <w:t>zahájení provozu</w:t>
      </w:r>
      <w:r w:rsidR="00DB16BC">
        <w:rPr>
          <w:rStyle w:val="CharStyle7"/>
          <w:color w:val="000000"/>
        </w:rPr>
        <w:t>;</w:t>
      </w:r>
    </w:p>
    <w:p w14:paraId="36FF1E50" w14:textId="77777777" w:rsidR="0061536F" w:rsidRPr="00BD74CD" w:rsidRDefault="0061536F" w:rsidP="00BD74CD">
      <w:pPr>
        <w:pStyle w:val="Style6"/>
        <w:shd w:val="clear" w:color="auto" w:fill="auto"/>
        <w:spacing w:before="240" w:line="317" w:lineRule="exact"/>
        <w:ind w:firstLine="0"/>
        <w:rPr>
          <w:rStyle w:val="CharStyle7"/>
          <w:color w:val="000000"/>
          <w:u w:val="single"/>
        </w:rPr>
      </w:pPr>
      <w:r w:rsidRPr="00565B8A">
        <w:rPr>
          <w:rStyle w:val="CharStyle7"/>
          <w:color w:val="000000"/>
          <w:u w:val="single"/>
        </w:rPr>
        <w:t>Zálohová vozidla</w:t>
      </w:r>
      <w:bookmarkStart w:id="6" w:name="_GoBack"/>
      <w:bookmarkEnd w:id="6"/>
    </w:p>
    <w:p w14:paraId="5E63DC7E" w14:textId="75BC2CD0" w:rsidR="0061536F" w:rsidRDefault="0061536F" w:rsidP="00426071">
      <w:pPr>
        <w:pStyle w:val="Style6"/>
        <w:shd w:val="clear" w:color="auto" w:fill="auto"/>
        <w:spacing w:before="0" w:line="317" w:lineRule="exact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Výše stanovené požadavky </w:t>
      </w:r>
      <w:r w:rsidR="00BD74CD">
        <w:rPr>
          <w:rStyle w:val="CharStyle7"/>
          <w:color w:val="000000"/>
        </w:rPr>
        <w:t>se vztahují i na zálohová vozidla</w:t>
      </w:r>
      <w:r>
        <w:rPr>
          <w:rStyle w:val="CharStyle7"/>
          <w:color w:val="000000"/>
        </w:rPr>
        <w:t xml:space="preserve">, </w:t>
      </w:r>
      <w:r w:rsidR="00BD74CD">
        <w:rPr>
          <w:rStyle w:val="CharStyle7"/>
          <w:color w:val="000000"/>
        </w:rPr>
        <w:t xml:space="preserve">pouze </w:t>
      </w:r>
      <w:r>
        <w:rPr>
          <w:rStyle w:val="CharStyle7"/>
          <w:color w:val="000000"/>
        </w:rPr>
        <w:t>s výjimkou dále uvedených parametrů:</w:t>
      </w:r>
    </w:p>
    <w:p w14:paraId="6B671282" w14:textId="77777777" w:rsidR="0061536F" w:rsidRDefault="0061536F" w:rsidP="0061536F">
      <w:pPr>
        <w:pStyle w:val="Style6"/>
        <w:numPr>
          <w:ilvl w:val="0"/>
          <w:numId w:val="2"/>
        </w:numPr>
        <w:shd w:val="clear" w:color="auto" w:fill="auto"/>
        <w:tabs>
          <w:tab w:val="left" w:pos="993"/>
          <w:tab w:val="left" w:pos="3828"/>
          <w:tab w:val="left" w:pos="5529"/>
        </w:tabs>
        <w:spacing w:before="0" w:line="317" w:lineRule="exact"/>
        <w:ind w:left="709" w:firstLine="0"/>
        <w:rPr>
          <w:rStyle w:val="CharStyle7"/>
          <w:color w:val="000000"/>
        </w:rPr>
      </w:pPr>
      <w:r w:rsidRPr="0061536F">
        <w:rPr>
          <w:rStyle w:val="CharStyle7"/>
          <w:color w:val="000000"/>
        </w:rPr>
        <w:t>min. kapacita 39 míst pro sezení</w:t>
      </w:r>
    </w:p>
    <w:p w14:paraId="2E1B8E46" w14:textId="236F1E82" w:rsidR="00F17CD3" w:rsidRDefault="0061536F" w:rsidP="0061536F">
      <w:pPr>
        <w:pStyle w:val="Style6"/>
        <w:numPr>
          <w:ilvl w:val="0"/>
          <w:numId w:val="2"/>
        </w:numPr>
        <w:shd w:val="clear" w:color="auto" w:fill="auto"/>
        <w:tabs>
          <w:tab w:val="left" w:pos="993"/>
          <w:tab w:val="left" w:pos="3828"/>
          <w:tab w:val="left" w:pos="5529"/>
        </w:tabs>
        <w:spacing w:before="0" w:line="317" w:lineRule="exact"/>
        <w:ind w:left="709" w:firstLine="0"/>
        <w:rPr>
          <w:rStyle w:val="CharStyle7"/>
          <w:color w:val="000000"/>
        </w:rPr>
      </w:pPr>
      <w:r w:rsidRPr="0061536F">
        <w:rPr>
          <w:rStyle w:val="CharStyle7"/>
          <w:color w:val="000000"/>
        </w:rPr>
        <w:t xml:space="preserve">vozidla nemusí být jednotného </w:t>
      </w:r>
      <w:proofErr w:type="spellStart"/>
      <w:r w:rsidRPr="0061536F">
        <w:rPr>
          <w:rStyle w:val="CharStyle7"/>
          <w:color w:val="000000"/>
        </w:rPr>
        <w:t>desingu</w:t>
      </w:r>
      <w:proofErr w:type="spellEnd"/>
    </w:p>
    <w:p w14:paraId="6498A272" w14:textId="513A3CC7" w:rsidR="00BD74CD" w:rsidRPr="0061536F" w:rsidRDefault="00BD74CD" w:rsidP="00BD74CD">
      <w:pPr>
        <w:pStyle w:val="Style6"/>
        <w:shd w:val="clear" w:color="auto" w:fill="auto"/>
        <w:tabs>
          <w:tab w:val="left" w:pos="993"/>
          <w:tab w:val="left" w:pos="3828"/>
          <w:tab w:val="left" w:pos="5529"/>
        </w:tabs>
        <w:spacing w:before="120" w:line="317" w:lineRule="exact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>Dopravce je povinen mít zajištěn dostatečný počet zálohových vozidel pro zajištění dopravní obslužnosti – spojů.</w:t>
      </w:r>
    </w:p>
    <w:p w14:paraId="2E1B8E47" w14:textId="77777777" w:rsidR="006B2595" w:rsidRDefault="006B2595" w:rsidP="00BD74CD">
      <w:pPr>
        <w:pStyle w:val="Style4"/>
        <w:shd w:val="clear" w:color="auto" w:fill="auto"/>
        <w:spacing w:before="360" w:after="0"/>
        <w:jc w:val="both"/>
        <w:rPr>
          <w:rStyle w:val="CharStyle5"/>
          <w:b/>
          <w:bCs/>
          <w:color w:val="000000"/>
        </w:rPr>
      </w:pPr>
      <w:r>
        <w:rPr>
          <w:rStyle w:val="CharStyle5"/>
          <w:b/>
          <w:bCs/>
          <w:color w:val="000000"/>
        </w:rPr>
        <w:t>B) Služby související s provozováním dopravy</w:t>
      </w:r>
    </w:p>
    <w:p w14:paraId="2E1B8E48" w14:textId="77777777" w:rsidR="001F1BFA" w:rsidRPr="006B2595" w:rsidRDefault="001F1BFA" w:rsidP="006B2595">
      <w:pPr>
        <w:pStyle w:val="Style4"/>
        <w:shd w:val="clear" w:color="auto" w:fill="auto"/>
        <w:spacing w:after="0"/>
        <w:jc w:val="both"/>
        <w:rPr>
          <w:rStyle w:val="CharStyle5"/>
          <w:color w:val="000000"/>
        </w:rPr>
      </w:pPr>
    </w:p>
    <w:p w14:paraId="2E1B8E49" w14:textId="77777777" w:rsidR="006B2595" w:rsidRPr="00C245EF" w:rsidRDefault="006B2595" w:rsidP="00C245EF">
      <w:pPr>
        <w:pStyle w:val="Style4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68" w:lineRule="exact"/>
        <w:jc w:val="both"/>
        <w:rPr>
          <w:rStyle w:val="CharStyle5"/>
          <w:color w:val="000000"/>
        </w:rPr>
      </w:pPr>
      <w:r w:rsidRPr="00830BCA">
        <w:rPr>
          <w:rStyle w:val="CharStyle5"/>
          <w:b/>
          <w:bCs/>
          <w:color w:val="000000"/>
        </w:rPr>
        <w:t>Evidence dopravních prostředků používaných k plnění smlouvy</w:t>
      </w:r>
    </w:p>
    <w:p w14:paraId="2E1B8E4A" w14:textId="77777777" w:rsidR="006B2595" w:rsidRDefault="006B2595" w:rsidP="006B2595">
      <w:pPr>
        <w:pStyle w:val="Style6"/>
        <w:shd w:val="clear" w:color="auto" w:fill="auto"/>
        <w:spacing w:before="0"/>
        <w:ind w:firstLine="0"/>
        <w:rPr>
          <w:rStyle w:val="CharStyle7"/>
          <w:color w:val="000000"/>
        </w:rPr>
      </w:pPr>
      <w:r>
        <w:rPr>
          <w:rStyle w:val="CharStyle7"/>
          <w:color w:val="000000"/>
        </w:rPr>
        <w:t>Dopravce je povinen vést pro potřeby Objednatele evidenci všech vozidel používaných k</w:t>
      </w:r>
      <w:r w:rsidR="00B75EF0">
        <w:rPr>
          <w:rStyle w:val="CharStyle7"/>
          <w:color w:val="000000"/>
        </w:rPr>
        <w:t> </w:t>
      </w:r>
      <w:r>
        <w:rPr>
          <w:rStyle w:val="CharStyle7"/>
          <w:color w:val="000000"/>
        </w:rPr>
        <w:t>plnění této smlouvy, a to v následující struktuře:</w:t>
      </w:r>
    </w:p>
    <w:p w14:paraId="2E1B8E4B" w14:textId="77777777" w:rsidR="00D705CC" w:rsidRDefault="00D705CC" w:rsidP="006B2595">
      <w:pPr>
        <w:pStyle w:val="Style6"/>
        <w:shd w:val="clear" w:color="auto" w:fill="auto"/>
        <w:spacing w:before="0"/>
        <w:ind w:firstLine="0"/>
      </w:pPr>
    </w:p>
    <w:p w14:paraId="2E1B8E4C" w14:textId="77777777" w:rsidR="00426071" w:rsidRDefault="00D705CC" w:rsidP="00426071">
      <w:pPr>
        <w:rPr>
          <w:rStyle w:val="CharStyle7"/>
          <w:color w:val="000000"/>
        </w:rPr>
      </w:pPr>
      <w:r w:rsidRPr="00D705CC">
        <w:rPr>
          <w:noProof/>
          <w:lang w:eastAsia="cs-CZ"/>
        </w:rPr>
        <w:drawing>
          <wp:inline distT="0" distB="0" distL="0" distR="0" wp14:anchorId="2E1B8E71" wp14:editId="2E1B8E72">
            <wp:extent cx="5760720" cy="227133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8E4D" w14:textId="77777777" w:rsidR="00D705CC" w:rsidRDefault="00D705CC" w:rsidP="00D705CC">
      <w:pPr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Příklad vyplnění:</w:t>
      </w:r>
    </w:p>
    <w:p w14:paraId="2E1B8E4E" w14:textId="77777777" w:rsidR="00D705CC" w:rsidRDefault="00D705CC" w:rsidP="00D705CC">
      <w:pPr>
        <w:jc w:val="both"/>
        <w:rPr>
          <w:rStyle w:val="CharStyle7"/>
          <w:color w:val="000000"/>
        </w:rPr>
      </w:pPr>
      <w:r w:rsidRPr="00D705CC">
        <w:rPr>
          <w:noProof/>
          <w:lang w:eastAsia="cs-CZ"/>
        </w:rPr>
        <w:drawing>
          <wp:inline distT="0" distB="0" distL="0" distR="0" wp14:anchorId="2E1B8E73" wp14:editId="72FE75EA">
            <wp:extent cx="5702440" cy="68054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40" cy="6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8E4F" w14:textId="4F10290A" w:rsidR="004E78FD" w:rsidRDefault="004E78FD" w:rsidP="00D705CC">
      <w:pPr>
        <w:jc w:val="both"/>
        <w:rPr>
          <w:rStyle w:val="CharStyle7"/>
          <w:color w:val="000000"/>
        </w:rPr>
      </w:pPr>
      <w:r w:rsidRPr="004E78FD">
        <w:rPr>
          <w:rStyle w:val="CharStyle7"/>
          <w:color w:val="000000"/>
        </w:rPr>
        <w:t>Evidenci dopravních prostředků je Dopravce povin</w:t>
      </w:r>
      <w:r w:rsidR="00D705CC">
        <w:rPr>
          <w:rStyle w:val="CharStyle7"/>
          <w:color w:val="000000"/>
        </w:rPr>
        <w:t xml:space="preserve">en předkládat Objednateli vždy </w:t>
      </w:r>
      <w:r>
        <w:rPr>
          <w:rStyle w:val="CharStyle7"/>
          <w:color w:val="000000"/>
        </w:rPr>
        <w:t xml:space="preserve">nejpozději 3 dny </w:t>
      </w:r>
      <w:r w:rsidR="00B66453">
        <w:rPr>
          <w:rStyle w:val="CharStyle7"/>
          <w:color w:val="000000"/>
        </w:rPr>
        <w:t>před</w:t>
      </w:r>
      <w:r>
        <w:rPr>
          <w:rStyle w:val="CharStyle7"/>
          <w:color w:val="000000"/>
        </w:rPr>
        <w:t xml:space="preserve"> dat</w:t>
      </w:r>
      <w:r w:rsidR="00B66453">
        <w:rPr>
          <w:rStyle w:val="CharStyle7"/>
          <w:color w:val="000000"/>
        </w:rPr>
        <w:t>em</w:t>
      </w:r>
      <w:r>
        <w:rPr>
          <w:rStyle w:val="CharStyle7"/>
          <w:color w:val="000000"/>
        </w:rPr>
        <w:t xml:space="preserve"> změny vozidla (zařazení do provozu/vyřazení z provo</w:t>
      </w:r>
      <w:r w:rsidR="00D705CC">
        <w:rPr>
          <w:rStyle w:val="CharStyle7"/>
          <w:color w:val="000000"/>
        </w:rPr>
        <w:t>zu/pořízení jiného vozidla).</w:t>
      </w:r>
    </w:p>
    <w:p w14:paraId="2E1B8E50" w14:textId="77777777" w:rsidR="004E78FD" w:rsidRPr="00C245EF" w:rsidRDefault="004E78FD" w:rsidP="00C245EF">
      <w:pPr>
        <w:pStyle w:val="Style4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68" w:lineRule="exact"/>
        <w:jc w:val="both"/>
        <w:rPr>
          <w:rStyle w:val="CharStyle5"/>
          <w:b/>
          <w:bCs/>
          <w:color w:val="000000"/>
        </w:rPr>
      </w:pPr>
      <w:r w:rsidRPr="00C245EF">
        <w:rPr>
          <w:rStyle w:val="CharStyle5"/>
          <w:b/>
          <w:bCs/>
          <w:color w:val="000000"/>
        </w:rPr>
        <w:lastRenderedPageBreak/>
        <w:t>Péče o interiér a vzhled vozidel</w:t>
      </w:r>
    </w:p>
    <w:p w14:paraId="2E1B8E51" w14:textId="77777777" w:rsidR="004E78FD" w:rsidRDefault="004E78FD" w:rsidP="004E78FD">
      <w:pPr>
        <w:jc w:val="both"/>
        <w:rPr>
          <w:rStyle w:val="CharStyle7"/>
          <w:color w:val="000000"/>
        </w:rPr>
      </w:pPr>
      <w:r w:rsidRPr="004E78FD">
        <w:rPr>
          <w:rStyle w:val="CharStyle7"/>
          <w:color w:val="000000"/>
        </w:rPr>
        <w:t xml:space="preserve">Dopravce se zavazuje zajistit, že interiér i exteriér všech dopravních prostředků používaných k plnění této smlouvy bude udržovaný. </w:t>
      </w:r>
      <w:r w:rsidRPr="0036351D">
        <w:rPr>
          <w:rStyle w:val="CharStyle7"/>
          <w:color w:val="000000"/>
        </w:rPr>
        <w:t xml:space="preserve">V souvislosti s odstraňováním znečištění dopravních prostředků je Dopravce povinen provádět vždy dle konkrétních okolností, nejméně však </w:t>
      </w:r>
      <w:r w:rsidRPr="00EF7697">
        <w:rPr>
          <w:rStyle w:val="CharStyle7"/>
          <w:color w:val="000000"/>
        </w:rPr>
        <w:t xml:space="preserve">jedenkrát </w:t>
      </w:r>
      <w:r w:rsidR="00830BCA" w:rsidRPr="00EF7697">
        <w:rPr>
          <w:rStyle w:val="CharStyle7"/>
          <w:color w:val="000000"/>
        </w:rPr>
        <w:t>měsíčně</w:t>
      </w:r>
      <w:r w:rsidRPr="0036351D">
        <w:rPr>
          <w:rStyle w:val="CharStyle7"/>
          <w:color w:val="000000"/>
        </w:rPr>
        <w:t xml:space="preserve"> kompletní úklid dopravních prostředků (včetně odstranění prachu ve</w:t>
      </w:r>
      <w:r w:rsidR="00B75EF0">
        <w:rPr>
          <w:rStyle w:val="CharStyle7"/>
          <w:color w:val="000000"/>
        </w:rPr>
        <w:t> </w:t>
      </w:r>
      <w:r w:rsidRPr="0036351D">
        <w:rPr>
          <w:rStyle w:val="CharStyle7"/>
          <w:color w:val="000000"/>
        </w:rPr>
        <w:t>vozidle apod.).</w:t>
      </w:r>
    </w:p>
    <w:p w14:paraId="2E1B8E52" w14:textId="77777777" w:rsidR="004E78FD" w:rsidRPr="00C245EF" w:rsidRDefault="004E78FD" w:rsidP="00C245EF">
      <w:pPr>
        <w:pStyle w:val="Style4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68" w:lineRule="exact"/>
        <w:jc w:val="both"/>
        <w:rPr>
          <w:rStyle w:val="CharStyle5"/>
          <w:b/>
          <w:bCs/>
          <w:color w:val="000000"/>
        </w:rPr>
      </w:pPr>
      <w:r w:rsidRPr="00C245EF">
        <w:rPr>
          <w:rStyle w:val="CharStyle5"/>
          <w:b/>
          <w:bCs/>
          <w:color w:val="000000"/>
        </w:rPr>
        <w:t>Řidič</w:t>
      </w:r>
    </w:p>
    <w:p w14:paraId="2E1B8E53" w14:textId="77777777" w:rsidR="004E78FD" w:rsidRPr="00F17CD3" w:rsidRDefault="004E78FD" w:rsidP="00F17CD3">
      <w:pPr>
        <w:pStyle w:val="Style4"/>
        <w:shd w:val="clear" w:color="auto" w:fill="auto"/>
        <w:tabs>
          <w:tab w:val="left" w:pos="402"/>
        </w:tabs>
        <w:spacing w:after="276" w:line="268" w:lineRule="exact"/>
        <w:jc w:val="both"/>
        <w:rPr>
          <w:rStyle w:val="CharStyle5"/>
        </w:rPr>
      </w:pPr>
      <w:r w:rsidRPr="00F17CD3">
        <w:rPr>
          <w:rStyle w:val="CharStyle5"/>
        </w:rPr>
        <w:t>Dopravce zajistí, že všichni řidiči dopravních prostředků na spojích provozovaných při plnění této smlouvy budou při odbavování, během přepravy cestujících na těchto spojích a při další komunikaci s cestující veřejností opatřeni stejnokrojem dle následujících požadavků</w:t>
      </w:r>
      <w:r w:rsidR="00830BCA" w:rsidRPr="00F17CD3">
        <w:rPr>
          <w:rStyle w:val="CharStyle5"/>
        </w:rPr>
        <w:t>:</w:t>
      </w:r>
      <w:r w:rsidRPr="00F17CD3">
        <w:rPr>
          <w:rStyle w:val="CharStyle5"/>
        </w:rPr>
        <w:t xml:space="preserve"> </w:t>
      </w:r>
    </w:p>
    <w:p w14:paraId="2E1B8E54" w14:textId="5AE1F1EA" w:rsidR="002517A8" w:rsidRDefault="002517A8" w:rsidP="002517A8">
      <w:pPr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Kalhoty letní v délce pod kolena/zimní – dlouhé; Košile krátký/dlouhý rukáv; </w:t>
      </w:r>
      <w:r w:rsidR="00441E70">
        <w:rPr>
          <w:rStyle w:val="CharStyle7"/>
          <w:color w:val="000000"/>
        </w:rPr>
        <w:t xml:space="preserve">Tričko krátký rukáv s límečkem, </w:t>
      </w:r>
      <w:r>
        <w:rPr>
          <w:rStyle w:val="CharStyle7"/>
          <w:color w:val="000000"/>
        </w:rPr>
        <w:t>Svetr/vesta</w:t>
      </w:r>
    </w:p>
    <w:p w14:paraId="2E1B8E55" w14:textId="290A7F1E" w:rsidR="008578DE" w:rsidRPr="00426071" w:rsidRDefault="008578DE" w:rsidP="008578DE">
      <w:pPr>
        <w:jc w:val="both"/>
        <w:rPr>
          <w:rStyle w:val="CharStyle7"/>
          <w:color w:val="000000"/>
        </w:rPr>
      </w:pPr>
      <w:r w:rsidRPr="008578DE">
        <w:rPr>
          <w:rStyle w:val="CharStyle7"/>
          <w:color w:val="000000"/>
        </w:rPr>
        <w:t>Dopravce je povinen zajistit tuto povinnost v plném rozsahu od zahájení provozu. Pokud nebude řidič dočasně opatřen stejnokrojem, je povinen být označen jmenovkou s</w:t>
      </w:r>
      <w:r>
        <w:rPr>
          <w:rStyle w:val="CharStyle7"/>
          <w:color w:val="000000"/>
        </w:rPr>
        <w:t> </w:t>
      </w:r>
      <w:r w:rsidRPr="008578DE">
        <w:rPr>
          <w:rStyle w:val="CharStyle7"/>
          <w:color w:val="000000"/>
        </w:rPr>
        <w:t>názvem dopravce.</w:t>
      </w:r>
    </w:p>
    <w:p w14:paraId="2E1B8E56" w14:textId="77777777" w:rsidR="004E78FD" w:rsidRDefault="004E78FD" w:rsidP="00B75EF0">
      <w:pPr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 xml:space="preserve">Každý řidič musí ovládat plynně český jazyk (případně </w:t>
      </w:r>
      <w:r w:rsidR="004E7D5D">
        <w:rPr>
          <w:rStyle w:val="CharStyle7"/>
          <w:color w:val="000000"/>
        </w:rPr>
        <w:t xml:space="preserve">alespoň </w:t>
      </w:r>
      <w:r>
        <w:rPr>
          <w:rStyle w:val="CharStyle7"/>
          <w:color w:val="000000"/>
        </w:rPr>
        <w:t xml:space="preserve">rozumět </w:t>
      </w:r>
      <w:r w:rsidR="004E7D5D">
        <w:rPr>
          <w:rStyle w:val="CharStyle7"/>
          <w:color w:val="000000"/>
        </w:rPr>
        <w:t>a komunikovat v </w:t>
      </w:r>
      <w:r>
        <w:rPr>
          <w:rStyle w:val="CharStyle7"/>
          <w:color w:val="000000"/>
        </w:rPr>
        <w:t>česk</w:t>
      </w:r>
      <w:r w:rsidR="004E7D5D">
        <w:rPr>
          <w:rStyle w:val="CharStyle7"/>
          <w:color w:val="000000"/>
        </w:rPr>
        <w:t>ém jazyce)</w:t>
      </w:r>
      <w:r>
        <w:rPr>
          <w:rStyle w:val="CharStyle7"/>
          <w:color w:val="000000"/>
        </w:rPr>
        <w:t>, musí se orientovat v příslušném jízdním řádu, tarifu a smluvních přepravních podmínkách a mít výbornou místní znalost trasy včetně zastávek.</w:t>
      </w:r>
    </w:p>
    <w:p w14:paraId="2E1B8E57" w14:textId="77777777" w:rsidR="004E78FD" w:rsidRPr="00C245EF" w:rsidRDefault="004E78FD" w:rsidP="00C245EF">
      <w:pPr>
        <w:pStyle w:val="Style4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68" w:lineRule="exact"/>
        <w:jc w:val="both"/>
        <w:rPr>
          <w:rStyle w:val="CharStyle5"/>
          <w:b/>
          <w:bCs/>
          <w:color w:val="000000"/>
        </w:rPr>
      </w:pPr>
      <w:r w:rsidRPr="00C245EF">
        <w:rPr>
          <w:rStyle w:val="CharStyle5"/>
          <w:b/>
          <w:bCs/>
          <w:color w:val="000000"/>
        </w:rPr>
        <w:t>Informační kancelář</w:t>
      </w:r>
    </w:p>
    <w:p w14:paraId="2E1B8E58" w14:textId="06496506" w:rsidR="004E78FD" w:rsidRDefault="004E78FD" w:rsidP="003E25B3">
      <w:pPr>
        <w:jc w:val="both"/>
        <w:rPr>
          <w:rStyle w:val="CharStyle7"/>
          <w:color w:val="000000"/>
        </w:rPr>
      </w:pPr>
      <w:r w:rsidRPr="00712D7D">
        <w:rPr>
          <w:rStyle w:val="CharStyle7"/>
          <w:color w:val="000000"/>
        </w:rPr>
        <w:t xml:space="preserve">Dopravce zajistí ke dni </w:t>
      </w:r>
      <w:r w:rsidR="0036351D" w:rsidRPr="00DB16BC">
        <w:rPr>
          <w:rStyle w:val="CharStyle7"/>
        </w:rPr>
        <w:t xml:space="preserve">1. </w:t>
      </w:r>
      <w:r w:rsidR="00441E70">
        <w:rPr>
          <w:rStyle w:val="CharStyle7"/>
        </w:rPr>
        <w:t>1</w:t>
      </w:r>
      <w:r w:rsidR="0036351D" w:rsidRPr="00DB16BC">
        <w:rPr>
          <w:rStyle w:val="CharStyle7"/>
        </w:rPr>
        <w:t xml:space="preserve">. </w:t>
      </w:r>
      <w:r w:rsidR="001F1BFA" w:rsidRPr="00DB16BC">
        <w:rPr>
          <w:rStyle w:val="CharStyle7"/>
        </w:rPr>
        <w:t>20</w:t>
      </w:r>
      <w:r w:rsidR="00441E70">
        <w:rPr>
          <w:rStyle w:val="CharStyle7"/>
        </w:rPr>
        <w:t>20</w:t>
      </w:r>
      <w:r w:rsidRPr="00DB16BC">
        <w:rPr>
          <w:rStyle w:val="CharStyle7"/>
        </w:rPr>
        <w:t xml:space="preserve"> </w:t>
      </w:r>
      <w:r w:rsidRPr="00712D7D">
        <w:rPr>
          <w:rStyle w:val="CharStyle7"/>
          <w:color w:val="000000"/>
        </w:rPr>
        <w:t>otevření a provoz inform</w:t>
      </w:r>
      <w:r w:rsidR="0036351D" w:rsidRPr="00712D7D">
        <w:rPr>
          <w:rStyle w:val="CharStyle7"/>
          <w:color w:val="000000"/>
        </w:rPr>
        <w:t>ační kanceláře Dopravce ve</w:t>
      </w:r>
      <w:r w:rsidR="00BD74CD">
        <w:rPr>
          <w:rStyle w:val="CharStyle7"/>
          <w:color w:val="000000"/>
        </w:rPr>
        <w:t> </w:t>
      </w:r>
      <w:r w:rsidR="0036351D" w:rsidRPr="00712D7D">
        <w:rPr>
          <w:rStyle w:val="CharStyle7"/>
          <w:color w:val="000000"/>
        </w:rPr>
        <w:t>vhod</w:t>
      </w:r>
      <w:r w:rsidRPr="00712D7D">
        <w:rPr>
          <w:rStyle w:val="CharStyle7"/>
          <w:color w:val="000000"/>
        </w:rPr>
        <w:t>ných prostorách pro prezenční navštěvování cestujícími/zákazníky (tj. ideálně v</w:t>
      </w:r>
      <w:r w:rsidR="008C76E3">
        <w:rPr>
          <w:rStyle w:val="CharStyle7"/>
          <w:color w:val="000000"/>
        </w:rPr>
        <w:t> </w:t>
      </w:r>
      <w:r w:rsidRPr="00712D7D">
        <w:rPr>
          <w:rStyle w:val="CharStyle7"/>
          <w:color w:val="000000"/>
        </w:rPr>
        <w:t>přízemních prostorách).</w:t>
      </w:r>
    </w:p>
    <w:p w14:paraId="2E1B8E59" w14:textId="77777777" w:rsidR="0029335D" w:rsidRPr="0029335D" w:rsidRDefault="0029335D" w:rsidP="0029335D">
      <w:pPr>
        <w:jc w:val="both"/>
        <w:rPr>
          <w:rStyle w:val="CharStyle7"/>
          <w:color w:val="000000"/>
        </w:rPr>
      </w:pPr>
      <w:r w:rsidRPr="0029335D">
        <w:rPr>
          <w:rStyle w:val="CharStyle7"/>
          <w:color w:val="000000"/>
        </w:rPr>
        <w:t>Objednatel klade důraz na zajištění dobré dostupnosti a dobrého označení informační kanceláře pro cestující.</w:t>
      </w:r>
    </w:p>
    <w:p w14:paraId="2E1B8E5A" w14:textId="77777777" w:rsidR="004E78FD" w:rsidRPr="004E7D5D" w:rsidRDefault="004E78FD" w:rsidP="003E25B3">
      <w:pPr>
        <w:jc w:val="both"/>
        <w:rPr>
          <w:rStyle w:val="CharStyle7"/>
          <w:color w:val="000000"/>
          <w:u w:val="single"/>
        </w:rPr>
      </w:pPr>
      <w:r w:rsidRPr="004E7D5D">
        <w:rPr>
          <w:rStyle w:val="CharStyle7"/>
          <w:color w:val="000000"/>
          <w:u w:val="single"/>
        </w:rPr>
        <w:t>Dopravce zajistí, že informační kancelář:</w:t>
      </w:r>
    </w:p>
    <w:p w14:paraId="2E1B8E5B" w14:textId="77777777" w:rsidR="004E78FD" w:rsidRPr="00712D7D" w:rsidRDefault="004E78FD" w:rsidP="003E25B3">
      <w:pPr>
        <w:jc w:val="both"/>
        <w:rPr>
          <w:rStyle w:val="CharStyle7"/>
          <w:color w:val="000000"/>
        </w:rPr>
      </w:pPr>
      <w:r w:rsidRPr="00712D7D">
        <w:rPr>
          <w:rStyle w:val="CharStyle7"/>
          <w:color w:val="000000"/>
        </w:rPr>
        <w:t>bude otevřena nejméně každý pracovní den od 7:30 hod do 16:00 hod s přestávkou max. 30 minut a</w:t>
      </w:r>
      <w:r w:rsidR="00F17CD3">
        <w:rPr>
          <w:rStyle w:val="CharStyle7"/>
          <w:color w:val="000000"/>
        </w:rPr>
        <w:t xml:space="preserve"> </w:t>
      </w:r>
      <w:r w:rsidRPr="00712D7D">
        <w:rPr>
          <w:rStyle w:val="CharStyle7"/>
          <w:color w:val="000000"/>
        </w:rPr>
        <w:t>služby v ní bude poskytovat informační zaměstnanec k tomu určený, dispečer, nebo též vyškolený řidič Dopravce v rámci souběžného pracovního poměru nebo v přestávce řízení vozidla.</w:t>
      </w:r>
    </w:p>
    <w:p w14:paraId="2E1B8E5C" w14:textId="6BB37B15" w:rsidR="00426071" w:rsidRPr="00712D7D" w:rsidRDefault="004E78FD" w:rsidP="003E25B3">
      <w:pPr>
        <w:jc w:val="both"/>
        <w:rPr>
          <w:rStyle w:val="CharStyle7"/>
          <w:color w:val="000000"/>
        </w:rPr>
      </w:pPr>
      <w:r w:rsidRPr="00712D7D">
        <w:rPr>
          <w:rStyle w:val="CharStyle7"/>
          <w:color w:val="000000"/>
        </w:rPr>
        <w:t>Informační služby musí zahrnovat bezplatné informování o spojení v rozsahu veřejné dopravy v České republice (autobusové, železniční, případně jiné) dle informací zveřejněných na</w:t>
      </w:r>
      <w:r w:rsidR="00BD74CD">
        <w:rPr>
          <w:rStyle w:val="CharStyle7"/>
          <w:color w:val="000000"/>
        </w:rPr>
        <w:t> </w:t>
      </w:r>
      <w:r w:rsidRPr="00712D7D">
        <w:rPr>
          <w:rStyle w:val="CharStyle7"/>
          <w:color w:val="000000"/>
        </w:rPr>
        <w:t>http://jizdnirady.idnes.cz/ nebo na jiném Objednatelem určeném obecném informačně-dopravním webu. Vytištění vyhledaného spojení, nebo tisk linkových jízdních řádů cestujícím může Dopravce zpoplatnit max. částkou 3 Kč za jednu stranu A4.</w:t>
      </w:r>
    </w:p>
    <w:p w14:paraId="2E1B8E5D" w14:textId="77777777" w:rsidR="003E25B3" w:rsidRPr="00712D7D" w:rsidRDefault="003E25B3" w:rsidP="003E25B3">
      <w:pPr>
        <w:jc w:val="both"/>
        <w:rPr>
          <w:rStyle w:val="CharStyle7"/>
          <w:color w:val="000000"/>
        </w:rPr>
      </w:pPr>
      <w:r w:rsidRPr="00712D7D">
        <w:rPr>
          <w:rStyle w:val="CharStyle7"/>
          <w:color w:val="000000"/>
        </w:rPr>
        <w:t>Informační kancelář musí zajistit služby spojené s vydáváním čipových karet dle přílohy 4 této smlouvy.</w:t>
      </w:r>
    </w:p>
    <w:p w14:paraId="2E1B8E5E" w14:textId="77777777" w:rsidR="003E25B3" w:rsidRPr="00EF7697" w:rsidRDefault="003E25B3" w:rsidP="003E25B3">
      <w:pPr>
        <w:jc w:val="both"/>
        <w:rPr>
          <w:rStyle w:val="CharStyle7"/>
          <w:color w:val="000000"/>
        </w:rPr>
      </w:pPr>
      <w:r w:rsidRPr="00EF7697">
        <w:rPr>
          <w:rStyle w:val="CharStyle7"/>
          <w:color w:val="000000"/>
        </w:rPr>
        <w:t xml:space="preserve">Informační kancelář dopravce bude vybavena platebním terminálem pro debetní a kreditní platební karty obvyklých společností (např. Visa, </w:t>
      </w:r>
      <w:r w:rsidR="00B4312D" w:rsidRPr="00EF7697">
        <w:rPr>
          <w:rStyle w:val="CharStyle7"/>
          <w:color w:val="000000"/>
        </w:rPr>
        <w:t>Mastercard,…) tak</w:t>
      </w:r>
      <w:r w:rsidRPr="00EF7697">
        <w:rPr>
          <w:rStyle w:val="CharStyle7"/>
          <w:color w:val="000000"/>
        </w:rPr>
        <w:t>, aby umožňovala cestujícím zakoupit čipové karty a časové jízdní doklady (sedmidenní a delší období) prostřednictvím těchto platebních karet.</w:t>
      </w:r>
    </w:p>
    <w:p w14:paraId="2E1B8E5F" w14:textId="3F634E4A" w:rsidR="003E25B3" w:rsidRPr="00B235FB" w:rsidRDefault="003E25B3" w:rsidP="003E25B3">
      <w:pPr>
        <w:jc w:val="both"/>
        <w:rPr>
          <w:rStyle w:val="CharStyle7"/>
          <w:color w:val="000000"/>
        </w:rPr>
      </w:pPr>
      <w:r w:rsidRPr="00B235FB">
        <w:rPr>
          <w:rStyle w:val="CharStyle7"/>
          <w:color w:val="000000"/>
        </w:rPr>
        <w:t>Informační kancelář může soustředit více služeb souvisejících s informovaností cestujících a</w:t>
      </w:r>
      <w:r w:rsidR="00441E70">
        <w:rPr>
          <w:rStyle w:val="CharStyle7"/>
          <w:color w:val="000000"/>
        </w:rPr>
        <w:t> </w:t>
      </w:r>
      <w:r w:rsidRPr="00B235FB">
        <w:rPr>
          <w:rStyle w:val="CharStyle7"/>
          <w:color w:val="000000"/>
        </w:rPr>
        <w:t>prodejem produktů Dopravce.</w:t>
      </w:r>
    </w:p>
    <w:p w14:paraId="2E1B8E60" w14:textId="07FA2BCD" w:rsidR="00426071" w:rsidRDefault="003E25B3" w:rsidP="003E25B3">
      <w:pPr>
        <w:jc w:val="both"/>
        <w:rPr>
          <w:rStyle w:val="CharStyle7"/>
          <w:color w:val="000000"/>
        </w:rPr>
      </w:pPr>
      <w:r w:rsidRPr="00B235FB">
        <w:rPr>
          <w:rStyle w:val="CharStyle7"/>
          <w:color w:val="000000"/>
        </w:rPr>
        <w:lastRenderedPageBreak/>
        <w:t xml:space="preserve">Informační kancelář musí být provozována do uplynutí </w:t>
      </w:r>
      <w:r w:rsidR="00441E70">
        <w:rPr>
          <w:rStyle w:val="CharStyle7"/>
          <w:color w:val="000000"/>
        </w:rPr>
        <w:t xml:space="preserve">min. </w:t>
      </w:r>
      <w:r w:rsidRPr="00B235FB">
        <w:rPr>
          <w:rStyle w:val="CharStyle7"/>
          <w:color w:val="000000"/>
        </w:rPr>
        <w:t>posledního dne měsíce</w:t>
      </w:r>
      <w:r w:rsidR="00441E70">
        <w:rPr>
          <w:rStyle w:val="CharStyle7"/>
          <w:color w:val="000000"/>
        </w:rPr>
        <w:t xml:space="preserve">, ke kterému končí platnost smluvního vztahu, nejdéle pak do uplynutí posledního dne měsíce </w:t>
      </w:r>
      <w:r w:rsidR="0061536F">
        <w:rPr>
          <w:rStyle w:val="CharStyle7"/>
          <w:color w:val="000000"/>
        </w:rPr>
        <w:t>následujícího</w:t>
      </w:r>
      <w:r w:rsidRPr="00B235FB">
        <w:rPr>
          <w:rStyle w:val="CharStyle7"/>
          <w:color w:val="000000"/>
        </w:rPr>
        <w:t xml:space="preserve"> po měsíci, ve kterém byla tato smlouva ukončena.</w:t>
      </w:r>
    </w:p>
    <w:p w14:paraId="2E1B8E61" w14:textId="77777777" w:rsidR="00DB16BC" w:rsidRDefault="00DB16BC" w:rsidP="003E25B3">
      <w:pPr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Dopravce je povinen zajistit plný rozsah služeb informační kanceláře do 15 dnů od zahájení provozu.</w:t>
      </w:r>
    </w:p>
    <w:p w14:paraId="2E1B8E62" w14:textId="77777777" w:rsidR="0082029D" w:rsidRPr="00E332F1" w:rsidRDefault="0082029D" w:rsidP="00C245EF">
      <w:pPr>
        <w:pStyle w:val="Style4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68" w:lineRule="exact"/>
        <w:jc w:val="both"/>
      </w:pPr>
      <w:r w:rsidRPr="00E332F1">
        <w:rPr>
          <w:rStyle w:val="CharStyle5"/>
          <w:b/>
          <w:bCs/>
          <w:color w:val="000000"/>
        </w:rPr>
        <w:t>Poskytování informací telefonicky a dálkovým přístupem</w:t>
      </w:r>
    </w:p>
    <w:p w14:paraId="2E1B8E63" w14:textId="77777777" w:rsidR="0036351D" w:rsidRDefault="0082029D" w:rsidP="0082029D">
      <w:pPr>
        <w:pStyle w:val="Style6"/>
        <w:shd w:val="clear" w:color="auto" w:fill="auto"/>
        <w:spacing w:before="0" w:after="280"/>
        <w:ind w:firstLine="0"/>
        <w:rPr>
          <w:rStyle w:val="CharStyle7"/>
          <w:color w:val="000000"/>
          <w:highlight w:val="yellow"/>
        </w:rPr>
      </w:pPr>
      <w:r w:rsidRPr="00B235FB">
        <w:rPr>
          <w:rStyle w:val="CharStyle7"/>
          <w:color w:val="000000"/>
        </w:rPr>
        <w:t>Dopravce je povinen zřídit za účelem poskytování přepravních informací telefonní informační link</w:t>
      </w:r>
      <w:r w:rsidR="00E332F1">
        <w:rPr>
          <w:rStyle w:val="CharStyle7"/>
          <w:color w:val="000000"/>
        </w:rPr>
        <w:t>u/y</w:t>
      </w:r>
      <w:r w:rsidRPr="00B235FB">
        <w:rPr>
          <w:rStyle w:val="CharStyle7"/>
          <w:color w:val="000000"/>
        </w:rPr>
        <w:t>. Dopravce je povinen zajistit, že telefonní informační link</w:t>
      </w:r>
      <w:r w:rsidR="00E332F1">
        <w:rPr>
          <w:rStyle w:val="CharStyle7"/>
          <w:color w:val="000000"/>
        </w:rPr>
        <w:t>a/</w:t>
      </w:r>
      <w:r w:rsidRPr="00B235FB">
        <w:rPr>
          <w:rStyle w:val="CharStyle7"/>
          <w:color w:val="000000"/>
        </w:rPr>
        <w:t xml:space="preserve">y budou v provozu každý den </w:t>
      </w:r>
      <w:r w:rsidR="0036351D" w:rsidRPr="00B235FB">
        <w:rPr>
          <w:rStyle w:val="CharStyle7"/>
          <w:color w:val="000000"/>
        </w:rPr>
        <w:t>d</w:t>
      </w:r>
      <w:r w:rsidRPr="00B235FB">
        <w:rPr>
          <w:rStyle w:val="CharStyle7"/>
          <w:color w:val="000000"/>
        </w:rPr>
        <w:t>oby plnění po celou dobu provozu Dopravce (tedy vždy od doby vyjetí prvního spoje do doby ukončení jízdy posledního spoje daného dne).</w:t>
      </w:r>
      <w:r w:rsidRPr="0082029D">
        <w:rPr>
          <w:rStyle w:val="CharStyle7"/>
          <w:color w:val="000000"/>
          <w:highlight w:val="yellow"/>
        </w:rPr>
        <w:t xml:space="preserve"> </w:t>
      </w:r>
    </w:p>
    <w:p w14:paraId="2E1B8E64" w14:textId="2BB30798" w:rsidR="0082029D" w:rsidRPr="00B235FB" w:rsidRDefault="0082029D" w:rsidP="0082029D">
      <w:pPr>
        <w:pStyle w:val="Style6"/>
        <w:shd w:val="clear" w:color="auto" w:fill="auto"/>
        <w:spacing w:before="0" w:after="280"/>
        <w:ind w:firstLine="0"/>
      </w:pPr>
      <w:r w:rsidRPr="00B235FB">
        <w:rPr>
          <w:rStyle w:val="CharStyle7"/>
          <w:color w:val="000000"/>
        </w:rPr>
        <w:t xml:space="preserve">Operátoři telefonních informačních linek musí mít buď </w:t>
      </w:r>
      <w:r w:rsidR="00E332F1" w:rsidRPr="00B235FB">
        <w:rPr>
          <w:rStyle w:val="CharStyle7"/>
          <w:color w:val="000000"/>
        </w:rPr>
        <w:t>přímo, nebo</w:t>
      </w:r>
      <w:r w:rsidRPr="00B235FB">
        <w:rPr>
          <w:rStyle w:val="CharStyle7"/>
          <w:color w:val="000000"/>
        </w:rPr>
        <w:t xml:space="preserve"> zprostředkovaně prostřednictvím dispečerského řízení </w:t>
      </w:r>
      <w:r w:rsidR="00E332F1">
        <w:rPr>
          <w:rStyle w:val="CharStyle7"/>
          <w:color w:val="000000"/>
        </w:rPr>
        <w:t>Dopravce</w:t>
      </w:r>
      <w:r w:rsidRPr="00B235FB">
        <w:rPr>
          <w:rStyle w:val="CharStyle7"/>
          <w:color w:val="000000"/>
        </w:rPr>
        <w:t xml:space="preserve"> spojení se všemi dopravními prostředky a</w:t>
      </w:r>
      <w:r w:rsidR="00BD74CD">
        <w:rPr>
          <w:rStyle w:val="CharStyle7"/>
          <w:color w:val="000000"/>
        </w:rPr>
        <w:t> </w:t>
      </w:r>
      <w:r w:rsidRPr="00B235FB">
        <w:rPr>
          <w:rStyle w:val="CharStyle7"/>
          <w:color w:val="000000"/>
        </w:rPr>
        <w:t>řidiči dopravce aktuálně vykonávajícími přepravní služby tak, aby bylo možné řešit aktuální mimořádné situace spojené s provozními komplikacemi.</w:t>
      </w:r>
    </w:p>
    <w:p w14:paraId="2E1B8E65" w14:textId="77777777" w:rsidR="0082029D" w:rsidRPr="00B235FB" w:rsidRDefault="0082029D" w:rsidP="0082029D">
      <w:pPr>
        <w:pStyle w:val="Style6"/>
        <w:shd w:val="clear" w:color="auto" w:fill="auto"/>
        <w:spacing w:before="0" w:after="280"/>
        <w:ind w:firstLine="0"/>
      </w:pPr>
      <w:r w:rsidRPr="00B235FB">
        <w:rPr>
          <w:rStyle w:val="CharStyle7"/>
          <w:color w:val="000000"/>
        </w:rPr>
        <w:t xml:space="preserve">Dopravce je povinen zřídit webové stránky pro informování cestujících o všech skutečnostech souvisejících s provozováním dopravy dle této smlouvy. </w:t>
      </w:r>
    </w:p>
    <w:p w14:paraId="2E1B8E66" w14:textId="72FE8B83" w:rsidR="0082029D" w:rsidRPr="00B235FB" w:rsidRDefault="0082029D" w:rsidP="0082029D">
      <w:pPr>
        <w:pStyle w:val="Style6"/>
        <w:shd w:val="clear" w:color="auto" w:fill="auto"/>
        <w:spacing w:before="0" w:after="280"/>
        <w:ind w:firstLine="0"/>
      </w:pPr>
      <w:r w:rsidRPr="00B235FB">
        <w:rPr>
          <w:rStyle w:val="CharStyle7"/>
          <w:color w:val="000000"/>
        </w:rPr>
        <w:t>Dopravce je povinen zřídit elektronickou adresu pro e-mailové informování cestujících, která bude fungovat s reakční dobou max. 18 hodin. Pro vyloučení pochybností se stanoví, že</w:t>
      </w:r>
      <w:r w:rsidR="00BD74CD">
        <w:rPr>
          <w:rStyle w:val="CharStyle7"/>
          <w:color w:val="000000"/>
        </w:rPr>
        <w:t> </w:t>
      </w:r>
      <w:r w:rsidRPr="00B235FB">
        <w:rPr>
          <w:rStyle w:val="CharStyle7"/>
          <w:color w:val="000000"/>
        </w:rPr>
        <w:t>reakční doba platí pro dotazy ke spojení, tarifům a službám Dopravce, nikoli pro vyřizování stížností, reklamací a jiných dotazů.</w:t>
      </w:r>
    </w:p>
    <w:p w14:paraId="2E1B8E67" w14:textId="77777777" w:rsidR="0082029D" w:rsidRDefault="0082029D" w:rsidP="00C245EF">
      <w:pPr>
        <w:pStyle w:val="Style6"/>
        <w:shd w:val="clear" w:color="auto" w:fill="auto"/>
        <w:spacing w:before="0"/>
        <w:ind w:firstLine="0"/>
        <w:rPr>
          <w:rStyle w:val="CharStyle7"/>
          <w:color w:val="000000"/>
        </w:rPr>
      </w:pPr>
      <w:r w:rsidRPr="00B235FB">
        <w:rPr>
          <w:rStyle w:val="CharStyle7"/>
          <w:color w:val="000000"/>
        </w:rPr>
        <w:t xml:space="preserve">Dopravce je povinen zajistit, že operátoři telefonních informačních linek i obsluha elektronické adresy budou schopni poskytovat detailní informace o přepravních službách dopravce, zejména informace o jízdních řádech, tarifech a přepravních podmínkách </w:t>
      </w:r>
      <w:r w:rsidR="006106EF">
        <w:rPr>
          <w:rStyle w:val="CharStyle7"/>
          <w:color w:val="000000"/>
        </w:rPr>
        <w:t>DÚK</w:t>
      </w:r>
      <w:r w:rsidRPr="00B235FB">
        <w:rPr>
          <w:rStyle w:val="CharStyle7"/>
          <w:color w:val="000000"/>
        </w:rPr>
        <w:t>. Ve</w:t>
      </w:r>
      <w:r w:rsidR="00B75EF0">
        <w:rPr>
          <w:rStyle w:val="CharStyle7"/>
          <w:color w:val="000000"/>
        </w:rPr>
        <w:t> </w:t>
      </w:r>
      <w:r w:rsidRPr="00B235FB">
        <w:rPr>
          <w:rStyle w:val="CharStyle7"/>
          <w:color w:val="000000"/>
        </w:rPr>
        <w:t xml:space="preserve">vztahu informačním </w:t>
      </w:r>
      <w:r w:rsidR="006106EF">
        <w:rPr>
          <w:rStyle w:val="CharStyle7"/>
          <w:color w:val="000000"/>
        </w:rPr>
        <w:t>kanálům</w:t>
      </w:r>
      <w:r w:rsidRPr="00B235FB">
        <w:rPr>
          <w:rStyle w:val="CharStyle7"/>
          <w:color w:val="000000"/>
        </w:rPr>
        <w:t xml:space="preserve"> dle </w:t>
      </w:r>
      <w:r w:rsidR="006106EF">
        <w:rPr>
          <w:rStyle w:val="CharStyle7"/>
          <w:color w:val="000000"/>
        </w:rPr>
        <w:t xml:space="preserve">tohoto odstavce </w:t>
      </w:r>
      <w:r w:rsidRPr="00B235FB">
        <w:rPr>
          <w:rStyle w:val="CharStyle7"/>
          <w:color w:val="000000"/>
        </w:rPr>
        <w:t>se neuplatní povinnost Dopravce informovat cestující v rozsahu odpovídajícím celé ČR.</w:t>
      </w:r>
    </w:p>
    <w:p w14:paraId="2E1B8E68" w14:textId="77777777" w:rsidR="00E03055" w:rsidRDefault="00E03055" w:rsidP="00C245EF">
      <w:pPr>
        <w:pStyle w:val="Style6"/>
        <w:shd w:val="clear" w:color="auto" w:fill="auto"/>
        <w:spacing w:before="0"/>
        <w:ind w:firstLine="0"/>
        <w:rPr>
          <w:rStyle w:val="CharStyle7"/>
          <w:color w:val="000000"/>
        </w:rPr>
      </w:pPr>
    </w:p>
    <w:p w14:paraId="2E1B8E69" w14:textId="77777777" w:rsidR="0082029D" w:rsidRPr="00C245EF" w:rsidRDefault="0082029D" w:rsidP="00C245EF">
      <w:pPr>
        <w:pStyle w:val="Style4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68" w:lineRule="exact"/>
        <w:jc w:val="both"/>
        <w:rPr>
          <w:rStyle w:val="CharStyle5"/>
          <w:b/>
          <w:bCs/>
          <w:color w:val="000000"/>
        </w:rPr>
      </w:pPr>
      <w:r w:rsidRPr="00C245EF">
        <w:rPr>
          <w:rStyle w:val="CharStyle5"/>
          <w:b/>
          <w:bCs/>
          <w:color w:val="000000"/>
        </w:rPr>
        <w:t>Dispečerské řízení provozu</w:t>
      </w:r>
    </w:p>
    <w:p w14:paraId="2E1B8E6A" w14:textId="77777777" w:rsidR="0082029D" w:rsidRDefault="0082029D" w:rsidP="00BD74CD">
      <w:pPr>
        <w:pStyle w:val="Style6"/>
        <w:shd w:val="clear" w:color="auto" w:fill="auto"/>
        <w:spacing w:before="0" w:after="120"/>
        <w:ind w:firstLine="0"/>
      </w:pPr>
      <w:r>
        <w:rPr>
          <w:rStyle w:val="CharStyle7"/>
          <w:color w:val="000000"/>
        </w:rPr>
        <w:t>Dopravce zabezpečí dispečerské řízení provozu se spojením na všechny řidiče nasazené v</w:t>
      </w:r>
      <w:r w:rsidR="00B75EF0">
        <w:rPr>
          <w:rStyle w:val="CharStyle7"/>
          <w:color w:val="000000"/>
        </w:rPr>
        <w:t> </w:t>
      </w:r>
      <w:r>
        <w:rPr>
          <w:rStyle w:val="CharStyle7"/>
          <w:color w:val="000000"/>
        </w:rPr>
        <w:t>provozu při plnění této smlouvy, které musí umožňovat:</w:t>
      </w:r>
    </w:p>
    <w:p w14:paraId="3CBD762D" w14:textId="77777777" w:rsidR="00BD74CD" w:rsidRDefault="0082029D" w:rsidP="00BD74CD">
      <w:pPr>
        <w:pStyle w:val="Style6"/>
        <w:numPr>
          <w:ilvl w:val="0"/>
          <w:numId w:val="2"/>
        </w:numPr>
        <w:shd w:val="clear" w:color="auto" w:fill="auto"/>
        <w:tabs>
          <w:tab w:val="left" w:pos="993"/>
          <w:tab w:val="left" w:pos="3828"/>
          <w:tab w:val="left" w:pos="5529"/>
        </w:tabs>
        <w:spacing w:before="0" w:line="317" w:lineRule="exact"/>
        <w:ind w:left="709" w:firstLine="0"/>
        <w:rPr>
          <w:rStyle w:val="CharStyle7"/>
          <w:color w:val="000000"/>
        </w:rPr>
      </w:pPr>
      <w:r w:rsidRPr="00BD74CD">
        <w:rPr>
          <w:rStyle w:val="CharStyle7"/>
          <w:color w:val="000000"/>
        </w:rPr>
        <w:t>operativní nahrazování vozidel vozidly zálohovými</w:t>
      </w:r>
      <w:r w:rsidR="0003431F" w:rsidRPr="00BD74CD">
        <w:rPr>
          <w:rStyle w:val="CharStyle7"/>
          <w:color w:val="000000"/>
        </w:rPr>
        <w:t>;</w:t>
      </w:r>
    </w:p>
    <w:p w14:paraId="141C0F4B" w14:textId="77777777" w:rsidR="00BD74CD" w:rsidRDefault="0082029D" w:rsidP="00BD74CD">
      <w:pPr>
        <w:pStyle w:val="Style6"/>
        <w:numPr>
          <w:ilvl w:val="0"/>
          <w:numId w:val="2"/>
        </w:numPr>
        <w:shd w:val="clear" w:color="auto" w:fill="auto"/>
        <w:tabs>
          <w:tab w:val="left" w:pos="993"/>
          <w:tab w:val="left" w:pos="3828"/>
          <w:tab w:val="left" w:pos="5529"/>
        </w:tabs>
        <w:spacing w:before="0" w:line="317" w:lineRule="exact"/>
        <w:ind w:left="709" w:firstLine="0"/>
        <w:rPr>
          <w:rStyle w:val="CharStyle7"/>
          <w:color w:val="000000"/>
        </w:rPr>
      </w:pPr>
      <w:r w:rsidRPr="00BD74CD">
        <w:rPr>
          <w:rStyle w:val="CharStyle7"/>
          <w:color w:val="000000"/>
        </w:rPr>
        <w:t>řešení mimořádných událostí a situací v</w:t>
      </w:r>
      <w:r w:rsidR="0003431F" w:rsidRPr="00BD74CD">
        <w:rPr>
          <w:rStyle w:val="CharStyle7"/>
          <w:color w:val="000000"/>
        </w:rPr>
        <w:t> </w:t>
      </w:r>
      <w:r w:rsidRPr="00BD74CD">
        <w:rPr>
          <w:rStyle w:val="CharStyle7"/>
          <w:color w:val="000000"/>
        </w:rPr>
        <w:t>dopravě</w:t>
      </w:r>
      <w:r w:rsidR="0003431F" w:rsidRPr="00BD74CD">
        <w:rPr>
          <w:rStyle w:val="CharStyle7"/>
          <w:color w:val="000000"/>
        </w:rPr>
        <w:t>;</w:t>
      </w:r>
    </w:p>
    <w:p w14:paraId="68D329DE" w14:textId="77777777" w:rsidR="00BD74CD" w:rsidRDefault="0082029D" w:rsidP="00BD74CD">
      <w:pPr>
        <w:pStyle w:val="Style6"/>
        <w:numPr>
          <w:ilvl w:val="0"/>
          <w:numId w:val="2"/>
        </w:numPr>
        <w:shd w:val="clear" w:color="auto" w:fill="auto"/>
        <w:tabs>
          <w:tab w:val="left" w:pos="993"/>
          <w:tab w:val="left" w:pos="3828"/>
          <w:tab w:val="left" w:pos="5529"/>
        </w:tabs>
        <w:spacing w:before="0" w:line="317" w:lineRule="exact"/>
        <w:ind w:left="709" w:firstLine="0"/>
        <w:rPr>
          <w:rStyle w:val="CharStyle7"/>
          <w:color w:val="000000"/>
        </w:rPr>
      </w:pPr>
      <w:r w:rsidRPr="00BD74CD">
        <w:rPr>
          <w:rStyle w:val="CharStyle7"/>
          <w:color w:val="000000"/>
        </w:rPr>
        <w:t>kontrolu a operativní řízení pomocí dispečera</w:t>
      </w:r>
      <w:r w:rsidR="0003431F" w:rsidRPr="00BD74CD">
        <w:rPr>
          <w:rStyle w:val="CharStyle7"/>
          <w:color w:val="000000"/>
        </w:rPr>
        <w:t>;</w:t>
      </w:r>
    </w:p>
    <w:p w14:paraId="2E1B8E6E" w14:textId="78DD9CBE" w:rsidR="008C76E3" w:rsidRPr="00BD74CD" w:rsidRDefault="00A82281" w:rsidP="00BD74CD">
      <w:pPr>
        <w:pStyle w:val="Style6"/>
        <w:numPr>
          <w:ilvl w:val="0"/>
          <w:numId w:val="2"/>
        </w:numPr>
        <w:shd w:val="clear" w:color="auto" w:fill="auto"/>
        <w:tabs>
          <w:tab w:val="left" w:pos="993"/>
          <w:tab w:val="left" w:pos="3828"/>
          <w:tab w:val="left" w:pos="5529"/>
        </w:tabs>
        <w:spacing w:before="0" w:line="317" w:lineRule="exact"/>
        <w:ind w:left="709" w:firstLine="0"/>
        <w:rPr>
          <w:rStyle w:val="CharStyle7"/>
          <w:color w:val="000000"/>
        </w:rPr>
      </w:pPr>
      <w:r w:rsidRPr="00BD74CD">
        <w:rPr>
          <w:rStyle w:val="CharStyle7"/>
          <w:color w:val="000000"/>
        </w:rPr>
        <w:t>řízení provozu dle pokynů Centrálního dispečinku DÚK (ode dne vyhlášení)</w:t>
      </w:r>
      <w:r w:rsidR="0003431F" w:rsidRPr="00BD74CD">
        <w:rPr>
          <w:rStyle w:val="CharStyle7"/>
          <w:color w:val="000000"/>
        </w:rPr>
        <w:t>;</w:t>
      </w:r>
    </w:p>
    <w:p w14:paraId="2E1B8E6F" w14:textId="77777777" w:rsidR="008C76E3" w:rsidRDefault="008C76E3" w:rsidP="008C76E3">
      <w:pPr>
        <w:pStyle w:val="Style6"/>
        <w:shd w:val="clear" w:color="auto" w:fill="auto"/>
        <w:tabs>
          <w:tab w:val="left" w:pos="317"/>
        </w:tabs>
        <w:spacing w:before="0"/>
        <w:ind w:firstLine="0"/>
        <w:rPr>
          <w:rStyle w:val="CharStyle7"/>
          <w:color w:val="000000"/>
        </w:rPr>
      </w:pPr>
    </w:p>
    <w:p w14:paraId="2E1B8E70" w14:textId="77777777" w:rsidR="001F1BFA" w:rsidRPr="008C76E3" w:rsidRDefault="001F1BFA" w:rsidP="008C76E3">
      <w:pPr>
        <w:pStyle w:val="Style6"/>
        <w:shd w:val="clear" w:color="auto" w:fill="auto"/>
        <w:tabs>
          <w:tab w:val="left" w:pos="317"/>
        </w:tabs>
        <w:spacing w:before="0"/>
        <w:ind w:firstLine="0"/>
        <w:rPr>
          <w:rStyle w:val="CharStyle7"/>
          <w:color w:val="000000"/>
        </w:rPr>
      </w:pPr>
    </w:p>
    <w:sectPr w:rsidR="001F1BFA" w:rsidRPr="008C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B43883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12EF07F1"/>
    <w:multiLevelType w:val="hybridMultilevel"/>
    <w:tmpl w:val="5BE26388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96D2FDA"/>
    <w:multiLevelType w:val="hybridMultilevel"/>
    <w:tmpl w:val="581694B2"/>
    <w:lvl w:ilvl="0" w:tplc="D424E3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44FA"/>
    <w:multiLevelType w:val="hybridMultilevel"/>
    <w:tmpl w:val="CBECA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30C4"/>
    <w:multiLevelType w:val="hybridMultilevel"/>
    <w:tmpl w:val="547469F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67C06F7C"/>
    <w:multiLevelType w:val="hybridMultilevel"/>
    <w:tmpl w:val="626E949C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7379493B"/>
    <w:multiLevelType w:val="hybridMultilevel"/>
    <w:tmpl w:val="3E361454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71"/>
    <w:rsid w:val="00005479"/>
    <w:rsid w:val="0003431F"/>
    <w:rsid w:val="00037B9A"/>
    <w:rsid w:val="00096EA3"/>
    <w:rsid w:val="000B3922"/>
    <w:rsid w:val="000B74F5"/>
    <w:rsid w:val="000C111E"/>
    <w:rsid w:val="001006DC"/>
    <w:rsid w:val="001348D9"/>
    <w:rsid w:val="00165072"/>
    <w:rsid w:val="00196622"/>
    <w:rsid w:val="001B212B"/>
    <w:rsid w:val="001E1371"/>
    <w:rsid w:val="001F1BFA"/>
    <w:rsid w:val="002517A8"/>
    <w:rsid w:val="002623F5"/>
    <w:rsid w:val="0029335D"/>
    <w:rsid w:val="00295954"/>
    <w:rsid w:val="002C0995"/>
    <w:rsid w:val="0036351D"/>
    <w:rsid w:val="00367D29"/>
    <w:rsid w:val="003A68D2"/>
    <w:rsid w:val="003E25B3"/>
    <w:rsid w:val="00426071"/>
    <w:rsid w:val="004327A4"/>
    <w:rsid w:val="00441E70"/>
    <w:rsid w:val="004918C5"/>
    <w:rsid w:val="004B0BC0"/>
    <w:rsid w:val="004B429C"/>
    <w:rsid w:val="004C23E4"/>
    <w:rsid w:val="004C4CA1"/>
    <w:rsid w:val="004E78FD"/>
    <w:rsid w:val="004E7D5D"/>
    <w:rsid w:val="00565B8A"/>
    <w:rsid w:val="00581F0E"/>
    <w:rsid w:val="005B0196"/>
    <w:rsid w:val="005B3704"/>
    <w:rsid w:val="005F1DEA"/>
    <w:rsid w:val="006106EF"/>
    <w:rsid w:val="0061536F"/>
    <w:rsid w:val="0062643D"/>
    <w:rsid w:val="006B2595"/>
    <w:rsid w:val="006D35FC"/>
    <w:rsid w:val="00712D7D"/>
    <w:rsid w:val="0075193A"/>
    <w:rsid w:val="0082029D"/>
    <w:rsid w:val="00830BCA"/>
    <w:rsid w:val="008578DE"/>
    <w:rsid w:val="008C76E3"/>
    <w:rsid w:val="008D168A"/>
    <w:rsid w:val="008D65B0"/>
    <w:rsid w:val="008F7FE4"/>
    <w:rsid w:val="009F5E45"/>
    <w:rsid w:val="00A42284"/>
    <w:rsid w:val="00A422E7"/>
    <w:rsid w:val="00A82281"/>
    <w:rsid w:val="00AD7360"/>
    <w:rsid w:val="00B235FB"/>
    <w:rsid w:val="00B4312D"/>
    <w:rsid w:val="00B50693"/>
    <w:rsid w:val="00B66453"/>
    <w:rsid w:val="00B75EF0"/>
    <w:rsid w:val="00B8509D"/>
    <w:rsid w:val="00BA45C0"/>
    <w:rsid w:val="00BB32A0"/>
    <w:rsid w:val="00BD74CD"/>
    <w:rsid w:val="00BF1CB2"/>
    <w:rsid w:val="00C245EF"/>
    <w:rsid w:val="00CC0162"/>
    <w:rsid w:val="00CD54E1"/>
    <w:rsid w:val="00D04C87"/>
    <w:rsid w:val="00D50358"/>
    <w:rsid w:val="00D57FCB"/>
    <w:rsid w:val="00D705CC"/>
    <w:rsid w:val="00D80A99"/>
    <w:rsid w:val="00DB16BC"/>
    <w:rsid w:val="00DB2987"/>
    <w:rsid w:val="00E03055"/>
    <w:rsid w:val="00E175C3"/>
    <w:rsid w:val="00E332F1"/>
    <w:rsid w:val="00E34694"/>
    <w:rsid w:val="00E95E4B"/>
    <w:rsid w:val="00EA3CC0"/>
    <w:rsid w:val="00EA5FBB"/>
    <w:rsid w:val="00EE62A1"/>
    <w:rsid w:val="00EF7697"/>
    <w:rsid w:val="00F05D97"/>
    <w:rsid w:val="00F1640B"/>
    <w:rsid w:val="00F17CD3"/>
    <w:rsid w:val="00F17FCF"/>
    <w:rsid w:val="00F76E59"/>
    <w:rsid w:val="00F84475"/>
    <w:rsid w:val="00FA3E54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E19"/>
  <w15:docId w15:val="{F4F00A9F-A229-499E-9DFD-6D2F64D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locked/>
    <w:rsid w:val="00426071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426071"/>
    <w:pPr>
      <w:widowControl w:val="0"/>
      <w:shd w:val="clear" w:color="auto" w:fill="FFFFFF"/>
      <w:spacing w:after="0" w:line="268" w:lineRule="exact"/>
    </w:pPr>
    <w:rPr>
      <w:rFonts w:ascii="Arial" w:hAnsi="Arial" w:cs="Arial"/>
      <w:b/>
      <w:bCs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426071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426071"/>
    <w:pPr>
      <w:widowControl w:val="0"/>
      <w:shd w:val="clear" w:color="auto" w:fill="FFFFFF"/>
      <w:spacing w:after="280" w:line="246" w:lineRule="exact"/>
      <w:jc w:val="center"/>
    </w:pPr>
    <w:rPr>
      <w:rFonts w:ascii="Arial" w:hAnsi="Arial" w:cs="Arial"/>
      <w:b/>
      <w:bCs/>
    </w:rPr>
  </w:style>
  <w:style w:type="character" w:customStyle="1" w:styleId="CharStyle7">
    <w:name w:val="Char Style 7"/>
    <w:basedOn w:val="Standardnpsmoodstavce"/>
    <w:link w:val="Style6"/>
    <w:uiPriority w:val="99"/>
    <w:locked/>
    <w:rsid w:val="00426071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426071"/>
    <w:pPr>
      <w:widowControl w:val="0"/>
      <w:shd w:val="clear" w:color="auto" w:fill="FFFFFF"/>
      <w:spacing w:before="280" w:after="0" w:line="246" w:lineRule="exact"/>
      <w:ind w:hanging="560"/>
      <w:jc w:val="both"/>
    </w:pPr>
    <w:rPr>
      <w:rFonts w:ascii="Arial" w:hAnsi="Arial" w:cs="Arial"/>
    </w:rPr>
  </w:style>
  <w:style w:type="character" w:customStyle="1" w:styleId="CharStyle10">
    <w:name w:val="Char Style 10"/>
    <w:basedOn w:val="CharStyle7"/>
    <w:uiPriority w:val="99"/>
    <w:rsid w:val="00426071"/>
    <w:rPr>
      <w:rFonts w:ascii="Arial" w:hAnsi="Arial" w:cs="Arial"/>
      <w:sz w:val="24"/>
      <w:szCs w:val="24"/>
      <w:shd w:val="clear" w:color="auto" w:fill="FFFFFF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426071"/>
    <w:rPr>
      <w:rFonts w:ascii="Arial" w:hAnsi="Arial" w:cs="Arial"/>
      <w:b/>
      <w:bCs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426071"/>
    <w:pPr>
      <w:widowControl w:val="0"/>
      <w:shd w:val="clear" w:color="auto" w:fill="FFFFFF"/>
      <w:spacing w:before="300" w:after="300" w:line="246" w:lineRule="exact"/>
      <w:outlineLvl w:val="1"/>
    </w:pPr>
    <w:rPr>
      <w:rFonts w:ascii="Arial" w:hAnsi="Arial" w:cs="Arial"/>
      <w:b/>
      <w:bCs/>
    </w:rPr>
  </w:style>
  <w:style w:type="character" w:customStyle="1" w:styleId="CharStyle14">
    <w:name w:val="Char Style 14"/>
    <w:basedOn w:val="Standardnpsmoodstavce"/>
    <w:link w:val="Style13"/>
    <w:uiPriority w:val="99"/>
    <w:locked/>
    <w:rsid w:val="0042607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CharStyle15">
    <w:name w:val="Char Style 15"/>
    <w:basedOn w:val="CharStyle14"/>
    <w:uiPriority w:val="99"/>
    <w:rsid w:val="00426071"/>
    <w:rPr>
      <w:rFonts w:ascii="Arial" w:hAnsi="Arial" w:cs="Arial"/>
      <w:i w:val="0"/>
      <w:iCs w:val="0"/>
      <w:sz w:val="22"/>
      <w:szCs w:val="22"/>
      <w:shd w:val="clear" w:color="auto" w:fill="FFFFFF"/>
    </w:rPr>
  </w:style>
  <w:style w:type="paragraph" w:customStyle="1" w:styleId="Style13">
    <w:name w:val="Style 13"/>
    <w:basedOn w:val="Normln"/>
    <w:link w:val="CharStyle14"/>
    <w:uiPriority w:val="99"/>
    <w:rsid w:val="00426071"/>
    <w:pPr>
      <w:widowControl w:val="0"/>
      <w:shd w:val="clear" w:color="auto" w:fill="FFFFFF"/>
      <w:spacing w:before="180" w:after="0" w:line="268" w:lineRule="exact"/>
    </w:pPr>
    <w:rPr>
      <w:rFonts w:ascii="Arial" w:hAnsi="Arial" w:cs="Arial"/>
      <w:i/>
      <w:iCs/>
      <w:sz w:val="24"/>
      <w:szCs w:val="24"/>
    </w:rPr>
  </w:style>
  <w:style w:type="table" w:styleId="Mkatabulky">
    <w:name w:val="Table Grid"/>
    <w:basedOn w:val="Normlntabulka"/>
    <w:uiPriority w:val="39"/>
    <w:rsid w:val="006B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2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7D29"/>
    <w:pPr>
      <w:ind w:left="720"/>
      <w:contextualSpacing/>
    </w:pPr>
  </w:style>
  <w:style w:type="paragraph" w:customStyle="1" w:styleId="Odstavecseseznamem1">
    <w:name w:val="Odstavec se seznamem1"/>
    <w:basedOn w:val="Normln"/>
    <w:rsid w:val="00B8509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D7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4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4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4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A7FA4-5C11-496E-A086-6AE014AC1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AB5C8-DEF5-4656-BE3E-62ABD5E97F9F}">
  <ds:schemaRefs>
    <ds:schemaRef ds:uri="f71470c0-215d-44b8-afba-7c23f80048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F37F97-431C-4FC8-B23D-F20D620D7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verner.m</dc:creator>
  <cp:lastModifiedBy>Milan Šlejtr</cp:lastModifiedBy>
  <cp:revision>8</cp:revision>
  <cp:lastPrinted>2018-09-13T10:56:00Z</cp:lastPrinted>
  <dcterms:created xsi:type="dcterms:W3CDTF">2019-09-20T05:23:00Z</dcterms:created>
  <dcterms:modified xsi:type="dcterms:W3CDTF">2019-10-31T10:09:00Z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