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>TECHNOLOGICKÉ CENTRUM Hradec Králové</w:t>
      </w:r>
      <w:r w:rsidR="00E62AA8">
        <w:rPr>
          <w:rStyle w:val="tsubjname"/>
          <w:rFonts w:ascii="Verdana" w:hAnsi="Verdana"/>
          <w:b/>
          <w:sz w:val="18"/>
          <w:szCs w:val="18"/>
        </w:rPr>
        <w:t xml:space="preserve">, </w:t>
      </w:r>
      <w:proofErr w:type="spellStart"/>
      <w:r w:rsidR="00E62AA8">
        <w:rPr>
          <w:rStyle w:val="tsubjname"/>
          <w:rFonts w:ascii="Verdana" w:hAnsi="Verdana"/>
          <w:b/>
          <w:sz w:val="18"/>
          <w:szCs w:val="18"/>
        </w:rPr>
        <w:t>z.ú</w:t>
      </w:r>
      <w:proofErr w:type="spellEnd"/>
      <w:r w:rsidR="00E62AA8">
        <w:rPr>
          <w:rStyle w:val="tsubjname"/>
          <w:rFonts w:ascii="Verdana" w:hAnsi="Verdana"/>
          <w:b/>
          <w:sz w:val="18"/>
          <w:szCs w:val="18"/>
        </w:rPr>
        <w:t>.</w:t>
      </w:r>
      <w:bookmarkStart w:id="0" w:name="_GoBack"/>
      <w:bookmarkEnd w:id="0"/>
    </w:p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rejstříku obecně prospěšných společností, vedeném Krajským soudem v Hradci Králové, oddíl O, vložka 129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:rsidR="000A2024" w:rsidRP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316755">
        <w:rPr>
          <w:rStyle w:val="tsubjname"/>
          <w:rFonts w:ascii="Verdana" w:hAnsi="Verdana"/>
          <w:b/>
          <w:sz w:val="18"/>
          <w:szCs w:val="18"/>
        </w:rPr>
        <w:t>HANZO Production, spol. s r.o.</w:t>
      </w:r>
    </w:p>
    <w:p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IČ: 28824971</w:t>
      </w:r>
    </w:p>
    <w:p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DIČ: CZ28824971</w:t>
      </w:r>
    </w:p>
    <w:p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 xml:space="preserve">sídlem </w:t>
      </w:r>
      <w:r w:rsidR="00C14415">
        <w:rPr>
          <w:rStyle w:val="tsubjname"/>
          <w:rFonts w:ascii="Verdana" w:hAnsi="Verdana"/>
          <w:sz w:val="18"/>
          <w:szCs w:val="18"/>
        </w:rPr>
        <w:t>Piletická 486/19, 503 41</w:t>
      </w:r>
      <w:r w:rsidRPr="00316755">
        <w:rPr>
          <w:rStyle w:val="tsubjname"/>
          <w:rFonts w:ascii="Verdana" w:hAnsi="Verdana"/>
          <w:sz w:val="18"/>
          <w:szCs w:val="18"/>
        </w:rPr>
        <w:t xml:space="preserve"> Hradec Králové</w:t>
      </w:r>
    </w:p>
    <w:p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zapsaná v OR vedeném u Krajského soudu v Hradci Králové, v oddíle C, vložce 29785</w:t>
      </w:r>
    </w:p>
    <w:p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zastoupená Bc. Lucií Šafránkovou, jednatelkou</w:t>
      </w:r>
    </w:p>
    <w:p w:rsidR="000A2024" w:rsidRPr="000A2024" w:rsidRDefault="00316755" w:rsidP="00316755">
      <w:pPr>
        <w:spacing w:line="360" w:lineRule="auto"/>
        <w:rPr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jako</w:t>
      </w:r>
      <w:r w:rsidRPr="00316755">
        <w:rPr>
          <w:rStyle w:val="tsubjname"/>
          <w:rFonts w:ascii="Verdana" w:hAnsi="Verdana"/>
          <w:b/>
          <w:sz w:val="18"/>
          <w:szCs w:val="18"/>
        </w:rPr>
        <w:t xml:space="preserve"> „podnájemce“</w:t>
      </w:r>
      <w:r>
        <w:rPr>
          <w:rStyle w:val="tsubjname"/>
          <w:rFonts w:ascii="Verdana" w:hAnsi="Verdana"/>
          <w:b/>
          <w:sz w:val="18"/>
          <w:szCs w:val="18"/>
        </w:rPr>
        <w:t xml:space="preserve"> </w:t>
      </w:r>
      <w:r w:rsidR="000A2024" w:rsidRPr="000A2024">
        <w:rPr>
          <w:rFonts w:ascii="Verdana" w:hAnsi="Verdana"/>
          <w:sz w:val="18"/>
          <w:szCs w:val="18"/>
        </w:rPr>
        <w:t>uzavřeli dnešního dne tuto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24"/>
        </w:rPr>
      </w:pPr>
      <w:r w:rsidRPr="006D21D7">
        <w:rPr>
          <w:rFonts w:ascii="Verdana" w:hAnsi="Verdana"/>
          <w:b/>
          <w:sz w:val="24"/>
        </w:rPr>
        <w:t xml:space="preserve">dohodu o změně článku V. </w:t>
      </w:r>
      <w:r>
        <w:rPr>
          <w:rFonts w:ascii="Verdana" w:hAnsi="Verdana"/>
          <w:b/>
          <w:sz w:val="24"/>
        </w:rPr>
        <w:t xml:space="preserve">podnájemní smlouvy (dodatek č. </w:t>
      </w:r>
      <w:r w:rsidR="00E62AA8">
        <w:rPr>
          <w:rFonts w:ascii="Verdana" w:hAnsi="Verdana"/>
          <w:b/>
          <w:sz w:val="24"/>
        </w:rPr>
        <w:t>4</w:t>
      </w:r>
      <w:r w:rsidRPr="006D21D7">
        <w:rPr>
          <w:rFonts w:ascii="Verdana" w:hAnsi="Verdana"/>
          <w:b/>
          <w:sz w:val="24"/>
        </w:rPr>
        <w:t>)</w:t>
      </w: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Cs w:val="18"/>
        </w:rPr>
      </w:pPr>
      <w:r w:rsidRPr="006D21D7">
        <w:rPr>
          <w:rFonts w:ascii="Verdana" w:hAnsi="Verdana"/>
          <w:b/>
          <w:szCs w:val="18"/>
        </w:rPr>
        <w:t>Doba pronájmu</w:t>
      </w:r>
    </w:p>
    <w:p w:rsidR="006D21D7" w:rsidRPr="006D21D7" w:rsidRDefault="006D21D7" w:rsidP="006D21D7">
      <w:pPr>
        <w:spacing w:line="276" w:lineRule="auto"/>
        <w:rPr>
          <w:rFonts w:ascii="Verdana" w:hAnsi="Verdana"/>
          <w:szCs w:val="18"/>
        </w:rPr>
      </w:pP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Náj</w:t>
      </w:r>
      <w:r>
        <w:rPr>
          <w:rFonts w:ascii="Verdana" w:hAnsi="Verdana"/>
          <w:iCs/>
          <w:sz w:val="18"/>
          <w:szCs w:val="18"/>
        </w:rPr>
        <w:t>emce a podnájemce uzavřeli dne 29. 12. 2016</w:t>
      </w:r>
      <w:r w:rsidRPr="006D21D7">
        <w:rPr>
          <w:rFonts w:ascii="Verdana" w:hAnsi="Verdana"/>
          <w:iCs/>
          <w:sz w:val="18"/>
          <w:szCs w:val="18"/>
        </w:rPr>
        <w:t xml:space="preserve"> smlouvu o podnájmu nebytových prostor. Na jejím základě je podnájemce oprávněn užívat určité nebytové prostory v budově č. p. 486 (objekt č. 19 na letišti v Hradci Králové) v katastrálním území Věkoše. V článku 5.1 je stanovena doba podnájmu na dobu určitou, která se tímto dodatkem prodlužuje, a to následujícím způsobem: </w:t>
      </w:r>
    </w:p>
    <w:p w:rsidR="00F75D90" w:rsidRDefault="006D21D7" w:rsidP="00E62AA8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Podnájemní smlouva se prodlu</w:t>
      </w:r>
      <w:r>
        <w:rPr>
          <w:rFonts w:ascii="Verdana" w:hAnsi="Verdana"/>
          <w:iCs/>
          <w:sz w:val="18"/>
          <w:szCs w:val="18"/>
        </w:rPr>
        <w:t>žuje na dobu určitou, a to do 31. 12. 20</w:t>
      </w:r>
      <w:r w:rsidR="00E62AA8">
        <w:rPr>
          <w:rFonts w:ascii="Verdana" w:hAnsi="Verdana"/>
          <w:iCs/>
          <w:sz w:val="18"/>
          <w:szCs w:val="18"/>
        </w:rPr>
        <w:t>20</w:t>
      </w:r>
    </w:p>
    <w:p w:rsidR="00E62AA8" w:rsidRDefault="00E62AA8" w:rsidP="00E62AA8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:rsidR="00E62AA8" w:rsidRDefault="00E62AA8" w:rsidP="00E62AA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E62AA8">
        <w:rPr>
          <w:rFonts w:ascii="Verdana" w:hAnsi="Verdana"/>
          <w:sz w:val="18"/>
          <w:szCs w:val="18"/>
        </w:rPr>
        <w:t>1</w:t>
      </w:r>
      <w:r w:rsidR="006D21D7">
        <w:rPr>
          <w:rFonts w:ascii="Verdana" w:hAnsi="Verdana"/>
          <w:sz w:val="18"/>
          <w:szCs w:val="18"/>
        </w:rPr>
        <w:t>. 12. 201</w:t>
      </w:r>
      <w:r w:rsidR="00E62AA8">
        <w:rPr>
          <w:rFonts w:ascii="Verdana" w:hAnsi="Verdana"/>
          <w:sz w:val="18"/>
          <w:szCs w:val="18"/>
        </w:rPr>
        <w:t>9</w:t>
      </w:r>
    </w:p>
    <w:p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2024" w:rsidRPr="006D21D7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:rsidR="006D21D7" w:rsidRPr="006D21D7" w:rsidRDefault="000A2024" w:rsidP="006D21D7">
      <w:pPr>
        <w:ind w:left="567"/>
        <w:rPr>
          <w:b/>
          <w:color w:val="000000"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 xml:space="preserve">    </w:t>
      </w:r>
    </w:p>
    <w:p w:rsidR="006D21D7" w:rsidRPr="006D21D7" w:rsidRDefault="006D21D7" w:rsidP="006D21D7">
      <w:pPr>
        <w:ind w:left="567"/>
        <w:rPr>
          <w:rFonts w:ascii="Verdana" w:hAnsi="Verdana"/>
          <w:color w:val="000000"/>
          <w:sz w:val="18"/>
          <w:szCs w:val="18"/>
        </w:rPr>
      </w:pPr>
      <w:r w:rsidRPr="006D21D7">
        <w:rPr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  <w:r w:rsidRPr="006D21D7">
        <w:rPr>
          <w:rFonts w:ascii="Verdana" w:hAnsi="Verdana"/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ab/>
        <w:t>..................................................</w:t>
      </w:r>
    </w:p>
    <w:p w:rsidR="00316755" w:rsidRPr="00316755" w:rsidRDefault="006D21D7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</w:t>
      </w:r>
      <w:r w:rsidR="00316755">
        <w:rPr>
          <w:rFonts w:ascii="Verdana" w:hAnsi="Verdana"/>
          <w:sz w:val="18"/>
          <w:szCs w:val="18"/>
        </w:rPr>
        <w:t>Ing. Ondřej Zezulák, ředitel</w:t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  <w:t xml:space="preserve">          B</w:t>
      </w:r>
      <w:r w:rsidR="00316755">
        <w:rPr>
          <w:rStyle w:val="tsubjname"/>
          <w:rFonts w:ascii="Verdana" w:hAnsi="Verdana"/>
          <w:sz w:val="18"/>
          <w:szCs w:val="18"/>
        </w:rPr>
        <w:t>c. Luci</w:t>
      </w:r>
      <w:r w:rsidR="00745758">
        <w:rPr>
          <w:rStyle w:val="tsubjname"/>
          <w:rFonts w:ascii="Verdana" w:hAnsi="Verdana"/>
          <w:sz w:val="18"/>
          <w:szCs w:val="18"/>
        </w:rPr>
        <w:t>e</w:t>
      </w:r>
      <w:r w:rsidR="00316755">
        <w:rPr>
          <w:rStyle w:val="tsubjname"/>
          <w:rFonts w:ascii="Verdana" w:hAnsi="Verdana"/>
          <w:sz w:val="18"/>
          <w:szCs w:val="18"/>
        </w:rPr>
        <w:t xml:space="preserve"> Šafránková</w:t>
      </w:r>
      <w:r w:rsidRPr="006D21D7">
        <w:rPr>
          <w:rFonts w:ascii="Verdana" w:hAnsi="Verdana"/>
          <w:sz w:val="18"/>
          <w:szCs w:val="18"/>
        </w:rPr>
        <w:t xml:space="preserve">   TECHNOLOGICKÉ CENTRUM Hradec Králové, </w:t>
      </w:r>
      <w:proofErr w:type="spellStart"/>
      <w:r w:rsidR="00E62AA8">
        <w:rPr>
          <w:rFonts w:ascii="Verdana" w:hAnsi="Verdana"/>
          <w:sz w:val="18"/>
          <w:szCs w:val="18"/>
        </w:rPr>
        <w:t>z.ú</w:t>
      </w:r>
      <w:proofErr w:type="spellEnd"/>
      <w:r w:rsidR="00E62AA8">
        <w:rPr>
          <w:rFonts w:ascii="Verdana" w:hAnsi="Verdana"/>
          <w:sz w:val="18"/>
          <w:szCs w:val="18"/>
        </w:rPr>
        <w:t>.</w:t>
      </w:r>
      <w:r w:rsidRPr="006D21D7">
        <w:rPr>
          <w:rFonts w:ascii="Verdana" w:hAnsi="Verdana"/>
          <w:sz w:val="18"/>
          <w:szCs w:val="18"/>
        </w:rPr>
        <w:tab/>
      </w:r>
      <w:r w:rsidR="00E62AA8">
        <w:rPr>
          <w:rFonts w:ascii="Verdana" w:hAnsi="Verdana"/>
          <w:sz w:val="18"/>
          <w:szCs w:val="18"/>
        </w:rPr>
        <w:t xml:space="preserve">               </w:t>
      </w:r>
      <w:r w:rsidR="00316755" w:rsidRPr="00316755">
        <w:rPr>
          <w:rStyle w:val="tsubjname"/>
          <w:rFonts w:ascii="Verdana" w:hAnsi="Verdana"/>
          <w:sz w:val="18"/>
          <w:szCs w:val="18"/>
        </w:rPr>
        <w:t xml:space="preserve">HANZO </w:t>
      </w:r>
      <w:proofErr w:type="spellStart"/>
      <w:r w:rsidR="00316755" w:rsidRPr="00316755">
        <w:rPr>
          <w:rStyle w:val="tsubjname"/>
          <w:rFonts w:ascii="Verdana" w:hAnsi="Verdana"/>
          <w:sz w:val="18"/>
          <w:szCs w:val="18"/>
        </w:rPr>
        <w:t>Production</w:t>
      </w:r>
      <w:proofErr w:type="spellEnd"/>
      <w:r w:rsidR="00316755" w:rsidRPr="00316755">
        <w:rPr>
          <w:rStyle w:val="tsubjname"/>
          <w:rFonts w:ascii="Verdana" w:hAnsi="Verdana"/>
          <w:sz w:val="18"/>
          <w:szCs w:val="18"/>
        </w:rPr>
        <w:t>, spol. s r.o.</w:t>
      </w:r>
    </w:p>
    <w:p w:rsidR="006D21D7" w:rsidRPr="006D21D7" w:rsidRDefault="006D21D7" w:rsidP="00316755">
      <w:pPr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  <w:t xml:space="preserve">           </w:t>
      </w:r>
      <w:r w:rsidRPr="006D21D7">
        <w:rPr>
          <w:rFonts w:ascii="Verdana" w:hAnsi="Verdana"/>
          <w:sz w:val="18"/>
          <w:szCs w:val="18"/>
        </w:rPr>
        <w:tab/>
        <w:t xml:space="preserve">     jako nájemce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>jako podnájemce</w:t>
      </w:r>
      <w:r w:rsidRPr="006D21D7">
        <w:rPr>
          <w:rFonts w:ascii="Verdana" w:hAnsi="Verdana"/>
          <w:sz w:val="18"/>
          <w:szCs w:val="18"/>
        </w:rPr>
        <w:tab/>
      </w:r>
    </w:p>
    <w:sectPr w:rsidR="006D21D7" w:rsidRPr="006D21D7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68" w:rsidRDefault="00C61068" w:rsidP="00C61068">
      <w:r>
        <w:separator/>
      </w:r>
    </w:p>
  </w:endnote>
  <w:endnote w:type="continuationSeparator" w:id="0">
    <w:p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68" w:rsidRDefault="00C61068" w:rsidP="00C61068">
      <w:r>
        <w:separator/>
      </w:r>
    </w:p>
  </w:footnote>
  <w:footnote w:type="continuationSeparator" w:id="0">
    <w:p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C12DA"/>
    <w:rsid w:val="00316755"/>
    <w:rsid w:val="0040506B"/>
    <w:rsid w:val="004125CD"/>
    <w:rsid w:val="00505234"/>
    <w:rsid w:val="006B6BC9"/>
    <w:rsid w:val="006B7834"/>
    <w:rsid w:val="006D21D7"/>
    <w:rsid w:val="00745758"/>
    <w:rsid w:val="007877C7"/>
    <w:rsid w:val="00A827C0"/>
    <w:rsid w:val="00B32E06"/>
    <w:rsid w:val="00B77498"/>
    <w:rsid w:val="00BA22AF"/>
    <w:rsid w:val="00C06C39"/>
    <w:rsid w:val="00C14415"/>
    <w:rsid w:val="00C52A31"/>
    <w:rsid w:val="00C61068"/>
    <w:rsid w:val="00DD1E4A"/>
    <w:rsid w:val="00E62AA8"/>
    <w:rsid w:val="00E66BAC"/>
    <w:rsid w:val="00F340D0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7EBB"/>
  <w15:docId w15:val="{657DE2B6-B37F-4132-840F-F559603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  <w:style w:type="character" w:customStyle="1" w:styleId="preformatted">
    <w:name w:val="preformatted"/>
    <w:rsid w:val="006D21D7"/>
  </w:style>
  <w:style w:type="character" w:customStyle="1" w:styleId="nowrap">
    <w:name w:val="nowrap"/>
    <w:rsid w:val="006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7</cp:revision>
  <cp:lastPrinted>2019-11-25T11:24:00Z</cp:lastPrinted>
  <dcterms:created xsi:type="dcterms:W3CDTF">2017-12-14T10:13:00Z</dcterms:created>
  <dcterms:modified xsi:type="dcterms:W3CDTF">2019-11-25T11:24:00Z</dcterms:modified>
</cp:coreProperties>
</file>