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17"/>
      </w:tblGrid>
      <w:tr w:rsidR="00CA62D4" w:rsidRPr="00975BC0" w:rsidTr="005F0281">
        <w:trPr>
          <w:trHeight w:val="500"/>
        </w:trPr>
        <w:tc>
          <w:tcPr>
            <w:tcW w:w="4517" w:type="dxa"/>
          </w:tcPr>
          <w:p w:rsidR="00CA62D4" w:rsidRPr="00975BC0" w:rsidRDefault="00F17F85" w:rsidP="00E16C22">
            <w:pPr>
              <w:jc w:val="both"/>
              <w:rPr>
                <w:rFonts w:ascii="Calibri" w:hAnsi="Calibri" w:cs="Calibri"/>
                <w:sz w:val="30"/>
              </w:rPr>
            </w:pPr>
            <w:r w:rsidRPr="00975BC0">
              <w:rPr>
                <w:rFonts w:ascii="Calibri" w:hAnsi="Calibri" w:cs="Calibri"/>
                <w:sz w:val="30"/>
              </w:rPr>
              <w:t xml:space="preserve"> OBJEDNÁVKA č.</w:t>
            </w:r>
            <w:r w:rsidR="001C68DB" w:rsidRPr="00975BC0">
              <w:rPr>
                <w:rFonts w:ascii="Calibri" w:hAnsi="Calibri" w:cs="Calibri"/>
                <w:sz w:val="30"/>
              </w:rPr>
              <w:t xml:space="preserve"> </w:t>
            </w:r>
            <w:r w:rsidR="00FD5CE8" w:rsidRPr="00E16C22">
              <w:rPr>
                <w:rFonts w:ascii="Calibri" w:hAnsi="Calibri" w:cs="Calibri"/>
                <w:sz w:val="30"/>
              </w:rPr>
              <w:t>11-</w:t>
            </w:r>
            <w:r w:rsidR="00F165A7" w:rsidRPr="00E16C22">
              <w:rPr>
                <w:rFonts w:ascii="Calibri" w:hAnsi="Calibri" w:cs="Calibri"/>
                <w:sz w:val="30"/>
              </w:rPr>
              <w:t xml:space="preserve"> </w:t>
            </w:r>
            <w:r w:rsidR="00E16C22" w:rsidRPr="00E16C22">
              <w:rPr>
                <w:rFonts w:ascii="Calibri" w:hAnsi="Calibri" w:cs="Calibri"/>
                <w:sz w:val="30"/>
              </w:rPr>
              <w:t>77</w:t>
            </w:r>
            <w:r w:rsidR="00F165A7" w:rsidRPr="00E16C22">
              <w:rPr>
                <w:rFonts w:ascii="Calibri" w:hAnsi="Calibri" w:cs="Calibri"/>
                <w:sz w:val="30"/>
              </w:rPr>
              <w:t xml:space="preserve">  </w:t>
            </w:r>
            <w:r w:rsidR="00B209FB" w:rsidRPr="00E16C22">
              <w:rPr>
                <w:rFonts w:ascii="Calibri" w:hAnsi="Calibri" w:cs="Calibri"/>
                <w:sz w:val="30"/>
              </w:rPr>
              <w:t>/201</w:t>
            </w:r>
            <w:r w:rsidR="00D05FFE" w:rsidRPr="00E16C22">
              <w:rPr>
                <w:rFonts w:ascii="Calibri" w:hAnsi="Calibri" w:cs="Calibri"/>
                <w:sz w:val="30"/>
              </w:rPr>
              <w:t>9</w:t>
            </w:r>
          </w:p>
        </w:tc>
      </w:tr>
    </w:tbl>
    <w:p w:rsidR="00CA62D4" w:rsidRPr="009245A3" w:rsidRDefault="00CA62D4">
      <w:pPr>
        <w:rPr>
          <w:rFonts w:ascii="Calibri" w:hAnsi="Calibri" w:cs="Calibri"/>
          <w:b w:val="0"/>
          <w:i/>
          <w:sz w:val="10"/>
        </w:rPr>
      </w:pPr>
      <w:r w:rsidRPr="009245A3">
        <w:rPr>
          <w:rFonts w:ascii="Calibri" w:hAnsi="Calibri" w:cs="Calibri"/>
          <w:b w:val="0"/>
          <w:i/>
          <w:sz w:val="10"/>
        </w:rPr>
        <w:t xml:space="preserve">     </w:t>
      </w:r>
    </w:p>
    <w:tbl>
      <w:tblPr>
        <w:tblW w:w="99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30"/>
        <w:gridCol w:w="4835"/>
      </w:tblGrid>
      <w:tr w:rsidR="00CA62D4" w:rsidRPr="00975BC0" w:rsidTr="00543CDC">
        <w:trPr>
          <w:cantSplit/>
          <w:trHeight w:val="1036"/>
        </w:trPr>
        <w:tc>
          <w:tcPr>
            <w:tcW w:w="5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245A3" w:rsidRPr="00975BC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975BC0">
              <w:rPr>
                <w:rFonts w:ascii="Arial" w:hAnsi="Arial" w:cs="Arial"/>
                <w:i w:val="0"/>
                <w:sz w:val="20"/>
              </w:rPr>
              <w:t>Bankovní spojení:</w:t>
            </w:r>
          </w:p>
          <w:p w:rsidR="00CA62D4" w:rsidRPr="00975BC0" w:rsidRDefault="00CA62D4" w:rsidP="009245A3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  <w:r w:rsidRPr="00975BC0">
              <w:rPr>
                <w:rFonts w:ascii="Arial" w:hAnsi="Arial" w:cs="Arial"/>
                <w:i w:val="0"/>
                <w:sz w:val="20"/>
              </w:rPr>
              <w:t>Komerční banka, a.s.</w:t>
            </w:r>
          </w:p>
          <w:p w:rsidR="00CA62D4" w:rsidRPr="00975BC0" w:rsidRDefault="00E16C22">
            <w:pPr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č. účtu: 4135</w:t>
            </w:r>
            <w:r w:rsidR="00CA62D4" w:rsidRPr="00975BC0">
              <w:rPr>
                <w:rFonts w:ascii="Arial" w:hAnsi="Arial" w:cs="Arial"/>
                <w:b w:val="0"/>
                <w:sz w:val="20"/>
              </w:rPr>
              <w:t>201/0100</w:t>
            </w:r>
          </w:p>
          <w:p w:rsidR="00CA62D4" w:rsidRPr="00975BC0" w:rsidRDefault="00CA62D4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IČ:    00025615</w:t>
            </w:r>
          </w:p>
          <w:p w:rsidR="00CA62D4" w:rsidRPr="00975BC0" w:rsidRDefault="00CA62D4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DIČ: CZ00025615</w:t>
            </w:r>
          </w:p>
          <w:p w:rsidR="00CA62D4" w:rsidRPr="00975BC0" w:rsidRDefault="00CA62D4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543CDC" w:rsidRPr="00975BC0" w:rsidRDefault="00543CDC" w:rsidP="00D05FFE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tbl>
            <w:tblPr>
              <w:tblW w:w="4653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4653"/>
            </w:tblGrid>
            <w:tr w:rsidR="00A12FEF" w:rsidRPr="00975BC0" w:rsidTr="00D05FFE">
              <w:trPr>
                <w:cantSplit/>
                <w:trHeight w:val="1658"/>
              </w:trPr>
              <w:tc>
                <w:tcPr>
                  <w:tcW w:w="4653" w:type="dxa"/>
                  <w:tcBorders>
                    <w:top w:val="single" w:sz="4" w:space="0" w:color="C0C0C0"/>
                    <w:left w:val="nil"/>
                    <w:bottom w:val="nil"/>
                    <w:right w:val="nil"/>
                  </w:tcBorders>
                </w:tcPr>
                <w:p w:rsidR="00CE6FA8" w:rsidRPr="00975BC0" w:rsidRDefault="00CE6FA8" w:rsidP="00CE6FA8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0"/>
                    </w:rPr>
                  </w:pPr>
                  <w:r w:rsidRPr="00975BC0">
                    <w:rPr>
                      <w:rFonts w:ascii="Arial" w:hAnsi="Arial" w:cs="Arial"/>
                      <w:sz w:val="20"/>
                    </w:rPr>
                    <w:t>DODAVATEL:</w:t>
                  </w:r>
                </w:p>
                <w:p w:rsidR="00D05FFE" w:rsidRPr="00975BC0" w:rsidRDefault="00D05FFE" w:rsidP="00D05F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D-Ex Limited, s.r.o.</w:t>
                  </w:r>
                </w:p>
                <w:p w:rsidR="00D05FFE" w:rsidRPr="00975BC0" w:rsidRDefault="00D05FFE" w:rsidP="00D05F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Optátova 37</w:t>
                  </w:r>
                </w:p>
                <w:p w:rsidR="00D05FFE" w:rsidRPr="00975BC0" w:rsidRDefault="00D05FFE" w:rsidP="00D05FF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637 00 Brno</w:t>
                  </w:r>
                </w:p>
                <w:p w:rsidR="005F0281" w:rsidRPr="00975BC0" w:rsidRDefault="00D05FFE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ICO: </w:t>
                  </w: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 xml:space="preserve">18827187 </w:t>
                  </w:r>
                  <w:r w:rsidRPr="00975BC0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DIC: </w:t>
                  </w: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>CZ18827187</w:t>
                  </w:r>
                </w:p>
                <w:p w:rsidR="00D05FFE" w:rsidRPr="00975BC0" w:rsidRDefault="00D05FFE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 xml:space="preserve">tel.: 00420 541 423 211 fax: 00420 541 423 219 e-mail: </w:t>
                  </w:r>
                  <w:hyperlink r:id="rId6" w:history="1">
                    <w:r w:rsidRPr="00975BC0">
                      <w:rPr>
                        <w:rStyle w:val="Hypertextovodkaz"/>
                        <w:rFonts w:ascii="Arial" w:hAnsi="Arial" w:cs="Arial"/>
                        <w:color w:val="auto"/>
                        <w:sz w:val="18"/>
                        <w:szCs w:val="18"/>
                      </w:rPr>
                      <w:t>info@dex.cz</w:t>
                    </w:r>
                  </w:hyperlink>
                </w:p>
                <w:p w:rsidR="00D05FFE" w:rsidRPr="00975BC0" w:rsidRDefault="00D05FFE" w:rsidP="00D05FFE">
                  <w:pPr>
                    <w:pStyle w:val="jirka-1"/>
                    <w:spacing w:before="0" w:line="240" w:lineRule="auto"/>
                    <w:rPr>
                      <w:rFonts w:ascii="Arial" w:hAnsi="Arial" w:cs="Arial"/>
                      <w:sz w:val="20"/>
                    </w:rPr>
                  </w:pPr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 xml:space="preserve">vedená u Krajského soudu v </w:t>
                  </w:r>
                  <w:proofErr w:type="spellStart"/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>Brne</w:t>
                  </w:r>
                  <w:proofErr w:type="spellEnd"/>
                  <w:r w:rsidRPr="00975BC0">
                    <w:rPr>
                      <w:rFonts w:ascii="Arial" w:hAnsi="Arial" w:cs="Arial"/>
                      <w:sz w:val="18"/>
                      <w:szCs w:val="18"/>
                    </w:rPr>
                    <w:t>, oddíl C, vložka 1534</w:t>
                  </w:r>
                </w:p>
              </w:tc>
            </w:tr>
          </w:tbl>
          <w:p w:rsidR="00CA62D4" w:rsidRPr="00975BC0" w:rsidRDefault="00CA62D4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A62D4" w:rsidRPr="00975BC0" w:rsidTr="00543CDC">
        <w:trPr>
          <w:cantSplit/>
          <w:trHeight w:val="321"/>
        </w:trPr>
        <w:tc>
          <w:tcPr>
            <w:tcW w:w="51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62D4" w:rsidRPr="00975BC0" w:rsidRDefault="00CA62D4">
            <w:pPr>
              <w:pStyle w:val="Zkladntext"/>
              <w:rPr>
                <w:rFonts w:ascii="Arial" w:hAnsi="Arial" w:cs="Arial"/>
                <w:i w:val="0"/>
                <w:sz w:val="20"/>
              </w:rPr>
            </w:pPr>
          </w:p>
        </w:tc>
        <w:tc>
          <w:tcPr>
            <w:tcW w:w="483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:rsidR="00831764" w:rsidRPr="00975BC0" w:rsidRDefault="00831764">
            <w:pPr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831764" w:rsidRPr="00975BC0" w:rsidRDefault="00CA62D4" w:rsidP="0039646F">
      <w:pPr>
        <w:pStyle w:val="Nadpis1"/>
        <w:rPr>
          <w:rFonts w:ascii="Arial" w:hAnsi="Arial" w:cs="Arial"/>
          <w:b w:val="0"/>
          <w:i w:val="0"/>
          <w:sz w:val="20"/>
        </w:rPr>
      </w:pPr>
      <w:r w:rsidRPr="00975BC0">
        <w:rPr>
          <w:rFonts w:ascii="Arial" w:hAnsi="Arial" w:cs="Arial"/>
          <w:b w:val="0"/>
          <w:i w:val="0"/>
          <w:sz w:val="20"/>
        </w:rPr>
        <w:t>Objednáváme u Vás</w:t>
      </w:r>
      <w:r w:rsidR="008D21AC" w:rsidRPr="00975BC0">
        <w:rPr>
          <w:rFonts w:ascii="Arial" w:hAnsi="Arial" w:cs="Arial"/>
          <w:b w:val="0"/>
          <w:i w:val="0"/>
          <w:sz w:val="20"/>
        </w:rPr>
        <w:t xml:space="preserve"> </w:t>
      </w:r>
      <w:r w:rsidR="00D05FFE" w:rsidRPr="00975BC0">
        <w:rPr>
          <w:rFonts w:ascii="Arial" w:hAnsi="Arial" w:cs="Arial"/>
          <w:b w:val="0"/>
          <w:i w:val="0"/>
          <w:sz w:val="20"/>
        </w:rPr>
        <w:t>měřidlo a záznamové zařízení meteorologických veličin</w:t>
      </w:r>
      <w:r w:rsidR="00F44AE1">
        <w:rPr>
          <w:rFonts w:ascii="Arial" w:hAnsi="Arial" w:cs="Arial"/>
          <w:b w:val="0"/>
          <w:i w:val="0"/>
          <w:sz w:val="20"/>
        </w:rPr>
        <w:t xml:space="preserve"> podle Vaší nabídky  č. </w:t>
      </w:r>
      <w:bookmarkStart w:id="0" w:name="_GoBack"/>
      <w:bookmarkEnd w:id="0"/>
      <w:r w:rsidR="00F44AE1">
        <w:rPr>
          <w:rFonts w:ascii="Arial" w:hAnsi="Arial" w:cs="Arial"/>
          <w:b w:val="0"/>
          <w:i w:val="0"/>
          <w:sz w:val="20"/>
        </w:rPr>
        <w:t>2190</w:t>
      </w:r>
      <w:r w:rsidR="00311ADE">
        <w:rPr>
          <w:rFonts w:ascii="Arial" w:hAnsi="Arial" w:cs="Arial"/>
          <w:b w:val="0"/>
          <w:i w:val="0"/>
          <w:sz w:val="20"/>
        </w:rPr>
        <w:t>57</w:t>
      </w:r>
      <w:r w:rsidR="00F44AE1">
        <w:rPr>
          <w:rFonts w:ascii="Arial" w:hAnsi="Arial" w:cs="Arial"/>
          <w:b w:val="0"/>
          <w:i w:val="0"/>
          <w:sz w:val="20"/>
        </w:rPr>
        <w:t xml:space="preserve"> ze dne </w:t>
      </w:r>
      <w:proofErr w:type="gramStart"/>
      <w:r w:rsidR="00311ADE">
        <w:rPr>
          <w:rFonts w:ascii="Arial" w:hAnsi="Arial" w:cs="Arial"/>
          <w:b w:val="0"/>
          <w:i w:val="0"/>
          <w:sz w:val="20"/>
        </w:rPr>
        <w:t>5.6.</w:t>
      </w:r>
      <w:r w:rsidR="00F44AE1">
        <w:rPr>
          <w:rFonts w:ascii="Arial" w:hAnsi="Arial" w:cs="Arial"/>
          <w:b w:val="0"/>
          <w:i w:val="0"/>
          <w:sz w:val="20"/>
        </w:rPr>
        <w:t>2019</w:t>
      </w:r>
      <w:proofErr w:type="gramEnd"/>
    </w:p>
    <w:p w:rsidR="0039646F" w:rsidRPr="00975BC0" w:rsidRDefault="0039646F" w:rsidP="0039646F">
      <w:pPr>
        <w:rPr>
          <w:rFonts w:ascii="Arial" w:hAnsi="Arial" w:cs="Arial"/>
          <w:b w:val="0"/>
          <w:sz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276"/>
        <w:gridCol w:w="4394"/>
        <w:gridCol w:w="1276"/>
        <w:gridCol w:w="1276"/>
      </w:tblGrid>
      <w:tr w:rsidR="009245A3" w:rsidRPr="00975BC0" w:rsidTr="000C7A8D">
        <w:trPr>
          <w:trHeight w:val="706"/>
        </w:trPr>
        <w:tc>
          <w:tcPr>
            <w:tcW w:w="1134" w:type="dxa"/>
          </w:tcPr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Množství</w:t>
            </w:r>
          </w:p>
        </w:tc>
        <w:tc>
          <w:tcPr>
            <w:tcW w:w="1276" w:type="dxa"/>
          </w:tcPr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Cena v </w:t>
            </w:r>
            <w:proofErr w:type="gramStart"/>
            <w:r w:rsidRPr="00975BC0">
              <w:rPr>
                <w:rFonts w:ascii="Arial" w:hAnsi="Arial" w:cs="Arial"/>
                <w:b w:val="0"/>
                <w:i/>
                <w:sz w:val="20"/>
              </w:rPr>
              <w:t>Kč,-</w:t>
            </w:r>
            <w:proofErr w:type="gramEnd"/>
          </w:p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 xml:space="preserve">za </w:t>
            </w:r>
            <w:r w:rsidR="000B4249" w:rsidRPr="00975BC0">
              <w:rPr>
                <w:rFonts w:ascii="Arial" w:hAnsi="Arial" w:cs="Arial"/>
                <w:b w:val="0"/>
                <w:i/>
                <w:sz w:val="20"/>
              </w:rPr>
              <w:t>j</w:t>
            </w:r>
            <w:r w:rsidRPr="00975BC0">
              <w:rPr>
                <w:rFonts w:ascii="Arial" w:hAnsi="Arial" w:cs="Arial"/>
                <w:b w:val="0"/>
                <w:i/>
                <w:sz w:val="20"/>
              </w:rPr>
              <w:t>ednotku</w:t>
            </w:r>
          </w:p>
          <w:p w:rsidR="00B209FB" w:rsidRPr="00975BC0" w:rsidRDefault="00B209FB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bez DPH</w:t>
            </w:r>
          </w:p>
        </w:tc>
        <w:tc>
          <w:tcPr>
            <w:tcW w:w="4394" w:type="dxa"/>
          </w:tcPr>
          <w:p w:rsidR="009245A3" w:rsidRPr="00975BC0" w:rsidRDefault="005F0281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 xml:space="preserve">Vymezení </w:t>
            </w:r>
            <w:r w:rsidR="009245A3" w:rsidRPr="00975BC0">
              <w:rPr>
                <w:rFonts w:ascii="Arial" w:hAnsi="Arial" w:cs="Arial"/>
                <w:b w:val="0"/>
                <w:i/>
                <w:sz w:val="20"/>
              </w:rPr>
              <w:t>dodávky</w:t>
            </w:r>
            <w:r w:rsidRPr="00975BC0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="009245A3" w:rsidRPr="00975BC0">
              <w:rPr>
                <w:rFonts w:ascii="Arial" w:hAnsi="Arial" w:cs="Arial"/>
                <w:b w:val="0"/>
                <w:i/>
                <w:sz w:val="20"/>
              </w:rPr>
              <w:t>(zboží), služby nebo stavební práce</w:t>
            </w:r>
          </w:p>
          <w:p w:rsidR="009245A3" w:rsidRPr="00975BC0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1276" w:type="dxa"/>
          </w:tcPr>
          <w:p w:rsidR="009245A3" w:rsidRPr="00975BC0" w:rsidRDefault="009245A3" w:rsidP="00222E8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Cena v Kč</w:t>
            </w:r>
          </w:p>
          <w:p w:rsidR="009245A3" w:rsidRPr="00975BC0" w:rsidRDefault="009245A3" w:rsidP="00222E8E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bez DPH</w:t>
            </w:r>
          </w:p>
        </w:tc>
        <w:tc>
          <w:tcPr>
            <w:tcW w:w="1276" w:type="dxa"/>
          </w:tcPr>
          <w:p w:rsidR="009245A3" w:rsidRPr="00975BC0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Cena v Kč</w:t>
            </w:r>
          </w:p>
          <w:p w:rsidR="009245A3" w:rsidRPr="00975BC0" w:rsidRDefault="009245A3" w:rsidP="009245A3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včetně DPH</w:t>
            </w:r>
          </w:p>
        </w:tc>
      </w:tr>
      <w:tr w:rsidR="009245A3" w:rsidRPr="00975BC0" w:rsidTr="000C7A8D">
        <w:trPr>
          <w:trHeight w:val="1441"/>
        </w:trPr>
        <w:tc>
          <w:tcPr>
            <w:tcW w:w="1134" w:type="dxa"/>
          </w:tcPr>
          <w:p w:rsidR="00F44AE1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245A3" w:rsidRPr="00975BC0" w:rsidRDefault="00FD5CE8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</w:t>
            </w:r>
            <w:r w:rsidR="00B209FB" w:rsidRPr="00975BC0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="00D05FFE" w:rsidRPr="00975BC0">
              <w:rPr>
                <w:rFonts w:ascii="Arial" w:hAnsi="Arial" w:cs="Arial"/>
                <w:b w:val="0"/>
                <w:i/>
                <w:sz w:val="20"/>
              </w:rPr>
              <w:t>ks</w:t>
            </w:r>
          </w:p>
          <w:p w:rsidR="00142152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Pr="00975BC0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  <w:p w:rsidR="00142152" w:rsidRDefault="00142152" w:rsidP="00975BC0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0C7A8D" w:rsidRPr="00975BC0" w:rsidRDefault="000C7A8D" w:rsidP="00975BC0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975BC0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  <w:p w:rsidR="00975BC0" w:rsidRP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Pr="00975BC0" w:rsidRDefault="00F44AE1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  <w:p w:rsidR="00975BC0" w:rsidRP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975BC0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D05FFE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  <w:r w:rsidRPr="00975BC0">
              <w:rPr>
                <w:rFonts w:ascii="Arial" w:hAnsi="Arial" w:cs="Arial"/>
                <w:b w:val="0"/>
                <w:i/>
                <w:sz w:val="20"/>
              </w:rPr>
              <w:t>1 ks</w:t>
            </w:r>
          </w:p>
        </w:tc>
        <w:tc>
          <w:tcPr>
            <w:tcW w:w="1276" w:type="dxa"/>
          </w:tcPr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245A3" w:rsidRPr="00975BC0" w:rsidRDefault="00D05FFE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50 774,00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Pr="00975BC0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18 470,00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142152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20 113,50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F44AE1" w:rsidRPr="00975BC0" w:rsidRDefault="00F44AE1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975BC0" w:rsidP="00975B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13 758,00</w:t>
            </w:r>
          </w:p>
          <w:p w:rsidR="00975BC0" w:rsidRPr="00975BC0" w:rsidRDefault="00975BC0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975BC0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975BC0" w:rsidRPr="00975BC0" w:rsidRDefault="000C7A8D" w:rsidP="00975BC0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650</w:t>
            </w:r>
            <w:r w:rsidR="00975BC0" w:rsidRPr="00975BC0">
              <w:rPr>
                <w:rFonts w:ascii="Arial" w:hAnsi="Arial" w:cs="Arial"/>
                <w:b w:val="0"/>
                <w:sz w:val="20"/>
              </w:rPr>
              <w:t>,00</w:t>
            </w:r>
          </w:p>
          <w:p w:rsidR="00975BC0" w:rsidRPr="00975BC0" w:rsidRDefault="00975BC0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</w:tc>
        <w:tc>
          <w:tcPr>
            <w:tcW w:w="4394" w:type="dxa"/>
          </w:tcPr>
          <w:p w:rsidR="00F44AE1" w:rsidRDefault="003570EF" w:rsidP="0014215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Př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enosný kalibrátor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atmosférického tlaku, vlhkosti a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teploty</w:t>
            </w:r>
            <w:r w:rsidR="000C7A8D">
              <w:rPr>
                <w:rFonts w:ascii="Arial" w:hAnsi="Arial" w:cs="Arial"/>
                <w:b w:val="0"/>
                <w:sz w:val="20"/>
              </w:rPr>
              <w:t>: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9245A3" w:rsidRPr="00975BC0" w:rsidRDefault="003570EF" w:rsidP="0014215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Př</w:t>
            </w:r>
            <w:r w:rsidR="00D05FFE" w:rsidRPr="00975BC0">
              <w:rPr>
                <w:rFonts w:ascii="Arial" w:hAnsi="Arial" w:cs="Arial"/>
                <w:b w:val="0"/>
                <w:sz w:val="20"/>
              </w:rPr>
              <w:t>enosný barometr PTB330</w:t>
            </w:r>
            <w:r w:rsidR="00F44AE1">
              <w:rPr>
                <w:rFonts w:ascii="Arial" w:hAnsi="Arial" w:cs="Arial"/>
                <w:b w:val="0"/>
                <w:sz w:val="20"/>
              </w:rPr>
              <w:t xml:space="preserve"> (kód PTB330 A3 AAH AAF EB5 AO1)</w:t>
            </w:r>
            <w:r w:rsidR="00D05FFE" w:rsidRPr="00975BC0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</w:p>
          <w:p w:rsidR="00142152" w:rsidRPr="00975BC0" w:rsidRDefault="00142152" w:rsidP="00D05FFE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3570EF" w:rsidP="00D05FFE">
            <w:pPr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Mě</w:t>
            </w:r>
            <w:r w:rsidR="000C7A8D">
              <w:rPr>
                <w:rFonts w:ascii="Arial" w:hAnsi="Arial" w:cs="Arial"/>
                <w:b w:val="0"/>
                <w:sz w:val="20"/>
              </w:rPr>
              <w:t>ř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>ící indikátor s alkalickými bateriemi MI70 F44</w:t>
            </w:r>
          </w:p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9245A3" w:rsidRPr="00975BC0" w:rsidRDefault="003570EF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</w:t>
            </w:r>
            <w:r w:rsidR="00142152" w:rsidRPr="00975BC0">
              <w:rPr>
                <w:rFonts w:ascii="Arial" w:hAnsi="Arial" w:cs="Arial"/>
                <w:b w:val="0"/>
                <w:sz w:val="20"/>
              </w:rPr>
              <w:t xml:space="preserve">eteorologická sonda, kabel 3,5m senzor HUMICAP180R </w:t>
            </w:r>
            <w:r w:rsidR="00F44AE1">
              <w:rPr>
                <w:rFonts w:ascii="Arial" w:hAnsi="Arial" w:cs="Arial"/>
                <w:b w:val="0"/>
                <w:sz w:val="20"/>
              </w:rPr>
              <w:t>(kód HMP155 E1AA 12 A4A 0A1 C4A)</w:t>
            </w:r>
          </w:p>
          <w:p w:rsidR="009245A3" w:rsidRPr="00975BC0" w:rsidRDefault="009245A3" w:rsidP="009245A3">
            <w:pPr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9245A3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Kufr pro barometr, zobraz</w:t>
            </w:r>
            <w:r w:rsidR="003570EF">
              <w:rPr>
                <w:rFonts w:ascii="Arial" w:hAnsi="Arial" w:cs="Arial"/>
                <w:b w:val="0"/>
                <w:sz w:val="20"/>
              </w:rPr>
              <w:t>ovač</w:t>
            </w:r>
            <w:r w:rsidRPr="00975BC0">
              <w:rPr>
                <w:rFonts w:ascii="Arial" w:hAnsi="Arial" w:cs="Arial"/>
                <w:b w:val="0"/>
                <w:sz w:val="20"/>
              </w:rPr>
              <w:t xml:space="preserve"> a teplotní / vlhkostní sond</w:t>
            </w:r>
            <w:r w:rsidR="00F44AE1">
              <w:rPr>
                <w:rFonts w:ascii="Arial" w:hAnsi="Arial" w:cs="Arial"/>
                <w:b w:val="0"/>
                <w:sz w:val="20"/>
              </w:rPr>
              <w:t>u</w:t>
            </w:r>
          </w:p>
          <w:p w:rsidR="00142152" w:rsidRPr="00975BC0" w:rsidRDefault="00142152" w:rsidP="009245A3">
            <w:pPr>
              <w:rPr>
                <w:rFonts w:ascii="Arial" w:hAnsi="Arial" w:cs="Arial"/>
                <w:b w:val="0"/>
                <w:sz w:val="20"/>
              </w:rPr>
            </w:pPr>
          </w:p>
          <w:p w:rsidR="00142152" w:rsidRDefault="00142152" w:rsidP="009245A3">
            <w:pPr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Doprava</w:t>
            </w:r>
            <w:r w:rsidR="00F44AE1">
              <w:rPr>
                <w:rFonts w:ascii="Arial" w:hAnsi="Arial" w:cs="Arial"/>
                <w:b w:val="0"/>
                <w:sz w:val="20"/>
              </w:rPr>
              <w:t>, balení a pojištění</w:t>
            </w:r>
          </w:p>
          <w:p w:rsidR="000C7A8D" w:rsidRDefault="000C7A8D" w:rsidP="009245A3">
            <w:pPr>
              <w:rPr>
                <w:rFonts w:ascii="Arial" w:hAnsi="Arial" w:cs="Arial"/>
                <w:b w:val="0"/>
                <w:sz w:val="20"/>
              </w:rPr>
            </w:pPr>
          </w:p>
          <w:p w:rsidR="000C7A8D" w:rsidRPr="000C7A8D" w:rsidRDefault="000C7A8D" w:rsidP="009245A3">
            <w:pP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Celkem</w:t>
            </w:r>
          </w:p>
        </w:tc>
        <w:tc>
          <w:tcPr>
            <w:tcW w:w="1276" w:type="dxa"/>
          </w:tcPr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9245A3" w:rsidRPr="00975BC0" w:rsidRDefault="00D05FFE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50 774,00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Pr="00975BC0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18 470,00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i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20 113,50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F44AE1" w:rsidRDefault="00F44AE1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Pr="00975BC0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13 758,00</w:t>
            </w: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975BC0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142152" w:rsidRDefault="00142152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975BC0">
              <w:rPr>
                <w:rFonts w:ascii="Arial" w:hAnsi="Arial" w:cs="Arial"/>
                <w:b w:val="0"/>
                <w:sz w:val="20"/>
              </w:rPr>
              <w:t>650,00</w:t>
            </w:r>
          </w:p>
          <w:p w:rsidR="000C7A8D" w:rsidRDefault="000C7A8D" w:rsidP="00424E0C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0C7A8D" w:rsidRPr="000C7A8D" w:rsidRDefault="000C7A8D" w:rsidP="00424E0C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103 765,50</w:t>
            </w:r>
          </w:p>
        </w:tc>
        <w:tc>
          <w:tcPr>
            <w:tcW w:w="1276" w:type="dxa"/>
          </w:tcPr>
          <w:p w:rsidR="009245A3" w:rsidRPr="00975BC0" w:rsidRDefault="009245A3" w:rsidP="00FD5CE8">
            <w:pPr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</w:tbl>
    <w:p w:rsidR="00CA62D4" w:rsidRPr="00975BC0" w:rsidRDefault="00CA62D4">
      <w:pPr>
        <w:rPr>
          <w:rFonts w:ascii="Arial" w:hAnsi="Arial" w:cs="Arial"/>
          <w:b w:val="0"/>
          <w:i/>
          <w:sz w:val="20"/>
        </w:rPr>
      </w:pPr>
    </w:p>
    <w:p w:rsidR="009245A3" w:rsidRPr="00975BC0" w:rsidRDefault="00CA62D4" w:rsidP="009245A3">
      <w:pPr>
        <w:pStyle w:val="Zkladntext"/>
        <w:rPr>
          <w:rFonts w:ascii="Arial" w:hAnsi="Arial" w:cs="Arial"/>
          <w:sz w:val="20"/>
        </w:rPr>
      </w:pPr>
      <w:r w:rsidRPr="00975BC0">
        <w:rPr>
          <w:rFonts w:ascii="Arial" w:hAnsi="Arial" w:cs="Arial"/>
          <w:sz w:val="20"/>
        </w:rPr>
        <w:t xml:space="preserve">Dodací lhůta: </w:t>
      </w:r>
      <w:r w:rsidR="00F44AE1">
        <w:rPr>
          <w:rFonts w:ascii="Arial" w:hAnsi="Arial" w:cs="Arial"/>
          <w:sz w:val="20"/>
        </w:rPr>
        <w:t>3 týdny od</w:t>
      </w:r>
      <w:r w:rsidR="00B209FB" w:rsidRPr="00975BC0">
        <w:rPr>
          <w:rFonts w:ascii="Arial" w:hAnsi="Arial" w:cs="Arial"/>
          <w:sz w:val="20"/>
        </w:rPr>
        <w:t xml:space="preserve"> doručení objednávky</w:t>
      </w:r>
      <w:r w:rsidR="009245A3" w:rsidRPr="00975BC0">
        <w:rPr>
          <w:rFonts w:ascii="Arial" w:hAnsi="Arial" w:cs="Arial"/>
          <w:sz w:val="20"/>
        </w:rPr>
        <w:t xml:space="preserve"> </w:t>
      </w:r>
    </w:p>
    <w:p w:rsidR="00B209FB" w:rsidRPr="00975BC0" w:rsidRDefault="009245A3" w:rsidP="00B209FB">
      <w:pPr>
        <w:pStyle w:val="Zkladntext"/>
        <w:rPr>
          <w:rFonts w:ascii="Arial" w:hAnsi="Arial" w:cs="Arial"/>
          <w:sz w:val="20"/>
        </w:rPr>
      </w:pPr>
      <w:r w:rsidRPr="00975BC0">
        <w:rPr>
          <w:rFonts w:ascii="Arial" w:hAnsi="Arial" w:cs="Arial"/>
          <w:sz w:val="20"/>
        </w:rPr>
        <w:t xml:space="preserve">Místo dodání: </w:t>
      </w:r>
      <w:r w:rsidR="00F44AE1">
        <w:rPr>
          <w:rFonts w:ascii="Arial" w:hAnsi="Arial" w:cs="Arial"/>
          <w:sz w:val="20"/>
        </w:rPr>
        <w:t xml:space="preserve">VÚGTK, v.v.i., </w:t>
      </w:r>
      <w:r w:rsidR="00142152" w:rsidRPr="00975BC0">
        <w:rPr>
          <w:rFonts w:ascii="Arial" w:hAnsi="Arial" w:cs="Arial"/>
          <w:sz w:val="20"/>
        </w:rPr>
        <w:t xml:space="preserve">Geodetická observatoř </w:t>
      </w:r>
      <w:proofErr w:type="spellStart"/>
      <w:r w:rsidR="00142152" w:rsidRPr="00975BC0">
        <w:rPr>
          <w:rFonts w:ascii="Arial" w:hAnsi="Arial" w:cs="Arial"/>
          <w:sz w:val="20"/>
        </w:rPr>
        <w:t>Pecný</w:t>
      </w:r>
      <w:proofErr w:type="spellEnd"/>
      <w:r w:rsidR="00142152" w:rsidRPr="00975BC0">
        <w:rPr>
          <w:rFonts w:ascii="Arial" w:hAnsi="Arial" w:cs="Arial"/>
          <w:sz w:val="20"/>
        </w:rPr>
        <w:t>,</w:t>
      </w:r>
      <w:r w:rsidR="00F44AE1">
        <w:rPr>
          <w:rFonts w:ascii="Arial" w:hAnsi="Arial" w:cs="Arial"/>
          <w:sz w:val="20"/>
        </w:rPr>
        <w:t xml:space="preserve"> </w:t>
      </w:r>
      <w:proofErr w:type="spellStart"/>
      <w:r w:rsidR="00F44AE1">
        <w:rPr>
          <w:rFonts w:ascii="Arial" w:hAnsi="Arial" w:cs="Arial"/>
          <w:sz w:val="20"/>
        </w:rPr>
        <w:t>Pecný</w:t>
      </w:r>
      <w:proofErr w:type="spellEnd"/>
      <w:r w:rsidR="00F44AE1">
        <w:rPr>
          <w:rFonts w:ascii="Arial" w:hAnsi="Arial" w:cs="Arial"/>
          <w:sz w:val="20"/>
        </w:rPr>
        <w:t xml:space="preserve"> 244,</w:t>
      </w:r>
      <w:r w:rsidR="00142152" w:rsidRPr="00975BC0">
        <w:rPr>
          <w:rFonts w:ascii="Arial" w:hAnsi="Arial" w:cs="Arial"/>
          <w:sz w:val="20"/>
        </w:rPr>
        <w:t xml:space="preserve"> 251 65 Ondřejov, kontaktní tel. 323 649</w:t>
      </w:r>
      <w:r w:rsidR="00975BC0" w:rsidRPr="00975BC0">
        <w:rPr>
          <w:rFonts w:ascii="Arial" w:hAnsi="Arial" w:cs="Arial"/>
          <w:sz w:val="20"/>
        </w:rPr>
        <w:t> </w:t>
      </w:r>
      <w:r w:rsidR="00142152" w:rsidRPr="00975BC0">
        <w:rPr>
          <w:rFonts w:ascii="Arial" w:hAnsi="Arial" w:cs="Arial"/>
          <w:sz w:val="20"/>
        </w:rPr>
        <w:t>235</w:t>
      </w:r>
    </w:p>
    <w:p w:rsidR="005F0281" w:rsidRPr="00975BC0" w:rsidRDefault="005F0281" w:rsidP="00B209FB">
      <w:pPr>
        <w:pStyle w:val="Zkladntext"/>
        <w:rPr>
          <w:rFonts w:ascii="Arial" w:hAnsi="Arial" w:cs="Arial"/>
          <w:sz w:val="20"/>
        </w:rPr>
      </w:pPr>
      <w:r w:rsidRPr="00975BC0">
        <w:rPr>
          <w:rFonts w:ascii="Arial" w:hAnsi="Arial" w:cs="Arial"/>
          <w:sz w:val="20"/>
        </w:rPr>
        <w:t>Vyřizuje:</w:t>
      </w:r>
      <w:r w:rsidRPr="00975BC0">
        <w:rPr>
          <w:rFonts w:ascii="Arial" w:hAnsi="Arial" w:cs="Arial"/>
          <w:sz w:val="20"/>
        </w:rPr>
        <w:tab/>
      </w:r>
      <w:r w:rsidR="00D05FFE" w:rsidRPr="00975BC0">
        <w:rPr>
          <w:rFonts w:ascii="Arial" w:hAnsi="Arial" w:cs="Arial"/>
          <w:sz w:val="20"/>
        </w:rPr>
        <w:t>Karel Veselý</w:t>
      </w:r>
      <w:r w:rsidRPr="00975BC0">
        <w:rPr>
          <w:rFonts w:ascii="Arial" w:hAnsi="Arial" w:cs="Arial"/>
          <w:sz w:val="20"/>
        </w:rPr>
        <w:tab/>
      </w:r>
      <w:r w:rsidRPr="00975BC0">
        <w:rPr>
          <w:rFonts w:ascii="Arial" w:hAnsi="Arial" w:cs="Arial"/>
          <w:sz w:val="20"/>
        </w:rPr>
        <w:tab/>
      </w:r>
      <w:r w:rsidRPr="00975BC0">
        <w:rPr>
          <w:rFonts w:ascii="Arial" w:hAnsi="Arial" w:cs="Arial"/>
          <w:sz w:val="20"/>
        </w:rPr>
        <w:tab/>
        <w:t xml:space="preserve">                                         </w:t>
      </w:r>
      <w:r w:rsidR="000111F1" w:rsidRPr="00975BC0">
        <w:rPr>
          <w:rFonts w:ascii="Arial" w:hAnsi="Arial" w:cs="Arial"/>
          <w:sz w:val="20"/>
        </w:rPr>
        <w:t xml:space="preserve">                                 </w:t>
      </w:r>
      <w:r w:rsidRPr="00975BC0">
        <w:rPr>
          <w:rFonts w:ascii="Arial" w:hAnsi="Arial" w:cs="Arial"/>
          <w:sz w:val="20"/>
        </w:rPr>
        <w:t xml:space="preserve"> </w:t>
      </w:r>
    </w:p>
    <w:p w:rsidR="005F0281" w:rsidRPr="00975BC0" w:rsidRDefault="005F0281" w:rsidP="005F0281">
      <w:pPr>
        <w:pStyle w:val="Nadpis2"/>
        <w:rPr>
          <w:rFonts w:ascii="Arial" w:hAnsi="Arial" w:cs="Arial"/>
          <w:b w:val="0"/>
          <w:sz w:val="20"/>
        </w:rPr>
      </w:pPr>
      <w:r w:rsidRPr="00975BC0">
        <w:rPr>
          <w:rFonts w:ascii="Arial" w:hAnsi="Arial" w:cs="Arial"/>
          <w:b w:val="0"/>
          <w:sz w:val="20"/>
        </w:rPr>
        <w:t>Telefon</w:t>
      </w:r>
      <w:r w:rsidR="00831764" w:rsidRPr="00975BC0">
        <w:rPr>
          <w:rFonts w:ascii="Arial" w:hAnsi="Arial" w:cs="Arial"/>
          <w:b w:val="0"/>
          <w:sz w:val="20"/>
        </w:rPr>
        <w:t xml:space="preserve"> / GSM</w:t>
      </w:r>
      <w:r w:rsidRPr="00975BC0">
        <w:rPr>
          <w:rFonts w:ascii="Arial" w:hAnsi="Arial" w:cs="Arial"/>
          <w:b w:val="0"/>
          <w:sz w:val="20"/>
        </w:rPr>
        <w:t>:</w:t>
      </w:r>
      <w:r w:rsidRPr="00975BC0">
        <w:rPr>
          <w:rFonts w:ascii="Arial" w:hAnsi="Arial" w:cs="Arial"/>
          <w:b w:val="0"/>
          <w:sz w:val="20"/>
        </w:rPr>
        <w:tab/>
      </w:r>
      <w:r w:rsidR="00D05FFE" w:rsidRPr="00975BC0">
        <w:rPr>
          <w:rFonts w:ascii="Arial" w:hAnsi="Arial" w:cs="Arial"/>
          <w:b w:val="0"/>
          <w:sz w:val="20"/>
        </w:rPr>
        <w:t>226 802 344</w:t>
      </w:r>
      <w:r w:rsidRPr="00975BC0">
        <w:rPr>
          <w:rFonts w:ascii="Arial" w:hAnsi="Arial" w:cs="Arial"/>
          <w:b w:val="0"/>
          <w:sz w:val="20"/>
        </w:rPr>
        <w:t xml:space="preserve">                                                                                       </w:t>
      </w:r>
    </w:p>
    <w:p w:rsidR="005F0281" w:rsidRPr="00975BC0" w:rsidRDefault="005F0281" w:rsidP="005F0281">
      <w:pPr>
        <w:pStyle w:val="Zkladntext"/>
        <w:rPr>
          <w:rFonts w:ascii="Arial" w:hAnsi="Arial" w:cs="Arial"/>
          <w:i w:val="0"/>
          <w:sz w:val="20"/>
        </w:rPr>
      </w:pPr>
      <w:proofErr w:type="gramStart"/>
      <w:r w:rsidRPr="00975BC0">
        <w:rPr>
          <w:rFonts w:ascii="Arial" w:hAnsi="Arial" w:cs="Arial"/>
          <w:sz w:val="20"/>
        </w:rPr>
        <w:t xml:space="preserve">E-mail:  </w:t>
      </w:r>
      <w:r w:rsidR="00D05FFE" w:rsidRPr="00975BC0">
        <w:rPr>
          <w:rFonts w:ascii="Arial" w:hAnsi="Arial" w:cs="Arial"/>
          <w:sz w:val="20"/>
        </w:rPr>
        <w:t>karel</w:t>
      </w:r>
      <w:proofErr w:type="gramEnd"/>
      <w:r w:rsidR="00D05FFE" w:rsidRPr="00975BC0">
        <w:rPr>
          <w:rFonts w:ascii="Arial" w:hAnsi="Arial" w:cs="Arial"/>
          <w:sz w:val="20"/>
        </w:rPr>
        <w:t>.vesely@vugtk.cz</w:t>
      </w:r>
    </w:p>
    <w:p w:rsidR="009245A3" w:rsidRPr="00975BC0" w:rsidRDefault="009245A3" w:rsidP="00F17F85">
      <w:pPr>
        <w:pStyle w:val="Zkladntext"/>
        <w:jc w:val="both"/>
        <w:rPr>
          <w:rFonts w:ascii="Arial" w:hAnsi="Arial" w:cs="Arial"/>
          <w:i w:val="0"/>
          <w:sz w:val="20"/>
        </w:rPr>
      </w:pPr>
    </w:p>
    <w:p w:rsidR="009245A3" w:rsidRPr="00975BC0" w:rsidRDefault="00CA62D4" w:rsidP="009245A3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975BC0">
        <w:rPr>
          <w:rFonts w:ascii="Arial" w:hAnsi="Arial" w:cs="Arial"/>
          <w:i w:val="0"/>
          <w:sz w:val="20"/>
        </w:rPr>
        <w:t>Objednané vyúčtujte na výše uvedenou adresu. Ve faktuře uveďte výše uvedené číslo objednávky. Plátce DPH žádáme o vystavení daňového dokladu jak při uskutečnění zdanitelného plnění, tak při přijetí platby (zálohy) podléhající DPH, pokud k jejímu přijetí došlo před uskutečněním zdanitelného plnění.</w:t>
      </w:r>
    </w:p>
    <w:p w:rsidR="000111F1" w:rsidRPr="00975BC0" w:rsidRDefault="000111F1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975BC0">
        <w:rPr>
          <w:rFonts w:ascii="Arial" w:hAnsi="Arial" w:cs="Arial"/>
          <w:i w:val="0"/>
          <w:sz w:val="20"/>
        </w:rPr>
        <w:t>1/ Tato „Objednávka“ podléhá povinnosti jejího zveřejnění v registru smluv podle zákona č. 340/2015 Sb., o zvláštních podmínkách účinnosti některých smluv, uveřejňování těchto smluv a o registru smluv a právo k zaslání smlouvy do registru smluv svědčí straně VÚGTK, v. v. i.</w:t>
      </w:r>
    </w:p>
    <w:p w:rsidR="000111F1" w:rsidRPr="00975BC0" w:rsidRDefault="000111F1" w:rsidP="000111F1">
      <w:pPr>
        <w:pStyle w:val="Zkladntext"/>
        <w:jc w:val="both"/>
        <w:rPr>
          <w:rFonts w:ascii="Arial" w:hAnsi="Arial" w:cs="Arial"/>
          <w:i w:val="0"/>
          <w:sz w:val="20"/>
        </w:rPr>
      </w:pPr>
      <w:r w:rsidRPr="00975BC0">
        <w:rPr>
          <w:rFonts w:ascii="Arial" w:hAnsi="Arial" w:cs="Arial"/>
          <w:i w:val="0"/>
          <w:sz w:val="20"/>
        </w:rPr>
        <w:t xml:space="preserve">2/ Tato „Objednávka“ uzavřena dne </w:t>
      </w:r>
      <w:proofErr w:type="gramStart"/>
      <w:r w:rsidR="00E16C22">
        <w:rPr>
          <w:rFonts w:ascii="Arial" w:hAnsi="Arial" w:cs="Arial"/>
          <w:i w:val="0"/>
          <w:sz w:val="20"/>
        </w:rPr>
        <w:t>10.6</w:t>
      </w:r>
      <w:r w:rsidR="00D05FFE" w:rsidRPr="00975BC0">
        <w:rPr>
          <w:rFonts w:ascii="Arial" w:hAnsi="Arial" w:cs="Arial"/>
          <w:i w:val="0"/>
          <w:sz w:val="20"/>
        </w:rPr>
        <w:t>.</w:t>
      </w:r>
      <w:r w:rsidRPr="00975BC0">
        <w:rPr>
          <w:rFonts w:ascii="Arial" w:hAnsi="Arial" w:cs="Arial"/>
          <w:i w:val="0"/>
          <w:sz w:val="20"/>
        </w:rPr>
        <w:t>201</w:t>
      </w:r>
      <w:r w:rsidR="00D05FFE" w:rsidRPr="00975BC0">
        <w:rPr>
          <w:rFonts w:ascii="Arial" w:hAnsi="Arial" w:cs="Arial"/>
          <w:i w:val="0"/>
          <w:sz w:val="20"/>
        </w:rPr>
        <w:t>9</w:t>
      </w:r>
      <w:proofErr w:type="gramEnd"/>
      <w:r w:rsidRPr="00975BC0">
        <w:rPr>
          <w:rFonts w:ascii="Arial" w:hAnsi="Arial" w:cs="Arial"/>
          <w:i w:val="0"/>
          <w:sz w:val="20"/>
        </w:rPr>
        <w:t xml:space="preserve"> </w:t>
      </w:r>
      <w:r w:rsidR="00E16C22">
        <w:rPr>
          <w:rFonts w:ascii="Arial" w:hAnsi="Arial" w:cs="Arial"/>
          <w:i w:val="0"/>
          <w:sz w:val="20"/>
        </w:rPr>
        <w:t>je</w:t>
      </w:r>
      <w:r w:rsidRPr="00975BC0">
        <w:rPr>
          <w:rFonts w:ascii="Arial" w:hAnsi="Arial" w:cs="Arial"/>
          <w:i w:val="0"/>
          <w:sz w:val="20"/>
        </w:rPr>
        <w:t xml:space="preserve"> účinná dnem vkladu do registru smluv. </w:t>
      </w:r>
    </w:p>
    <w:p w:rsidR="007A1EA4" w:rsidRDefault="00517B96" w:rsidP="009245A3">
      <w:pPr>
        <w:pStyle w:val="Nadpis2"/>
        <w:rPr>
          <w:rFonts w:ascii="Arial" w:hAnsi="Arial" w:cs="Arial"/>
          <w:b w:val="0"/>
          <w:sz w:val="20"/>
        </w:rPr>
      </w:pPr>
      <w:r w:rsidRPr="00975BC0">
        <w:rPr>
          <w:rFonts w:ascii="Arial" w:hAnsi="Arial" w:cs="Arial"/>
          <w:b w:val="0"/>
          <w:sz w:val="20"/>
        </w:rPr>
        <w:t xml:space="preserve"> </w:t>
      </w:r>
    </w:p>
    <w:p w:rsidR="000C7A8D" w:rsidRDefault="000C7A8D" w:rsidP="000C7A8D"/>
    <w:p w:rsidR="000C7A8D" w:rsidRPr="000C7A8D" w:rsidRDefault="000C7A8D" w:rsidP="000C7A8D"/>
    <w:p w:rsidR="00966DB7" w:rsidRPr="00975BC0" w:rsidRDefault="00517B96" w:rsidP="009245A3">
      <w:pPr>
        <w:pStyle w:val="Nadpis2"/>
        <w:rPr>
          <w:rFonts w:ascii="Arial" w:hAnsi="Arial" w:cs="Arial"/>
          <w:b w:val="0"/>
          <w:sz w:val="20"/>
        </w:rPr>
      </w:pPr>
      <w:r w:rsidRPr="00975BC0">
        <w:rPr>
          <w:rFonts w:ascii="Arial" w:hAnsi="Arial" w:cs="Arial"/>
          <w:b w:val="0"/>
          <w:sz w:val="20"/>
        </w:rPr>
        <w:t xml:space="preserve">                                                                                </w:t>
      </w:r>
      <w:r w:rsidR="00F17F85" w:rsidRPr="00975BC0">
        <w:rPr>
          <w:rFonts w:ascii="Arial" w:hAnsi="Arial" w:cs="Arial"/>
          <w:b w:val="0"/>
          <w:sz w:val="20"/>
        </w:rPr>
        <w:t xml:space="preserve">                                            </w:t>
      </w:r>
      <w:r w:rsidR="001429D4" w:rsidRPr="00975BC0">
        <w:rPr>
          <w:rFonts w:ascii="Arial" w:hAnsi="Arial" w:cs="Arial"/>
          <w:b w:val="0"/>
          <w:sz w:val="20"/>
        </w:rPr>
        <w:t xml:space="preserve">    </w:t>
      </w:r>
      <w:r w:rsidR="00F17F85" w:rsidRPr="00975BC0">
        <w:rPr>
          <w:rFonts w:ascii="Arial" w:hAnsi="Arial" w:cs="Arial"/>
          <w:b w:val="0"/>
          <w:sz w:val="20"/>
        </w:rPr>
        <w:t xml:space="preserve"> </w:t>
      </w:r>
    </w:p>
    <w:p w:rsidR="008D21AC" w:rsidRPr="00975BC0" w:rsidRDefault="008D21AC" w:rsidP="008D21AC">
      <w:pPr>
        <w:jc w:val="center"/>
        <w:rPr>
          <w:rFonts w:ascii="Arial" w:hAnsi="Arial" w:cs="Arial"/>
          <w:b w:val="0"/>
          <w:i/>
          <w:sz w:val="20"/>
        </w:rPr>
      </w:pPr>
    </w:p>
    <w:p w:rsidR="008D21AC" w:rsidRPr="00975BC0" w:rsidRDefault="00975BC0" w:rsidP="00975BC0">
      <w:pPr>
        <w:rPr>
          <w:rFonts w:ascii="Arial" w:hAnsi="Arial" w:cs="Arial"/>
          <w:b w:val="0"/>
          <w:i/>
          <w:sz w:val="20"/>
        </w:rPr>
      </w:pPr>
      <w:r w:rsidRPr="00975BC0">
        <w:rPr>
          <w:rFonts w:ascii="Arial" w:hAnsi="Arial" w:cs="Arial"/>
          <w:b w:val="0"/>
          <w:i/>
          <w:sz w:val="20"/>
        </w:rPr>
        <w:t xml:space="preserve">Ve </w:t>
      </w:r>
      <w:proofErr w:type="spellStart"/>
      <w:r w:rsidRPr="00975BC0">
        <w:rPr>
          <w:rFonts w:ascii="Arial" w:hAnsi="Arial" w:cs="Arial"/>
          <w:b w:val="0"/>
          <w:i/>
          <w:sz w:val="20"/>
        </w:rPr>
        <w:t>Zdibech</w:t>
      </w:r>
      <w:proofErr w:type="spellEnd"/>
      <w:r w:rsidRPr="00975BC0">
        <w:rPr>
          <w:rFonts w:ascii="Arial" w:hAnsi="Arial" w:cs="Arial"/>
          <w:b w:val="0"/>
          <w:i/>
          <w:sz w:val="20"/>
        </w:rPr>
        <w:t xml:space="preserve"> dne </w:t>
      </w:r>
      <w:proofErr w:type="gramStart"/>
      <w:r w:rsidR="00A14AA0">
        <w:rPr>
          <w:rFonts w:ascii="Arial" w:hAnsi="Arial" w:cs="Arial"/>
          <w:b w:val="0"/>
          <w:i/>
          <w:sz w:val="20"/>
        </w:rPr>
        <w:t>10.</w:t>
      </w:r>
      <w:r w:rsidR="00311ADE">
        <w:rPr>
          <w:rFonts w:ascii="Arial" w:hAnsi="Arial" w:cs="Arial"/>
          <w:b w:val="0"/>
          <w:i/>
          <w:sz w:val="20"/>
        </w:rPr>
        <w:t>6</w:t>
      </w:r>
      <w:r w:rsidRPr="00975BC0">
        <w:rPr>
          <w:rFonts w:ascii="Arial" w:hAnsi="Arial" w:cs="Arial"/>
          <w:b w:val="0"/>
          <w:i/>
          <w:sz w:val="20"/>
        </w:rPr>
        <w:t>.2019</w:t>
      </w:r>
      <w:proofErr w:type="gramEnd"/>
      <w:r w:rsidR="00543CDC" w:rsidRPr="00975BC0">
        <w:rPr>
          <w:rFonts w:ascii="Arial" w:hAnsi="Arial" w:cs="Arial"/>
          <w:b w:val="0"/>
          <w:i/>
          <w:sz w:val="20"/>
        </w:rPr>
        <w:t xml:space="preserve">   </w:t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Pr="00975BC0">
        <w:rPr>
          <w:rFonts w:ascii="Arial" w:hAnsi="Arial" w:cs="Arial"/>
          <w:b w:val="0"/>
          <w:i/>
          <w:sz w:val="20"/>
        </w:rPr>
        <w:tab/>
      </w:r>
      <w:r w:rsidR="008D21AC" w:rsidRPr="00975BC0">
        <w:rPr>
          <w:rFonts w:ascii="Arial" w:hAnsi="Arial" w:cs="Arial"/>
          <w:b w:val="0"/>
          <w:i/>
          <w:sz w:val="20"/>
        </w:rPr>
        <w:t xml:space="preserve">----------------------------------------                                                                      </w:t>
      </w:r>
    </w:p>
    <w:p w:rsidR="009245A3" w:rsidRPr="00975BC0" w:rsidRDefault="00543CDC" w:rsidP="007A1EA4">
      <w:pPr>
        <w:ind w:left="6372" w:firstLine="708"/>
        <w:rPr>
          <w:rFonts w:ascii="Arial" w:hAnsi="Arial" w:cs="Arial"/>
          <w:b w:val="0"/>
          <w:i/>
          <w:sz w:val="20"/>
        </w:rPr>
      </w:pPr>
      <w:r w:rsidRPr="00975BC0">
        <w:rPr>
          <w:rFonts w:ascii="Arial" w:hAnsi="Arial" w:cs="Arial"/>
          <w:b w:val="0"/>
          <w:i/>
          <w:sz w:val="20"/>
        </w:rPr>
        <w:t xml:space="preserve"> </w:t>
      </w:r>
      <w:r w:rsidR="008D21AC" w:rsidRPr="00975BC0">
        <w:rPr>
          <w:rFonts w:ascii="Arial" w:hAnsi="Arial" w:cs="Arial"/>
          <w:b w:val="0"/>
          <w:i/>
          <w:sz w:val="20"/>
        </w:rPr>
        <w:t xml:space="preserve">Objednatel  </w:t>
      </w:r>
    </w:p>
    <w:sectPr w:rsidR="009245A3" w:rsidRPr="00975BC0" w:rsidSect="00C36CEA">
      <w:headerReference w:type="default" r:id="rId7"/>
      <w:footerReference w:type="default" r:id="rId8"/>
      <w:pgSz w:w="11907" w:h="16840" w:code="9"/>
      <w:pgMar w:top="1276" w:right="1134" w:bottom="1276" w:left="1418" w:header="708" w:footer="1233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102" w:rsidRDefault="00FC2102">
      <w:r>
        <w:separator/>
      </w:r>
    </w:p>
  </w:endnote>
  <w:endnote w:type="continuationSeparator" w:id="0">
    <w:p w:rsidR="00FC2102" w:rsidRDefault="00FC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96" w:rsidRDefault="00517B96">
    <w:pPr>
      <w:pStyle w:val="Zpat"/>
      <w:rPr>
        <w:rFonts w:ascii="Arial" w:hAnsi="Arial"/>
        <w:b w:val="0"/>
        <w:snapToGrid w:val="0"/>
        <w:sz w:val="16"/>
      </w:rPr>
    </w:pPr>
  </w:p>
  <w:p w:rsidR="00CA62D4" w:rsidRPr="00517B96" w:rsidRDefault="00CA62D4" w:rsidP="00517B96">
    <w:pPr>
      <w:pStyle w:val="Zpat"/>
      <w:jc w:val="center"/>
      <w:rPr>
        <w:rFonts w:ascii="Arial" w:hAnsi="Arial"/>
        <w:b w:val="0"/>
        <w:bCs/>
        <w:sz w:val="16"/>
        <w:szCs w:val="16"/>
      </w:rPr>
    </w:pPr>
    <w:r w:rsidRPr="00517B96">
      <w:rPr>
        <w:b w:val="0"/>
        <w:bCs/>
        <w:sz w:val="16"/>
        <w:szCs w:val="16"/>
      </w:rPr>
      <w:t xml:space="preserve">Výzkumný ústav je zapsán v Rejstříku veřejných výzkumných institucí, vedeném MŠMT </w:t>
    </w:r>
    <w:proofErr w:type="gramStart"/>
    <w:r w:rsidRPr="00517B96">
      <w:rPr>
        <w:b w:val="0"/>
        <w:bCs/>
        <w:sz w:val="16"/>
        <w:szCs w:val="16"/>
      </w:rPr>
      <w:t>ČR  pod</w:t>
    </w:r>
    <w:proofErr w:type="gramEnd"/>
    <w:r w:rsidRPr="00517B96">
      <w:rPr>
        <w:b w:val="0"/>
        <w:bCs/>
        <w:sz w:val="16"/>
        <w:szCs w:val="16"/>
      </w:rPr>
      <w:t xml:space="preserve"> </w:t>
    </w:r>
    <w:proofErr w:type="spellStart"/>
    <w:r w:rsidRPr="00517B96">
      <w:rPr>
        <w:b w:val="0"/>
        <w:bCs/>
        <w:sz w:val="16"/>
        <w:szCs w:val="16"/>
      </w:rPr>
      <w:t>sp</w:t>
    </w:r>
    <w:proofErr w:type="spellEnd"/>
    <w:r w:rsidRPr="00517B96">
      <w:rPr>
        <w:b w:val="0"/>
        <w:bCs/>
        <w:sz w:val="16"/>
        <w:szCs w:val="16"/>
      </w:rPr>
      <w:t>. zn. 16 171-2006-34/VÚGTK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102" w:rsidRDefault="00FC2102">
      <w:r>
        <w:separator/>
      </w:r>
    </w:p>
  </w:footnote>
  <w:footnote w:type="continuationSeparator" w:id="0">
    <w:p w:rsidR="00FC2102" w:rsidRDefault="00FC2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2D4" w:rsidRDefault="006C19EB">
    <w:pPr>
      <w:pStyle w:val="Nadpis1"/>
      <w:jc w:val="center"/>
      <w:rPr>
        <w:i w:val="0"/>
        <w:sz w:val="28"/>
      </w:rPr>
    </w:pPr>
    <w:r w:rsidRPr="006C19E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1.9pt;margin-top:2.35pt;width:54.4pt;height:31.7pt;z-index:251658240;visibility:visible;mso-wrap-edited:f" o:allowincell="f">
          <v:imagedata r:id="rId1" o:title=""/>
          <w10:wrap type="square"/>
        </v:shape>
        <o:OLEObject Type="Embed" ProgID="Word.Picture.8" ShapeID="_x0000_s2053" DrawAspect="Content" ObjectID="_1636435325" r:id="rId2"/>
      </w:pict>
    </w:r>
    <w:r w:rsidR="00CA62D4">
      <w:rPr>
        <w:i w:val="0"/>
        <w:sz w:val="28"/>
      </w:rPr>
      <w:tab/>
    </w:r>
    <w:r w:rsidR="00CA62D4">
      <w:rPr>
        <w:i w:val="0"/>
        <w:sz w:val="28"/>
      </w:rPr>
      <w:tab/>
      <w:t>Výzkumný ústav geodetický, topografický a kartografický, v. v. i.</w:t>
    </w:r>
  </w:p>
  <w:p w:rsidR="00CA62D4" w:rsidRDefault="00CA62D4">
    <w:pPr>
      <w:ind w:left="708" w:firstLine="708"/>
      <w:jc w:val="center"/>
      <w:rPr>
        <w:b w:val="0"/>
        <w:sz w:val="20"/>
      </w:rPr>
    </w:pPr>
    <w:r>
      <w:rPr>
        <w:b w:val="0"/>
        <w:bCs/>
        <w:sz w:val="20"/>
      </w:rPr>
      <w:t xml:space="preserve">Ústecká 98, </w:t>
    </w:r>
    <w:proofErr w:type="gramStart"/>
    <w:r>
      <w:rPr>
        <w:b w:val="0"/>
        <w:bCs/>
        <w:sz w:val="20"/>
      </w:rPr>
      <w:t>2</w:t>
    </w:r>
    <w:r>
      <w:rPr>
        <w:b w:val="0"/>
        <w:sz w:val="20"/>
      </w:rPr>
      <w:t>50 66  Zdiby</w:t>
    </w:r>
    <w:proofErr w:type="gramEnd"/>
    <w:r>
      <w:rPr>
        <w:b w:val="0"/>
        <w:sz w:val="20"/>
      </w:rPr>
      <w:t xml:space="preserve">,    tel.: 284 890 351,    fax: 284 890 056,    e-mail: </w:t>
    </w:r>
    <w:hyperlink r:id="rId3" w:history="1">
      <w:r>
        <w:rPr>
          <w:rStyle w:val="Hypertextovodkaz"/>
          <w:b w:val="0"/>
          <w:color w:val="auto"/>
          <w:sz w:val="20"/>
          <w:u w:val="none"/>
        </w:rPr>
        <w:t>vugtk@vugtk.cz</w:t>
      </w:r>
    </w:hyperlink>
  </w:p>
  <w:p w:rsidR="00CA62D4" w:rsidRDefault="006C19EB">
    <w:pPr>
      <w:pStyle w:val="Zhlav"/>
      <w:jc w:val="center"/>
    </w:pPr>
    <w:r>
      <w:rPr>
        <w:noProof/>
      </w:rPr>
      <w:pict>
        <v:line id="_x0000_s2052" style="position:absolute;left:0;text-align:left;z-index:251657216" from="76.1pt,4.4pt" to="459.7pt,4.65pt" o:allowincell="f" strokeweight="1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62D4"/>
    <w:rsid w:val="000111F1"/>
    <w:rsid w:val="00024835"/>
    <w:rsid w:val="000679F6"/>
    <w:rsid w:val="00082102"/>
    <w:rsid w:val="000850F5"/>
    <w:rsid w:val="00094FC3"/>
    <w:rsid w:val="000A5344"/>
    <w:rsid w:val="000B4249"/>
    <w:rsid w:val="000C7A8D"/>
    <w:rsid w:val="000E7643"/>
    <w:rsid w:val="00101B7E"/>
    <w:rsid w:val="001027D3"/>
    <w:rsid w:val="00136254"/>
    <w:rsid w:val="00142152"/>
    <w:rsid w:val="001429D4"/>
    <w:rsid w:val="00185290"/>
    <w:rsid w:val="001C1AB0"/>
    <w:rsid w:val="001C68DB"/>
    <w:rsid w:val="001D4610"/>
    <w:rsid w:val="001D516B"/>
    <w:rsid w:val="001D7898"/>
    <w:rsid w:val="001E2D34"/>
    <w:rsid w:val="001E448B"/>
    <w:rsid w:val="001E5A73"/>
    <w:rsid w:val="00200E8B"/>
    <w:rsid w:val="00222E8E"/>
    <w:rsid w:val="0022753A"/>
    <w:rsid w:val="0024434C"/>
    <w:rsid w:val="0026617F"/>
    <w:rsid w:val="002703C9"/>
    <w:rsid w:val="00275889"/>
    <w:rsid w:val="002C4A4A"/>
    <w:rsid w:val="002C5432"/>
    <w:rsid w:val="002D2DD8"/>
    <w:rsid w:val="00311ADE"/>
    <w:rsid w:val="003243F8"/>
    <w:rsid w:val="00332B53"/>
    <w:rsid w:val="00334E54"/>
    <w:rsid w:val="003406DD"/>
    <w:rsid w:val="003570EF"/>
    <w:rsid w:val="00380176"/>
    <w:rsid w:val="0039646F"/>
    <w:rsid w:val="003B6F7A"/>
    <w:rsid w:val="003E4B69"/>
    <w:rsid w:val="003F201D"/>
    <w:rsid w:val="0040213D"/>
    <w:rsid w:val="0041485E"/>
    <w:rsid w:val="00424E0C"/>
    <w:rsid w:val="00432D26"/>
    <w:rsid w:val="004334E3"/>
    <w:rsid w:val="00445E9C"/>
    <w:rsid w:val="00450FDC"/>
    <w:rsid w:val="0048659E"/>
    <w:rsid w:val="004B3EC0"/>
    <w:rsid w:val="004D16FA"/>
    <w:rsid w:val="0050353C"/>
    <w:rsid w:val="0051497F"/>
    <w:rsid w:val="00517B96"/>
    <w:rsid w:val="00543CDC"/>
    <w:rsid w:val="005448BE"/>
    <w:rsid w:val="005500D3"/>
    <w:rsid w:val="00552A54"/>
    <w:rsid w:val="00584E9C"/>
    <w:rsid w:val="005B2394"/>
    <w:rsid w:val="005F0281"/>
    <w:rsid w:val="005F1294"/>
    <w:rsid w:val="005F1A49"/>
    <w:rsid w:val="006103F0"/>
    <w:rsid w:val="00611D1A"/>
    <w:rsid w:val="00617AF9"/>
    <w:rsid w:val="006459A7"/>
    <w:rsid w:val="006C19EB"/>
    <w:rsid w:val="006E5FA8"/>
    <w:rsid w:val="00723148"/>
    <w:rsid w:val="007950BB"/>
    <w:rsid w:val="007A1EA4"/>
    <w:rsid w:val="007A4970"/>
    <w:rsid w:val="007A60D7"/>
    <w:rsid w:val="007B770E"/>
    <w:rsid w:val="007C57E9"/>
    <w:rsid w:val="007E34F1"/>
    <w:rsid w:val="00831764"/>
    <w:rsid w:val="00850607"/>
    <w:rsid w:val="00876559"/>
    <w:rsid w:val="00876C44"/>
    <w:rsid w:val="00887E81"/>
    <w:rsid w:val="008D21AC"/>
    <w:rsid w:val="008F3F39"/>
    <w:rsid w:val="00906F68"/>
    <w:rsid w:val="009245A3"/>
    <w:rsid w:val="00943EF6"/>
    <w:rsid w:val="00966DB7"/>
    <w:rsid w:val="00975BC0"/>
    <w:rsid w:val="00983E6F"/>
    <w:rsid w:val="009930EF"/>
    <w:rsid w:val="009C5F85"/>
    <w:rsid w:val="009F665C"/>
    <w:rsid w:val="00A12FEF"/>
    <w:rsid w:val="00A14AA0"/>
    <w:rsid w:val="00A423B0"/>
    <w:rsid w:val="00A4348B"/>
    <w:rsid w:val="00A45522"/>
    <w:rsid w:val="00A60F81"/>
    <w:rsid w:val="00A73CDB"/>
    <w:rsid w:val="00A905AD"/>
    <w:rsid w:val="00AD0D5F"/>
    <w:rsid w:val="00AD42CA"/>
    <w:rsid w:val="00B04242"/>
    <w:rsid w:val="00B209FB"/>
    <w:rsid w:val="00B270FF"/>
    <w:rsid w:val="00B739D2"/>
    <w:rsid w:val="00B77CCD"/>
    <w:rsid w:val="00B83514"/>
    <w:rsid w:val="00BC6CFD"/>
    <w:rsid w:val="00BD1A1A"/>
    <w:rsid w:val="00BD41FC"/>
    <w:rsid w:val="00BE7425"/>
    <w:rsid w:val="00C36CEA"/>
    <w:rsid w:val="00C51730"/>
    <w:rsid w:val="00C81A11"/>
    <w:rsid w:val="00C868E6"/>
    <w:rsid w:val="00C951DA"/>
    <w:rsid w:val="00CA509E"/>
    <w:rsid w:val="00CA62D4"/>
    <w:rsid w:val="00CA6B47"/>
    <w:rsid w:val="00CA72C4"/>
    <w:rsid w:val="00CB1BC5"/>
    <w:rsid w:val="00CB7726"/>
    <w:rsid w:val="00CD3447"/>
    <w:rsid w:val="00CE6FA8"/>
    <w:rsid w:val="00D05FFE"/>
    <w:rsid w:val="00D13250"/>
    <w:rsid w:val="00D7538E"/>
    <w:rsid w:val="00D82ED3"/>
    <w:rsid w:val="00D91038"/>
    <w:rsid w:val="00DA74CF"/>
    <w:rsid w:val="00DB5F73"/>
    <w:rsid w:val="00DC2139"/>
    <w:rsid w:val="00DD4FC2"/>
    <w:rsid w:val="00DE0404"/>
    <w:rsid w:val="00E10139"/>
    <w:rsid w:val="00E16C22"/>
    <w:rsid w:val="00E872E0"/>
    <w:rsid w:val="00EF627D"/>
    <w:rsid w:val="00F165A7"/>
    <w:rsid w:val="00F17F85"/>
    <w:rsid w:val="00F330D6"/>
    <w:rsid w:val="00F44AE1"/>
    <w:rsid w:val="00F737C9"/>
    <w:rsid w:val="00F80A01"/>
    <w:rsid w:val="00F93C2C"/>
    <w:rsid w:val="00FC2102"/>
    <w:rsid w:val="00FC3469"/>
    <w:rsid w:val="00FD27A9"/>
    <w:rsid w:val="00FD5CE8"/>
    <w:rsid w:val="00FE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CEA"/>
    <w:rPr>
      <w:b/>
      <w:sz w:val="24"/>
    </w:rPr>
  </w:style>
  <w:style w:type="paragraph" w:styleId="Nadpis1">
    <w:name w:val="heading 1"/>
    <w:basedOn w:val="Normln"/>
    <w:next w:val="Normln"/>
    <w:qFormat/>
    <w:rsid w:val="00C36CEA"/>
    <w:pPr>
      <w:keepNext/>
      <w:outlineLvl w:val="0"/>
    </w:pPr>
    <w:rPr>
      <w:i/>
      <w:sz w:val="32"/>
    </w:rPr>
  </w:style>
  <w:style w:type="paragraph" w:styleId="Nadpis2">
    <w:name w:val="heading 2"/>
    <w:basedOn w:val="Normln"/>
    <w:next w:val="Normln"/>
    <w:link w:val="Nadpis2Char"/>
    <w:qFormat/>
    <w:rsid w:val="00C36CEA"/>
    <w:pPr>
      <w:keepNext/>
      <w:outlineLvl w:val="1"/>
    </w:pPr>
    <w:rPr>
      <w:i/>
    </w:rPr>
  </w:style>
  <w:style w:type="paragraph" w:styleId="Nadpis3">
    <w:name w:val="heading 3"/>
    <w:basedOn w:val="Normln"/>
    <w:next w:val="Normln"/>
    <w:qFormat/>
    <w:rsid w:val="00C36CEA"/>
    <w:pPr>
      <w:keepNext/>
      <w:outlineLvl w:val="2"/>
    </w:pPr>
    <w:rPr>
      <w:b w:val="0"/>
      <w:i/>
      <w:sz w:val="22"/>
    </w:rPr>
  </w:style>
  <w:style w:type="paragraph" w:styleId="Nadpis4">
    <w:name w:val="heading 4"/>
    <w:basedOn w:val="Normln"/>
    <w:next w:val="Normln"/>
    <w:qFormat/>
    <w:rsid w:val="00C36CEA"/>
    <w:pPr>
      <w:keepNext/>
      <w:outlineLvl w:val="3"/>
    </w:pPr>
    <w:rPr>
      <w:i/>
      <w:sz w:val="22"/>
    </w:rPr>
  </w:style>
  <w:style w:type="paragraph" w:styleId="Nadpis5">
    <w:name w:val="heading 5"/>
    <w:basedOn w:val="Normln"/>
    <w:next w:val="Normln"/>
    <w:qFormat/>
    <w:rsid w:val="00C36CEA"/>
    <w:pPr>
      <w:keepNext/>
      <w:outlineLvl w:val="4"/>
    </w:pPr>
    <w:rPr>
      <w:b w:val="0"/>
    </w:rPr>
  </w:style>
  <w:style w:type="paragraph" w:styleId="Nadpis6">
    <w:name w:val="heading 6"/>
    <w:basedOn w:val="Normln"/>
    <w:next w:val="Normln"/>
    <w:qFormat/>
    <w:rsid w:val="00C36CEA"/>
    <w:pPr>
      <w:keepNext/>
      <w:jc w:val="center"/>
      <w:outlineLvl w:val="5"/>
    </w:pPr>
    <w:rPr>
      <w:b w:val="0"/>
      <w:i/>
    </w:rPr>
  </w:style>
  <w:style w:type="paragraph" w:styleId="Nadpis9">
    <w:name w:val="heading 9"/>
    <w:basedOn w:val="Normln"/>
    <w:next w:val="Normln"/>
    <w:qFormat/>
    <w:rsid w:val="00C36CEA"/>
    <w:pPr>
      <w:keepNext/>
      <w:ind w:firstLine="1162"/>
      <w:outlineLvl w:val="8"/>
    </w:pPr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36CEA"/>
    <w:rPr>
      <w:b w:val="0"/>
      <w:i/>
      <w:sz w:val="28"/>
    </w:rPr>
  </w:style>
  <w:style w:type="paragraph" w:styleId="Zkladntextodsazen">
    <w:name w:val="Body Text Indent"/>
    <w:basedOn w:val="Normln"/>
    <w:rsid w:val="00C36CEA"/>
    <w:pPr>
      <w:spacing w:after="120"/>
      <w:ind w:left="283"/>
    </w:pPr>
    <w:rPr>
      <w:b w:val="0"/>
      <w:sz w:val="20"/>
    </w:rPr>
  </w:style>
  <w:style w:type="paragraph" w:customStyle="1" w:styleId="jirka-1">
    <w:name w:val="jirka-1"/>
    <w:basedOn w:val="Normln"/>
    <w:rsid w:val="00C36CEA"/>
    <w:pPr>
      <w:spacing w:before="120" w:line="240" w:lineRule="atLeast"/>
    </w:pPr>
    <w:rPr>
      <w:rFonts w:ascii="Courier New" w:hAnsi="Courier New"/>
      <w:b w:val="0"/>
    </w:rPr>
  </w:style>
  <w:style w:type="paragraph" w:styleId="Zhlav">
    <w:name w:val="header"/>
    <w:basedOn w:val="Normln"/>
    <w:rsid w:val="00C36C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36CE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36CEA"/>
    <w:rPr>
      <w:color w:val="0000FF"/>
      <w:u w:val="single"/>
    </w:rPr>
  </w:style>
  <w:style w:type="character" w:styleId="Sledovanodkaz">
    <w:name w:val="FollowedHyperlink"/>
    <w:basedOn w:val="Standardnpsmoodstavce"/>
    <w:rsid w:val="00C36CEA"/>
    <w:rPr>
      <w:color w:val="800080"/>
      <w:u w:val="single"/>
    </w:rPr>
  </w:style>
  <w:style w:type="character" w:styleId="Siln">
    <w:name w:val="Strong"/>
    <w:basedOn w:val="Standardnpsmoodstavce"/>
    <w:qFormat/>
    <w:rsid w:val="00C36CEA"/>
    <w:rPr>
      <w:b/>
    </w:rPr>
  </w:style>
  <w:style w:type="paragraph" w:styleId="Textbubliny">
    <w:name w:val="Balloon Text"/>
    <w:basedOn w:val="Normln"/>
    <w:semiHidden/>
    <w:rsid w:val="000A5344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link w:val="RozvrendokumentuChar"/>
    <w:rsid w:val="007B770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7B770E"/>
    <w:rPr>
      <w:rFonts w:ascii="Tahoma" w:hAnsi="Tahoma" w:cs="Tahoma"/>
      <w:b/>
      <w:sz w:val="16"/>
      <w:szCs w:val="16"/>
    </w:rPr>
  </w:style>
  <w:style w:type="table" w:styleId="Barevntabulka3">
    <w:name w:val="Table Colorful 3"/>
    <w:basedOn w:val="Normlntabulka"/>
    <w:rsid w:val="00F17F8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gantntabulka">
    <w:name w:val="Table Elegant"/>
    <w:basedOn w:val="Normlntabulka"/>
    <w:rsid w:val="00F17F8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F17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rsid w:val="008D21AC"/>
    <w:rPr>
      <w:b/>
      <w:i/>
      <w:sz w:val="24"/>
    </w:rPr>
  </w:style>
  <w:style w:type="character" w:customStyle="1" w:styleId="ZkladntextChar">
    <w:name w:val="Základní text Char"/>
    <w:basedOn w:val="Standardnpsmoodstavce"/>
    <w:link w:val="Zkladntext"/>
    <w:rsid w:val="000111F1"/>
    <w:rPr>
      <w:i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4035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7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8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ex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ugtk@vugtk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Formulare</vt:lpstr>
    </vt:vector>
  </TitlesOfParts>
  <Company>VÚGTK</Company>
  <LinksUpToDate>false</LinksUpToDate>
  <CharactersWithSpaces>2509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mailto:vugtk@vugtk.cz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</dc:title>
  <dc:creator>Nejedly, Slaboch</dc:creator>
  <cp:lastModifiedBy>Skulinkova_I</cp:lastModifiedBy>
  <cp:revision>2</cp:revision>
  <cp:lastPrinted>2019-06-06T04:39:00Z</cp:lastPrinted>
  <dcterms:created xsi:type="dcterms:W3CDTF">2019-11-28T07:36:00Z</dcterms:created>
  <dcterms:modified xsi:type="dcterms:W3CDTF">2019-11-28T07:36:00Z</dcterms:modified>
</cp:coreProperties>
</file>