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AECA6" w14:textId="77777777" w:rsidR="00261133" w:rsidRPr="004C08BE" w:rsidRDefault="00261133" w:rsidP="0094356C">
      <w:pPr>
        <w:pStyle w:val="Import0"/>
        <w:widowControl w:val="0"/>
        <w:suppressAutoHyphens w:val="0"/>
        <w:spacing w:before="120" w:line="240" w:lineRule="auto"/>
        <w:jc w:val="both"/>
        <w:rPr>
          <w:rFonts w:ascii="Palatino Linotype" w:hAnsi="Palatino Linotype" w:cs="Arial"/>
          <w:b/>
          <w:sz w:val="18"/>
        </w:rPr>
      </w:pPr>
      <w:r w:rsidRPr="004C08BE">
        <w:rPr>
          <w:rFonts w:ascii="Palatino Linotype" w:hAnsi="Palatino Linotype" w:cs="Arial"/>
          <w:b/>
          <w:sz w:val="18"/>
        </w:rPr>
        <w:t>Evidenční číslo Objednatele</w:t>
      </w:r>
      <w:r w:rsidRPr="004C08BE">
        <w:rPr>
          <w:rFonts w:ascii="Palatino Linotype" w:hAnsi="Palatino Linotype" w:cs="Arial"/>
          <w:b/>
          <w:sz w:val="18"/>
        </w:rPr>
        <w:tab/>
      </w:r>
      <w:r w:rsidRPr="004C08BE">
        <w:rPr>
          <w:rFonts w:ascii="Palatino Linotype" w:hAnsi="Palatino Linotype" w:cs="Arial"/>
          <w:b/>
          <w:sz w:val="18"/>
        </w:rPr>
        <w:tab/>
      </w:r>
      <w:r w:rsidRPr="004C08BE">
        <w:rPr>
          <w:rFonts w:ascii="Palatino Linotype" w:hAnsi="Palatino Linotype" w:cs="Arial"/>
          <w:b/>
          <w:sz w:val="18"/>
        </w:rPr>
        <w:tab/>
      </w:r>
      <w:r w:rsidRPr="004C08BE">
        <w:rPr>
          <w:rFonts w:ascii="Palatino Linotype" w:hAnsi="Palatino Linotype" w:cs="Arial"/>
          <w:b/>
          <w:sz w:val="18"/>
        </w:rPr>
        <w:tab/>
      </w:r>
      <w:r w:rsidRPr="004C08BE">
        <w:rPr>
          <w:rFonts w:ascii="Palatino Linotype" w:hAnsi="Palatino Linotype" w:cs="Arial"/>
          <w:b/>
          <w:sz w:val="18"/>
        </w:rPr>
        <w:tab/>
      </w:r>
      <w:r w:rsidRPr="004C08BE">
        <w:rPr>
          <w:rFonts w:ascii="Palatino Linotype" w:hAnsi="Palatino Linotype" w:cs="Arial"/>
          <w:b/>
          <w:sz w:val="18"/>
        </w:rPr>
        <w:tab/>
        <w:t xml:space="preserve">       Evidenční číslo Zhotovitele</w:t>
      </w:r>
    </w:p>
    <w:p w14:paraId="55E58C2C" w14:textId="77777777" w:rsidR="00261133" w:rsidRPr="004C08BE" w:rsidRDefault="00261133" w:rsidP="0094356C">
      <w:pPr>
        <w:pStyle w:val="Import0"/>
        <w:widowControl w:val="0"/>
        <w:suppressAutoHyphens w:val="0"/>
        <w:spacing w:before="240" w:line="240" w:lineRule="auto"/>
        <w:jc w:val="both"/>
        <w:rPr>
          <w:rFonts w:ascii="Palatino Linotype" w:hAnsi="Palatino Linotype" w:cs="Arial"/>
          <w:sz w:val="18"/>
        </w:rPr>
      </w:pPr>
      <w:r w:rsidRPr="004C08BE">
        <w:rPr>
          <w:rFonts w:ascii="Palatino Linotype" w:hAnsi="Palatino Linotype" w:cs="Arial"/>
          <w:sz w:val="18"/>
        </w:rPr>
        <w:t xml:space="preserve">   ……………………………….</w:t>
      </w:r>
      <w:r w:rsidRPr="004C08BE">
        <w:rPr>
          <w:rFonts w:ascii="Palatino Linotype" w:hAnsi="Palatino Linotype" w:cs="Arial"/>
          <w:b/>
          <w:sz w:val="18"/>
        </w:rPr>
        <w:tab/>
      </w:r>
      <w:r w:rsidRPr="004C08BE">
        <w:rPr>
          <w:rFonts w:ascii="Palatino Linotype" w:hAnsi="Palatino Linotype" w:cs="Arial"/>
          <w:b/>
          <w:sz w:val="18"/>
        </w:rPr>
        <w:tab/>
      </w:r>
      <w:r w:rsidRPr="004C08BE">
        <w:rPr>
          <w:rFonts w:ascii="Palatino Linotype" w:hAnsi="Palatino Linotype" w:cs="Arial"/>
          <w:b/>
          <w:sz w:val="18"/>
        </w:rPr>
        <w:tab/>
      </w:r>
      <w:r w:rsidRPr="004C08BE">
        <w:rPr>
          <w:rFonts w:ascii="Palatino Linotype" w:hAnsi="Palatino Linotype" w:cs="Arial"/>
          <w:b/>
          <w:sz w:val="18"/>
        </w:rPr>
        <w:tab/>
      </w:r>
      <w:r w:rsidRPr="004C08BE">
        <w:rPr>
          <w:rFonts w:ascii="Palatino Linotype" w:hAnsi="Palatino Linotype" w:cs="Arial"/>
          <w:b/>
          <w:sz w:val="18"/>
        </w:rPr>
        <w:tab/>
      </w:r>
      <w:r w:rsidRPr="004C08BE">
        <w:rPr>
          <w:rFonts w:ascii="Palatino Linotype" w:hAnsi="Palatino Linotype" w:cs="Arial"/>
          <w:b/>
          <w:sz w:val="18"/>
        </w:rPr>
        <w:tab/>
        <w:t xml:space="preserve">          </w:t>
      </w:r>
      <w:r w:rsidRPr="004C08BE">
        <w:rPr>
          <w:rFonts w:ascii="Palatino Linotype" w:hAnsi="Palatino Linotype" w:cs="Arial"/>
          <w:sz w:val="18"/>
        </w:rPr>
        <w:t>……………………………….</w:t>
      </w:r>
    </w:p>
    <w:p w14:paraId="51A26652" w14:textId="77777777" w:rsidR="000B6163" w:rsidRDefault="000B6163" w:rsidP="0094356C">
      <w:pPr>
        <w:pStyle w:val="Import1"/>
        <w:widowControl w:val="0"/>
        <w:suppressAutoHyphens w:val="0"/>
        <w:spacing w:line="240" w:lineRule="auto"/>
        <w:ind w:hanging="3600"/>
        <w:jc w:val="center"/>
        <w:rPr>
          <w:rFonts w:ascii="Palatino Linotype" w:hAnsi="Palatino Linotype" w:cs="Arial"/>
          <w:b/>
          <w:caps/>
          <w:sz w:val="20"/>
        </w:rPr>
      </w:pPr>
    </w:p>
    <w:p w14:paraId="47812CD9" w14:textId="20CCF0DC" w:rsidR="00B0679C" w:rsidRDefault="00B0679C" w:rsidP="0094356C">
      <w:pPr>
        <w:pStyle w:val="Import1"/>
        <w:widowControl w:val="0"/>
        <w:suppressAutoHyphens w:val="0"/>
        <w:spacing w:line="240" w:lineRule="auto"/>
        <w:ind w:hanging="3600"/>
        <w:jc w:val="center"/>
        <w:rPr>
          <w:rFonts w:ascii="Palatino Linotype" w:hAnsi="Palatino Linotype" w:cs="Arial"/>
          <w:b/>
          <w:caps/>
          <w:sz w:val="44"/>
        </w:rPr>
      </w:pPr>
      <w:r>
        <w:rPr>
          <w:rFonts w:ascii="Palatino Linotype" w:hAnsi="Palatino Linotype" w:cs="Arial"/>
          <w:b/>
          <w:caps/>
          <w:sz w:val="44"/>
        </w:rPr>
        <w:t>dodatek č. 1</w:t>
      </w:r>
      <w:r w:rsidR="00261133" w:rsidRPr="004C08BE">
        <w:rPr>
          <w:rFonts w:ascii="Palatino Linotype" w:hAnsi="Palatino Linotype" w:cs="Arial"/>
          <w:b/>
          <w:caps/>
          <w:sz w:val="44"/>
        </w:rPr>
        <w:t xml:space="preserve"> </w:t>
      </w:r>
    </w:p>
    <w:p w14:paraId="32B31CA7" w14:textId="1DC83B0A" w:rsidR="00261133" w:rsidRPr="004C08BE" w:rsidRDefault="00B0679C" w:rsidP="0094356C">
      <w:pPr>
        <w:pStyle w:val="Import1"/>
        <w:widowControl w:val="0"/>
        <w:suppressAutoHyphens w:val="0"/>
        <w:spacing w:line="240" w:lineRule="auto"/>
        <w:ind w:hanging="3600"/>
        <w:jc w:val="center"/>
        <w:rPr>
          <w:rFonts w:ascii="Palatino Linotype" w:hAnsi="Palatino Linotype" w:cs="Arial"/>
          <w:b/>
          <w:caps/>
          <w:sz w:val="44"/>
        </w:rPr>
      </w:pPr>
      <w:r>
        <w:rPr>
          <w:rFonts w:ascii="Palatino Linotype" w:hAnsi="Palatino Linotype" w:cs="Arial"/>
          <w:b/>
          <w:caps/>
          <w:sz w:val="44"/>
        </w:rPr>
        <w:t xml:space="preserve">ke </w:t>
      </w:r>
      <w:r w:rsidR="00261133" w:rsidRPr="004C08BE">
        <w:rPr>
          <w:rFonts w:ascii="Palatino Linotype" w:hAnsi="Palatino Linotype" w:cs="Arial"/>
          <w:b/>
          <w:caps/>
          <w:sz w:val="44"/>
        </w:rPr>
        <w:t>Smlouv</w:t>
      </w:r>
      <w:r>
        <w:rPr>
          <w:rFonts w:ascii="Palatino Linotype" w:hAnsi="Palatino Linotype" w:cs="Arial"/>
          <w:b/>
          <w:caps/>
          <w:sz w:val="44"/>
        </w:rPr>
        <w:t>ě</w:t>
      </w:r>
      <w:r w:rsidR="00261133" w:rsidRPr="004C08BE">
        <w:rPr>
          <w:rFonts w:ascii="Palatino Linotype" w:hAnsi="Palatino Linotype" w:cs="Arial"/>
          <w:b/>
          <w:caps/>
          <w:sz w:val="44"/>
        </w:rPr>
        <w:t xml:space="preserve"> o dílo </w:t>
      </w:r>
    </w:p>
    <w:p w14:paraId="5970140C" w14:textId="77777777" w:rsidR="000B6163" w:rsidRDefault="000B6163" w:rsidP="000B6163">
      <w:pPr>
        <w:widowControl w:val="0"/>
        <w:tabs>
          <w:tab w:val="left" w:pos="1701"/>
        </w:tabs>
        <w:ind w:left="567" w:hanging="567"/>
        <w:jc w:val="both"/>
        <w:rPr>
          <w:rFonts w:ascii="Palatino Linotype" w:hAnsi="Palatino Linotype"/>
          <w:b/>
          <w:snapToGrid w:val="0"/>
          <w:sz w:val="18"/>
        </w:rPr>
      </w:pPr>
    </w:p>
    <w:p w14:paraId="1C5EF7D4" w14:textId="3BBE06F9" w:rsidR="00AA31E9" w:rsidRDefault="00AA31E9" w:rsidP="000B6163">
      <w:pPr>
        <w:widowControl w:val="0"/>
        <w:tabs>
          <w:tab w:val="left" w:pos="1701"/>
        </w:tabs>
        <w:ind w:left="567" w:hanging="567"/>
        <w:jc w:val="both"/>
        <w:rPr>
          <w:rFonts w:ascii="Palatino Linotype" w:hAnsi="Palatino Linotype"/>
          <w:b/>
          <w:snapToGrid w:val="0"/>
          <w:sz w:val="18"/>
        </w:rPr>
      </w:pPr>
      <w:r w:rsidRPr="00113933">
        <w:rPr>
          <w:rFonts w:ascii="Palatino Linotype" w:hAnsi="Palatino Linotype"/>
          <w:b/>
          <w:snapToGrid w:val="0"/>
          <w:sz w:val="18"/>
        </w:rPr>
        <w:t>OBJEDNATEL:</w:t>
      </w:r>
    </w:p>
    <w:p w14:paraId="02564C99" w14:textId="77777777" w:rsidR="00687991" w:rsidRDefault="00687991" w:rsidP="0094356C">
      <w:pPr>
        <w:widowControl w:val="0"/>
        <w:tabs>
          <w:tab w:val="left" w:pos="1701"/>
        </w:tabs>
        <w:ind w:left="567" w:hanging="567"/>
        <w:jc w:val="both"/>
        <w:rPr>
          <w:rFonts w:ascii="Calibri" w:hAnsi="Calibri"/>
          <w:b/>
          <w:bCs/>
        </w:rPr>
      </w:pPr>
    </w:p>
    <w:p w14:paraId="43C52F1F" w14:textId="77777777" w:rsidR="00F9707B" w:rsidRPr="000868FF" w:rsidRDefault="00F9707B" w:rsidP="00F9707B">
      <w:pPr>
        <w:spacing w:line="280" w:lineRule="exact"/>
        <w:rPr>
          <w:rFonts w:ascii="Palatino Linotype" w:hAnsi="Palatino Linotype"/>
          <w:b/>
          <w:sz w:val="22"/>
          <w:szCs w:val="22"/>
        </w:rPr>
      </w:pPr>
      <w:r w:rsidRPr="000868FF">
        <w:rPr>
          <w:rFonts w:ascii="Palatino Linotype" w:hAnsi="Palatino Linotype"/>
          <w:b/>
          <w:sz w:val="22"/>
          <w:szCs w:val="22"/>
        </w:rPr>
        <w:t>Národní divadlo Brno, příspěvková organizace</w:t>
      </w:r>
    </w:p>
    <w:p w14:paraId="7EAD922D" w14:textId="77777777" w:rsidR="00F9707B" w:rsidRPr="000868FF" w:rsidRDefault="00F9707B" w:rsidP="00F9707B">
      <w:pPr>
        <w:ind w:left="4536" w:hanging="4536"/>
        <w:jc w:val="both"/>
        <w:rPr>
          <w:rFonts w:ascii="Palatino Linotype" w:hAnsi="Palatino Linotype"/>
          <w:b/>
          <w:sz w:val="20"/>
          <w:szCs w:val="20"/>
        </w:rPr>
      </w:pPr>
      <w:r w:rsidRPr="000868FF">
        <w:rPr>
          <w:rFonts w:ascii="Palatino Linotype" w:hAnsi="Palatino Linotype"/>
          <w:sz w:val="20"/>
          <w:szCs w:val="20"/>
        </w:rPr>
        <w:t>se sídlem</w:t>
      </w:r>
      <w:r w:rsidRPr="000868FF">
        <w:rPr>
          <w:rFonts w:ascii="Palatino Linotype" w:hAnsi="Palatino Linotype"/>
          <w:b/>
          <w:sz w:val="20"/>
          <w:szCs w:val="20"/>
        </w:rPr>
        <w:tab/>
        <w:t>Dvořákova 589/11, 657 70 Brno</w:t>
      </w:r>
    </w:p>
    <w:p w14:paraId="63CDB7FD" w14:textId="77777777" w:rsidR="00F9707B" w:rsidRPr="000868FF" w:rsidRDefault="00F9707B" w:rsidP="00F9707B">
      <w:pPr>
        <w:ind w:left="4536" w:hanging="4536"/>
        <w:jc w:val="both"/>
        <w:rPr>
          <w:rFonts w:ascii="Palatino Linotype" w:hAnsi="Palatino Linotype"/>
          <w:b/>
          <w:bCs/>
          <w:sz w:val="20"/>
          <w:szCs w:val="20"/>
        </w:rPr>
      </w:pPr>
      <w:r w:rsidRPr="000868FF">
        <w:rPr>
          <w:rFonts w:ascii="Palatino Linotype" w:hAnsi="Palatino Linotype"/>
          <w:sz w:val="20"/>
          <w:szCs w:val="20"/>
        </w:rPr>
        <w:t>zastoupený:</w:t>
      </w:r>
      <w:r w:rsidRPr="000868FF">
        <w:rPr>
          <w:rFonts w:ascii="Palatino Linotype" w:hAnsi="Palatino Linotype"/>
          <w:sz w:val="20"/>
          <w:szCs w:val="20"/>
        </w:rPr>
        <w:tab/>
      </w:r>
      <w:r w:rsidRPr="000868FF">
        <w:rPr>
          <w:rFonts w:ascii="Palatino Linotype" w:hAnsi="Palatino Linotype"/>
          <w:b/>
          <w:bCs/>
          <w:sz w:val="20"/>
          <w:szCs w:val="20"/>
        </w:rPr>
        <w:t xml:space="preserve">MgA. Martinem Glaserem, ředitelem </w:t>
      </w:r>
    </w:p>
    <w:p w14:paraId="661857A0" w14:textId="77777777" w:rsidR="00F9707B" w:rsidRPr="000868FF" w:rsidRDefault="00F9707B" w:rsidP="00F9707B">
      <w:pPr>
        <w:pStyle w:val="Zkladntext"/>
        <w:spacing w:after="0"/>
        <w:ind w:left="4536" w:hanging="4536"/>
        <w:rPr>
          <w:rFonts w:ascii="Palatino Linotype" w:hAnsi="Palatino Linotype"/>
          <w:sz w:val="20"/>
          <w:szCs w:val="20"/>
        </w:rPr>
      </w:pPr>
      <w:r w:rsidRPr="000868FF">
        <w:rPr>
          <w:rFonts w:ascii="Palatino Linotype" w:hAnsi="Palatino Linotype"/>
          <w:sz w:val="20"/>
          <w:szCs w:val="20"/>
        </w:rPr>
        <w:t>IČ:</w:t>
      </w:r>
      <w:r w:rsidRPr="000868FF">
        <w:rPr>
          <w:rFonts w:ascii="Palatino Linotype" w:hAnsi="Palatino Linotype"/>
          <w:sz w:val="20"/>
          <w:szCs w:val="20"/>
        </w:rPr>
        <w:tab/>
      </w:r>
      <w:r w:rsidRPr="000868FF">
        <w:rPr>
          <w:rFonts w:ascii="Palatino Linotype" w:hAnsi="Palatino Linotype"/>
          <w:b/>
          <w:sz w:val="20"/>
          <w:szCs w:val="20"/>
        </w:rPr>
        <w:t>00094820</w:t>
      </w:r>
    </w:p>
    <w:p w14:paraId="4EE6727C" w14:textId="77777777" w:rsidR="00F9707B" w:rsidRPr="000868FF" w:rsidRDefault="00F9707B" w:rsidP="00F9707B">
      <w:pPr>
        <w:pStyle w:val="Zkladntext"/>
        <w:spacing w:after="0"/>
        <w:ind w:left="4536" w:hanging="4536"/>
        <w:rPr>
          <w:rFonts w:ascii="Palatino Linotype" w:hAnsi="Palatino Linotype"/>
          <w:sz w:val="20"/>
          <w:szCs w:val="20"/>
        </w:rPr>
      </w:pPr>
      <w:r w:rsidRPr="000868FF">
        <w:rPr>
          <w:rFonts w:ascii="Palatino Linotype" w:hAnsi="Palatino Linotype"/>
          <w:sz w:val="20"/>
          <w:szCs w:val="20"/>
        </w:rPr>
        <w:t>DIČ:</w:t>
      </w:r>
      <w:r w:rsidRPr="000868FF">
        <w:rPr>
          <w:rFonts w:ascii="Palatino Linotype" w:hAnsi="Palatino Linotype"/>
          <w:sz w:val="20"/>
          <w:szCs w:val="20"/>
        </w:rPr>
        <w:tab/>
      </w:r>
      <w:r w:rsidR="00D438B2">
        <w:rPr>
          <w:rFonts w:ascii="Palatino Linotype" w:hAnsi="Palatino Linotype"/>
          <w:sz w:val="20"/>
          <w:szCs w:val="20"/>
        </w:rPr>
        <w:t>CZ00094820</w:t>
      </w:r>
    </w:p>
    <w:p w14:paraId="79C2E552" w14:textId="77777777" w:rsidR="00F9707B" w:rsidRPr="0026780D" w:rsidRDefault="00F9707B" w:rsidP="00F9707B">
      <w:pPr>
        <w:ind w:left="4536" w:hanging="4536"/>
        <w:jc w:val="both"/>
        <w:rPr>
          <w:rFonts w:ascii="Palatino Linotype" w:hAnsi="Palatino Linotype"/>
          <w:b/>
          <w:sz w:val="20"/>
          <w:szCs w:val="20"/>
        </w:rPr>
      </w:pPr>
      <w:r w:rsidRPr="0026780D">
        <w:rPr>
          <w:rFonts w:ascii="Palatino Linotype" w:hAnsi="Palatino Linotype"/>
          <w:b/>
          <w:sz w:val="20"/>
          <w:szCs w:val="20"/>
        </w:rPr>
        <w:t>Bankovní spojení:</w:t>
      </w:r>
      <w:r w:rsidRPr="0026780D">
        <w:rPr>
          <w:rFonts w:ascii="Palatino Linotype" w:hAnsi="Palatino Linotype"/>
          <w:b/>
          <w:sz w:val="20"/>
          <w:szCs w:val="20"/>
        </w:rPr>
        <w:tab/>
      </w:r>
      <w:r w:rsidR="002D4E97" w:rsidRPr="0026780D">
        <w:rPr>
          <w:rFonts w:ascii="Palatino Linotype" w:hAnsi="Palatino Linotype"/>
          <w:sz w:val="20"/>
          <w:szCs w:val="20"/>
        </w:rPr>
        <w:t>UniCredit Bank</w:t>
      </w:r>
    </w:p>
    <w:p w14:paraId="44E478AB" w14:textId="77777777" w:rsidR="00F9707B" w:rsidRDefault="00F9707B" w:rsidP="00F9707B">
      <w:pPr>
        <w:pStyle w:val="Zkladntext"/>
        <w:spacing w:after="0"/>
        <w:ind w:left="4536" w:hanging="4536"/>
        <w:rPr>
          <w:rFonts w:ascii="Palatino Linotype" w:hAnsi="Palatino Linotype"/>
          <w:bCs/>
          <w:iCs/>
          <w:sz w:val="20"/>
          <w:szCs w:val="20"/>
        </w:rPr>
      </w:pPr>
      <w:r w:rsidRPr="0026780D">
        <w:rPr>
          <w:rFonts w:ascii="Palatino Linotype" w:hAnsi="Palatino Linotype"/>
          <w:b/>
          <w:iCs/>
          <w:sz w:val="20"/>
          <w:szCs w:val="20"/>
        </w:rPr>
        <w:t xml:space="preserve">číslo účtu:   </w:t>
      </w:r>
      <w:r w:rsidRPr="0026780D">
        <w:rPr>
          <w:rFonts w:ascii="Palatino Linotype" w:hAnsi="Palatino Linotype"/>
          <w:b/>
          <w:iCs/>
          <w:sz w:val="20"/>
          <w:szCs w:val="20"/>
        </w:rPr>
        <w:tab/>
      </w:r>
      <w:r w:rsidR="002D4E97" w:rsidRPr="0026780D">
        <w:rPr>
          <w:rFonts w:ascii="Palatino Linotype" w:hAnsi="Palatino Linotype"/>
          <w:bCs/>
          <w:iCs/>
          <w:sz w:val="20"/>
          <w:szCs w:val="20"/>
        </w:rPr>
        <w:t>211 012 66 23/2700</w:t>
      </w:r>
    </w:p>
    <w:p w14:paraId="5661A246" w14:textId="77777777" w:rsidR="001F6A20" w:rsidRPr="00545D0F" w:rsidRDefault="001F6A20" w:rsidP="001F6A20">
      <w:pPr>
        <w:widowControl w:val="0"/>
        <w:tabs>
          <w:tab w:val="left" w:pos="142"/>
        </w:tabs>
        <w:jc w:val="both"/>
        <w:rPr>
          <w:rFonts w:ascii="Palatino Linotype" w:hAnsi="Palatino Linotype"/>
          <w:sz w:val="20"/>
        </w:rPr>
      </w:pPr>
      <w:r w:rsidRPr="00545D0F">
        <w:rPr>
          <w:rFonts w:ascii="Palatino Linotype" w:hAnsi="Palatino Linotype"/>
          <w:sz w:val="20"/>
        </w:rPr>
        <w:t>zapsaný v obchodním rejstříku vedeném Krajským soudem v</w:t>
      </w:r>
      <w:r>
        <w:rPr>
          <w:rFonts w:ascii="Palatino Linotype" w:hAnsi="Palatino Linotype"/>
          <w:sz w:val="20"/>
        </w:rPr>
        <w:t> Brně,</w:t>
      </w:r>
      <w:r w:rsidRPr="00545D0F">
        <w:rPr>
          <w:rFonts w:ascii="Palatino Linotype" w:hAnsi="Palatino Linotype"/>
          <w:sz w:val="20"/>
        </w:rPr>
        <w:t xml:space="preserve"> oddíl </w:t>
      </w:r>
      <w:r>
        <w:rPr>
          <w:rFonts w:ascii="Palatino Linotype" w:hAnsi="Palatino Linotype"/>
          <w:sz w:val="20"/>
        </w:rPr>
        <w:t>Pr,</w:t>
      </w:r>
      <w:r w:rsidRPr="00545D0F">
        <w:rPr>
          <w:rFonts w:ascii="Palatino Linotype" w:hAnsi="Palatino Linotype"/>
          <w:sz w:val="20"/>
        </w:rPr>
        <w:t xml:space="preserve"> vložka </w:t>
      </w:r>
      <w:r>
        <w:rPr>
          <w:rFonts w:ascii="Palatino Linotype" w:hAnsi="Palatino Linotype"/>
          <w:sz w:val="20"/>
        </w:rPr>
        <w:t>30</w:t>
      </w:r>
    </w:p>
    <w:p w14:paraId="0BF617F5" w14:textId="77777777" w:rsidR="00AA31E9" w:rsidRPr="001C5DE1" w:rsidRDefault="00F9707B" w:rsidP="00F9707B">
      <w:pPr>
        <w:widowControl w:val="0"/>
        <w:ind w:left="567" w:hanging="567"/>
        <w:jc w:val="both"/>
        <w:rPr>
          <w:rFonts w:ascii="Palatino Linotype" w:hAnsi="Palatino Linotype"/>
          <w:b/>
          <w:snapToGrid w:val="0"/>
          <w:sz w:val="18"/>
        </w:rPr>
      </w:pPr>
      <w:bookmarkStart w:id="0" w:name="_GoBack"/>
      <w:bookmarkEnd w:id="0"/>
      <w:r w:rsidRPr="001C5DE1">
        <w:rPr>
          <w:rFonts w:ascii="Palatino Linotype" w:hAnsi="Palatino Linotype"/>
          <w:b/>
          <w:snapToGrid w:val="0"/>
          <w:sz w:val="18"/>
        </w:rPr>
        <w:t xml:space="preserve"> </w:t>
      </w:r>
      <w:r w:rsidR="00AA31E9" w:rsidRPr="001C5DE1">
        <w:rPr>
          <w:rFonts w:ascii="Palatino Linotype" w:hAnsi="Palatino Linotype"/>
          <w:b/>
          <w:snapToGrid w:val="0"/>
          <w:sz w:val="18"/>
        </w:rPr>
        <w:t xml:space="preserve">(dále jen </w:t>
      </w:r>
      <w:r w:rsidR="00AA31E9" w:rsidRPr="001C5DE1">
        <w:rPr>
          <w:rFonts w:ascii="Palatino Linotype" w:hAnsi="Palatino Linotype"/>
          <w:b/>
          <w:caps/>
          <w:snapToGrid w:val="0"/>
          <w:sz w:val="18"/>
        </w:rPr>
        <w:t>„</w:t>
      </w:r>
      <w:r w:rsidR="00AA31E9">
        <w:rPr>
          <w:rFonts w:ascii="Palatino Linotype" w:hAnsi="Palatino Linotype"/>
          <w:b/>
          <w:snapToGrid w:val="0"/>
          <w:sz w:val="18"/>
        </w:rPr>
        <w:t>objednatel</w:t>
      </w:r>
      <w:r w:rsidR="00AA31E9" w:rsidRPr="001C5DE1">
        <w:rPr>
          <w:rFonts w:ascii="Palatino Linotype" w:hAnsi="Palatino Linotype"/>
          <w:b/>
          <w:caps/>
          <w:snapToGrid w:val="0"/>
          <w:sz w:val="18"/>
        </w:rPr>
        <w:t>")</w:t>
      </w:r>
    </w:p>
    <w:p w14:paraId="7B01D1B1" w14:textId="77777777" w:rsidR="00AA31E9" w:rsidRPr="006C4F80" w:rsidRDefault="00AA31E9" w:rsidP="0094356C">
      <w:pPr>
        <w:widowControl w:val="0"/>
        <w:rPr>
          <w:rFonts w:ascii="Palatino Linotype" w:hAnsi="Palatino Linotype"/>
          <w:sz w:val="20"/>
          <w:szCs w:val="20"/>
        </w:rPr>
      </w:pPr>
    </w:p>
    <w:p w14:paraId="0FD65C47" w14:textId="77777777" w:rsidR="00AA31E9" w:rsidRPr="006C4F80" w:rsidRDefault="00AA31E9" w:rsidP="0094356C">
      <w:pPr>
        <w:widowControl w:val="0"/>
        <w:rPr>
          <w:rFonts w:ascii="Palatino Linotype" w:hAnsi="Palatino Linotype"/>
          <w:sz w:val="20"/>
          <w:szCs w:val="20"/>
        </w:rPr>
      </w:pPr>
      <w:r w:rsidRPr="006C4F80">
        <w:rPr>
          <w:rFonts w:ascii="Palatino Linotype" w:hAnsi="Palatino Linotype"/>
          <w:sz w:val="20"/>
          <w:szCs w:val="20"/>
        </w:rPr>
        <w:t>a</w:t>
      </w:r>
    </w:p>
    <w:p w14:paraId="3E5BF475" w14:textId="77777777" w:rsidR="000B6163" w:rsidRDefault="000B6163" w:rsidP="0094356C">
      <w:pPr>
        <w:widowControl w:val="0"/>
        <w:ind w:left="566" w:hanging="566"/>
        <w:jc w:val="both"/>
        <w:rPr>
          <w:rFonts w:ascii="Palatino Linotype" w:hAnsi="Palatino Linotype"/>
          <w:b/>
          <w:snapToGrid w:val="0"/>
          <w:sz w:val="18"/>
        </w:rPr>
      </w:pPr>
    </w:p>
    <w:p w14:paraId="41791FED" w14:textId="1884EBEF" w:rsidR="00AA31E9" w:rsidRPr="001C5DE1" w:rsidRDefault="00AA31E9" w:rsidP="0094356C">
      <w:pPr>
        <w:widowControl w:val="0"/>
        <w:ind w:left="566" w:hanging="566"/>
        <w:jc w:val="both"/>
        <w:rPr>
          <w:rFonts w:ascii="Palatino Linotype" w:hAnsi="Palatino Linotype"/>
          <w:b/>
          <w:snapToGrid w:val="0"/>
          <w:sz w:val="18"/>
        </w:rPr>
      </w:pPr>
      <w:r w:rsidRPr="001C5DE1">
        <w:rPr>
          <w:rFonts w:ascii="Palatino Linotype" w:hAnsi="Palatino Linotype"/>
          <w:b/>
          <w:snapToGrid w:val="0"/>
          <w:sz w:val="18"/>
        </w:rPr>
        <w:t>ZHOTOVITEL:</w:t>
      </w:r>
    </w:p>
    <w:p w14:paraId="5ECA9027" w14:textId="33786409" w:rsidR="00AA31E9" w:rsidRPr="00C1357B" w:rsidRDefault="00C1357B" w:rsidP="0094356C">
      <w:pPr>
        <w:widowControl w:val="0"/>
        <w:tabs>
          <w:tab w:val="left" w:pos="1701"/>
        </w:tabs>
        <w:spacing w:before="240"/>
        <w:ind w:left="567" w:hanging="567"/>
        <w:jc w:val="both"/>
        <w:rPr>
          <w:rFonts w:ascii="Palatino Linotype" w:hAnsi="Palatino Linotype"/>
          <w:b/>
          <w:snapToGrid w:val="0"/>
          <w:sz w:val="22"/>
          <w:szCs w:val="22"/>
        </w:rPr>
      </w:pPr>
      <w:r w:rsidRPr="00C1357B">
        <w:rPr>
          <w:rFonts w:ascii="Palatino Linotype" w:hAnsi="Palatino Linotype"/>
          <w:b/>
          <w:snapToGrid w:val="0"/>
          <w:sz w:val="22"/>
          <w:szCs w:val="22"/>
        </w:rPr>
        <w:t>AVT Group a.s.</w:t>
      </w:r>
    </w:p>
    <w:p w14:paraId="1C0905D5" w14:textId="0A3D7A5E" w:rsidR="00AA31E9" w:rsidRPr="000260C7" w:rsidRDefault="00AA31E9" w:rsidP="00C1357B">
      <w:pPr>
        <w:widowControl w:val="0"/>
        <w:ind w:left="4536" w:hanging="4536"/>
        <w:jc w:val="both"/>
        <w:rPr>
          <w:rFonts w:ascii="Palatino Linotype" w:hAnsi="Palatino Linotype" w:cs="Arial"/>
          <w:b/>
          <w:sz w:val="20"/>
          <w:szCs w:val="20"/>
        </w:rPr>
      </w:pPr>
      <w:r w:rsidRPr="000260C7">
        <w:rPr>
          <w:rFonts w:ascii="Palatino Linotype" w:hAnsi="Palatino Linotype"/>
          <w:snapToGrid w:val="0"/>
          <w:sz w:val="20"/>
          <w:szCs w:val="20"/>
        </w:rPr>
        <w:t>Sídlo:</w:t>
      </w:r>
      <w:r w:rsidRPr="000260C7">
        <w:rPr>
          <w:rFonts w:ascii="Palatino Linotype" w:hAnsi="Palatino Linotype"/>
          <w:b/>
          <w:snapToGrid w:val="0"/>
          <w:sz w:val="20"/>
          <w:szCs w:val="20"/>
        </w:rPr>
        <w:tab/>
      </w:r>
      <w:r w:rsidR="00C1357B">
        <w:rPr>
          <w:rFonts w:ascii="Palatino Linotype" w:hAnsi="Palatino Linotype" w:cs="Arial"/>
          <w:b/>
          <w:sz w:val="20"/>
          <w:szCs w:val="20"/>
        </w:rPr>
        <w:t>V lomech 2376/10a, 149 00 Praha 4 - Chodov</w:t>
      </w:r>
    </w:p>
    <w:p w14:paraId="2D94408C" w14:textId="77777777" w:rsidR="00C1357B" w:rsidRDefault="00AA31E9" w:rsidP="00C1357B">
      <w:pPr>
        <w:widowControl w:val="0"/>
        <w:ind w:left="4536" w:hanging="4536"/>
        <w:jc w:val="both"/>
        <w:rPr>
          <w:rFonts w:ascii="Palatino Linotype" w:hAnsi="Palatino Linotype"/>
          <w:b/>
          <w:snapToGrid w:val="0"/>
          <w:sz w:val="20"/>
          <w:szCs w:val="20"/>
        </w:rPr>
      </w:pPr>
      <w:r>
        <w:rPr>
          <w:rFonts w:ascii="Palatino Linotype" w:hAnsi="Palatino Linotype"/>
          <w:snapToGrid w:val="0"/>
          <w:sz w:val="20"/>
          <w:szCs w:val="20"/>
        </w:rPr>
        <w:t>Zastoupený</w:t>
      </w:r>
      <w:r w:rsidRPr="000260C7">
        <w:rPr>
          <w:rFonts w:ascii="Palatino Linotype" w:hAnsi="Palatino Linotype"/>
          <w:snapToGrid w:val="0"/>
          <w:sz w:val="20"/>
          <w:szCs w:val="20"/>
        </w:rPr>
        <w:t xml:space="preserve">: </w:t>
      </w:r>
      <w:r w:rsidRPr="000260C7">
        <w:rPr>
          <w:rFonts w:ascii="Palatino Linotype" w:hAnsi="Palatino Linotype"/>
          <w:snapToGrid w:val="0"/>
          <w:sz w:val="20"/>
          <w:szCs w:val="20"/>
        </w:rPr>
        <w:tab/>
      </w:r>
      <w:r w:rsidR="00C1357B">
        <w:rPr>
          <w:rFonts w:ascii="Palatino Linotype" w:hAnsi="Palatino Linotype"/>
          <w:b/>
          <w:snapToGrid w:val="0"/>
          <w:sz w:val="20"/>
          <w:szCs w:val="20"/>
        </w:rPr>
        <w:t xml:space="preserve">Ing. Petrem Vlčkem, </w:t>
      </w:r>
    </w:p>
    <w:p w14:paraId="213171CE" w14:textId="4469E573" w:rsidR="00AA31E9" w:rsidRPr="000260C7" w:rsidRDefault="00C1357B" w:rsidP="00C1357B">
      <w:pPr>
        <w:widowControl w:val="0"/>
        <w:ind w:left="4536"/>
        <w:jc w:val="both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/>
          <w:b/>
          <w:snapToGrid w:val="0"/>
          <w:sz w:val="20"/>
          <w:szCs w:val="20"/>
        </w:rPr>
        <w:t>jediným členem představenstva</w:t>
      </w:r>
    </w:p>
    <w:p w14:paraId="00E7B2DF" w14:textId="2E121CB8" w:rsidR="00AA31E9" w:rsidRPr="000260C7" w:rsidRDefault="00AA31E9" w:rsidP="00C1357B">
      <w:pPr>
        <w:pStyle w:val="Zkladntextodsazen3"/>
        <w:widowControl w:val="0"/>
        <w:spacing w:after="0"/>
        <w:ind w:left="4536" w:hanging="4536"/>
        <w:rPr>
          <w:rFonts w:ascii="Palatino Linotype" w:hAnsi="Palatino Linotype"/>
          <w:sz w:val="20"/>
          <w:szCs w:val="20"/>
        </w:rPr>
      </w:pPr>
      <w:r w:rsidRPr="000260C7">
        <w:rPr>
          <w:rFonts w:ascii="Palatino Linotype" w:hAnsi="Palatino Linotype"/>
          <w:sz w:val="20"/>
          <w:szCs w:val="20"/>
        </w:rPr>
        <w:t>IČ</w:t>
      </w:r>
      <w:r w:rsidR="00B53C6B">
        <w:rPr>
          <w:rFonts w:ascii="Palatino Linotype" w:hAnsi="Palatino Linotype"/>
          <w:sz w:val="20"/>
          <w:szCs w:val="20"/>
        </w:rPr>
        <w:t>O</w:t>
      </w:r>
      <w:r>
        <w:rPr>
          <w:rFonts w:ascii="Palatino Linotype" w:hAnsi="Palatino Linotype"/>
          <w:sz w:val="20"/>
          <w:szCs w:val="20"/>
        </w:rPr>
        <w:t>:</w:t>
      </w:r>
      <w:r w:rsidRPr="000260C7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ab/>
      </w:r>
      <w:r w:rsidR="00C1357B">
        <w:rPr>
          <w:rFonts w:ascii="Palatino Linotype" w:hAnsi="Palatino Linotype"/>
          <w:b/>
          <w:sz w:val="20"/>
          <w:szCs w:val="20"/>
        </w:rPr>
        <w:t>01691988</w:t>
      </w:r>
    </w:p>
    <w:p w14:paraId="53C5CFFB" w14:textId="0AAC64F3" w:rsidR="00AA31E9" w:rsidRPr="000260C7" w:rsidRDefault="00AA31E9" w:rsidP="00C1357B">
      <w:pPr>
        <w:pStyle w:val="Zkladntextodsazen3"/>
        <w:widowControl w:val="0"/>
        <w:spacing w:after="0"/>
        <w:ind w:left="4536" w:hanging="4536"/>
        <w:rPr>
          <w:rFonts w:ascii="Palatino Linotype" w:hAnsi="Palatino Linotype"/>
          <w:sz w:val="20"/>
          <w:szCs w:val="20"/>
        </w:rPr>
      </w:pPr>
      <w:r w:rsidRPr="000260C7">
        <w:rPr>
          <w:rFonts w:ascii="Palatino Linotype" w:hAnsi="Palatino Linotype"/>
          <w:sz w:val="20"/>
          <w:szCs w:val="20"/>
        </w:rPr>
        <w:t xml:space="preserve">DIČ: </w:t>
      </w:r>
      <w:r w:rsidRPr="000260C7">
        <w:rPr>
          <w:rFonts w:ascii="Palatino Linotype" w:hAnsi="Palatino Linotype"/>
          <w:sz w:val="20"/>
          <w:szCs w:val="20"/>
        </w:rPr>
        <w:tab/>
      </w:r>
      <w:r w:rsidR="00C1357B">
        <w:rPr>
          <w:rFonts w:ascii="Palatino Linotype" w:hAnsi="Palatino Linotype" w:cs="Arial"/>
          <w:bCs/>
          <w:sz w:val="20"/>
          <w:szCs w:val="20"/>
        </w:rPr>
        <w:t>CZ01691988</w:t>
      </w:r>
    </w:p>
    <w:p w14:paraId="66C8A826" w14:textId="5F5FEE13" w:rsidR="00AA31E9" w:rsidRPr="000260C7" w:rsidRDefault="00AA31E9" w:rsidP="00C1357B">
      <w:pPr>
        <w:widowControl w:val="0"/>
        <w:ind w:left="4536" w:hanging="4536"/>
        <w:jc w:val="both"/>
        <w:rPr>
          <w:rFonts w:ascii="Palatino Linotype" w:hAnsi="Palatino Linotype"/>
          <w:snapToGrid w:val="0"/>
          <w:sz w:val="20"/>
          <w:szCs w:val="20"/>
        </w:rPr>
      </w:pPr>
      <w:r w:rsidRPr="000260C7">
        <w:rPr>
          <w:rFonts w:ascii="Palatino Linotype" w:hAnsi="Palatino Linotype"/>
          <w:snapToGrid w:val="0"/>
          <w:sz w:val="20"/>
          <w:szCs w:val="20"/>
        </w:rPr>
        <w:t xml:space="preserve">Bankovní spojení: </w:t>
      </w:r>
      <w:r w:rsidRPr="000260C7">
        <w:rPr>
          <w:rFonts w:ascii="Palatino Linotype" w:hAnsi="Palatino Linotype"/>
          <w:snapToGrid w:val="0"/>
          <w:sz w:val="20"/>
          <w:szCs w:val="20"/>
        </w:rPr>
        <w:tab/>
      </w:r>
      <w:r w:rsidR="00C1357B">
        <w:rPr>
          <w:rFonts w:ascii="Palatino Linotype" w:hAnsi="Palatino Linotype"/>
          <w:snapToGrid w:val="0"/>
          <w:sz w:val="20"/>
          <w:szCs w:val="20"/>
        </w:rPr>
        <w:t>Komerční banka,a.s.</w:t>
      </w:r>
      <w:r w:rsidRPr="000260C7">
        <w:rPr>
          <w:rFonts w:ascii="Palatino Linotype" w:hAnsi="Palatino Linotype"/>
          <w:snapToGrid w:val="0"/>
          <w:sz w:val="20"/>
          <w:szCs w:val="20"/>
        </w:rPr>
        <w:tab/>
      </w:r>
    </w:p>
    <w:p w14:paraId="3AE7A88D" w14:textId="1F5D9A45" w:rsidR="00AA31E9" w:rsidRPr="000260C7" w:rsidRDefault="00AA31E9" w:rsidP="00C1357B">
      <w:pPr>
        <w:widowControl w:val="0"/>
        <w:ind w:left="4536" w:hanging="4536"/>
        <w:jc w:val="both"/>
        <w:rPr>
          <w:rFonts w:ascii="Palatino Linotype" w:hAnsi="Palatino Linotype"/>
          <w:snapToGrid w:val="0"/>
          <w:sz w:val="20"/>
          <w:szCs w:val="20"/>
        </w:rPr>
      </w:pPr>
      <w:r w:rsidRPr="000260C7">
        <w:rPr>
          <w:rFonts w:ascii="Palatino Linotype" w:hAnsi="Palatino Linotype"/>
          <w:snapToGrid w:val="0"/>
          <w:sz w:val="20"/>
          <w:szCs w:val="20"/>
        </w:rPr>
        <w:lastRenderedPageBreak/>
        <w:t xml:space="preserve">číslo účtu: </w:t>
      </w:r>
      <w:r w:rsidRPr="000260C7">
        <w:rPr>
          <w:rFonts w:ascii="Palatino Linotype" w:hAnsi="Palatino Linotype"/>
          <w:snapToGrid w:val="0"/>
          <w:sz w:val="20"/>
          <w:szCs w:val="20"/>
        </w:rPr>
        <w:tab/>
      </w:r>
      <w:r w:rsidR="00C1357B">
        <w:rPr>
          <w:rFonts w:ascii="Palatino Linotype" w:hAnsi="Palatino Linotype"/>
          <w:snapToGrid w:val="0"/>
          <w:sz w:val="20"/>
          <w:szCs w:val="20"/>
        </w:rPr>
        <w:t>107-4814600257/0100</w:t>
      </w:r>
    </w:p>
    <w:p w14:paraId="6439EE88" w14:textId="641C584C" w:rsidR="00AA31E9" w:rsidRPr="000260C7" w:rsidRDefault="00AA31E9" w:rsidP="0094356C">
      <w:pPr>
        <w:widowControl w:val="0"/>
        <w:ind w:left="566" w:hanging="566"/>
        <w:jc w:val="both"/>
        <w:rPr>
          <w:rFonts w:ascii="Palatino Linotype" w:hAnsi="Palatino Linotype"/>
          <w:snapToGrid w:val="0"/>
          <w:sz w:val="20"/>
        </w:rPr>
      </w:pPr>
      <w:r w:rsidRPr="000260C7">
        <w:rPr>
          <w:rFonts w:ascii="Palatino Linotype" w:hAnsi="Palatino Linotype"/>
          <w:snapToGrid w:val="0"/>
          <w:sz w:val="20"/>
        </w:rPr>
        <w:t xml:space="preserve">zapsaný v obchodním rejstříku vedeném </w:t>
      </w:r>
      <w:r w:rsidR="00C1357B">
        <w:rPr>
          <w:rFonts w:ascii="Palatino Linotype" w:hAnsi="Palatino Linotype"/>
          <w:snapToGrid w:val="0"/>
          <w:sz w:val="20"/>
        </w:rPr>
        <w:t>Městským</w:t>
      </w:r>
      <w:r w:rsidRPr="000260C7">
        <w:rPr>
          <w:rFonts w:ascii="Palatino Linotype" w:hAnsi="Palatino Linotype"/>
          <w:snapToGrid w:val="0"/>
          <w:sz w:val="20"/>
        </w:rPr>
        <w:t xml:space="preserve"> soud</w:t>
      </w:r>
      <w:r w:rsidR="00B53C6B">
        <w:rPr>
          <w:rFonts w:ascii="Palatino Linotype" w:hAnsi="Palatino Linotype"/>
          <w:snapToGrid w:val="0"/>
          <w:sz w:val="20"/>
        </w:rPr>
        <w:t>em</w:t>
      </w:r>
      <w:r w:rsidRPr="000260C7">
        <w:rPr>
          <w:rFonts w:ascii="Palatino Linotype" w:hAnsi="Palatino Linotype"/>
          <w:snapToGrid w:val="0"/>
          <w:sz w:val="20"/>
        </w:rPr>
        <w:t xml:space="preserve"> v </w:t>
      </w:r>
      <w:r w:rsidR="00C1357B">
        <w:rPr>
          <w:rFonts w:ascii="Palatino Linotype" w:hAnsi="Palatino Linotype"/>
          <w:snapToGrid w:val="0"/>
          <w:sz w:val="20"/>
        </w:rPr>
        <w:t>Praze</w:t>
      </w:r>
      <w:r w:rsidRPr="000260C7">
        <w:rPr>
          <w:rFonts w:ascii="Palatino Linotype" w:hAnsi="Palatino Linotype"/>
          <w:snapToGrid w:val="0"/>
          <w:sz w:val="20"/>
        </w:rPr>
        <w:t xml:space="preserve">, oddíl </w:t>
      </w:r>
      <w:r w:rsidR="00C1357B">
        <w:rPr>
          <w:rFonts w:ascii="Palatino Linotype" w:hAnsi="Palatino Linotype"/>
          <w:snapToGrid w:val="0"/>
          <w:sz w:val="20"/>
        </w:rPr>
        <w:t>B</w:t>
      </w:r>
      <w:r w:rsidRPr="000260C7">
        <w:rPr>
          <w:rFonts w:ascii="Palatino Linotype" w:hAnsi="Palatino Linotype"/>
          <w:snapToGrid w:val="0"/>
          <w:sz w:val="20"/>
        </w:rPr>
        <w:t xml:space="preserve">, vložka </w:t>
      </w:r>
      <w:r w:rsidR="00C1357B">
        <w:rPr>
          <w:rFonts w:ascii="Palatino Linotype" w:hAnsi="Palatino Linotype"/>
          <w:snapToGrid w:val="0"/>
          <w:sz w:val="20"/>
        </w:rPr>
        <w:t>19128</w:t>
      </w:r>
    </w:p>
    <w:p w14:paraId="23DDA595" w14:textId="2E7438D2" w:rsidR="00AA31E9" w:rsidRDefault="00C1357B" w:rsidP="0094356C">
      <w:pPr>
        <w:widowControl w:val="0"/>
        <w:rPr>
          <w:rFonts w:ascii="Palatino Linotype" w:hAnsi="Palatino Linotype"/>
          <w:b/>
          <w:snapToGrid w:val="0"/>
          <w:sz w:val="18"/>
        </w:rPr>
      </w:pPr>
      <w:r w:rsidRPr="001C5DE1">
        <w:rPr>
          <w:rFonts w:ascii="Palatino Linotype" w:hAnsi="Palatino Linotype"/>
          <w:b/>
          <w:snapToGrid w:val="0"/>
          <w:sz w:val="18"/>
        </w:rPr>
        <w:t xml:space="preserve"> </w:t>
      </w:r>
      <w:r w:rsidR="00AA31E9" w:rsidRPr="001C5DE1">
        <w:rPr>
          <w:rFonts w:ascii="Palatino Linotype" w:hAnsi="Palatino Linotype"/>
          <w:b/>
          <w:snapToGrid w:val="0"/>
          <w:sz w:val="18"/>
        </w:rPr>
        <w:t xml:space="preserve">(dále jen </w:t>
      </w:r>
      <w:r w:rsidR="00AA31E9" w:rsidRPr="001C5DE1">
        <w:rPr>
          <w:rFonts w:ascii="Palatino Linotype" w:hAnsi="Palatino Linotype"/>
          <w:b/>
          <w:caps/>
          <w:snapToGrid w:val="0"/>
          <w:sz w:val="18"/>
        </w:rPr>
        <w:t>„</w:t>
      </w:r>
      <w:r w:rsidR="00AA31E9" w:rsidRPr="000260C7">
        <w:rPr>
          <w:rFonts w:ascii="Palatino Linotype" w:hAnsi="Palatino Linotype"/>
          <w:b/>
          <w:snapToGrid w:val="0"/>
          <w:sz w:val="18"/>
        </w:rPr>
        <w:t>zhotovitel</w:t>
      </w:r>
      <w:r w:rsidR="00AA31E9" w:rsidRPr="001C5DE1">
        <w:rPr>
          <w:rFonts w:ascii="Palatino Linotype" w:hAnsi="Palatino Linotype"/>
          <w:b/>
          <w:caps/>
          <w:snapToGrid w:val="0"/>
          <w:sz w:val="18"/>
        </w:rPr>
        <w:t>“</w:t>
      </w:r>
      <w:r w:rsidR="00AA31E9" w:rsidRPr="001C5DE1">
        <w:rPr>
          <w:rFonts w:ascii="Palatino Linotype" w:hAnsi="Palatino Linotype"/>
          <w:b/>
          <w:snapToGrid w:val="0"/>
          <w:sz w:val="18"/>
        </w:rPr>
        <w:t>)</w:t>
      </w:r>
    </w:p>
    <w:p w14:paraId="12854F8D" w14:textId="77777777" w:rsidR="00261133" w:rsidRDefault="00261133" w:rsidP="0094356C">
      <w:pPr>
        <w:widowControl w:val="0"/>
        <w:jc w:val="both"/>
        <w:rPr>
          <w:rFonts w:ascii="Palatino Linotype" w:hAnsi="Palatino Linotype" w:cs="Arial"/>
          <w:b/>
          <w:sz w:val="16"/>
          <w:szCs w:val="20"/>
        </w:rPr>
      </w:pPr>
    </w:p>
    <w:p w14:paraId="1F49884D" w14:textId="5547B149" w:rsidR="00BA6CDE" w:rsidRPr="00BA250F" w:rsidRDefault="00BA6CDE" w:rsidP="0094356C">
      <w:pPr>
        <w:pStyle w:val="Import3"/>
        <w:widowControl w:val="0"/>
        <w:suppressAutoHyphens w:val="0"/>
        <w:spacing w:before="120" w:line="240" w:lineRule="auto"/>
        <w:jc w:val="center"/>
        <w:rPr>
          <w:rFonts w:ascii="Palatino Linotype" w:hAnsi="Palatino Linotype" w:cs="Arial"/>
          <w:b/>
          <w:sz w:val="20"/>
          <w:szCs w:val="22"/>
        </w:rPr>
      </w:pPr>
      <w:r w:rsidRPr="00BA250F">
        <w:rPr>
          <w:rFonts w:ascii="Palatino Linotype" w:hAnsi="Palatino Linotype" w:cs="Arial"/>
          <w:b/>
          <w:sz w:val="20"/>
          <w:szCs w:val="22"/>
        </w:rPr>
        <w:t>uzavřeli dle zákona č. 89/2012 Sb., Občanský zákoník</w:t>
      </w:r>
      <w:r w:rsidR="00252FBF" w:rsidRPr="00BA250F">
        <w:rPr>
          <w:rFonts w:ascii="Palatino Linotype" w:hAnsi="Palatino Linotype" w:cs="Arial"/>
          <w:b/>
          <w:sz w:val="20"/>
          <w:szCs w:val="22"/>
        </w:rPr>
        <w:t xml:space="preserve"> (OZ)</w:t>
      </w:r>
      <w:r w:rsidR="00100AE6">
        <w:rPr>
          <w:rFonts w:ascii="Palatino Linotype" w:hAnsi="Palatino Linotype" w:cs="Arial"/>
          <w:b/>
          <w:sz w:val="20"/>
          <w:szCs w:val="22"/>
        </w:rPr>
        <w:t xml:space="preserve"> ve znění pozdějších předpisů</w:t>
      </w:r>
      <w:r w:rsidRPr="00BA250F">
        <w:rPr>
          <w:rFonts w:ascii="Palatino Linotype" w:hAnsi="Palatino Linotype" w:cs="Arial"/>
          <w:b/>
          <w:sz w:val="20"/>
          <w:szCs w:val="22"/>
        </w:rPr>
        <w:t xml:space="preserve">, </w:t>
      </w:r>
      <w:r w:rsidR="00B0679C">
        <w:rPr>
          <w:rFonts w:ascii="Palatino Linotype" w:hAnsi="Palatino Linotype" w:cs="Arial"/>
          <w:b/>
          <w:sz w:val="20"/>
          <w:szCs w:val="22"/>
        </w:rPr>
        <w:t xml:space="preserve">dodatek ke smlouvě </w:t>
      </w:r>
      <w:r w:rsidRPr="00BA250F">
        <w:rPr>
          <w:rFonts w:ascii="Palatino Linotype" w:hAnsi="Palatino Linotype" w:cs="Arial"/>
          <w:b/>
          <w:sz w:val="20"/>
          <w:szCs w:val="22"/>
        </w:rPr>
        <w:t>o dílo tohoto znění:</w:t>
      </w:r>
    </w:p>
    <w:p w14:paraId="62FEAEAA" w14:textId="77777777" w:rsidR="00BA250F" w:rsidRDefault="00BA250F" w:rsidP="0094356C">
      <w:pPr>
        <w:widowControl w:val="0"/>
        <w:jc w:val="center"/>
        <w:rPr>
          <w:rFonts w:ascii="Palatino Linotype" w:hAnsi="Palatino Linotype"/>
          <w:b/>
          <w:snapToGrid w:val="0"/>
        </w:rPr>
      </w:pPr>
    </w:p>
    <w:p w14:paraId="5F7F8E8A" w14:textId="77777777" w:rsidR="00BA250F" w:rsidRPr="00221791" w:rsidRDefault="00BA250F" w:rsidP="0094356C">
      <w:pPr>
        <w:widowControl w:val="0"/>
        <w:jc w:val="center"/>
        <w:rPr>
          <w:rFonts w:ascii="Palatino Linotype" w:hAnsi="Palatino Linotype"/>
          <w:b/>
          <w:snapToGrid w:val="0"/>
        </w:rPr>
      </w:pPr>
      <w:r w:rsidRPr="00221791">
        <w:rPr>
          <w:rFonts w:ascii="Palatino Linotype" w:hAnsi="Palatino Linotype"/>
          <w:b/>
          <w:snapToGrid w:val="0"/>
        </w:rPr>
        <w:t>PREAMBULE</w:t>
      </w:r>
    </w:p>
    <w:p w14:paraId="3B8C3BB8" w14:textId="77777777" w:rsidR="00BA250F" w:rsidRPr="00221791" w:rsidRDefault="00BA250F" w:rsidP="0094356C">
      <w:pPr>
        <w:widowControl w:val="0"/>
        <w:jc w:val="center"/>
        <w:rPr>
          <w:rFonts w:ascii="Palatino Linotype" w:hAnsi="Palatino Linotype"/>
          <w:b/>
          <w:snapToGrid w:val="0"/>
          <w:sz w:val="20"/>
        </w:rPr>
      </w:pPr>
    </w:p>
    <w:p w14:paraId="7C8D598A" w14:textId="52A106D5" w:rsidR="00B0679C" w:rsidRDefault="00BA250F" w:rsidP="00936530">
      <w:pPr>
        <w:widowControl w:val="0"/>
        <w:tabs>
          <w:tab w:val="left" w:pos="1276"/>
        </w:tabs>
        <w:snapToGrid w:val="0"/>
        <w:jc w:val="both"/>
        <w:rPr>
          <w:rFonts w:ascii="Palatino Linotype" w:hAnsi="Palatino Linotype"/>
          <w:snapToGrid w:val="0"/>
          <w:sz w:val="16"/>
          <w:szCs w:val="16"/>
        </w:rPr>
      </w:pPr>
      <w:r w:rsidRPr="00221791">
        <w:rPr>
          <w:rFonts w:ascii="Palatino Linotype" w:hAnsi="Palatino Linotype"/>
          <w:snapToGrid w:val="0"/>
          <w:sz w:val="16"/>
          <w:szCs w:val="16"/>
        </w:rPr>
        <w:t>T</w:t>
      </w:r>
      <w:r w:rsidR="00B0679C">
        <w:rPr>
          <w:rFonts w:ascii="Palatino Linotype" w:hAnsi="Palatino Linotype"/>
          <w:snapToGrid w:val="0"/>
          <w:sz w:val="16"/>
          <w:szCs w:val="16"/>
        </w:rPr>
        <w:t>en</w:t>
      </w:r>
      <w:r w:rsidRPr="00221791">
        <w:rPr>
          <w:rFonts w:ascii="Palatino Linotype" w:hAnsi="Palatino Linotype"/>
          <w:snapToGrid w:val="0"/>
          <w:sz w:val="16"/>
          <w:szCs w:val="16"/>
        </w:rPr>
        <w:t xml:space="preserve">to </w:t>
      </w:r>
      <w:r w:rsidR="00B0679C">
        <w:rPr>
          <w:rFonts w:ascii="Palatino Linotype" w:hAnsi="Palatino Linotype"/>
          <w:snapToGrid w:val="0"/>
          <w:sz w:val="16"/>
          <w:szCs w:val="16"/>
        </w:rPr>
        <w:t xml:space="preserve">dodatek </w:t>
      </w:r>
      <w:r w:rsidRPr="00221791">
        <w:rPr>
          <w:rFonts w:ascii="Palatino Linotype" w:hAnsi="Palatino Linotype"/>
          <w:snapToGrid w:val="0"/>
          <w:sz w:val="16"/>
          <w:szCs w:val="16"/>
        </w:rPr>
        <w:t>smlouv</w:t>
      </w:r>
      <w:r w:rsidR="00B0679C">
        <w:rPr>
          <w:rFonts w:ascii="Palatino Linotype" w:hAnsi="Palatino Linotype"/>
          <w:snapToGrid w:val="0"/>
          <w:sz w:val="16"/>
          <w:szCs w:val="16"/>
        </w:rPr>
        <w:t>y</w:t>
      </w:r>
      <w:r w:rsidRPr="00221791">
        <w:rPr>
          <w:rFonts w:ascii="Palatino Linotype" w:hAnsi="Palatino Linotype"/>
          <w:snapToGrid w:val="0"/>
          <w:sz w:val="16"/>
          <w:szCs w:val="16"/>
        </w:rPr>
        <w:t xml:space="preserve"> </w:t>
      </w:r>
      <w:r w:rsidR="00B0679C">
        <w:rPr>
          <w:rFonts w:ascii="Palatino Linotype" w:hAnsi="Palatino Linotype"/>
          <w:snapToGrid w:val="0"/>
          <w:sz w:val="16"/>
          <w:szCs w:val="16"/>
        </w:rPr>
        <w:t>zohledňuje změny díla podle změnového listu č. 1</w:t>
      </w:r>
      <w:r w:rsidR="0064036F">
        <w:rPr>
          <w:rFonts w:ascii="Palatino Linotype" w:hAnsi="Palatino Linotype"/>
          <w:snapToGrid w:val="0"/>
          <w:sz w:val="16"/>
          <w:szCs w:val="16"/>
        </w:rPr>
        <w:t>, které byly provedeny z důvodů zajištění optimálního technického řešení ozvučení podle podmínek stávajícího prostoru.</w:t>
      </w:r>
      <w:r w:rsidR="00B0679C">
        <w:rPr>
          <w:rFonts w:ascii="Palatino Linotype" w:hAnsi="Palatino Linotype"/>
          <w:snapToGrid w:val="0"/>
          <w:sz w:val="16"/>
          <w:szCs w:val="16"/>
        </w:rPr>
        <w:t xml:space="preserve"> Při posuzování změn </w:t>
      </w:r>
      <w:r w:rsidR="00936530">
        <w:rPr>
          <w:rFonts w:ascii="Palatino Linotype" w:hAnsi="Palatino Linotype"/>
          <w:snapToGrid w:val="0"/>
          <w:sz w:val="16"/>
          <w:szCs w:val="16"/>
        </w:rPr>
        <w:t>se vychází z hodnoty původního závazku ze smlouvy, který je 4.967.566 Kč bez DPH.</w:t>
      </w:r>
    </w:p>
    <w:p w14:paraId="0B2F1B43" w14:textId="16E2240A" w:rsidR="00B0679C" w:rsidRDefault="00B0679C" w:rsidP="00936530">
      <w:pPr>
        <w:widowControl w:val="0"/>
        <w:tabs>
          <w:tab w:val="left" w:pos="1276"/>
        </w:tabs>
        <w:snapToGrid w:val="0"/>
        <w:jc w:val="both"/>
        <w:rPr>
          <w:rFonts w:ascii="Palatino Linotype" w:hAnsi="Palatino Linotype"/>
          <w:snapToGrid w:val="0"/>
          <w:sz w:val="16"/>
          <w:szCs w:val="16"/>
        </w:rPr>
      </w:pPr>
      <w:r>
        <w:rPr>
          <w:rFonts w:ascii="Palatino Linotype" w:hAnsi="Palatino Linotype"/>
          <w:snapToGrid w:val="0"/>
          <w:sz w:val="16"/>
          <w:szCs w:val="16"/>
        </w:rPr>
        <w:t>Změnový list č. 1 zahrnuje:</w:t>
      </w:r>
    </w:p>
    <w:p w14:paraId="46E03F3D" w14:textId="48E62EAE" w:rsidR="00B0679C" w:rsidRPr="00936530" w:rsidRDefault="00B0679C" w:rsidP="0064036F">
      <w:pPr>
        <w:pStyle w:val="Odstavecseseznamem"/>
        <w:widowControl w:val="0"/>
        <w:numPr>
          <w:ilvl w:val="0"/>
          <w:numId w:val="47"/>
        </w:numPr>
        <w:snapToGrid w:val="0"/>
        <w:spacing w:before="120" w:after="0" w:line="240" w:lineRule="auto"/>
        <w:ind w:left="426" w:hanging="357"/>
        <w:contextualSpacing w:val="0"/>
        <w:jc w:val="both"/>
        <w:rPr>
          <w:rFonts w:ascii="Palatino Linotype" w:hAnsi="Palatino Linotype"/>
          <w:snapToGrid w:val="0"/>
          <w:sz w:val="16"/>
          <w:szCs w:val="16"/>
        </w:rPr>
      </w:pPr>
      <w:r>
        <w:rPr>
          <w:rFonts w:ascii="Palatino Linotype" w:hAnsi="Palatino Linotype"/>
          <w:snapToGrid w:val="0"/>
          <w:sz w:val="16"/>
          <w:szCs w:val="16"/>
          <w:lang w:val="cs-CZ"/>
        </w:rPr>
        <w:t xml:space="preserve">Méněpráce (odpočty) položek, které se nebudou provádět z důvodů podrobně uvedených v příloze č. této smlouvy III této smlouvy. </w:t>
      </w:r>
      <w:r w:rsidR="00936530">
        <w:rPr>
          <w:rFonts w:ascii="Palatino Linotype" w:hAnsi="Palatino Linotype"/>
          <w:snapToGrid w:val="0"/>
          <w:sz w:val="16"/>
          <w:szCs w:val="16"/>
          <w:lang w:val="cs-CZ"/>
        </w:rPr>
        <w:t xml:space="preserve">Hodnota odpočtů je 397.972 Kč bez DPH. Odpočty jsou posouzeny jako změny podle § 222 odst. 4 zákona a hodnota změn nepřevyšuje 10 % hodnoty </w:t>
      </w:r>
      <w:r w:rsidR="00936530">
        <w:rPr>
          <w:rFonts w:ascii="Palatino Linotype" w:hAnsi="Palatino Linotype"/>
          <w:snapToGrid w:val="0"/>
          <w:sz w:val="16"/>
          <w:szCs w:val="16"/>
        </w:rPr>
        <w:t>původního závazku ze smlouvy</w:t>
      </w:r>
      <w:r w:rsidR="00936530">
        <w:rPr>
          <w:rFonts w:ascii="Palatino Linotype" w:hAnsi="Palatino Linotype"/>
          <w:snapToGrid w:val="0"/>
          <w:sz w:val="16"/>
          <w:szCs w:val="16"/>
          <w:lang w:val="cs-CZ"/>
        </w:rPr>
        <w:t>, tj. 496.756,60 Kč bez DPH. Cenový nárůst, který se v případě změn podle § 222 odst. 4 zákona nesleduje, je záporný, a to ve výši - 397.972 Kč bez DPH. Změny podle § 222 odst. 4 se nezveřejňují ve Věstníku veřejných zakázek.</w:t>
      </w:r>
    </w:p>
    <w:p w14:paraId="6710F586" w14:textId="77777777" w:rsidR="0064036F" w:rsidRPr="0064036F" w:rsidRDefault="00936530" w:rsidP="0064036F">
      <w:pPr>
        <w:pStyle w:val="Odstavecseseznamem"/>
        <w:widowControl w:val="0"/>
        <w:numPr>
          <w:ilvl w:val="0"/>
          <w:numId w:val="47"/>
        </w:numPr>
        <w:snapToGrid w:val="0"/>
        <w:spacing w:before="120" w:after="0" w:line="240" w:lineRule="auto"/>
        <w:ind w:left="426" w:hanging="357"/>
        <w:contextualSpacing w:val="0"/>
        <w:jc w:val="both"/>
        <w:rPr>
          <w:rFonts w:ascii="Palatino Linotype" w:hAnsi="Palatino Linotype"/>
          <w:snapToGrid w:val="0"/>
          <w:sz w:val="16"/>
          <w:szCs w:val="16"/>
        </w:rPr>
      </w:pPr>
      <w:r>
        <w:rPr>
          <w:rFonts w:ascii="Palatino Linotype" w:hAnsi="Palatino Linotype"/>
          <w:snapToGrid w:val="0"/>
          <w:sz w:val="16"/>
          <w:szCs w:val="16"/>
          <w:lang w:val="cs-CZ"/>
        </w:rPr>
        <w:t xml:space="preserve">Vícepráce (přípočty) nových položek, které se budou provádět z důvodů podrobně uvedených v příloze č. této smlouvy III této smlouvy. Hodnota přípočtů je 397.972 Kč bez DPH. Tyto položky nebyly součástí původního technického řešení a nebyly zahrnuty v ROZPOČTU. Přípočty jsou posouzeny podle § 222 odst. 6 zákona. Hodnota změn (přípočtů) nepřevyšuje 50 % hodnoty </w:t>
      </w:r>
      <w:r>
        <w:rPr>
          <w:rFonts w:ascii="Palatino Linotype" w:hAnsi="Palatino Linotype"/>
          <w:snapToGrid w:val="0"/>
          <w:sz w:val="16"/>
          <w:szCs w:val="16"/>
        </w:rPr>
        <w:t>původního závazku ze smlouvy</w:t>
      </w:r>
      <w:r>
        <w:rPr>
          <w:rFonts w:ascii="Palatino Linotype" w:hAnsi="Palatino Linotype"/>
          <w:snapToGrid w:val="0"/>
          <w:sz w:val="16"/>
          <w:szCs w:val="16"/>
          <w:lang w:val="cs-CZ"/>
        </w:rPr>
        <w:t xml:space="preserve">, tj. 2.483.783 Kč bez DPH. Cenový nárůst je 397.972 Kč bez DPH a nepřevyšuje 30 % hodnoty </w:t>
      </w:r>
      <w:r>
        <w:rPr>
          <w:rFonts w:ascii="Palatino Linotype" w:hAnsi="Palatino Linotype"/>
          <w:snapToGrid w:val="0"/>
          <w:sz w:val="16"/>
          <w:szCs w:val="16"/>
        </w:rPr>
        <w:t>původního závazku ze smlouvy</w:t>
      </w:r>
      <w:r>
        <w:rPr>
          <w:rFonts w:ascii="Palatino Linotype" w:hAnsi="Palatino Linotype"/>
          <w:snapToGrid w:val="0"/>
          <w:sz w:val="16"/>
          <w:szCs w:val="16"/>
          <w:lang w:val="cs-CZ"/>
        </w:rPr>
        <w:t xml:space="preserve">, tj. 1.490.269,80 Kč bez DPH. </w:t>
      </w:r>
    </w:p>
    <w:p w14:paraId="4E20CF46" w14:textId="77777777" w:rsidR="0064036F" w:rsidRDefault="0064036F" w:rsidP="0064036F">
      <w:pPr>
        <w:widowControl w:val="0"/>
        <w:tabs>
          <w:tab w:val="left" w:pos="1276"/>
        </w:tabs>
        <w:ind w:left="426"/>
        <w:jc w:val="both"/>
        <w:rPr>
          <w:rFonts w:ascii="Palatino Linotype" w:hAnsi="Palatino Linotype"/>
          <w:snapToGrid w:val="0"/>
          <w:sz w:val="16"/>
          <w:szCs w:val="16"/>
        </w:rPr>
      </w:pPr>
    </w:p>
    <w:p w14:paraId="34F64AD2" w14:textId="5FA16807" w:rsidR="0064036F" w:rsidRDefault="0064036F" w:rsidP="0064036F">
      <w:pPr>
        <w:widowControl w:val="0"/>
        <w:tabs>
          <w:tab w:val="left" w:pos="1276"/>
        </w:tabs>
        <w:ind w:left="426"/>
        <w:jc w:val="both"/>
        <w:rPr>
          <w:rFonts w:ascii="Palatino Linotype" w:hAnsi="Palatino Linotype"/>
          <w:snapToGrid w:val="0"/>
          <w:sz w:val="16"/>
          <w:szCs w:val="16"/>
        </w:rPr>
      </w:pPr>
      <w:r>
        <w:rPr>
          <w:rFonts w:ascii="Palatino Linotype" w:hAnsi="Palatino Linotype"/>
          <w:snapToGrid w:val="0"/>
          <w:sz w:val="16"/>
          <w:szCs w:val="16"/>
        </w:rPr>
        <w:t xml:space="preserve">§ 222 odst. 3 písm. a) zákona: </w:t>
      </w:r>
    </w:p>
    <w:p w14:paraId="34C29AD7" w14:textId="10A810A4" w:rsidR="0064036F" w:rsidRPr="0064036F" w:rsidRDefault="0064036F" w:rsidP="0064036F">
      <w:pPr>
        <w:pStyle w:val="Odstavecseseznamem"/>
        <w:widowControl w:val="0"/>
        <w:snapToGrid w:val="0"/>
        <w:spacing w:after="0" w:line="240" w:lineRule="auto"/>
        <w:ind w:left="425"/>
        <w:contextualSpacing w:val="0"/>
        <w:jc w:val="both"/>
        <w:rPr>
          <w:rFonts w:ascii="Palatino Linotype" w:hAnsi="Palatino Linotype"/>
          <w:snapToGrid w:val="0"/>
          <w:sz w:val="16"/>
          <w:szCs w:val="16"/>
        </w:rPr>
      </w:pPr>
      <w:r>
        <w:rPr>
          <w:rFonts w:ascii="Palatino Linotype" w:hAnsi="Palatino Linotype"/>
          <w:snapToGrid w:val="0"/>
          <w:sz w:val="16"/>
          <w:szCs w:val="16"/>
          <w:lang w:val="cs-CZ"/>
        </w:rPr>
        <w:t xml:space="preserve">Přípočty </w:t>
      </w:r>
      <w:r w:rsidR="00FC79C2">
        <w:rPr>
          <w:rFonts w:ascii="Palatino Linotype" w:hAnsi="Palatino Linotype"/>
          <w:snapToGrid w:val="0"/>
          <w:sz w:val="16"/>
          <w:szCs w:val="16"/>
        </w:rPr>
        <w:t>nejsou podstatnou změnou závazku ze smlouvy, neboť se nejedná o změnu smluvních podmínek, která mohla ovlivnit výběr dodavatele v původním zadávacím řízení, pokud by zadávací podmínky původního zadávacího řízení odpovídaly těmto změnám. Zadavatel nemohl předem předvídat</w:t>
      </w:r>
      <w:r>
        <w:rPr>
          <w:rFonts w:ascii="Palatino Linotype" w:hAnsi="Palatino Linotype"/>
          <w:snapToGrid w:val="0"/>
          <w:sz w:val="16"/>
          <w:szCs w:val="16"/>
          <w:lang w:val="cs-CZ"/>
        </w:rPr>
        <w:t>, jak budou funkční provedené úpravy pro ozvučení vzhledem ke stávajícím podmínkám sálu, avšak v rámci realizace musel zajistit takové úpravy technického řešení, aby po realizaci díla byly podmínky ozvučení ideální a splňovaly účel, pro který jsou prováděny. Stejné podmínky provedení díla by musel zajistit jakýkoliv jiný dodavatel. Změny podle § 222 odst. 6 zákona budou zveřejněny ve Věstníku veřejných zakázek.</w:t>
      </w:r>
    </w:p>
    <w:p w14:paraId="5F39964B" w14:textId="549C237D" w:rsidR="000B6163" w:rsidRDefault="000B6163" w:rsidP="0094356C">
      <w:pPr>
        <w:widowControl w:val="0"/>
        <w:tabs>
          <w:tab w:val="left" w:pos="1276"/>
        </w:tabs>
        <w:jc w:val="both"/>
        <w:rPr>
          <w:rFonts w:ascii="Palatino Linotype" w:hAnsi="Palatino Linotype"/>
          <w:snapToGrid w:val="0"/>
          <w:sz w:val="16"/>
          <w:szCs w:val="16"/>
        </w:rPr>
      </w:pPr>
    </w:p>
    <w:p w14:paraId="7666ED11" w14:textId="77777777" w:rsidR="0064036F" w:rsidRDefault="0064036F" w:rsidP="0064036F">
      <w:pPr>
        <w:widowControl w:val="0"/>
        <w:tabs>
          <w:tab w:val="left" w:pos="1276"/>
        </w:tabs>
        <w:ind w:left="426"/>
        <w:jc w:val="both"/>
        <w:rPr>
          <w:rFonts w:ascii="Palatino Linotype" w:hAnsi="Palatino Linotype"/>
          <w:snapToGrid w:val="0"/>
          <w:sz w:val="16"/>
          <w:szCs w:val="16"/>
        </w:rPr>
      </w:pPr>
      <w:r>
        <w:rPr>
          <w:rFonts w:ascii="Palatino Linotype" w:hAnsi="Palatino Linotype"/>
          <w:snapToGrid w:val="0"/>
          <w:sz w:val="16"/>
          <w:szCs w:val="16"/>
        </w:rPr>
        <w:t xml:space="preserve">§ 222 odst. 3 písm. b) zákona: </w:t>
      </w:r>
    </w:p>
    <w:p w14:paraId="65A19C03" w14:textId="610B6330" w:rsidR="0064036F" w:rsidRDefault="0064036F" w:rsidP="0064036F">
      <w:pPr>
        <w:widowControl w:val="0"/>
        <w:tabs>
          <w:tab w:val="left" w:pos="1276"/>
        </w:tabs>
        <w:ind w:left="426"/>
        <w:jc w:val="both"/>
        <w:rPr>
          <w:rFonts w:ascii="Palatino Linotype" w:hAnsi="Palatino Linotype"/>
          <w:snapToGrid w:val="0"/>
          <w:sz w:val="16"/>
          <w:szCs w:val="16"/>
        </w:rPr>
      </w:pPr>
      <w:r>
        <w:rPr>
          <w:rFonts w:ascii="Palatino Linotype" w:hAnsi="Palatino Linotype"/>
          <w:snapToGrid w:val="0"/>
          <w:sz w:val="16"/>
          <w:szCs w:val="16"/>
        </w:rPr>
        <w:t>Realizace změn nemění ekonomickou rovnováhu závazku ze smlouvy ve prospěch vybraného dodavatele, neboť ocenění změn bylo provedeno podle této smlouvy a výsledný cenový nárůst (vícepráce a méněpráce) je nulový.</w:t>
      </w:r>
    </w:p>
    <w:p w14:paraId="03EAFC3B" w14:textId="77777777" w:rsidR="0064036F" w:rsidRDefault="0064036F" w:rsidP="0064036F">
      <w:pPr>
        <w:widowControl w:val="0"/>
        <w:tabs>
          <w:tab w:val="left" w:pos="1276"/>
        </w:tabs>
        <w:ind w:left="426"/>
        <w:jc w:val="both"/>
        <w:rPr>
          <w:rFonts w:ascii="Palatino Linotype" w:hAnsi="Palatino Linotype"/>
          <w:snapToGrid w:val="0"/>
          <w:sz w:val="16"/>
          <w:szCs w:val="16"/>
        </w:rPr>
      </w:pPr>
    </w:p>
    <w:p w14:paraId="68DB0E71" w14:textId="77777777" w:rsidR="0064036F" w:rsidRDefault="0064036F" w:rsidP="0064036F">
      <w:pPr>
        <w:widowControl w:val="0"/>
        <w:tabs>
          <w:tab w:val="left" w:pos="1276"/>
        </w:tabs>
        <w:ind w:left="426"/>
        <w:jc w:val="both"/>
        <w:rPr>
          <w:rFonts w:ascii="Palatino Linotype" w:hAnsi="Palatino Linotype"/>
          <w:snapToGrid w:val="0"/>
          <w:sz w:val="16"/>
          <w:szCs w:val="16"/>
        </w:rPr>
      </w:pPr>
      <w:r>
        <w:rPr>
          <w:rFonts w:ascii="Palatino Linotype" w:hAnsi="Palatino Linotype"/>
          <w:snapToGrid w:val="0"/>
          <w:sz w:val="16"/>
          <w:szCs w:val="16"/>
        </w:rPr>
        <w:lastRenderedPageBreak/>
        <w:t xml:space="preserve">§ 222 odst. 3 písm. c) zákona: </w:t>
      </w:r>
    </w:p>
    <w:p w14:paraId="36C5E8EE" w14:textId="77777777" w:rsidR="0064036F" w:rsidRDefault="0064036F" w:rsidP="0064036F">
      <w:pPr>
        <w:widowControl w:val="0"/>
        <w:tabs>
          <w:tab w:val="left" w:pos="1276"/>
        </w:tabs>
        <w:ind w:left="426"/>
        <w:jc w:val="both"/>
        <w:rPr>
          <w:rFonts w:ascii="Palatino Linotype" w:hAnsi="Palatino Linotype"/>
          <w:snapToGrid w:val="0"/>
          <w:sz w:val="16"/>
          <w:szCs w:val="16"/>
        </w:rPr>
      </w:pPr>
      <w:r>
        <w:rPr>
          <w:rFonts w:ascii="Palatino Linotype" w:hAnsi="Palatino Linotype"/>
          <w:snapToGrid w:val="0"/>
          <w:sz w:val="16"/>
          <w:szCs w:val="16"/>
        </w:rPr>
        <w:t>Změny nevedou k významnému rozšíření rozsahu plnění veřejné zakázky, neboť jejich finanční vyjádření odpovídá § 222 odst. 6 zákona za současného splnění podmínek podle § 222 odst. 9 zákona.</w:t>
      </w:r>
    </w:p>
    <w:p w14:paraId="050A4788" w14:textId="77777777" w:rsidR="0064036F" w:rsidRDefault="0064036F" w:rsidP="0094356C">
      <w:pPr>
        <w:widowControl w:val="0"/>
        <w:tabs>
          <w:tab w:val="left" w:pos="1276"/>
        </w:tabs>
        <w:jc w:val="both"/>
        <w:rPr>
          <w:rFonts w:ascii="Palatino Linotype" w:hAnsi="Palatino Linotype"/>
          <w:snapToGrid w:val="0"/>
          <w:sz w:val="16"/>
          <w:szCs w:val="16"/>
        </w:rPr>
      </w:pPr>
    </w:p>
    <w:p w14:paraId="45F220F9" w14:textId="21BE77DF" w:rsidR="00BA250F" w:rsidRPr="00221791" w:rsidRDefault="00BA250F" w:rsidP="0094356C">
      <w:pPr>
        <w:widowControl w:val="0"/>
        <w:tabs>
          <w:tab w:val="left" w:pos="1276"/>
        </w:tabs>
        <w:jc w:val="both"/>
        <w:rPr>
          <w:rFonts w:ascii="Palatino Linotype" w:hAnsi="Palatino Linotype" w:cs="Arial"/>
          <w:b/>
          <w:sz w:val="22"/>
          <w:szCs w:val="22"/>
        </w:rPr>
      </w:pPr>
    </w:p>
    <w:p w14:paraId="74E7B9F5" w14:textId="77777777" w:rsidR="006D649E" w:rsidRPr="000204E7" w:rsidRDefault="00125233" w:rsidP="006D649E">
      <w:pPr>
        <w:ind w:right="-24"/>
        <w:jc w:val="center"/>
        <w:rPr>
          <w:rFonts w:ascii="Arial" w:hAnsi="Arial" w:cs="Arial"/>
          <w:b/>
        </w:rPr>
      </w:pPr>
      <w:r w:rsidRPr="00125233">
        <w:rPr>
          <w:rFonts w:ascii="Palatino Linotype" w:hAnsi="Palatino Linotype" w:cs="Arial"/>
          <w:b/>
        </w:rPr>
        <w:t>Článek I. Předmět smlouvy</w:t>
      </w:r>
      <w:r w:rsidR="006D649E" w:rsidRPr="006D649E">
        <w:rPr>
          <w:rFonts w:cs="Arial"/>
          <w:b/>
        </w:rPr>
        <w:t xml:space="preserve"> </w:t>
      </w:r>
      <w:r w:rsidR="006D649E">
        <w:rPr>
          <w:rFonts w:cs="Arial"/>
          <w:b/>
        </w:rPr>
        <w:t>a účel smlouvy</w:t>
      </w:r>
    </w:p>
    <w:p w14:paraId="78D5F379" w14:textId="26EC2B89" w:rsidR="00125233" w:rsidRDefault="00125233" w:rsidP="0089108A">
      <w:pPr>
        <w:pStyle w:val="Nadpis6"/>
        <w:widowControl w:val="0"/>
        <w:numPr>
          <w:ilvl w:val="1"/>
          <w:numId w:val="48"/>
        </w:numPr>
        <w:spacing w:before="120" w:after="0"/>
        <w:rPr>
          <w:rFonts w:ascii="Palatino Linotype" w:hAnsi="Palatino Linotype" w:cs="Arial"/>
          <w:sz w:val="20"/>
        </w:rPr>
      </w:pPr>
      <w:r w:rsidRPr="00125233">
        <w:rPr>
          <w:rFonts w:ascii="Palatino Linotype" w:hAnsi="Palatino Linotype" w:cs="Arial"/>
          <w:sz w:val="20"/>
        </w:rPr>
        <w:t>DOHODNUTÝ PŘEDMĚT PLNĚNÍ ZHOTOVITELE (DÍLO)</w:t>
      </w:r>
    </w:p>
    <w:p w14:paraId="3D66AC48" w14:textId="62CB0685" w:rsidR="0089108A" w:rsidRPr="0089108A" w:rsidRDefault="0089108A" w:rsidP="0089108A">
      <w:pPr>
        <w:rPr>
          <w:rFonts w:ascii="Palatino Linotype" w:hAnsi="Palatino Linotype"/>
          <w:b/>
          <w:bCs/>
          <w:i/>
          <w:iCs/>
          <w:sz w:val="16"/>
          <w:szCs w:val="16"/>
        </w:rPr>
      </w:pPr>
      <w:r>
        <w:rPr>
          <w:rFonts w:ascii="Palatino Linotype" w:hAnsi="Palatino Linotype"/>
          <w:b/>
          <w:bCs/>
          <w:i/>
          <w:iCs/>
          <w:sz w:val="16"/>
          <w:szCs w:val="16"/>
        </w:rPr>
        <w:t>Původní text odst. 1.1.1., 1.1.3., 1.1.4 a 1.1.7 se ruší a nahrazuje se novým textem, který zní:</w:t>
      </w:r>
    </w:p>
    <w:p w14:paraId="42EA5262" w14:textId="77777777" w:rsidR="00125233" w:rsidRPr="00687991" w:rsidRDefault="00125233" w:rsidP="0094356C">
      <w:pPr>
        <w:pStyle w:val="Zkladntext2"/>
        <w:widowControl w:val="0"/>
        <w:spacing w:before="120"/>
        <w:ind w:left="1418" w:hanging="709"/>
        <w:jc w:val="both"/>
        <w:rPr>
          <w:rFonts w:ascii="Palatino Linotype" w:hAnsi="Palatino Linotype"/>
          <w:b/>
          <w:iCs/>
          <w:szCs w:val="16"/>
        </w:rPr>
      </w:pPr>
      <w:r w:rsidRPr="00687991">
        <w:rPr>
          <w:rFonts w:ascii="Palatino Linotype" w:hAnsi="Palatino Linotype" w:cs="Arial"/>
          <w:b/>
          <w:snapToGrid w:val="0"/>
          <w:szCs w:val="16"/>
        </w:rPr>
        <w:t>1.1.1.</w:t>
      </w:r>
      <w:r w:rsidRPr="00687991">
        <w:rPr>
          <w:rFonts w:ascii="Palatino Linotype" w:hAnsi="Palatino Linotype" w:cs="Arial"/>
          <w:b/>
          <w:snapToGrid w:val="0"/>
          <w:szCs w:val="16"/>
        </w:rPr>
        <w:tab/>
        <w:t>Zhotovitel se zavazuje provést na svůj náklad a nebezpečí pro objednatele dílo označené názvem „</w:t>
      </w:r>
      <w:r w:rsidR="00F9707B" w:rsidRPr="00F9707B">
        <w:rPr>
          <w:rFonts w:ascii="Palatino Linotype" w:hAnsi="Palatino Linotype" w:cs="Arial"/>
          <w:b/>
          <w:szCs w:val="16"/>
        </w:rPr>
        <w:t>Zvukové zařízení do divadla Reduta</w:t>
      </w:r>
      <w:r w:rsidRPr="00687991">
        <w:rPr>
          <w:rFonts w:ascii="Palatino Linotype" w:hAnsi="Palatino Linotype" w:cs="Arial"/>
          <w:b/>
          <w:snapToGrid w:val="0"/>
          <w:szCs w:val="16"/>
        </w:rPr>
        <w:t>“ podle:</w:t>
      </w:r>
      <w:r w:rsidRPr="00687991">
        <w:rPr>
          <w:rFonts w:ascii="Palatino Linotype" w:hAnsi="Palatino Linotype" w:cs="Arial"/>
          <w:b/>
          <w:szCs w:val="16"/>
        </w:rPr>
        <w:t xml:space="preserve"> </w:t>
      </w:r>
    </w:p>
    <w:p w14:paraId="326742F5" w14:textId="314E0C36" w:rsidR="00125233" w:rsidRDefault="00F9707B" w:rsidP="0094356C">
      <w:pPr>
        <w:widowControl w:val="0"/>
        <w:numPr>
          <w:ilvl w:val="0"/>
          <w:numId w:val="9"/>
        </w:numPr>
        <w:tabs>
          <w:tab w:val="clear" w:pos="1418"/>
          <w:tab w:val="num" w:pos="2127"/>
        </w:tabs>
        <w:spacing w:before="60"/>
        <w:ind w:left="2127" w:hanging="709"/>
        <w:jc w:val="both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b/>
          <w:iCs/>
          <w:sz w:val="16"/>
          <w:szCs w:val="16"/>
        </w:rPr>
        <w:t>Technické specifikace</w:t>
      </w:r>
      <w:r w:rsidR="00125233" w:rsidRPr="00B53C6B">
        <w:rPr>
          <w:rFonts w:ascii="Palatino Linotype" w:hAnsi="Palatino Linotype"/>
          <w:b/>
          <w:iCs/>
          <w:sz w:val="16"/>
          <w:szCs w:val="16"/>
        </w:rPr>
        <w:t xml:space="preserve"> </w:t>
      </w:r>
      <w:r w:rsidR="00125233" w:rsidRPr="00125233">
        <w:rPr>
          <w:rFonts w:ascii="Palatino Linotype" w:hAnsi="Palatino Linotype"/>
          <w:sz w:val="16"/>
          <w:szCs w:val="16"/>
        </w:rPr>
        <w:t>oceněn</w:t>
      </w:r>
      <w:r>
        <w:rPr>
          <w:rFonts w:ascii="Palatino Linotype" w:hAnsi="Palatino Linotype"/>
          <w:sz w:val="16"/>
          <w:szCs w:val="16"/>
        </w:rPr>
        <w:t>é</w:t>
      </w:r>
      <w:r w:rsidR="00125233" w:rsidRPr="00125233">
        <w:rPr>
          <w:rFonts w:ascii="Palatino Linotype" w:hAnsi="Palatino Linotype"/>
          <w:sz w:val="16"/>
          <w:szCs w:val="16"/>
        </w:rPr>
        <w:t xml:space="preserve"> Zhotovitelem (dále pro účely té</w:t>
      </w:r>
      <w:r w:rsidR="00D97C8D">
        <w:rPr>
          <w:rFonts w:ascii="Palatino Linotype" w:hAnsi="Palatino Linotype"/>
          <w:sz w:val="16"/>
          <w:szCs w:val="16"/>
        </w:rPr>
        <w:t>to smlouvy rovněž jen ROZPOČET).</w:t>
      </w:r>
    </w:p>
    <w:p w14:paraId="1A3739D4" w14:textId="0E353B5F" w:rsidR="0089108A" w:rsidRPr="00125233" w:rsidRDefault="0089108A" w:rsidP="0094356C">
      <w:pPr>
        <w:widowControl w:val="0"/>
        <w:numPr>
          <w:ilvl w:val="0"/>
          <w:numId w:val="9"/>
        </w:numPr>
        <w:tabs>
          <w:tab w:val="clear" w:pos="1418"/>
          <w:tab w:val="num" w:pos="2127"/>
        </w:tabs>
        <w:spacing w:before="60"/>
        <w:ind w:left="2127" w:hanging="709"/>
        <w:jc w:val="both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b/>
          <w:iCs/>
          <w:sz w:val="16"/>
          <w:szCs w:val="16"/>
        </w:rPr>
        <w:t xml:space="preserve">Změnový list č. 1 </w:t>
      </w:r>
      <w:r w:rsidRPr="0089108A">
        <w:rPr>
          <w:rFonts w:ascii="Palatino Linotype" w:hAnsi="Palatino Linotype"/>
          <w:bCs/>
          <w:iCs/>
          <w:sz w:val="16"/>
          <w:szCs w:val="16"/>
        </w:rPr>
        <w:t>vč. jeho přílohy ROZPOČTU 1, který zahrnuje úpravy původního ROZPOČTU podle změn uvedených ve změnovém listu č. 1</w:t>
      </w:r>
      <w:r>
        <w:rPr>
          <w:rFonts w:ascii="Palatino Linotype" w:hAnsi="Palatino Linotype"/>
          <w:bCs/>
          <w:iCs/>
          <w:sz w:val="16"/>
          <w:szCs w:val="16"/>
        </w:rPr>
        <w:t>.</w:t>
      </w:r>
    </w:p>
    <w:p w14:paraId="3E80842D" w14:textId="77777777" w:rsidR="00125233" w:rsidRPr="00125233" w:rsidRDefault="00125233" w:rsidP="0094356C">
      <w:pPr>
        <w:widowControl w:val="0"/>
        <w:spacing w:before="120"/>
        <w:ind w:left="1418"/>
        <w:jc w:val="both"/>
        <w:rPr>
          <w:rFonts w:ascii="Palatino Linotype" w:hAnsi="Palatino Linotype" w:cs="Arial"/>
          <w:b/>
          <w:sz w:val="16"/>
          <w:szCs w:val="16"/>
        </w:rPr>
      </w:pPr>
      <w:r w:rsidRPr="00125233">
        <w:rPr>
          <w:rFonts w:ascii="Palatino Linotype" w:hAnsi="Palatino Linotype"/>
          <w:b/>
          <w:iCs/>
          <w:sz w:val="16"/>
          <w:szCs w:val="16"/>
        </w:rPr>
        <w:t>Dílo je speci</w:t>
      </w:r>
      <w:r w:rsidR="008212FC">
        <w:rPr>
          <w:rFonts w:ascii="Palatino Linotype" w:hAnsi="Palatino Linotype"/>
          <w:b/>
          <w:iCs/>
          <w:sz w:val="16"/>
          <w:szCs w:val="16"/>
        </w:rPr>
        <w:t xml:space="preserve">fikováno </w:t>
      </w:r>
      <w:r w:rsidRPr="00125233">
        <w:rPr>
          <w:rFonts w:ascii="Palatino Linotype" w:hAnsi="Palatino Linotype"/>
          <w:b/>
          <w:iCs/>
          <w:sz w:val="16"/>
          <w:szCs w:val="16"/>
        </w:rPr>
        <w:t>ROZPOČTEM a zahrnuje:</w:t>
      </w:r>
    </w:p>
    <w:p w14:paraId="635B7DA6" w14:textId="77777777" w:rsidR="00125233" w:rsidRPr="00125233" w:rsidRDefault="00125233" w:rsidP="0094356C">
      <w:pPr>
        <w:widowControl w:val="0"/>
        <w:numPr>
          <w:ilvl w:val="3"/>
          <w:numId w:val="16"/>
        </w:numPr>
        <w:spacing w:before="120"/>
        <w:ind w:left="2127" w:hanging="709"/>
        <w:jc w:val="both"/>
        <w:rPr>
          <w:rFonts w:ascii="Palatino Linotype" w:hAnsi="Palatino Linotype" w:cs="Arial"/>
          <w:sz w:val="16"/>
          <w:szCs w:val="16"/>
        </w:rPr>
      </w:pPr>
      <w:r w:rsidRPr="00125233">
        <w:rPr>
          <w:rFonts w:ascii="Palatino Linotype" w:hAnsi="Palatino Linotype" w:cs="Arial"/>
          <w:sz w:val="16"/>
          <w:szCs w:val="16"/>
        </w:rPr>
        <w:t xml:space="preserve">Provedení </w:t>
      </w:r>
      <w:r w:rsidR="00402200">
        <w:rPr>
          <w:rFonts w:ascii="Palatino Linotype" w:hAnsi="Palatino Linotype" w:cs="Arial"/>
          <w:sz w:val="16"/>
          <w:szCs w:val="16"/>
        </w:rPr>
        <w:t>díla</w:t>
      </w:r>
      <w:r w:rsidRPr="00125233">
        <w:rPr>
          <w:rFonts w:ascii="Palatino Linotype" w:hAnsi="Palatino Linotype" w:cs="Arial"/>
          <w:sz w:val="16"/>
          <w:szCs w:val="16"/>
        </w:rPr>
        <w:t xml:space="preserve"> podle </w:t>
      </w:r>
      <w:r w:rsidR="00F9707B">
        <w:rPr>
          <w:rFonts w:ascii="Palatino Linotype" w:hAnsi="Palatino Linotype" w:cs="Arial"/>
          <w:sz w:val="16"/>
          <w:szCs w:val="16"/>
        </w:rPr>
        <w:t>Technické specifikace</w:t>
      </w:r>
      <w:r w:rsidRPr="00125233">
        <w:rPr>
          <w:rFonts w:ascii="Palatino Linotype" w:hAnsi="Palatino Linotype" w:cs="Arial"/>
          <w:sz w:val="16"/>
          <w:szCs w:val="16"/>
        </w:rPr>
        <w:t>.</w:t>
      </w:r>
    </w:p>
    <w:p w14:paraId="47F03833" w14:textId="77777777" w:rsidR="00125233" w:rsidRPr="00125233" w:rsidRDefault="00125233" w:rsidP="0094356C">
      <w:pPr>
        <w:widowControl w:val="0"/>
        <w:numPr>
          <w:ilvl w:val="3"/>
          <w:numId w:val="16"/>
        </w:numPr>
        <w:spacing w:before="120"/>
        <w:ind w:left="2127" w:hanging="709"/>
        <w:jc w:val="both"/>
        <w:rPr>
          <w:rFonts w:ascii="Palatino Linotype" w:hAnsi="Palatino Linotype" w:cs="Arial"/>
          <w:sz w:val="16"/>
          <w:szCs w:val="16"/>
        </w:rPr>
      </w:pPr>
      <w:r w:rsidRPr="00125233">
        <w:rPr>
          <w:rFonts w:ascii="Palatino Linotype" w:hAnsi="Palatino Linotype" w:cs="Arial"/>
          <w:sz w:val="16"/>
          <w:szCs w:val="16"/>
        </w:rPr>
        <w:t>Zpracování dále uvedené projektové dokumentace:</w:t>
      </w:r>
    </w:p>
    <w:p w14:paraId="65A8CFC5" w14:textId="77777777" w:rsidR="00125233" w:rsidRPr="00221791" w:rsidRDefault="00125233" w:rsidP="0094356C">
      <w:pPr>
        <w:widowControl w:val="0"/>
        <w:numPr>
          <w:ilvl w:val="0"/>
          <w:numId w:val="19"/>
        </w:numPr>
        <w:spacing w:before="60"/>
        <w:ind w:left="2835" w:hanging="708"/>
        <w:jc w:val="both"/>
        <w:rPr>
          <w:rFonts w:ascii="Palatino Linotype" w:hAnsi="Palatino Linotype" w:cs="Arial"/>
          <w:sz w:val="16"/>
          <w:szCs w:val="16"/>
        </w:rPr>
      </w:pPr>
      <w:r w:rsidRPr="00125233">
        <w:rPr>
          <w:rFonts w:ascii="Palatino Linotype" w:hAnsi="Palatino Linotype" w:cs="Arial"/>
          <w:sz w:val="16"/>
          <w:szCs w:val="16"/>
        </w:rPr>
        <w:t xml:space="preserve">Dodavatelské projektové dokumentace </w:t>
      </w:r>
      <w:r w:rsidRPr="00125233">
        <w:rPr>
          <w:rFonts w:ascii="Palatino Linotype" w:hAnsi="Palatino Linotype"/>
          <w:sz w:val="16"/>
          <w:szCs w:val="16"/>
        </w:rPr>
        <w:t>v rozsahu nezbytně nutném pro realizaci díla</w:t>
      </w:r>
      <w:r w:rsidR="00586A59" w:rsidRPr="00221791">
        <w:rPr>
          <w:rFonts w:ascii="Palatino Linotype" w:hAnsi="Palatino Linotype"/>
          <w:sz w:val="16"/>
          <w:szCs w:val="16"/>
        </w:rPr>
        <w:t>.</w:t>
      </w:r>
    </w:p>
    <w:p w14:paraId="1837B134" w14:textId="77777777" w:rsidR="00125233" w:rsidRPr="00D97C8D" w:rsidRDefault="00125233" w:rsidP="0094356C">
      <w:pPr>
        <w:widowControl w:val="0"/>
        <w:numPr>
          <w:ilvl w:val="0"/>
          <w:numId w:val="19"/>
        </w:numPr>
        <w:spacing w:before="60"/>
        <w:ind w:left="2835" w:hanging="708"/>
        <w:jc w:val="both"/>
        <w:rPr>
          <w:rFonts w:ascii="Palatino Linotype" w:hAnsi="Palatino Linotype" w:cs="Arial"/>
          <w:sz w:val="16"/>
          <w:szCs w:val="16"/>
        </w:rPr>
      </w:pPr>
      <w:r w:rsidRPr="00D97C8D">
        <w:rPr>
          <w:rFonts w:ascii="Palatino Linotype" w:hAnsi="Palatino Linotype"/>
          <w:sz w:val="16"/>
          <w:szCs w:val="16"/>
        </w:rPr>
        <w:t xml:space="preserve">Dokumentace skutečného provedení </w:t>
      </w:r>
      <w:r w:rsidR="00D97C8D" w:rsidRPr="00D97C8D">
        <w:rPr>
          <w:rFonts w:ascii="Palatino Linotype" w:hAnsi="Palatino Linotype"/>
          <w:sz w:val="16"/>
          <w:szCs w:val="16"/>
        </w:rPr>
        <w:t>díla</w:t>
      </w:r>
      <w:r w:rsidRPr="00D97C8D">
        <w:rPr>
          <w:rFonts w:ascii="Palatino Linotype" w:hAnsi="Palatino Linotype"/>
          <w:sz w:val="16"/>
          <w:szCs w:val="16"/>
        </w:rPr>
        <w:t xml:space="preserve"> a její předání Objednateli ve 3 tištěných vyhotoveních a v 1 datovém vyhotovení ve formátu pdf.</w:t>
      </w:r>
    </w:p>
    <w:p w14:paraId="2B95DC4D" w14:textId="77777777" w:rsidR="00125233" w:rsidRPr="00125233" w:rsidRDefault="00125233" w:rsidP="0094356C">
      <w:pPr>
        <w:widowControl w:val="0"/>
        <w:spacing w:before="40"/>
        <w:ind w:left="2835"/>
        <w:jc w:val="both"/>
        <w:rPr>
          <w:rFonts w:ascii="Palatino Linotype" w:hAnsi="Palatino Linotype"/>
          <w:sz w:val="16"/>
          <w:szCs w:val="16"/>
        </w:rPr>
      </w:pPr>
      <w:r w:rsidRPr="00125233">
        <w:rPr>
          <w:rFonts w:ascii="Palatino Linotype" w:hAnsi="Palatino Linotype"/>
          <w:sz w:val="16"/>
          <w:szCs w:val="16"/>
        </w:rPr>
        <w:t xml:space="preserve">Dokumentace skutečného provedení </w:t>
      </w:r>
      <w:r w:rsidR="00D97C8D">
        <w:rPr>
          <w:rFonts w:ascii="Palatino Linotype" w:hAnsi="Palatino Linotype"/>
          <w:sz w:val="16"/>
          <w:szCs w:val="16"/>
        </w:rPr>
        <w:t>díla</w:t>
      </w:r>
      <w:r w:rsidRPr="00125233">
        <w:rPr>
          <w:rFonts w:ascii="Palatino Linotype" w:hAnsi="Palatino Linotype"/>
          <w:sz w:val="16"/>
          <w:szCs w:val="16"/>
        </w:rPr>
        <w:t xml:space="preserve"> bude obsahovat zakreslení skutečného stavu konstrukcí, instalací a přípojek na vnější inženýrské sítě podle stavu provedeného díla. Tato dokumentace musí mít takovou podrobnost a vypovídací schopnost, aby umožnila budoucímu uživateli zjistit jednoznačně povahu stavebních konstrukcí, polohu a trasy instalací a průběhy inženýrských sítí vč. přípojek, v případě potřeby provádění případných rekonstrukcí a oprav.</w:t>
      </w:r>
    </w:p>
    <w:p w14:paraId="2F314998" w14:textId="77777777" w:rsidR="00125233" w:rsidRPr="00125233" w:rsidRDefault="00125233" w:rsidP="0094356C">
      <w:pPr>
        <w:widowControl w:val="0"/>
        <w:numPr>
          <w:ilvl w:val="3"/>
          <w:numId w:val="16"/>
        </w:numPr>
        <w:spacing w:before="120"/>
        <w:ind w:left="2127" w:hanging="709"/>
        <w:jc w:val="both"/>
        <w:rPr>
          <w:rFonts w:ascii="Palatino Linotype" w:hAnsi="Palatino Linotype" w:cs="Arial"/>
          <w:sz w:val="16"/>
          <w:szCs w:val="16"/>
        </w:rPr>
      </w:pPr>
      <w:r w:rsidRPr="00125233">
        <w:rPr>
          <w:rFonts w:ascii="Palatino Linotype" w:hAnsi="Palatino Linotype"/>
          <w:sz w:val="16"/>
          <w:szCs w:val="16"/>
        </w:rPr>
        <w:t xml:space="preserve">Provedení </w:t>
      </w:r>
      <w:r w:rsidRPr="00125233">
        <w:rPr>
          <w:rFonts w:ascii="Palatino Linotype" w:hAnsi="Palatino Linotype" w:cs="Arial"/>
          <w:sz w:val="16"/>
          <w:szCs w:val="16"/>
        </w:rPr>
        <w:t>souvisejících činností, prací a dodávek specifikovaných v odst. 1.1.2. této smlouvy.</w:t>
      </w:r>
    </w:p>
    <w:p w14:paraId="5EC25E00" w14:textId="77777777" w:rsidR="00125233" w:rsidRPr="00125233" w:rsidRDefault="00125233" w:rsidP="0094356C">
      <w:pPr>
        <w:widowControl w:val="0"/>
        <w:spacing w:before="120"/>
        <w:ind w:left="1418" w:hanging="709"/>
        <w:jc w:val="both"/>
        <w:rPr>
          <w:rFonts w:ascii="Palatino Linotype" w:hAnsi="Palatino Linotype"/>
          <w:caps/>
          <w:sz w:val="16"/>
          <w:szCs w:val="16"/>
        </w:rPr>
      </w:pPr>
      <w:r w:rsidRPr="00D55EF9">
        <w:rPr>
          <w:rFonts w:ascii="Palatino Linotype" w:hAnsi="Palatino Linotype" w:cs="Arial"/>
          <w:b/>
          <w:sz w:val="16"/>
          <w:szCs w:val="16"/>
        </w:rPr>
        <w:t>1.1.3.</w:t>
      </w:r>
      <w:r w:rsidRPr="00D55EF9">
        <w:rPr>
          <w:rFonts w:ascii="Palatino Linotype" w:hAnsi="Palatino Linotype" w:cs="Arial"/>
          <w:b/>
          <w:snapToGrid w:val="0"/>
          <w:sz w:val="16"/>
          <w:szCs w:val="16"/>
        </w:rPr>
        <w:tab/>
      </w:r>
      <w:r w:rsidRPr="00D55EF9">
        <w:rPr>
          <w:rFonts w:ascii="Palatino Linotype" w:hAnsi="Palatino Linotype" w:cs="Arial"/>
          <w:sz w:val="16"/>
          <w:szCs w:val="16"/>
        </w:rPr>
        <w:t>Všechny výkony Zhotovitele uvedené v</w:t>
      </w:r>
      <w:r w:rsidR="00503072" w:rsidRPr="00D55EF9">
        <w:rPr>
          <w:rFonts w:ascii="Palatino Linotype" w:hAnsi="Palatino Linotype" w:cs="Arial"/>
          <w:sz w:val="16"/>
          <w:szCs w:val="16"/>
        </w:rPr>
        <w:t> </w:t>
      </w:r>
      <w:r w:rsidRPr="00D55EF9">
        <w:rPr>
          <w:rFonts w:ascii="Palatino Linotype" w:hAnsi="Palatino Linotype" w:cs="Arial"/>
          <w:sz w:val="16"/>
          <w:szCs w:val="16"/>
        </w:rPr>
        <w:t>odst</w:t>
      </w:r>
      <w:r w:rsidR="00503072" w:rsidRPr="00D55EF9">
        <w:rPr>
          <w:rFonts w:ascii="Palatino Linotype" w:hAnsi="Palatino Linotype" w:cs="Arial"/>
          <w:sz w:val="16"/>
          <w:szCs w:val="16"/>
        </w:rPr>
        <w:t>.</w:t>
      </w:r>
      <w:r w:rsidRPr="00D55EF9">
        <w:rPr>
          <w:rFonts w:ascii="Palatino Linotype" w:hAnsi="Palatino Linotype" w:cs="Arial"/>
          <w:sz w:val="16"/>
          <w:szCs w:val="16"/>
        </w:rPr>
        <w:t xml:space="preserve"> 1.1.1. - 1.1.2. této smlouvy budou provedeny v rozsahu a</w:t>
      </w:r>
      <w:r w:rsidRPr="00125233">
        <w:rPr>
          <w:rFonts w:ascii="Palatino Linotype" w:hAnsi="Palatino Linotype" w:cs="Arial"/>
          <w:sz w:val="16"/>
          <w:szCs w:val="16"/>
        </w:rPr>
        <w:t xml:space="preserve"> podle: </w:t>
      </w:r>
    </w:p>
    <w:p w14:paraId="619D1E1C" w14:textId="1B38B3AC" w:rsidR="00125233" w:rsidRPr="0089108A" w:rsidRDefault="00F9707B" w:rsidP="0094356C">
      <w:pPr>
        <w:widowControl w:val="0"/>
        <w:numPr>
          <w:ilvl w:val="0"/>
          <w:numId w:val="10"/>
        </w:numPr>
        <w:tabs>
          <w:tab w:val="clear" w:pos="3196"/>
          <w:tab w:val="num" w:pos="2127"/>
        </w:tabs>
        <w:spacing w:before="60"/>
        <w:ind w:left="2127" w:hanging="709"/>
        <w:jc w:val="both"/>
        <w:rPr>
          <w:rFonts w:ascii="Palatino Linotype" w:hAnsi="Palatino Linotype"/>
          <w:iCs/>
          <w:sz w:val="16"/>
        </w:rPr>
      </w:pPr>
      <w:r>
        <w:rPr>
          <w:rFonts w:ascii="Palatino Linotype" w:hAnsi="Palatino Linotype"/>
          <w:iCs/>
          <w:sz w:val="16"/>
        </w:rPr>
        <w:t>Technické specifikace</w:t>
      </w:r>
      <w:r w:rsidR="00125233" w:rsidRPr="00125233">
        <w:rPr>
          <w:rFonts w:ascii="Palatino Linotype" w:hAnsi="Palatino Linotype"/>
          <w:sz w:val="16"/>
          <w:szCs w:val="16"/>
        </w:rPr>
        <w:t>;</w:t>
      </w:r>
    </w:p>
    <w:p w14:paraId="65A1BD08" w14:textId="1860B7A5" w:rsidR="0089108A" w:rsidRPr="00125233" w:rsidRDefault="0089108A" w:rsidP="0094356C">
      <w:pPr>
        <w:widowControl w:val="0"/>
        <w:numPr>
          <w:ilvl w:val="0"/>
          <w:numId w:val="10"/>
        </w:numPr>
        <w:tabs>
          <w:tab w:val="clear" w:pos="3196"/>
          <w:tab w:val="num" w:pos="2127"/>
        </w:tabs>
        <w:spacing w:before="60"/>
        <w:ind w:left="2127" w:hanging="709"/>
        <w:jc w:val="both"/>
        <w:rPr>
          <w:rFonts w:ascii="Palatino Linotype" w:hAnsi="Palatino Linotype"/>
          <w:iCs/>
          <w:sz w:val="16"/>
        </w:rPr>
      </w:pPr>
      <w:r>
        <w:rPr>
          <w:rFonts w:ascii="Palatino Linotype" w:hAnsi="Palatino Linotype"/>
          <w:sz w:val="16"/>
          <w:szCs w:val="16"/>
        </w:rPr>
        <w:t xml:space="preserve">Změnového listu č. 1 </w:t>
      </w:r>
      <w:r>
        <w:rPr>
          <w:rFonts w:ascii="Palatino Linotype" w:hAnsi="Palatino Linotype"/>
          <w:iCs/>
          <w:sz w:val="16"/>
        </w:rPr>
        <w:t>ROZPOČTU 1;</w:t>
      </w:r>
      <w:r>
        <w:rPr>
          <w:rFonts w:ascii="Palatino Linotype" w:hAnsi="Palatino Linotype"/>
          <w:sz w:val="16"/>
          <w:szCs w:val="16"/>
        </w:rPr>
        <w:t xml:space="preserve"> </w:t>
      </w:r>
    </w:p>
    <w:p w14:paraId="6398F887" w14:textId="77777777" w:rsidR="00125233" w:rsidRPr="00125233" w:rsidRDefault="00EF3EFB" w:rsidP="0094356C">
      <w:pPr>
        <w:widowControl w:val="0"/>
        <w:numPr>
          <w:ilvl w:val="0"/>
          <w:numId w:val="10"/>
        </w:numPr>
        <w:tabs>
          <w:tab w:val="clear" w:pos="3196"/>
          <w:tab w:val="num" w:pos="2127"/>
        </w:tabs>
        <w:spacing w:before="60"/>
        <w:ind w:left="2127" w:hanging="709"/>
        <w:jc w:val="both"/>
        <w:rPr>
          <w:rFonts w:ascii="Palatino Linotype" w:hAnsi="Palatino Linotype" w:cs="Arial"/>
          <w:snapToGrid w:val="0"/>
          <w:sz w:val="16"/>
          <w:szCs w:val="16"/>
        </w:rPr>
      </w:pPr>
      <w:r>
        <w:rPr>
          <w:rFonts w:ascii="Palatino Linotype" w:hAnsi="Palatino Linotype" w:cs="Arial"/>
          <w:snapToGrid w:val="0"/>
          <w:sz w:val="16"/>
          <w:szCs w:val="16"/>
        </w:rPr>
        <w:t>NABÍDKY</w:t>
      </w:r>
      <w:r w:rsidR="00B32295">
        <w:rPr>
          <w:rFonts w:ascii="Palatino Linotype" w:hAnsi="Palatino Linotype" w:cs="Arial"/>
          <w:snapToGrid w:val="0"/>
          <w:sz w:val="16"/>
          <w:szCs w:val="16"/>
        </w:rPr>
        <w:t>;</w:t>
      </w:r>
      <w:r w:rsidR="00125233" w:rsidRPr="00125233">
        <w:rPr>
          <w:rFonts w:ascii="Palatino Linotype" w:hAnsi="Palatino Linotype" w:cs="Arial"/>
          <w:snapToGrid w:val="0"/>
          <w:sz w:val="16"/>
          <w:szCs w:val="16"/>
        </w:rPr>
        <w:t xml:space="preserve"> </w:t>
      </w:r>
    </w:p>
    <w:p w14:paraId="7E834382" w14:textId="77777777" w:rsidR="00125233" w:rsidRPr="00EF3EFB" w:rsidRDefault="00125233" w:rsidP="0094356C">
      <w:pPr>
        <w:widowControl w:val="0"/>
        <w:numPr>
          <w:ilvl w:val="0"/>
          <w:numId w:val="10"/>
        </w:numPr>
        <w:tabs>
          <w:tab w:val="clear" w:pos="3196"/>
          <w:tab w:val="num" w:pos="2127"/>
        </w:tabs>
        <w:spacing w:before="60"/>
        <w:ind w:left="2127" w:hanging="709"/>
        <w:jc w:val="both"/>
        <w:rPr>
          <w:rFonts w:ascii="Palatino Linotype" w:hAnsi="Palatino Linotype" w:cs="Arial"/>
          <w:caps/>
          <w:snapToGrid w:val="0"/>
          <w:sz w:val="16"/>
          <w:szCs w:val="16"/>
        </w:rPr>
      </w:pPr>
      <w:r w:rsidRPr="00EF3EFB">
        <w:rPr>
          <w:rFonts w:ascii="Palatino Linotype" w:hAnsi="Palatino Linotype" w:cs="Arial"/>
          <w:caps/>
          <w:snapToGrid w:val="0"/>
          <w:sz w:val="16"/>
          <w:szCs w:val="16"/>
        </w:rPr>
        <w:t>zadávací dokumentace</w:t>
      </w:r>
      <w:r w:rsidR="00192B45">
        <w:rPr>
          <w:rFonts w:ascii="Palatino Linotype" w:hAnsi="Palatino Linotype" w:cs="Arial"/>
          <w:caps/>
          <w:snapToGrid w:val="0"/>
          <w:sz w:val="16"/>
          <w:szCs w:val="16"/>
        </w:rPr>
        <w:t>.</w:t>
      </w:r>
      <w:r w:rsidRPr="00EF3EFB">
        <w:rPr>
          <w:rFonts w:ascii="Palatino Linotype" w:hAnsi="Palatino Linotype" w:cs="Arial"/>
          <w:caps/>
          <w:snapToGrid w:val="0"/>
          <w:sz w:val="16"/>
          <w:szCs w:val="16"/>
        </w:rPr>
        <w:t xml:space="preserve"> </w:t>
      </w:r>
    </w:p>
    <w:p w14:paraId="0CC1C4B8" w14:textId="7A736501" w:rsidR="00125233" w:rsidRPr="00977EB6" w:rsidRDefault="00125233" w:rsidP="0094356C">
      <w:pPr>
        <w:pStyle w:val="Zkladntext3"/>
        <w:widowControl w:val="0"/>
        <w:spacing w:before="120"/>
        <w:ind w:left="1418"/>
        <w:jc w:val="both"/>
        <w:rPr>
          <w:rFonts w:ascii="Palatino Linotype" w:hAnsi="Palatino Linotype" w:cs="Arial"/>
          <w:b/>
          <w:snapToGrid w:val="0"/>
        </w:rPr>
      </w:pPr>
      <w:r>
        <w:rPr>
          <w:rFonts w:ascii="Palatino Linotype" w:hAnsi="Palatino Linotype" w:cs="Arial"/>
          <w:b/>
        </w:rPr>
        <w:t>P</w:t>
      </w:r>
      <w:r w:rsidRPr="00977EB6">
        <w:rPr>
          <w:rFonts w:ascii="Palatino Linotype" w:hAnsi="Palatino Linotype" w:cs="Arial"/>
          <w:b/>
        </w:rPr>
        <w:t>ředmět</w:t>
      </w:r>
      <w:r w:rsidRPr="00977EB6">
        <w:rPr>
          <w:rFonts w:ascii="Palatino Linotype" w:hAnsi="Palatino Linotype" w:cs="Arial"/>
          <w:b/>
          <w:snapToGrid w:val="0"/>
        </w:rPr>
        <w:t>em plnění Zhotovitele (</w:t>
      </w:r>
      <w:r w:rsidRPr="00977EB6">
        <w:rPr>
          <w:rFonts w:ascii="Palatino Linotype" w:hAnsi="Palatino Linotype" w:cs="Arial"/>
          <w:b/>
        </w:rPr>
        <w:t xml:space="preserve">dílem) </w:t>
      </w:r>
      <w:r w:rsidRPr="00977EB6">
        <w:rPr>
          <w:rFonts w:ascii="Palatino Linotype" w:hAnsi="Palatino Linotype" w:cs="Arial"/>
          <w:b/>
          <w:snapToGrid w:val="0"/>
        </w:rPr>
        <w:t xml:space="preserve">se pro účely této smlouvy rozumí souhrn všech prací, dodávek a souvisejících služeb, jak je vymezuje </w:t>
      </w:r>
      <w:r w:rsidR="00F9707B">
        <w:rPr>
          <w:rFonts w:ascii="Palatino Linotype" w:hAnsi="Palatino Linotype" w:cs="Arial"/>
          <w:b/>
          <w:snapToGrid w:val="0"/>
        </w:rPr>
        <w:t>Technická specifikace</w:t>
      </w:r>
      <w:r w:rsidRPr="00977EB6">
        <w:rPr>
          <w:rFonts w:ascii="Palatino Linotype" w:hAnsi="Palatino Linotype" w:cs="Arial"/>
          <w:b/>
          <w:snapToGrid w:val="0"/>
        </w:rPr>
        <w:t>, ROZPOČET</w:t>
      </w:r>
      <w:r w:rsidR="0089108A">
        <w:rPr>
          <w:rFonts w:ascii="Palatino Linotype" w:hAnsi="Palatino Linotype" w:cs="Arial"/>
          <w:b/>
          <w:snapToGrid w:val="0"/>
        </w:rPr>
        <w:t xml:space="preserve"> 1</w:t>
      </w:r>
      <w:r w:rsidRPr="00977EB6">
        <w:rPr>
          <w:rFonts w:ascii="Palatino Linotype" w:hAnsi="Palatino Linotype" w:cs="Arial"/>
          <w:b/>
          <w:snapToGrid w:val="0"/>
        </w:rPr>
        <w:t xml:space="preserve">, </w:t>
      </w:r>
      <w:r w:rsidRPr="00977EB6">
        <w:rPr>
          <w:rFonts w:ascii="Palatino Linotype" w:hAnsi="Palatino Linotype" w:cs="Arial"/>
          <w:b/>
          <w:bCs/>
          <w:iCs/>
          <w:caps/>
          <w:snapToGrid w:val="0"/>
        </w:rPr>
        <w:t>NABÍDKA, zadávací dokumentace</w:t>
      </w:r>
      <w:r w:rsidRPr="00977EB6">
        <w:rPr>
          <w:rFonts w:ascii="Palatino Linotype" w:hAnsi="Palatino Linotype" w:cs="Arial"/>
          <w:b/>
          <w:snapToGrid w:val="0"/>
        </w:rPr>
        <w:t xml:space="preserve"> a tato </w:t>
      </w:r>
      <w:r w:rsidRPr="00977EB6">
        <w:rPr>
          <w:rFonts w:ascii="Palatino Linotype" w:hAnsi="Palatino Linotype" w:cs="Arial"/>
          <w:b/>
          <w:snapToGrid w:val="0"/>
        </w:rPr>
        <w:lastRenderedPageBreak/>
        <w:t xml:space="preserve">smlouva o dílo </w:t>
      </w:r>
      <w:r w:rsidRPr="00977EB6">
        <w:rPr>
          <w:rFonts w:ascii="Palatino Linotype" w:hAnsi="Palatino Linotype" w:cs="Arial"/>
          <w:b/>
        </w:rPr>
        <w:t>včetně veškerých prací</w:t>
      </w:r>
      <w:r>
        <w:rPr>
          <w:rFonts w:ascii="Palatino Linotype" w:hAnsi="Palatino Linotype" w:cs="Arial"/>
          <w:b/>
        </w:rPr>
        <w:t>,</w:t>
      </w:r>
      <w:r w:rsidRPr="00977EB6">
        <w:rPr>
          <w:rFonts w:ascii="Palatino Linotype" w:hAnsi="Palatino Linotype" w:cs="Arial"/>
          <w:b/>
        </w:rPr>
        <w:t xml:space="preserve"> dodávek</w:t>
      </w:r>
      <w:r>
        <w:rPr>
          <w:rFonts w:ascii="Palatino Linotype" w:hAnsi="Palatino Linotype" w:cs="Arial"/>
          <w:b/>
        </w:rPr>
        <w:t xml:space="preserve"> a činností</w:t>
      </w:r>
      <w:r w:rsidRPr="00977EB6">
        <w:rPr>
          <w:rFonts w:ascii="Palatino Linotype" w:hAnsi="Palatino Linotype" w:cs="Arial"/>
          <w:b/>
        </w:rPr>
        <w:t xml:space="preserve"> nezbytných pro kvalitní zhotovení díla. </w:t>
      </w:r>
    </w:p>
    <w:p w14:paraId="00A48F4E" w14:textId="77777777" w:rsidR="00125233" w:rsidRPr="00125233" w:rsidRDefault="00125233" w:rsidP="0094356C">
      <w:pPr>
        <w:widowControl w:val="0"/>
        <w:spacing w:before="120"/>
        <w:ind w:left="709" w:hanging="1"/>
        <w:jc w:val="both"/>
        <w:rPr>
          <w:rFonts w:ascii="Palatino Linotype" w:hAnsi="Palatino Linotype" w:cs="Arial"/>
          <w:b/>
          <w:sz w:val="16"/>
          <w:szCs w:val="16"/>
        </w:rPr>
      </w:pPr>
      <w:r w:rsidRPr="00125233">
        <w:rPr>
          <w:rFonts w:ascii="Palatino Linotype" w:hAnsi="Palatino Linotype" w:cs="Arial"/>
          <w:b/>
          <w:sz w:val="16"/>
          <w:szCs w:val="16"/>
        </w:rPr>
        <w:t>Smluvní strany výslovně stanovují, že vše, co je uvedeno v odstavcích 1.1.1. - 1.1.3. této smlouvy tvoří předmět díla podle této smlouvy. Dále bude pro účely této smlouvy takto specifikovaný předmět díla označován rovněž jen jako dílo.</w:t>
      </w:r>
    </w:p>
    <w:p w14:paraId="441A4940" w14:textId="1C18C520" w:rsidR="00125233" w:rsidRPr="00040C3C" w:rsidRDefault="00125233" w:rsidP="0094356C">
      <w:pPr>
        <w:widowControl w:val="0"/>
        <w:spacing w:before="120"/>
        <w:ind w:left="1418" w:hanging="709"/>
        <w:jc w:val="both"/>
        <w:rPr>
          <w:rFonts w:ascii="Palatino Linotype" w:hAnsi="Palatino Linotype"/>
          <w:iCs/>
          <w:sz w:val="16"/>
          <w:szCs w:val="16"/>
        </w:rPr>
      </w:pPr>
      <w:r w:rsidRPr="00040C3C">
        <w:rPr>
          <w:rFonts w:ascii="Palatino Linotype" w:hAnsi="Palatino Linotype" w:cs="Arial"/>
          <w:b/>
          <w:snapToGrid w:val="0"/>
          <w:sz w:val="16"/>
          <w:szCs w:val="16"/>
        </w:rPr>
        <w:t>1.1.4.</w:t>
      </w:r>
      <w:r w:rsidRPr="00040C3C">
        <w:rPr>
          <w:rFonts w:ascii="Palatino Linotype" w:hAnsi="Palatino Linotype" w:cs="Arial"/>
          <w:b/>
          <w:snapToGrid w:val="0"/>
          <w:sz w:val="16"/>
          <w:szCs w:val="16"/>
        </w:rPr>
        <w:tab/>
      </w:r>
      <w:r w:rsidRPr="00040C3C">
        <w:rPr>
          <w:rFonts w:ascii="Palatino Linotype" w:hAnsi="Palatino Linotype" w:cs="Arial"/>
          <w:snapToGrid w:val="0"/>
          <w:sz w:val="16"/>
          <w:szCs w:val="16"/>
        </w:rPr>
        <w:t>ROZPOČET</w:t>
      </w:r>
      <w:r w:rsidR="0089108A">
        <w:rPr>
          <w:rFonts w:ascii="Palatino Linotype" w:hAnsi="Palatino Linotype" w:cs="Arial"/>
          <w:snapToGrid w:val="0"/>
          <w:sz w:val="16"/>
          <w:szCs w:val="16"/>
        </w:rPr>
        <w:t xml:space="preserve"> 1</w:t>
      </w:r>
      <w:r w:rsidRPr="00040C3C">
        <w:rPr>
          <w:rFonts w:ascii="Palatino Linotype" w:hAnsi="Palatino Linotype" w:cs="Arial"/>
          <w:snapToGrid w:val="0"/>
          <w:sz w:val="16"/>
          <w:szCs w:val="16"/>
        </w:rPr>
        <w:t xml:space="preserve"> je nedílnou součástí této smlouvy jako její </w:t>
      </w:r>
      <w:r w:rsidRPr="00040C3C">
        <w:rPr>
          <w:rFonts w:ascii="Palatino Linotype" w:hAnsi="Palatino Linotype" w:cs="Arial"/>
          <w:b/>
          <w:snapToGrid w:val="0"/>
          <w:sz w:val="16"/>
          <w:szCs w:val="16"/>
        </w:rPr>
        <w:t xml:space="preserve">příloha č. </w:t>
      </w:r>
      <w:r w:rsidR="0089108A">
        <w:rPr>
          <w:rFonts w:ascii="Palatino Linotype" w:hAnsi="Palatino Linotype" w:cs="Arial"/>
          <w:b/>
          <w:snapToGrid w:val="0"/>
          <w:sz w:val="16"/>
          <w:szCs w:val="16"/>
        </w:rPr>
        <w:t>II</w:t>
      </w:r>
      <w:r w:rsidRPr="00040C3C">
        <w:rPr>
          <w:rFonts w:ascii="Palatino Linotype" w:hAnsi="Palatino Linotype" w:cs="Arial"/>
          <w:b/>
          <w:snapToGrid w:val="0"/>
          <w:sz w:val="16"/>
          <w:szCs w:val="16"/>
        </w:rPr>
        <w:t>I</w:t>
      </w:r>
      <w:r w:rsidRPr="00040C3C">
        <w:rPr>
          <w:rFonts w:ascii="Palatino Linotype" w:hAnsi="Palatino Linotype" w:cs="Arial"/>
          <w:snapToGrid w:val="0"/>
          <w:sz w:val="16"/>
          <w:szCs w:val="16"/>
        </w:rPr>
        <w:t>. Ostatní dokumenty podle odst. 1.1.3., jimiž je vymezen předmět díla, se ke smlouvě fyzicky nepřikládají.</w:t>
      </w:r>
    </w:p>
    <w:p w14:paraId="38B6852D" w14:textId="77777777" w:rsidR="00125233" w:rsidRPr="00125233" w:rsidRDefault="00125233" w:rsidP="0094356C">
      <w:pPr>
        <w:widowControl w:val="0"/>
        <w:spacing w:before="120"/>
        <w:ind w:left="1418" w:hanging="709"/>
        <w:jc w:val="both"/>
        <w:rPr>
          <w:rFonts w:ascii="Palatino Linotype" w:hAnsi="Palatino Linotype"/>
          <w:sz w:val="16"/>
          <w:szCs w:val="16"/>
        </w:rPr>
      </w:pPr>
      <w:r w:rsidRPr="00125233">
        <w:rPr>
          <w:rFonts w:ascii="Palatino Linotype" w:hAnsi="Palatino Linotype" w:cs="Arial"/>
          <w:b/>
          <w:sz w:val="16"/>
          <w:szCs w:val="16"/>
        </w:rPr>
        <w:t>1.1.</w:t>
      </w:r>
      <w:r w:rsidR="00356B6B">
        <w:rPr>
          <w:rFonts w:ascii="Palatino Linotype" w:hAnsi="Palatino Linotype" w:cs="Arial"/>
          <w:b/>
          <w:sz w:val="16"/>
          <w:szCs w:val="16"/>
        </w:rPr>
        <w:t>7</w:t>
      </w:r>
      <w:r w:rsidRPr="00125233">
        <w:rPr>
          <w:rFonts w:ascii="Palatino Linotype" w:hAnsi="Palatino Linotype" w:cs="Arial"/>
          <w:b/>
          <w:sz w:val="16"/>
          <w:szCs w:val="16"/>
        </w:rPr>
        <w:t>.</w:t>
      </w:r>
      <w:r w:rsidRPr="00125233">
        <w:rPr>
          <w:rFonts w:ascii="Palatino Linotype" w:hAnsi="Palatino Linotype" w:cs="Arial"/>
          <w:sz w:val="16"/>
          <w:szCs w:val="16"/>
        </w:rPr>
        <w:tab/>
        <w:t>Vůle smluvních stran je vyjádřena v dále uvedených dokumentech a podkladech, které tvoří nedílnou součást smlouvy o dílo, a to:</w:t>
      </w:r>
    </w:p>
    <w:p w14:paraId="4D1FE1FE" w14:textId="77777777" w:rsidR="00125233" w:rsidRPr="00125233" w:rsidRDefault="00125233" w:rsidP="0094356C">
      <w:pPr>
        <w:widowControl w:val="0"/>
        <w:numPr>
          <w:ilvl w:val="0"/>
          <w:numId w:val="15"/>
        </w:numPr>
        <w:tabs>
          <w:tab w:val="clear" w:pos="2487"/>
        </w:tabs>
        <w:spacing w:before="60"/>
        <w:ind w:left="2127" w:hanging="709"/>
        <w:rPr>
          <w:rFonts w:ascii="Palatino Linotype" w:hAnsi="Palatino Linotype"/>
          <w:sz w:val="16"/>
          <w:szCs w:val="16"/>
        </w:rPr>
      </w:pPr>
      <w:r w:rsidRPr="00125233">
        <w:rPr>
          <w:rFonts w:ascii="Palatino Linotype" w:hAnsi="Palatino Linotype" w:cs="Arial"/>
          <w:sz w:val="16"/>
          <w:szCs w:val="16"/>
        </w:rPr>
        <w:t>vlastní text této smlouvy o dílo;</w:t>
      </w:r>
    </w:p>
    <w:p w14:paraId="5B2DB486" w14:textId="5D96C234" w:rsidR="00125233" w:rsidRPr="0089108A" w:rsidRDefault="00DE4719" w:rsidP="0094356C">
      <w:pPr>
        <w:widowControl w:val="0"/>
        <w:numPr>
          <w:ilvl w:val="0"/>
          <w:numId w:val="15"/>
        </w:numPr>
        <w:tabs>
          <w:tab w:val="clear" w:pos="2487"/>
          <w:tab w:val="num" w:pos="2127"/>
        </w:tabs>
        <w:spacing w:before="60"/>
        <w:ind w:left="2127" w:hanging="709"/>
        <w:jc w:val="both"/>
        <w:rPr>
          <w:rFonts w:ascii="Palatino Linotype" w:hAnsi="Palatino Linotype"/>
          <w:iCs/>
          <w:caps/>
          <w:sz w:val="16"/>
          <w:szCs w:val="16"/>
        </w:rPr>
      </w:pPr>
      <w:r w:rsidRPr="00DE4719">
        <w:rPr>
          <w:rFonts w:ascii="Palatino Linotype" w:hAnsi="Palatino Linotype"/>
          <w:iCs/>
          <w:sz w:val="16"/>
          <w:szCs w:val="16"/>
        </w:rPr>
        <w:t>Technická specifikace</w:t>
      </w:r>
      <w:r w:rsidR="00125233" w:rsidRPr="00F9707B">
        <w:rPr>
          <w:rFonts w:ascii="Palatino Linotype" w:hAnsi="Palatino Linotype" w:cs="Arial"/>
          <w:iCs/>
          <w:caps/>
          <w:sz w:val="16"/>
          <w:szCs w:val="16"/>
        </w:rPr>
        <w:t>;</w:t>
      </w:r>
    </w:p>
    <w:p w14:paraId="7BA51B21" w14:textId="6829CDF2" w:rsidR="0089108A" w:rsidRPr="00F9707B" w:rsidRDefault="0089108A" w:rsidP="0094356C">
      <w:pPr>
        <w:widowControl w:val="0"/>
        <w:numPr>
          <w:ilvl w:val="0"/>
          <w:numId w:val="15"/>
        </w:numPr>
        <w:tabs>
          <w:tab w:val="clear" w:pos="2487"/>
          <w:tab w:val="num" w:pos="2127"/>
        </w:tabs>
        <w:spacing w:before="60"/>
        <w:ind w:left="2127" w:hanging="709"/>
        <w:jc w:val="both"/>
        <w:rPr>
          <w:rFonts w:ascii="Palatino Linotype" w:hAnsi="Palatino Linotype"/>
          <w:iCs/>
          <w:caps/>
          <w:sz w:val="16"/>
          <w:szCs w:val="16"/>
        </w:rPr>
      </w:pPr>
      <w:r>
        <w:rPr>
          <w:rFonts w:ascii="Palatino Linotype" w:hAnsi="Palatino Linotype" w:cs="Arial"/>
          <w:iCs/>
          <w:caps/>
          <w:sz w:val="16"/>
          <w:szCs w:val="16"/>
        </w:rPr>
        <w:t>Změnový list č. 1 a ROZPOČET 1;</w:t>
      </w:r>
    </w:p>
    <w:p w14:paraId="03735E10" w14:textId="77777777" w:rsidR="00125233" w:rsidRPr="00125233" w:rsidRDefault="00125233" w:rsidP="0094356C">
      <w:pPr>
        <w:widowControl w:val="0"/>
        <w:numPr>
          <w:ilvl w:val="0"/>
          <w:numId w:val="15"/>
        </w:numPr>
        <w:tabs>
          <w:tab w:val="clear" w:pos="2487"/>
        </w:tabs>
        <w:spacing w:before="60"/>
        <w:ind w:left="2127" w:hanging="709"/>
        <w:jc w:val="both"/>
        <w:rPr>
          <w:rFonts w:ascii="Palatino Linotype" w:hAnsi="Palatino Linotype"/>
          <w:iCs/>
          <w:caps/>
          <w:sz w:val="16"/>
          <w:szCs w:val="16"/>
        </w:rPr>
      </w:pPr>
      <w:r w:rsidRPr="00125233">
        <w:rPr>
          <w:rFonts w:ascii="Palatino Linotype" w:hAnsi="Palatino Linotype"/>
          <w:iCs/>
          <w:caps/>
          <w:sz w:val="16"/>
          <w:szCs w:val="16"/>
        </w:rPr>
        <w:t>zadávací dokumentace;</w:t>
      </w:r>
    </w:p>
    <w:p w14:paraId="7BEC3612" w14:textId="77777777" w:rsidR="00125233" w:rsidRPr="00125233" w:rsidRDefault="00125233" w:rsidP="0094356C">
      <w:pPr>
        <w:widowControl w:val="0"/>
        <w:numPr>
          <w:ilvl w:val="0"/>
          <w:numId w:val="15"/>
        </w:numPr>
        <w:tabs>
          <w:tab w:val="clear" w:pos="2487"/>
        </w:tabs>
        <w:spacing w:before="60"/>
        <w:ind w:left="2127" w:hanging="709"/>
        <w:jc w:val="both"/>
        <w:rPr>
          <w:rFonts w:ascii="Palatino Linotype" w:hAnsi="Palatino Linotype"/>
          <w:iCs/>
          <w:caps/>
          <w:sz w:val="16"/>
          <w:szCs w:val="16"/>
        </w:rPr>
      </w:pPr>
      <w:r w:rsidRPr="00125233">
        <w:rPr>
          <w:rFonts w:ascii="Palatino Linotype" w:hAnsi="Palatino Linotype" w:cs="Arial"/>
          <w:iCs/>
          <w:caps/>
          <w:snapToGrid w:val="0"/>
          <w:sz w:val="16"/>
          <w:szCs w:val="16"/>
        </w:rPr>
        <w:t>NABÍDKA;</w:t>
      </w:r>
    </w:p>
    <w:p w14:paraId="2FE33B77" w14:textId="77777777" w:rsidR="00125233" w:rsidRPr="00125233" w:rsidRDefault="00125233" w:rsidP="0094356C">
      <w:pPr>
        <w:widowControl w:val="0"/>
        <w:numPr>
          <w:ilvl w:val="0"/>
          <w:numId w:val="15"/>
        </w:numPr>
        <w:tabs>
          <w:tab w:val="clear" w:pos="2487"/>
        </w:tabs>
        <w:spacing w:before="60"/>
        <w:ind w:left="2127" w:hanging="709"/>
        <w:rPr>
          <w:rFonts w:ascii="Palatino Linotype" w:hAnsi="Palatino Linotype"/>
          <w:sz w:val="16"/>
          <w:szCs w:val="16"/>
        </w:rPr>
      </w:pPr>
      <w:r w:rsidRPr="00125233">
        <w:rPr>
          <w:rFonts w:ascii="Palatino Linotype" w:hAnsi="Palatino Linotype" w:cs="Arial"/>
          <w:sz w:val="16"/>
          <w:szCs w:val="16"/>
        </w:rPr>
        <w:t>protokol o předání a převzetí</w:t>
      </w:r>
      <w:r w:rsidR="00040C3C">
        <w:rPr>
          <w:rFonts w:ascii="Palatino Linotype" w:hAnsi="Palatino Linotype" w:cs="Arial"/>
          <w:sz w:val="16"/>
          <w:szCs w:val="16"/>
        </w:rPr>
        <w:t xml:space="preserve"> pracoviště</w:t>
      </w:r>
      <w:r w:rsidRPr="00125233">
        <w:rPr>
          <w:rFonts w:ascii="Palatino Linotype" w:hAnsi="Palatino Linotype" w:cs="Arial"/>
          <w:sz w:val="16"/>
          <w:szCs w:val="16"/>
        </w:rPr>
        <w:t>;</w:t>
      </w:r>
    </w:p>
    <w:p w14:paraId="3B6CFF80" w14:textId="77777777" w:rsidR="00EF3EFB" w:rsidRPr="00125233" w:rsidRDefault="00EF3EFB" w:rsidP="0094356C">
      <w:pPr>
        <w:widowControl w:val="0"/>
        <w:numPr>
          <w:ilvl w:val="0"/>
          <w:numId w:val="15"/>
        </w:numPr>
        <w:tabs>
          <w:tab w:val="clear" w:pos="2487"/>
        </w:tabs>
        <w:spacing w:before="60"/>
        <w:ind w:left="2127" w:hanging="709"/>
        <w:rPr>
          <w:rFonts w:ascii="Palatino Linotype" w:hAnsi="Palatino Linotype"/>
          <w:sz w:val="16"/>
          <w:szCs w:val="16"/>
        </w:rPr>
      </w:pPr>
      <w:r w:rsidRPr="00125233">
        <w:rPr>
          <w:rFonts w:ascii="Palatino Linotype" w:hAnsi="Palatino Linotype" w:cs="Arial"/>
          <w:sz w:val="16"/>
          <w:szCs w:val="16"/>
        </w:rPr>
        <w:t>protokol o předání a převzetí díla.</w:t>
      </w:r>
    </w:p>
    <w:p w14:paraId="575C0F9E" w14:textId="77777777" w:rsidR="00125233" w:rsidRPr="00125233" w:rsidRDefault="00125233" w:rsidP="0094356C">
      <w:pPr>
        <w:pStyle w:val="Import8"/>
        <w:widowControl w:val="0"/>
        <w:suppressAutoHyphens w:val="0"/>
        <w:spacing w:before="240" w:line="240" w:lineRule="auto"/>
        <w:ind w:left="3890" w:hanging="3890"/>
        <w:jc w:val="center"/>
        <w:rPr>
          <w:rFonts w:ascii="Palatino Linotype" w:hAnsi="Palatino Linotype" w:cs="Arial"/>
          <w:b/>
        </w:rPr>
      </w:pPr>
      <w:r w:rsidRPr="00125233">
        <w:rPr>
          <w:rFonts w:ascii="Palatino Linotype" w:hAnsi="Palatino Linotype" w:cs="Arial"/>
          <w:b/>
        </w:rPr>
        <w:t>Článek II. Doba plnění</w:t>
      </w:r>
    </w:p>
    <w:p w14:paraId="7D51FD1F" w14:textId="77777777" w:rsidR="0089108A" w:rsidRDefault="0089108A" w:rsidP="0089108A">
      <w:pPr>
        <w:rPr>
          <w:rFonts w:ascii="Palatino Linotype" w:hAnsi="Palatino Linotype"/>
          <w:b/>
          <w:bCs/>
          <w:i/>
          <w:iCs/>
          <w:sz w:val="16"/>
          <w:szCs w:val="16"/>
        </w:rPr>
      </w:pPr>
    </w:p>
    <w:p w14:paraId="179ADA34" w14:textId="0E73494C" w:rsidR="0089108A" w:rsidRPr="0089108A" w:rsidRDefault="0089108A" w:rsidP="0089108A">
      <w:pPr>
        <w:rPr>
          <w:rFonts w:ascii="Palatino Linotype" w:hAnsi="Palatino Linotype"/>
          <w:b/>
          <w:bCs/>
          <w:i/>
          <w:iCs/>
          <w:sz w:val="16"/>
          <w:szCs w:val="16"/>
        </w:rPr>
      </w:pPr>
      <w:r>
        <w:rPr>
          <w:rFonts w:ascii="Palatino Linotype" w:hAnsi="Palatino Linotype"/>
          <w:b/>
          <w:bCs/>
          <w:i/>
          <w:iCs/>
          <w:sz w:val="16"/>
          <w:szCs w:val="16"/>
        </w:rPr>
        <w:t>Původní text čl. II. se doplňuje o nový odst. 2.3., jehož text zní:</w:t>
      </w:r>
    </w:p>
    <w:p w14:paraId="01CFF944" w14:textId="09E86FBA" w:rsidR="00C52150" w:rsidRPr="0089108A" w:rsidRDefault="00C52150" w:rsidP="0089108A">
      <w:pPr>
        <w:pStyle w:val="Nadpis6"/>
        <w:widowControl w:val="0"/>
        <w:spacing w:before="120" w:after="0"/>
        <w:ind w:left="709" w:hanging="709"/>
        <w:jc w:val="both"/>
        <w:rPr>
          <w:rFonts w:ascii="Palatino Linotype" w:hAnsi="Palatino Linotype" w:cs="Arial"/>
          <w:b w:val="0"/>
          <w:bCs w:val="0"/>
          <w:sz w:val="16"/>
          <w:szCs w:val="16"/>
        </w:rPr>
      </w:pPr>
      <w:r w:rsidRPr="0089108A">
        <w:rPr>
          <w:rFonts w:ascii="Palatino Linotype" w:hAnsi="Palatino Linotype" w:cs="Arial"/>
          <w:sz w:val="16"/>
          <w:szCs w:val="16"/>
        </w:rPr>
        <w:t>2.</w:t>
      </w:r>
      <w:r w:rsidR="0089108A" w:rsidRPr="0089108A">
        <w:rPr>
          <w:rFonts w:ascii="Palatino Linotype" w:hAnsi="Palatino Linotype" w:cs="Arial"/>
          <w:sz w:val="16"/>
          <w:szCs w:val="16"/>
        </w:rPr>
        <w:t>3</w:t>
      </w:r>
      <w:r w:rsidRPr="0089108A">
        <w:rPr>
          <w:rFonts w:ascii="Palatino Linotype" w:hAnsi="Palatino Linotype" w:cs="Arial"/>
          <w:sz w:val="16"/>
          <w:szCs w:val="16"/>
        </w:rPr>
        <w:t>.</w:t>
      </w:r>
      <w:r w:rsidRPr="0089108A">
        <w:rPr>
          <w:rFonts w:ascii="Palatino Linotype" w:hAnsi="Palatino Linotype" w:cs="Arial"/>
          <w:sz w:val="16"/>
          <w:szCs w:val="16"/>
        </w:rPr>
        <w:tab/>
      </w:r>
      <w:r w:rsidR="0089108A" w:rsidRPr="0089108A">
        <w:rPr>
          <w:rFonts w:ascii="Palatino Linotype" w:hAnsi="Palatino Linotype" w:cs="Arial"/>
          <w:b w:val="0"/>
          <w:bCs w:val="0"/>
          <w:sz w:val="16"/>
          <w:szCs w:val="16"/>
        </w:rPr>
        <w:t>Změny podle Změnového listu č. 1 budou provedeny v rámci zkušebního provozu</w:t>
      </w:r>
      <w:r w:rsidR="0089108A">
        <w:rPr>
          <w:rFonts w:ascii="Palatino Linotype" w:hAnsi="Palatino Linotype" w:cs="Arial"/>
          <w:b w:val="0"/>
          <w:bCs w:val="0"/>
          <w:sz w:val="16"/>
          <w:szCs w:val="16"/>
        </w:rPr>
        <w:t>, a to tak, že budou dokončeny nejpozději do 29.11.2019.</w:t>
      </w:r>
    </w:p>
    <w:p w14:paraId="54B221AB" w14:textId="77777777" w:rsidR="00125233" w:rsidRDefault="00125233" w:rsidP="0094356C">
      <w:pPr>
        <w:widowControl w:val="0"/>
        <w:spacing w:before="240"/>
        <w:jc w:val="center"/>
        <w:rPr>
          <w:rFonts w:ascii="Palatino Linotype" w:hAnsi="Palatino Linotype"/>
          <w:b/>
          <w:iCs/>
        </w:rPr>
      </w:pPr>
      <w:r w:rsidRPr="00125233">
        <w:rPr>
          <w:rFonts w:ascii="Palatino Linotype" w:hAnsi="Palatino Linotype"/>
          <w:b/>
          <w:iCs/>
        </w:rPr>
        <w:t xml:space="preserve">Článek IV. Cena </w:t>
      </w:r>
    </w:p>
    <w:p w14:paraId="5AEEB22A" w14:textId="77777777" w:rsidR="0089108A" w:rsidRDefault="0089108A" w:rsidP="0089108A">
      <w:pPr>
        <w:rPr>
          <w:rFonts w:ascii="Palatino Linotype" w:hAnsi="Palatino Linotype"/>
          <w:b/>
          <w:bCs/>
          <w:i/>
          <w:iCs/>
          <w:sz w:val="16"/>
          <w:szCs w:val="16"/>
        </w:rPr>
      </w:pPr>
    </w:p>
    <w:p w14:paraId="32691C83" w14:textId="30798A9C" w:rsidR="0089108A" w:rsidRPr="0089108A" w:rsidRDefault="0089108A" w:rsidP="0089108A">
      <w:pPr>
        <w:rPr>
          <w:rFonts w:ascii="Palatino Linotype" w:hAnsi="Palatino Linotype"/>
          <w:b/>
          <w:bCs/>
          <w:i/>
          <w:iCs/>
          <w:sz w:val="16"/>
          <w:szCs w:val="16"/>
        </w:rPr>
      </w:pPr>
      <w:r>
        <w:rPr>
          <w:rFonts w:ascii="Palatino Linotype" w:hAnsi="Palatino Linotype"/>
          <w:b/>
          <w:bCs/>
          <w:i/>
          <w:iCs/>
          <w:sz w:val="16"/>
          <w:szCs w:val="16"/>
        </w:rPr>
        <w:t>Původní text odst. 4.1. se ruší a nahrazuje se novým textem, který zní:</w:t>
      </w:r>
    </w:p>
    <w:p w14:paraId="50C278AF" w14:textId="5C0C6D8F" w:rsidR="0080130D" w:rsidRPr="002B2371" w:rsidRDefault="002B2371" w:rsidP="002B2371">
      <w:pPr>
        <w:widowControl w:val="0"/>
        <w:spacing w:before="120"/>
        <w:ind w:left="709" w:hanging="709"/>
        <w:jc w:val="both"/>
        <w:rPr>
          <w:rFonts w:ascii="Palatino Linotype" w:hAnsi="Palatino Linotype"/>
          <w:iCs/>
          <w:sz w:val="16"/>
          <w:szCs w:val="16"/>
        </w:rPr>
      </w:pPr>
      <w:r w:rsidRPr="002B2371">
        <w:rPr>
          <w:rFonts w:ascii="Palatino Linotype" w:hAnsi="Palatino Linotype" w:cs="Arial"/>
          <w:b/>
          <w:caps/>
          <w:sz w:val="16"/>
          <w:szCs w:val="16"/>
        </w:rPr>
        <w:t>4</w:t>
      </w:r>
      <w:r w:rsidR="0080130D" w:rsidRPr="002B2371">
        <w:rPr>
          <w:rFonts w:ascii="Palatino Linotype" w:hAnsi="Palatino Linotype" w:cs="Arial"/>
          <w:b/>
          <w:caps/>
          <w:sz w:val="16"/>
          <w:szCs w:val="16"/>
        </w:rPr>
        <w:t xml:space="preserve">.1. </w:t>
      </w:r>
      <w:r w:rsidR="0080130D" w:rsidRPr="002B2371">
        <w:rPr>
          <w:rFonts w:ascii="Palatino Linotype" w:hAnsi="Palatino Linotype" w:cs="Arial"/>
          <w:b/>
          <w:caps/>
          <w:sz w:val="16"/>
          <w:szCs w:val="16"/>
        </w:rPr>
        <w:tab/>
      </w:r>
      <w:r w:rsidR="0080130D" w:rsidRPr="002B2371">
        <w:rPr>
          <w:rFonts w:ascii="Palatino Linotype" w:hAnsi="Palatino Linotype"/>
          <w:iCs/>
          <w:sz w:val="16"/>
          <w:szCs w:val="16"/>
        </w:rPr>
        <w:t xml:space="preserve">Cena díla sjednaná v této smlouvě </w:t>
      </w:r>
      <w:r w:rsidR="0080130D" w:rsidRPr="002B2371">
        <w:rPr>
          <w:rFonts w:ascii="Palatino Linotype" w:hAnsi="Palatino Linotype" w:cs="Arial"/>
          <w:sz w:val="16"/>
          <w:szCs w:val="16"/>
        </w:rPr>
        <w:t>odpovídá nabídkové ceně</w:t>
      </w:r>
      <w:r w:rsidR="008C6F31" w:rsidRPr="002B2371">
        <w:rPr>
          <w:rFonts w:ascii="Palatino Linotype" w:hAnsi="Palatino Linotype" w:cs="Arial"/>
          <w:sz w:val="16"/>
          <w:szCs w:val="16"/>
        </w:rPr>
        <w:t>, která byla</w:t>
      </w:r>
      <w:r w:rsidR="0080130D" w:rsidRPr="002B2371">
        <w:rPr>
          <w:rFonts w:ascii="Palatino Linotype" w:hAnsi="Palatino Linotype" w:cs="Arial"/>
          <w:sz w:val="16"/>
          <w:szCs w:val="16"/>
        </w:rPr>
        <w:t xml:space="preserve"> předložen</w:t>
      </w:r>
      <w:r w:rsidR="008C6F31" w:rsidRPr="002B2371">
        <w:rPr>
          <w:rFonts w:ascii="Palatino Linotype" w:hAnsi="Palatino Linotype" w:cs="Arial"/>
          <w:sz w:val="16"/>
          <w:szCs w:val="16"/>
        </w:rPr>
        <w:t>a</w:t>
      </w:r>
      <w:r w:rsidR="0080130D" w:rsidRPr="002B2371">
        <w:rPr>
          <w:rFonts w:ascii="Palatino Linotype" w:hAnsi="Palatino Linotype" w:cs="Arial"/>
          <w:sz w:val="16"/>
          <w:szCs w:val="16"/>
        </w:rPr>
        <w:t xml:space="preserve"> Zhotovitelem v NABÍDCE, </w:t>
      </w:r>
      <w:r w:rsidR="008C6F31" w:rsidRPr="002B2371">
        <w:rPr>
          <w:rFonts w:ascii="Palatino Linotype" w:hAnsi="Palatino Linotype" w:cs="Arial"/>
          <w:sz w:val="16"/>
          <w:szCs w:val="16"/>
        </w:rPr>
        <w:t>a která odpovídá nabídkové ceně, která byla hodnocena v rámci kritéria ekonomické výhodnosti v zadávacím řízení, v němž se stal Zhotovitel vybraným dodavatelem. Pokud v průběhu realizace díla smluvní strany zjistí, že při sestavení ROZPOČTU</w:t>
      </w:r>
      <w:r w:rsidR="0089108A">
        <w:rPr>
          <w:rFonts w:ascii="Palatino Linotype" w:hAnsi="Palatino Linotype" w:cs="Arial"/>
          <w:sz w:val="16"/>
          <w:szCs w:val="16"/>
        </w:rPr>
        <w:t xml:space="preserve"> 1</w:t>
      </w:r>
      <w:r w:rsidR="008C6F31" w:rsidRPr="002B2371">
        <w:rPr>
          <w:rFonts w:ascii="Palatino Linotype" w:hAnsi="Palatino Linotype" w:cs="Arial"/>
          <w:sz w:val="16"/>
          <w:szCs w:val="16"/>
        </w:rPr>
        <w:t xml:space="preserve">, kterým je výše ceny díla doložena, </w:t>
      </w:r>
      <w:r w:rsidR="00F542B2" w:rsidRPr="002B2371">
        <w:rPr>
          <w:rFonts w:ascii="Palatino Linotype" w:hAnsi="Palatino Linotype" w:cs="Arial"/>
          <w:sz w:val="16"/>
          <w:szCs w:val="16"/>
        </w:rPr>
        <w:t>se Zhotovitel dopustil chyb</w:t>
      </w:r>
      <w:r w:rsidR="008C6F31" w:rsidRPr="002B2371">
        <w:rPr>
          <w:rFonts w:ascii="Palatino Linotype" w:hAnsi="Palatino Linotype" w:cs="Arial"/>
          <w:sz w:val="16"/>
          <w:szCs w:val="16"/>
        </w:rPr>
        <w:t xml:space="preserve"> ve výpočtech (</w:t>
      </w:r>
      <w:r w:rsidR="00F542B2" w:rsidRPr="002B2371">
        <w:rPr>
          <w:rFonts w:ascii="Palatino Linotype" w:hAnsi="Palatino Linotype" w:cs="Arial"/>
          <w:sz w:val="16"/>
          <w:szCs w:val="16"/>
        </w:rPr>
        <w:t xml:space="preserve">u </w:t>
      </w:r>
      <w:r w:rsidR="008C6F31" w:rsidRPr="002B2371">
        <w:rPr>
          <w:rFonts w:ascii="Palatino Linotype" w:hAnsi="Palatino Linotype" w:cs="Arial"/>
          <w:sz w:val="16"/>
          <w:szCs w:val="16"/>
        </w:rPr>
        <w:t>násobků či součtů</w:t>
      </w:r>
      <w:r w:rsidR="00F542B2" w:rsidRPr="002B2371">
        <w:rPr>
          <w:rFonts w:ascii="Palatino Linotype" w:hAnsi="Palatino Linotype" w:cs="Arial"/>
          <w:sz w:val="16"/>
          <w:szCs w:val="16"/>
        </w:rPr>
        <w:t xml:space="preserve"> či nezapočtením položek do součtů</w:t>
      </w:r>
      <w:r w:rsidR="008C6F31" w:rsidRPr="002B2371">
        <w:rPr>
          <w:rFonts w:ascii="Palatino Linotype" w:hAnsi="Palatino Linotype" w:cs="Arial"/>
          <w:sz w:val="16"/>
          <w:szCs w:val="16"/>
        </w:rPr>
        <w:t>), a tyto chyby, pokud by k nim nedošlo</w:t>
      </w:r>
      <w:r w:rsidR="005B3576">
        <w:rPr>
          <w:rFonts w:ascii="Palatino Linotype" w:hAnsi="Palatino Linotype" w:cs="Arial"/>
          <w:sz w:val="16"/>
          <w:szCs w:val="16"/>
        </w:rPr>
        <w:t>,</w:t>
      </w:r>
      <w:r w:rsidR="008C6F31" w:rsidRPr="002B2371">
        <w:rPr>
          <w:rFonts w:ascii="Palatino Linotype" w:hAnsi="Palatino Linotype" w:cs="Arial"/>
          <w:sz w:val="16"/>
          <w:szCs w:val="16"/>
        </w:rPr>
        <w:t xml:space="preserve"> by měly za následek zvýšení ceny díla, není možné takové chyby dodatečně opravit a výši ceny upravit </w:t>
      </w:r>
      <w:r w:rsidR="00F542B2" w:rsidRPr="002B2371">
        <w:rPr>
          <w:rFonts w:ascii="Palatino Linotype" w:hAnsi="Palatino Linotype" w:cs="Arial"/>
          <w:sz w:val="16"/>
          <w:szCs w:val="16"/>
        </w:rPr>
        <w:t xml:space="preserve">(zvýšit). </w:t>
      </w:r>
      <w:r w:rsidR="00103064" w:rsidRPr="002B2371">
        <w:rPr>
          <w:rFonts w:ascii="Palatino Linotype" w:hAnsi="Palatino Linotype" w:cs="Arial"/>
          <w:sz w:val="16"/>
          <w:szCs w:val="16"/>
        </w:rPr>
        <w:t>V takovém případě budou smluvní strany postupovat tak, že v průběhu provádění díla bude Zhotovitel fakturovat položky ROZPOČTU</w:t>
      </w:r>
      <w:r w:rsidR="0089108A">
        <w:rPr>
          <w:rFonts w:ascii="Palatino Linotype" w:hAnsi="Palatino Linotype" w:cs="Arial"/>
          <w:sz w:val="16"/>
          <w:szCs w:val="16"/>
        </w:rPr>
        <w:t xml:space="preserve"> 1</w:t>
      </w:r>
      <w:r w:rsidR="00103064" w:rsidRPr="002B2371">
        <w:rPr>
          <w:rFonts w:ascii="Palatino Linotype" w:hAnsi="Palatino Linotype" w:cs="Arial"/>
          <w:sz w:val="16"/>
          <w:szCs w:val="16"/>
        </w:rPr>
        <w:t xml:space="preserve"> tak, jak jsou uvedeny v </w:t>
      </w:r>
      <w:r w:rsidR="00103064" w:rsidRPr="002B2371">
        <w:rPr>
          <w:rFonts w:ascii="Palatino Linotype" w:hAnsi="Palatino Linotype" w:cs="Arial"/>
          <w:b/>
          <w:sz w:val="16"/>
          <w:szCs w:val="16"/>
        </w:rPr>
        <w:t xml:space="preserve">příloze č. </w:t>
      </w:r>
      <w:r w:rsidR="0089108A">
        <w:rPr>
          <w:rFonts w:ascii="Palatino Linotype" w:hAnsi="Palatino Linotype" w:cs="Arial"/>
          <w:b/>
          <w:sz w:val="16"/>
          <w:szCs w:val="16"/>
        </w:rPr>
        <w:t>II</w:t>
      </w:r>
      <w:r w:rsidR="00103064" w:rsidRPr="002B2371">
        <w:rPr>
          <w:rFonts w:ascii="Palatino Linotype" w:hAnsi="Palatino Linotype" w:cs="Arial"/>
          <w:b/>
          <w:sz w:val="16"/>
          <w:szCs w:val="16"/>
        </w:rPr>
        <w:t>I.</w:t>
      </w:r>
      <w:r w:rsidR="00103064" w:rsidRPr="002B2371">
        <w:rPr>
          <w:rFonts w:ascii="Palatino Linotype" w:hAnsi="Palatino Linotype" w:cs="Arial"/>
          <w:sz w:val="16"/>
          <w:szCs w:val="16"/>
        </w:rPr>
        <w:t xml:space="preserve"> této smlouvy a chyby v</w:t>
      </w:r>
      <w:r w:rsidR="0089108A">
        <w:rPr>
          <w:rFonts w:ascii="Palatino Linotype" w:hAnsi="Palatino Linotype" w:cs="Arial"/>
          <w:sz w:val="16"/>
          <w:szCs w:val="16"/>
        </w:rPr>
        <w:t> </w:t>
      </w:r>
      <w:r w:rsidR="00103064" w:rsidRPr="002B2371">
        <w:rPr>
          <w:rFonts w:ascii="Palatino Linotype" w:hAnsi="Palatino Linotype" w:cs="Arial"/>
          <w:sz w:val="16"/>
          <w:szCs w:val="16"/>
        </w:rPr>
        <w:t>ROZPOČTU</w:t>
      </w:r>
      <w:r w:rsidR="0089108A">
        <w:rPr>
          <w:rFonts w:ascii="Palatino Linotype" w:hAnsi="Palatino Linotype" w:cs="Arial"/>
          <w:sz w:val="16"/>
          <w:szCs w:val="16"/>
        </w:rPr>
        <w:t xml:space="preserve"> 1</w:t>
      </w:r>
      <w:r w:rsidR="00103064" w:rsidRPr="002B2371">
        <w:rPr>
          <w:rFonts w:ascii="Palatino Linotype" w:hAnsi="Palatino Linotype" w:cs="Arial"/>
          <w:sz w:val="16"/>
          <w:szCs w:val="16"/>
        </w:rPr>
        <w:t xml:space="preserve"> napraví uvedením slevy ve faktuře. Souhrn fakturovaných částek za celé dílo musí odpovídat sjednané ceně díla podle této smlouvy.</w:t>
      </w:r>
      <w:r w:rsidR="00186A26" w:rsidRPr="002B2371">
        <w:rPr>
          <w:rFonts w:ascii="Palatino Linotype" w:hAnsi="Palatino Linotype" w:cs="Arial"/>
          <w:sz w:val="16"/>
          <w:szCs w:val="16"/>
        </w:rPr>
        <w:t xml:space="preserve"> </w:t>
      </w:r>
    </w:p>
    <w:p w14:paraId="4F9CAA10" w14:textId="77777777" w:rsidR="00125233" w:rsidRPr="002B2371" w:rsidRDefault="00125233" w:rsidP="0094356C">
      <w:pPr>
        <w:widowControl w:val="0"/>
        <w:spacing w:before="120"/>
        <w:ind w:left="709" w:hanging="709"/>
        <w:jc w:val="both"/>
        <w:rPr>
          <w:rFonts w:ascii="Palatino Linotype" w:hAnsi="Palatino Linotype" w:cs="Arial"/>
          <w:sz w:val="16"/>
          <w:szCs w:val="16"/>
        </w:rPr>
      </w:pPr>
      <w:r w:rsidRPr="002B2371">
        <w:rPr>
          <w:rFonts w:ascii="Palatino Linotype" w:hAnsi="Palatino Linotype" w:cs="Arial"/>
          <w:sz w:val="16"/>
          <w:szCs w:val="16"/>
        </w:rPr>
        <w:t xml:space="preserve"> </w:t>
      </w:r>
      <w:r w:rsidRPr="002B2371">
        <w:rPr>
          <w:rFonts w:ascii="Palatino Linotype" w:hAnsi="Palatino Linotype" w:cs="Arial"/>
          <w:sz w:val="16"/>
          <w:szCs w:val="16"/>
        </w:rPr>
        <w:tab/>
        <w:t xml:space="preserve">Cena </w:t>
      </w:r>
      <w:r w:rsidR="002B2371" w:rsidRPr="002B2371">
        <w:rPr>
          <w:rFonts w:ascii="Palatino Linotype" w:hAnsi="Palatino Linotype" w:cs="Arial"/>
          <w:sz w:val="16"/>
          <w:szCs w:val="16"/>
        </w:rPr>
        <w:t>díla, jehož</w:t>
      </w:r>
      <w:r w:rsidRPr="002B2371">
        <w:rPr>
          <w:rFonts w:ascii="Palatino Linotype" w:hAnsi="Palatino Linotype" w:cs="Arial"/>
          <w:sz w:val="16"/>
          <w:szCs w:val="16"/>
        </w:rPr>
        <w:t xml:space="preserve"> předmět a rozsah jsou vymezeny v</w:t>
      </w:r>
      <w:r w:rsidR="00E2724C" w:rsidRPr="002B2371">
        <w:rPr>
          <w:rFonts w:ascii="Palatino Linotype" w:hAnsi="Palatino Linotype" w:cs="Arial"/>
          <w:sz w:val="16"/>
          <w:szCs w:val="16"/>
        </w:rPr>
        <w:t> </w:t>
      </w:r>
      <w:r w:rsidRPr="002B2371">
        <w:rPr>
          <w:rFonts w:ascii="Palatino Linotype" w:hAnsi="Palatino Linotype" w:cs="Arial"/>
          <w:sz w:val="16"/>
          <w:szCs w:val="16"/>
        </w:rPr>
        <w:t>čl</w:t>
      </w:r>
      <w:r w:rsidR="00E2724C" w:rsidRPr="002B2371">
        <w:rPr>
          <w:rFonts w:ascii="Palatino Linotype" w:hAnsi="Palatino Linotype" w:cs="Arial"/>
          <w:sz w:val="16"/>
          <w:szCs w:val="16"/>
        </w:rPr>
        <w:t>.</w:t>
      </w:r>
      <w:r w:rsidRPr="002B2371">
        <w:rPr>
          <w:rFonts w:ascii="Palatino Linotype" w:hAnsi="Palatino Linotype" w:cs="Arial"/>
          <w:sz w:val="16"/>
          <w:szCs w:val="16"/>
        </w:rPr>
        <w:t xml:space="preserve"> I. odst</w:t>
      </w:r>
      <w:r w:rsidR="00FD56E2" w:rsidRPr="002B2371">
        <w:rPr>
          <w:rFonts w:ascii="Palatino Linotype" w:hAnsi="Palatino Linotype" w:cs="Arial"/>
          <w:sz w:val="16"/>
          <w:szCs w:val="16"/>
        </w:rPr>
        <w:t>.</w:t>
      </w:r>
      <w:r w:rsidRPr="002B2371">
        <w:rPr>
          <w:rFonts w:ascii="Palatino Linotype" w:hAnsi="Palatino Linotype" w:cs="Arial"/>
          <w:sz w:val="16"/>
          <w:szCs w:val="16"/>
        </w:rPr>
        <w:t xml:space="preserve"> 1.1.</w:t>
      </w:r>
      <w:r w:rsidR="00FD56E2" w:rsidRPr="002B2371">
        <w:rPr>
          <w:rFonts w:ascii="Palatino Linotype" w:hAnsi="Palatino Linotype" w:cs="Arial"/>
          <w:sz w:val="16"/>
          <w:szCs w:val="16"/>
        </w:rPr>
        <w:t xml:space="preserve"> této smlouvy</w:t>
      </w:r>
      <w:r w:rsidRPr="002B2371">
        <w:rPr>
          <w:rFonts w:ascii="Palatino Linotype" w:hAnsi="Palatino Linotype" w:cs="Arial"/>
          <w:sz w:val="16"/>
          <w:szCs w:val="16"/>
        </w:rPr>
        <w:t xml:space="preserve">, se sjednává dohodou smluvních stran jako cena </w:t>
      </w:r>
      <w:r w:rsidRPr="002B2371">
        <w:rPr>
          <w:rFonts w:ascii="Palatino Linotype" w:hAnsi="Palatino Linotype" w:cs="Arial"/>
          <w:sz w:val="16"/>
          <w:szCs w:val="16"/>
        </w:rPr>
        <w:lastRenderedPageBreak/>
        <w:t>nejvýše přípustná takto:</w:t>
      </w:r>
    </w:p>
    <w:p w14:paraId="48351582" w14:textId="5AA61D23" w:rsidR="00125233" w:rsidRPr="002B2371" w:rsidRDefault="00125233" w:rsidP="000B6163">
      <w:pPr>
        <w:pStyle w:val="Nadpis7"/>
        <w:widowControl w:val="0"/>
        <w:spacing w:before="120" w:after="0"/>
        <w:ind w:left="1418" w:hanging="709"/>
        <w:jc w:val="both"/>
        <w:rPr>
          <w:rFonts w:ascii="Palatino Linotype" w:hAnsi="Palatino Linotype" w:cs="Arial"/>
          <w:sz w:val="16"/>
          <w:szCs w:val="16"/>
        </w:rPr>
      </w:pPr>
      <w:r w:rsidRPr="002B2371">
        <w:rPr>
          <w:rFonts w:ascii="Palatino Linotype" w:hAnsi="Palatino Linotype" w:cs="Arial"/>
          <w:b/>
          <w:sz w:val="16"/>
          <w:szCs w:val="16"/>
        </w:rPr>
        <w:t>4.1.1.</w:t>
      </w:r>
      <w:r w:rsidRPr="002B2371">
        <w:rPr>
          <w:rFonts w:ascii="Palatino Linotype" w:hAnsi="Palatino Linotype" w:cs="Arial"/>
          <w:sz w:val="16"/>
          <w:szCs w:val="16"/>
        </w:rPr>
        <w:tab/>
      </w:r>
      <w:r w:rsidRPr="002B2371">
        <w:rPr>
          <w:rFonts w:ascii="Palatino Linotype" w:hAnsi="Palatino Linotype" w:cs="Arial"/>
          <w:b/>
          <w:sz w:val="16"/>
          <w:szCs w:val="16"/>
        </w:rPr>
        <w:t xml:space="preserve">Cena </w:t>
      </w:r>
      <w:r w:rsidR="002B2371" w:rsidRPr="002B2371">
        <w:rPr>
          <w:rFonts w:ascii="Palatino Linotype" w:hAnsi="Palatino Linotype" w:cs="Arial"/>
          <w:b/>
          <w:sz w:val="16"/>
          <w:szCs w:val="16"/>
        </w:rPr>
        <w:t>díla</w:t>
      </w:r>
      <w:r w:rsidR="0089108A">
        <w:rPr>
          <w:rFonts w:ascii="Palatino Linotype" w:hAnsi="Palatino Linotype" w:cs="Arial"/>
          <w:b/>
          <w:sz w:val="16"/>
          <w:szCs w:val="16"/>
        </w:rPr>
        <w:t xml:space="preserve">, která </w:t>
      </w:r>
      <w:r w:rsidR="00B67F40" w:rsidRPr="002B2371">
        <w:rPr>
          <w:rFonts w:ascii="Palatino Linotype" w:hAnsi="Palatino Linotype" w:cs="Arial"/>
          <w:b/>
          <w:sz w:val="16"/>
          <w:szCs w:val="16"/>
        </w:rPr>
        <w:t xml:space="preserve">podle </w:t>
      </w:r>
      <w:r w:rsidR="0089108A">
        <w:rPr>
          <w:rFonts w:ascii="Palatino Linotype" w:hAnsi="Palatino Linotype" w:cs="Arial"/>
          <w:b/>
          <w:sz w:val="16"/>
          <w:szCs w:val="16"/>
        </w:rPr>
        <w:t>původní</w:t>
      </w:r>
      <w:r w:rsidRPr="002B2371">
        <w:rPr>
          <w:rFonts w:ascii="Palatino Linotype" w:hAnsi="Palatino Linotype" w:cs="Arial"/>
          <w:b/>
          <w:sz w:val="16"/>
          <w:szCs w:val="16"/>
        </w:rPr>
        <w:t xml:space="preserve"> smlouvy činí bez daně z přidané hodnoty</w:t>
      </w:r>
      <w:r w:rsidRPr="002B2371">
        <w:rPr>
          <w:rFonts w:ascii="Palatino Linotype" w:hAnsi="Palatino Linotype" w:cs="Arial"/>
          <w:sz w:val="16"/>
          <w:szCs w:val="16"/>
        </w:rPr>
        <w:t xml:space="preserve"> </w:t>
      </w:r>
    </w:p>
    <w:p w14:paraId="3786F312" w14:textId="31B8A886" w:rsidR="00125233" w:rsidRDefault="00C1357B" w:rsidP="000B6163">
      <w:pPr>
        <w:widowControl w:val="0"/>
        <w:spacing w:before="60"/>
        <w:jc w:val="center"/>
        <w:rPr>
          <w:rFonts w:ascii="Palatino Linotype" w:hAnsi="Palatino Linotype" w:cs="Arial"/>
          <w:b/>
          <w:snapToGrid w:val="0"/>
          <w:sz w:val="16"/>
          <w:szCs w:val="16"/>
        </w:rPr>
      </w:pPr>
      <w:r>
        <w:rPr>
          <w:rFonts w:ascii="Palatino Linotype" w:hAnsi="Palatino Linotype" w:cs="Arial"/>
          <w:b/>
          <w:snapToGrid w:val="0"/>
          <w:sz w:val="16"/>
          <w:szCs w:val="16"/>
        </w:rPr>
        <w:t>4.967.566</w:t>
      </w:r>
      <w:r w:rsidR="00125233" w:rsidRPr="002B2371">
        <w:rPr>
          <w:rFonts w:ascii="Palatino Linotype" w:hAnsi="Palatino Linotype" w:cs="Arial"/>
          <w:b/>
          <w:snapToGrid w:val="0"/>
          <w:sz w:val="16"/>
          <w:szCs w:val="16"/>
        </w:rPr>
        <w:t>,- Kč</w:t>
      </w:r>
    </w:p>
    <w:p w14:paraId="1425EA3C" w14:textId="49DAB60E" w:rsidR="0089108A" w:rsidRDefault="00112AA7" w:rsidP="00112AA7">
      <w:pPr>
        <w:widowControl w:val="0"/>
        <w:spacing w:before="60"/>
        <w:ind w:left="1418"/>
        <w:jc w:val="both"/>
        <w:rPr>
          <w:rFonts w:ascii="Palatino Linotype" w:hAnsi="Palatino Linotype" w:cs="Arial"/>
          <w:b/>
          <w:snapToGrid w:val="0"/>
          <w:sz w:val="16"/>
          <w:szCs w:val="16"/>
        </w:rPr>
      </w:pPr>
      <w:r>
        <w:rPr>
          <w:rFonts w:ascii="Palatino Linotype" w:hAnsi="Palatino Linotype" w:cs="Arial"/>
          <w:b/>
          <w:snapToGrid w:val="0"/>
          <w:sz w:val="16"/>
          <w:szCs w:val="16"/>
        </w:rPr>
        <w:t>s</w:t>
      </w:r>
      <w:r w:rsidR="0089108A">
        <w:rPr>
          <w:rFonts w:ascii="Palatino Linotype" w:hAnsi="Palatino Linotype" w:cs="Arial"/>
          <w:b/>
          <w:snapToGrid w:val="0"/>
          <w:sz w:val="16"/>
          <w:szCs w:val="16"/>
        </w:rPr>
        <w:t xml:space="preserve">e </w:t>
      </w:r>
      <w:r>
        <w:rPr>
          <w:rFonts w:ascii="Palatino Linotype" w:hAnsi="Palatino Linotype" w:cs="Arial"/>
          <w:b/>
          <w:snapToGrid w:val="0"/>
          <w:sz w:val="16"/>
          <w:szCs w:val="16"/>
        </w:rPr>
        <w:t>snižuje podle změnového listu č. 1 o částku méněprací ve výši</w:t>
      </w:r>
    </w:p>
    <w:p w14:paraId="50FA96EA" w14:textId="0E1450AB" w:rsidR="00112AA7" w:rsidRDefault="00112AA7" w:rsidP="00112AA7">
      <w:pPr>
        <w:widowControl w:val="0"/>
        <w:spacing w:before="60"/>
        <w:jc w:val="center"/>
        <w:rPr>
          <w:rFonts w:ascii="Palatino Linotype" w:hAnsi="Palatino Linotype" w:cs="Arial"/>
          <w:b/>
          <w:snapToGrid w:val="0"/>
          <w:sz w:val="16"/>
          <w:szCs w:val="16"/>
        </w:rPr>
      </w:pPr>
      <w:r>
        <w:rPr>
          <w:rFonts w:ascii="Palatino Linotype" w:hAnsi="Palatino Linotype" w:cs="Arial"/>
          <w:b/>
          <w:snapToGrid w:val="0"/>
          <w:sz w:val="16"/>
          <w:szCs w:val="16"/>
        </w:rPr>
        <w:t>397.972</w:t>
      </w:r>
      <w:r w:rsidRPr="002B2371">
        <w:rPr>
          <w:rFonts w:ascii="Palatino Linotype" w:hAnsi="Palatino Linotype" w:cs="Arial"/>
          <w:b/>
          <w:snapToGrid w:val="0"/>
          <w:sz w:val="16"/>
          <w:szCs w:val="16"/>
        </w:rPr>
        <w:t>,- Kč</w:t>
      </w:r>
    </w:p>
    <w:p w14:paraId="786D9609" w14:textId="2F799895" w:rsidR="00112AA7" w:rsidRDefault="00112AA7" w:rsidP="00112AA7">
      <w:pPr>
        <w:widowControl w:val="0"/>
        <w:spacing w:before="60"/>
        <w:ind w:left="1418"/>
        <w:jc w:val="both"/>
        <w:rPr>
          <w:rFonts w:ascii="Palatino Linotype" w:hAnsi="Palatino Linotype" w:cs="Arial"/>
          <w:b/>
          <w:snapToGrid w:val="0"/>
          <w:sz w:val="16"/>
          <w:szCs w:val="16"/>
        </w:rPr>
      </w:pPr>
      <w:r>
        <w:rPr>
          <w:rFonts w:ascii="Palatino Linotype" w:hAnsi="Palatino Linotype" w:cs="Arial"/>
          <w:b/>
          <w:snapToGrid w:val="0"/>
          <w:sz w:val="16"/>
          <w:szCs w:val="16"/>
        </w:rPr>
        <w:t>se zvyšuje podle změnového listu č. 1 o částku víceprací ve výši</w:t>
      </w:r>
    </w:p>
    <w:p w14:paraId="1F21D587" w14:textId="77777777" w:rsidR="00112AA7" w:rsidRDefault="00112AA7" w:rsidP="00112AA7">
      <w:pPr>
        <w:widowControl w:val="0"/>
        <w:spacing w:before="60"/>
        <w:jc w:val="center"/>
        <w:rPr>
          <w:rFonts w:ascii="Palatino Linotype" w:hAnsi="Palatino Linotype" w:cs="Arial"/>
          <w:b/>
          <w:snapToGrid w:val="0"/>
          <w:sz w:val="16"/>
          <w:szCs w:val="16"/>
        </w:rPr>
      </w:pPr>
      <w:r>
        <w:rPr>
          <w:rFonts w:ascii="Palatino Linotype" w:hAnsi="Palatino Linotype" w:cs="Arial"/>
          <w:b/>
          <w:snapToGrid w:val="0"/>
          <w:sz w:val="16"/>
          <w:szCs w:val="16"/>
        </w:rPr>
        <w:t>397.972</w:t>
      </w:r>
      <w:r w:rsidRPr="002B2371">
        <w:rPr>
          <w:rFonts w:ascii="Palatino Linotype" w:hAnsi="Palatino Linotype" w:cs="Arial"/>
          <w:b/>
          <w:snapToGrid w:val="0"/>
          <w:sz w:val="16"/>
          <w:szCs w:val="16"/>
        </w:rPr>
        <w:t>,- Kč</w:t>
      </w:r>
    </w:p>
    <w:p w14:paraId="6687187E" w14:textId="25A3F70B" w:rsidR="00112AA7" w:rsidRPr="002B2371" w:rsidRDefault="00112AA7" w:rsidP="00112AA7">
      <w:pPr>
        <w:widowControl w:val="0"/>
        <w:spacing w:before="60"/>
        <w:ind w:left="1418"/>
        <w:jc w:val="both"/>
        <w:rPr>
          <w:rFonts w:ascii="Palatino Linotype" w:hAnsi="Palatino Linotype" w:cs="Arial"/>
          <w:b/>
          <w:snapToGrid w:val="0"/>
          <w:sz w:val="16"/>
          <w:szCs w:val="16"/>
        </w:rPr>
      </w:pPr>
      <w:r>
        <w:rPr>
          <w:rFonts w:ascii="Palatino Linotype" w:hAnsi="Palatino Linotype" w:cs="Arial"/>
          <w:b/>
          <w:snapToGrid w:val="0"/>
          <w:sz w:val="16"/>
          <w:szCs w:val="16"/>
        </w:rPr>
        <w:t>a výsledná cena díla se tedy nemění.</w:t>
      </w:r>
    </w:p>
    <w:p w14:paraId="4F27C105" w14:textId="4DC13EA0" w:rsidR="00125233" w:rsidRPr="002B2371" w:rsidRDefault="00125233" w:rsidP="000B6163">
      <w:pPr>
        <w:pStyle w:val="Nadpis3"/>
        <w:keepNext w:val="0"/>
        <w:widowControl w:val="0"/>
        <w:spacing w:before="120" w:after="0"/>
        <w:ind w:left="1418" w:hanging="709"/>
        <w:jc w:val="both"/>
        <w:rPr>
          <w:rFonts w:ascii="Palatino Linotype" w:hAnsi="Palatino Linotype"/>
          <w:b w:val="0"/>
          <w:sz w:val="16"/>
          <w:szCs w:val="16"/>
        </w:rPr>
      </w:pPr>
      <w:r w:rsidRPr="002B2371">
        <w:rPr>
          <w:rFonts w:ascii="Palatino Linotype" w:hAnsi="Palatino Linotype"/>
          <w:sz w:val="16"/>
          <w:szCs w:val="16"/>
        </w:rPr>
        <w:t>4.1.2.</w:t>
      </w:r>
      <w:r w:rsidRPr="002B2371">
        <w:rPr>
          <w:rFonts w:ascii="Palatino Linotype" w:hAnsi="Palatino Linotype"/>
          <w:sz w:val="16"/>
          <w:szCs w:val="16"/>
        </w:rPr>
        <w:tab/>
        <w:t xml:space="preserve">Daň z přidané hodnoty v základní sazbě </w:t>
      </w:r>
      <w:r w:rsidR="00C1357B">
        <w:rPr>
          <w:rFonts w:ascii="Palatino Linotype" w:hAnsi="Palatino Linotype"/>
          <w:sz w:val="16"/>
          <w:szCs w:val="16"/>
        </w:rPr>
        <w:t>21</w:t>
      </w:r>
      <w:r w:rsidRPr="002B2371">
        <w:rPr>
          <w:rFonts w:ascii="Palatino Linotype" w:hAnsi="Palatino Linotype"/>
          <w:sz w:val="16"/>
          <w:szCs w:val="16"/>
        </w:rPr>
        <w:t xml:space="preserve">% </w:t>
      </w:r>
      <w:r w:rsidRPr="002B2371">
        <w:rPr>
          <w:rFonts w:ascii="Palatino Linotype" w:hAnsi="Palatino Linotype"/>
          <w:b w:val="0"/>
          <w:sz w:val="16"/>
          <w:szCs w:val="16"/>
        </w:rPr>
        <w:t xml:space="preserve">ze základu </w:t>
      </w:r>
      <w:r w:rsidR="00C1357B">
        <w:rPr>
          <w:rFonts w:ascii="Palatino Linotype" w:hAnsi="Palatino Linotype"/>
          <w:b w:val="0"/>
          <w:snapToGrid w:val="0"/>
          <w:sz w:val="16"/>
          <w:szCs w:val="16"/>
        </w:rPr>
        <w:t>4.967.566</w:t>
      </w:r>
      <w:r w:rsidRPr="002B2371">
        <w:rPr>
          <w:rFonts w:ascii="Palatino Linotype" w:hAnsi="Palatino Linotype"/>
          <w:b w:val="0"/>
          <w:sz w:val="16"/>
          <w:szCs w:val="16"/>
        </w:rPr>
        <w:t>,- Kč činí částku</w:t>
      </w:r>
    </w:p>
    <w:p w14:paraId="4324C198" w14:textId="4A78A4CD" w:rsidR="00125233" w:rsidRPr="002B2371" w:rsidRDefault="00C1357B" w:rsidP="000B6163">
      <w:pPr>
        <w:widowControl w:val="0"/>
        <w:spacing w:before="60"/>
        <w:jc w:val="center"/>
        <w:rPr>
          <w:rFonts w:ascii="Palatino Linotype" w:hAnsi="Palatino Linotype" w:cs="Arial"/>
          <w:b/>
          <w:snapToGrid w:val="0"/>
          <w:sz w:val="16"/>
          <w:szCs w:val="16"/>
        </w:rPr>
      </w:pPr>
      <w:r>
        <w:rPr>
          <w:rFonts w:ascii="Palatino Linotype" w:hAnsi="Palatino Linotype" w:cs="Arial"/>
          <w:b/>
          <w:snapToGrid w:val="0"/>
          <w:sz w:val="16"/>
          <w:szCs w:val="16"/>
        </w:rPr>
        <w:t>1.043.189</w:t>
      </w:r>
      <w:r w:rsidR="00125233" w:rsidRPr="002B2371">
        <w:rPr>
          <w:rFonts w:ascii="Palatino Linotype" w:hAnsi="Palatino Linotype" w:cs="Arial"/>
          <w:b/>
          <w:snapToGrid w:val="0"/>
          <w:sz w:val="16"/>
          <w:szCs w:val="16"/>
        </w:rPr>
        <w:t>,- Kč</w:t>
      </w:r>
    </w:p>
    <w:p w14:paraId="7423C9D2" w14:textId="77777777" w:rsidR="00125233" w:rsidRPr="002B2371" w:rsidRDefault="00125233" w:rsidP="000B6163">
      <w:pPr>
        <w:pStyle w:val="Nadpis3"/>
        <w:keepNext w:val="0"/>
        <w:widowControl w:val="0"/>
        <w:spacing w:before="120" w:after="0"/>
        <w:ind w:left="1418" w:hanging="709"/>
        <w:jc w:val="both"/>
        <w:rPr>
          <w:rFonts w:ascii="Palatino Linotype" w:hAnsi="Palatino Linotype"/>
          <w:sz w:val="16"/>
          <w:szCs w:val="16"/>
        </w:rPr>
      </w:pPr>
      <w:r w:rsidRPr="002B2371">
        <w:rPr>
          <w:rFonts w:ascii="Palatino Linotype" w:hAnsi="Palatino Linotype"/>
          <w:sz w:val="16"/>
          <w:szCs w:val="16"/>
        </w:rPr>
        <w:t>4.1.</w:t>
      </w:r>
      <w:r w:rsidR="002B2371" w:rsidRPr="002B2371">
        <w:rPr>
          <w:rFonts w:ascii="Palatino Linotype" w:hAnsi="Palatino Linotype"/>
          <w:sz w:val="16"/>
          <w:szCs w:val="16"/>
        </w:rPr>
        <w:t>3</w:t>
      </w:r>
      <w:r w:rsidRPr="002B2371">
        <w:rPr>
          <w:rFonts w:ascii="Palatino Linotype" w:hAnsi="Palatino Linotype"/>
          <w:sz w:val="16"/>
          <w:szCs w:val="16"/>
        </w:rPr>
        <w:t>.</w:t>
      </w:r>
      <w:r w:rsidRPr="002B2371">
        <w:rPr>
          <w:rFonts w:ascii="Palatino Linotype" w:hAnsi="Palatino Linotype"/>
          <w:sz w:val="16"/>
          <w:szCs w:val="16"/>
        </w:rPr>
        <w:tab/>
        <w:t xml:space="preserve">Celková cena </w:t>
      </w:r>
      <w:r w:rsidR="002B2371" w:rsidRPr="002B2371">
        <w:rPr>
          <w:rFonts w:ascii="Palatino Linotype" w:hAnsi="Palatino Linotype"/>
          <w:sz w:val="16"/>
          <w:szCs w:val="16"/>
        </w:rPr>
        <w:t>díla</w:t>
      </w:r>
      <w:r w:rsidRPr="002B2371">
        <w:rPr>
          <w:rFonts w:ascii="Palatino Linotype" w:hAnsi="Palatino Linotype"/>
          <w:sz w:val="16"/>
          <w:szCs w:val="16"/>
        </w:rPr>
        <w:t xml:space="preserve"> včetně daně z přidané hodnoty činí celkem</w:t>
      </w:r>
    </w:p>
    <w:p w14:paraId="1C0262D2" w14:textId="22E06668" w:rsidR="00125233" w:rsidRPr="002B2371" w:rsidRDefault="00C1357B" w:rsidP="000B6163">
      <w:pPr>
        <w:widowControl w:val="0"/>
        <w:spacing w:before="60"/>
        <w:jc w:val="center"/>
        <w:rPr>
          <w:rFonts w:ascii="Palatino Linotype" w:hAnsi="Palatino Linotype" w:cs="Arial"/>
          <w:b/>
          <w:snapToGrid w:val="0"/>
          <w:sz w:val="16"/>
          <w:szCs w:val="16"/>
        </w:rPr>
      </w:pPr>
      <w:r>
        <w:rPr>
          <w:rFonts w:ascii="Palatino Linotype" w:hAnsi="Palatino Linotype" w:cs="Arial"/>
          <w:b/>
          <w:snapToGrid w:val="0"/>
          <w:sz w:val="16"/>
          <w:szCs w:val="16"/>
        </w:rPr>
        <w:t>6.010.755</w:t>
      </w:r>
      <w:r w:rsidR="00125233" w:rsidRPr="002B2371">
        <w:rPr>
          <w:rFonts w:ascii="Palatino Linotype" w:hAnsi="Palatino Linotype" w:cs="Arial"/>
          <w:b/>
          <w:snapToGrid w:val="0"/>
          <w:sz w:val="16"/>
          <w:szCs w:val="16"/>
        </w:rPr>
        <w:t>,- Kč</w:t>
      </w:r>
    </w:p>
    <w:p w14:paraId="6788B999" w14:textId="1E492509" w:rsidR="00A027C9" w:rsidRDefault="00125233" w:rsidP="0094356C">
      <w:pPr>
        <w:widowControl w:val="0"/>
        <w:spacing w:before="60"/>
        <w:ind w:left="1418"/>
        <w:jc w:val="both"/>
        <w:rPr>
          <w:rFonts w:ascii="Palatino Linotype" w:hAnsi="Palatino Linotype" w:cs="Arial"/>
          <w:snapToGrid w:val="0"/>
          <w:sz w:val="16"/>
          <w:szCs w:val="16"/>
        </w:rPr>
      </w:pPr>
      <w:r w:rsidRPr="002B2371">
        <w:rPr>
          <w:rFonts w:ascii="Palatino Linotype" w:hAnsi="Palatino Linotype" w:cs="Arial"/>
          <w:snapToGrid w:val="0"/>
          <w:sz w:val="16"/>
          <w:szCs w:val="16"/>
        </w:rPr>
        <w:t xml:space="preserve">(slovy: </w:t>
      </w:r>
      <w:r w:rsidR="00C1357B">
        <w:rPr>
          <w:rFonts w:ascii="Palatino Linotype" w:hAnsi="Palatino Linotype" w:cs="Arial"/>
          <w:snapToGrid w:val="0"/>
          <w:sz w:val="16"/>
          <w:szCs w:val="16"/>
        </w:rPr>
        <w:t xml:space="preserve">Šestmilionůdesettisícsedmsetpadesátpět </w:t>
      </w:r>
      <w:r w:rsidRPr="002B2371">
        <w:rPr>
          <w:rFonts w:ascii="Palatino Linotype" w:hAnsi="Palatino Linotype" w:cs="Arial"/>
          <w:snapToGrid w:val="0"/>
          <w:sz w:val="16"/>
          <w:szCs w:val="16"/>
        </w:rPr>
        <w:t>Kč)</w:t>
      </w:r>
      <w:r w:rsidR="00C85DA6" w:rsidRPr="002B2371">
        <w:rPr>
          <w:rFonts w:ascii="Palatino Linotype" w:hAnsi="Palatino Linotype" w:cs="Arial"/>
          <w:snapToGrid w:val="0"/>
          <w:sz w:val="16"/>
          <w:szCs w:val="16"/>
        </w:rPr>
        <w:t xml:space="preserve"> </w:t>
      </w:r>
    </w:p>
    <w:p w14:paraId="771E7B0B" w14:textId="1DBA60C6" w:rsidR="00112AA7" w:rsidRDefault="00112AA7" w:rsidP="0094356C">
      <w:pPr>
        <w:widowControl w:val="0"/>
        <w:spacing w:before="60"/>
        <w:ind w:left="1418"/>
        <w:jc w:val="both"/>
        <w:rPr>
          <w:rFonts w:ascii="Palatino Linotype" w:hAnsi="Palatino Linotype" w:cs="Arial"/>
          <w:snapToGrid w:val="0"/>
          <w:sz w:val="16"/>
          <w:szCs w:val="16"/>
        </w:rPr>
      </w:pPr>
    </w:p>
    <w:p w14:paraId="121F5B22" w14:textId="77777777" w:rsidR="00112AA7" w:rsidRPr="002B2371" w:rsidRDefault="00112AA7" w:rsidP="0094356C">
      <w:pPr>
        <w:widowControl w:val="0"/>
        <w:spacing w:before="60"/>
        <w:ind w:left="1418"/>
        <w:jc w:val="both"/>
        <w:rPr>
          <w:rFonts w:ascii="Palatino Linotype" w:hAnsi="Palatino Linotype" w:cs="Arial"/>
          <w:snapToGrid w:val="0"/>
          <w:sz w:val="16"/>
          <w:szCs w:val="16"/>
        </w:rPr>
      </w:pPr>
    </w:p>
    <w:p w14:paraId="1708D4D7" w14:textId="7E8D4B75" w:rsidR="00125233" w:rsidRPr="00125233" w:rsidRDefault="00125233" w:rsidP="0094356C">
      <w:pPr>
        <w:pStyle w:val="Import9"/>
        <w:widowControl w:val="0"/>
        <w:suppressAutoHyphens w:val="0"/>
        <w:spacing w:before="240" w:line="240" w:lineRule="auto"/>
        <w:ind w:left="3742" w:hanging="3742"/>
        <w:jc w:val="center"/>
        <w:rPr>
          <w:rFonts w:ascii="Palatino Linotype" w:hAnsi="Palatino Linotype" w:cs="Arial"/>
          <w:b/>
        </w:rPr>
      </w:pPr>
      <w:r w:rsidRPr="00125233">
        <w:rPr>
          <w:rFonts w:ascii="Palatino Linotype" w:hAnsi="Palatino Linotype" w:cs="Arial"/>
          <w:b/>
        </w:rPr>
        <w:t xml:space="preserve">Článek </w:t>
      </w:r>
      <w:r w:rsidR="00EB7709">
        <w:rPr>
          <w:rFonts w:ascii="Palatino Linotype" w:hAnsi="Palatino Linotype" w:cs="Arial"/>
          <w:b/>
        </w:rPr>
        <w:t>VIII</w:t>
      </w:r>
      <w:r w:rsidRPr="00125233">
        <w:rPr>
          <w:rFonts w:ascii="Palatino Linotype" w:hAnsi="Palatino Linotype" w:cs="Arial"/>
          <w:b/>
        </w:rPr>
        <w:t>. Závěrečná ustanovení</w:t>
      </w:r>
    </w:p>
    <w:p w14:paraId="73D13121" w14:textId="77777777" w:rsidR="00112AA7" w:rsidRDefault="00112AA7" w:rsidP="00112AA7">
      <w:pPr>
        <w:rPr>
          <w:rFonts w:ascii="Palatino Linotype" w:hAnsi="Palatino Linotype"/>
          <w:b/>
          <w:bCs/>
          <w:i/>
          <w:iCs/>
          <w:sz w:val="16"/>
          <w:szCs w:val="16"/>
        </w:rPr>
      </w:pPr>
    </w:p>
    <w:p w14:paraId="5A8A2913" w14:textId="5413D196" w:rsidR="00112AA7" w:rsidRPr="0089108A" w:rsidRDefault="00112AA7" w:rsidP="00112AA7">
      <w:pPr>
        <w:rPr>
          <w:rFonts w:ascii="Palatino Linotype" w:hAnsi="Palatino Linotype"/>
          <w:b/>
          <w:bCs/>
          <w:i/>
          <w:iCs/>
          <w:sz w:val="16"/>
          <w:szCs w:val="16"/>
        </w:rPr>
      </w:pPr>
      <w:r>
        <w:rPr>
          <w:rFonts w:ascii="Palatino Linotype" w:hAnsi="Palatino Linotype"/>
          <w:b/>
          <w:bCs/>
          <w:i/>
          <w:iCs/>
          <w:sz w:val="16"/>
          <w:szCs w:val="16"/>
        </w:rPr>
        <w:t>Původní text odst. 18.7. se ruší a nahrazuje se novým textem, který zní:</w:t>
      </w:r>
    </w:p>
    <w:p w14:paraId="06532FE8" w14:textId="77777777" w:rsidR="00112AA7" w:rsidRPr="00125233" w:rsidRDefault="00112AA7" w:rsidP="00112AA7">
      <w:pPr>
        <w:pStyle w:val="Import3"/>
        <w:widowControl w:val="0"/>
        <w:tabs>
          <w:tab w:val="clear" w:pos="720"/>
        </w:tabs>
        <w:suppressAutoHyphens w:val="0"/>
        <w:spacing w:before="120" w:line="240" w:lineRule="auto"/>
        <w:ind w:left="709" w:hanging="709"/>
        <w:jc w:val="both"/>
        <w:rPr>
          <w:rFonts w:ascii="Palatino Linotype" w:hAnsi="Palatino Linotype" w:cs="Arial"/>
          <w:sz w:val="16"/>
          <w:szCs w:val="16"/>
        </w:rPr>
      </w:pPr>
      <w:r>
        <w:rPr>
          <w:rFonts w:ascii="Palatino Linotype" w:hAnsi="Palatino Linotype" w:cs="Arial"/>
          <w:b/>
          <w:sz w:val="16"/>
          <w:szCs w:val="16"/>
        </w:rPr>
        <w:t>18</w:t>
      </w:r>
      <w:r w:rsidRPr="00125233">
        <w:rPr>
          <w:rFonts w:ascii="Palatino Linotype" w:hAnsi="Palatino Linotype" w:cs="Arial"/>
          <w:b/>
          <w:sz w:val="16"/>
          <w:szCs w:val="16"/>
        </w:rPr>
        <w:t>.</w:t>
      </w:r>
      <w:r>
        <w:rPr>
          <w:rFonts w:ascii="Palatino Linotype" w:hAnsi="Palatino Linotype" w:cs="Arial"/>
          <w:b/>
          <w:sz w:val="16"/>
          <w:szCs w:val="16"/>
        </w:rPr>
        <w:t>7</w:t>
      </w:r>
      <w:r w:rsidRPr="00125233">
        <w:rPr>
          <w:rFonts w:ascii="Palatino Linotype" w:hAnsi="Palatino Linotype" w:cs="Arial"/>
          <w:b/>
          <w:sz w:val="16"/>
          <w:szCs w:val="16"/>
        </w:rPr>
        <w:t>.</w:t>
      </w:r>
      <w:r w:rsidRPr="00125233">
        <w:rPr>
          <w:rFonts w:ascii="Palatino Linotype" w:hAnsi="Palatino Linotype" w:cs="Arial"/>
          <w:b/>
          <w:sz w:val="16"/>
          <w:szCs w:val="16"/>
        </w:rPr>
        <w:tab/>
      </w:r>
      <w:r w:rsidRPr="00125233">
        <w:rPr>
          <w:rFonts w:ascii="Palatino Linotype" w:hAnsi="Palatino Linotype" w:cs="Arial"/>
          <w:sz w:val="16"/>
          <w:szCs w:val="16"/>
        </w:rPr>
        <w:t>Nedílnou součástí této smlouvy jsou tyto přílohy:</w:t>
      </w:r>
    </w:p>
    <w:p w14:paraId="40617A20" w14:textId="07ADD241" w:rsidR="00112AA7" w:rsidRPr="0015686D" w:rsidRDefault="00112AA7" w:rsidP="00112AA7">
      <w:pPr>
        <w:widowControl w:val="0"/>
        <w:tabs>
          <w:tab w:val="left" w:pos="2268"/>
        </w:tabs>
        <w:spacing w:before="60"/>
        <w:ind w:left="2268" w:hanging="1559"/>
        <w:jc w:val="both"/>
        <w:rPr>
          <w:rFonts w:ascii="Palatino Linotype" w:hAnsi="Palatino Linotype" w:cs="Arial"/>
          <w:snapToGrid w:val="0"/>
          <w:sz w:val="16"/>
          <w:szCs w:val="16"/>
        </w:rPr>
      </w:pPr>
      <w:r w:rsidRPr="0015686D">
        <w:rPr>
          <w:rFonts w:ascii="Palatino Linotype" w:hAnsi="Palatino Linotype" w:cs="Arial"/>
          <w:snapToGrid w:val="0"/>
          <w:sz w:val="16"/>
          <w:szCs w:val="16"/>
        </w:rPr>
        <w:t xml:space="preserve">příloha číslo I.  </w:t>
      </w:r>
      <w:r w:rsidRPr="0015686D">
        <w:rPr>
          <w:rFonts w:ascii="Palatino Linotype" w:hAnsi="Palatino Linotype" w:cs="Arial"/>
          <w:snapToGrid w:val="0"/>
          <w:sz w:val="16"/>
          <w:szCs w:val="16"/>
        </w:rPr>
        <w:tab/>
        <w:t>ROZPOČET</w:t>
      </w:r>
      <w:r>
        <w:rPr>
          <w:rFonts w:ascii="Palatino Linotype" w:hAnsi="Palatino Linotype" w:cs="Arial"/>
          <w:snapToGrid w:val="0"/>
          <w:sz w:val="16"/>
          <w:szCs w:val="16"/>
        </w:rPr>
        <w:t xml:space="preserve"> – se ruší</w:t>
      </w:r>
    </w:p>
    <w:p w14:paraId="7696E2DB" w14:textId="2AE345FB" w:rsidR="00112AA7" w:rsidRDefault="00112AA7" w:rsidP="00112AA7">
      <w:pPr>
        <w:widowControl w:val="0"/>
        <w:tabs>
          <w:tab w:val="left" w:pos="2268"/>
        </w:tabs>
        <w:spacing w:before="60"/>
        <w:ind w:left="2268" w:hanging="1559"/>
        <w:jc w:val="both"/>
        <w:rPr>
          <w:rFonts w:ascii="Palatino Linotype" w:hAnsi="Palatino Linotype" w:cs="Arial"/>
          <w:caps/>
          <w:snapToGrid w:val="0"/>
          <w:sz w:val="16"/>
          <w:szCs w:val="16"/>
        </w:rPr>
      </w:pPr>
      <w:r w:rsidRPr="0015686D">
        <w:rPr>
          <w:rFonts w:ascii="Palatino Linotype" w:hAnsi="Palatino Linotype" w:cs="Arial"/>
          <w:snapToGrid w:val="0"/>
          <w:sz w:val="16"/>
          <w:szCs w:val="16"/>
        </w:rPr>
        <w:t>příloha číslo II.</w:t>
      </w:r>
      <w:r w:rsidRPr="0015686D">
        <w:rPr>
          <w:rFonts w:ascii="Palatino Linotype" w:hAnsi="Palatino Linotype" w:cs="Arial"/>
          <w:snapToGrid w:val="0"/>
          <w:sz w:val="16"/>
          <w:szCs w:val="16"/>
        </w:rPr>
        <w:tab/>
      </w:r>
      <w:r w:rsidRPr="0015686D">
        <w:rPr>
          <w:rFonts w:ascii="Palatino Linotype" w:hAnsi="Palatino Linotype" w:cs="Arial"/>
          <w:caps/>
          <w:snapToGrid w:val="0"/>
          <w:sz w:val="16"/>
          <w:szCs w:val="16"/>
        </w:rPr>
        <w:t xml:space="preserve">DOHODA </w:t>
      </w:r>
      <w:r w:rsidRPr="0015686D">
        <w:rPr>
          <w:rFonts w:ascii="Palatino Linotype" w:hAnsi="Palatino Linotype" w:cs="Arial"/>
          <w:caps/>
          <w:sz w:val="16"/>
          <w:szCs w:val="16"/>
        </w:rPr>
        <w:t>o jednotném postupu při odsouhlasování změn</w:t>
      </w:r>
      <w:r>
        <w:rPr>
          <w:rFonts w:ascii="Palatino Linotype" w:hAnsi="Palatino Linotype" w:cs="Arial"/>
          <w:caps/>
          <w:sz w:val="16"/>
          <w:szCs w:val="16"/>
        </w:rPr>
        <w:t xml:space="preserve"> Předmětu díla </w:t>
      </w:r>
      <w:r w:rsidRPr="0015686D">
        <w:rPr>
          <w:rFonts w:ascii="Palatino Linotype" w:hAnsi="Palatino Linotype" w:cs="Arial"/>
          <w:sz w:val="16"/>
          <w:szCs w:val="16"/>
        </w:rPr>
        <w:t xml:space="preserve">A </w:t>
      </w:r>
      <w:r w:rsidRPr="0015686D">
        <w:rPr>
          <w:rFonts w:ascii="Palatino Linotype" w:hAnsi="Palatino Linotype" w:cs="Arial"/>
          <w:caps/>
          <w:snapToGrid w:val="0"/>
          <w:sz w:val="16"/>
          <w:szCs w:val="16"/>
        </w:rPr>
        <w:t>Změnový list</w:t>
      </w:r>
    </w:p>
    <w:p w14:paraId="6AFF04E5" w14:textId="0CE522EE" w:rsidR="00112AA7" w:rsidRPr="0015686D" w:rsidRDefault="00112AA7" w:rsidP="00112AA7">
      <w:pPr>
        <w:widowControl w:val="0"/>
        <w:tabs>
          <w:tab w:val="left" w:pos="2268"/>
        </w:tabs>
        <w:spacing w:before="60"/>
        <w:ind w:left="2268" w:hanging="1559"/>
        <w:jc w:val="both"/>
        <w:rPr>
          <w:rFonts w:ascii="Palatino Linotype" w:hAnsi="Palatino Linotype" w:cs="Arial"/>
          <w:caps/>
          <w:snapToGrid w:val="0"/>
          <w:sz w:val="16"/>
          <w:szCs w:val="16"/>
        </w:rPr>
      </w:pPr>
      <w:r w:rsidRPr="0015686D">
        <w:rPr>
          <w:rFonts w:ascii="Palatino Linotype" w:hAnsi="Palatino Linotype" w:cs="Arial"/>
          <w:snapToGrid w:val="0"/>
          <w:sz w:val="16"/>
          <w:szCs w:val="16"/>
        </w:rPr>
        <w:t>příloha číslo I</w:t>
      </w:r>
      <w:r>
        <w:rPr>
          <w:rFonts w:ascii="Palatino Linotype" w:hAnsi="Palatino Linotype" w:cs="Arial"/>
          <w:snapToGrid w:val="0"/>
          <w:sz w:val="16"/>
          <w:szCs w:val="16"/>
        </w:rPr>
        <w:t>I</w:t>
      </w:r>
      <w:r w:rsidRPr="0015686D">
        <w:rPr>
          <w:rFonts w:ascii="Palatino Linotype" w:hAnsi="Palatino Linotype" w:cs="Arial"/>
          <w:snapToGrid w:val="0"/>
          <w:sz w:val="16"/>
          <w:szCs w:val="16"/>
        </w:rPr>
        <w:t>I.</w:t>
      </w:r>
      <w:r w:rsidRPr="0015686D">
        <w:rPr>
          <w:rFonts w:ascii="Palatino Linotype" w:hAnsi="Palatino Linotype" w:cs="Arial"/>
          <w:snapToGrid w:val="0"/>
          <w:sz w:val="16"/>
          <w:szCs w:val="16"/>
        </w:rPr>
        <w:tab/>
      </w:r>
      <w:r w:rsidRPr="0015686D">
        <w:rPr>
          <w:rFonts w:ascii="Palatino Linotype" w:hAnsi="Palatino Linotype" w:cs="Arial"/>
          <w:caps/>
          <w:snapToGrid w:val="0"/>
          <w:sz w:val="16"/>
          <w:szCs w:val="16"/>
        </w:rPr>
        <w:t>Změnový list</w:t>
      </w:r>
      <w:r>
        <w:rPr>
          <w:rFonts w:ascii="Palatino Linotype" w:hAnsi="Palatino Linotype" w:cs="Arial"/>
          <w:caps/>
          <w:snapToGrid w:val="0"/>
          <w:sz w:val="16"/>
          <w:szCs w:val="16"/>
        </w:rPr>
        <w:t xml:space="preserve"> č. 1 </w:t>
      </w:r>
      <w:r w:rsidRPr="00112AA7">
        <w:rPr>
          <w:rFonts w:ascii="Palatino Linotype" w:hAnsi="Palatino Linotype" w:cs="Arial"/>
          <w:snapToGrid w:val="0"/>
          <w:sz w:val="16"/>
          <w:szCs w:val="16"/>
        </w:rPr>
        <w:t>a</w:t>
      </w:r>
      <w:r>
        <w:rPr>
          <w:rFonts w:ascii="Palatino Linotype" w:hAnsi="Palatino Linotype" w:cs="Arial"/>
          <w:caps/>
          <w:snapToGrid w:val="0"/>
          <w:sz w:val="16"/>
          <w:szCs w:val="16"/>
        </w:rPr>
        <w:t xml:space="preserve"> rozpočet 1</w:t>
      </w:r>
    </w:p>
    <w:p w14:paraId="36DBC998" w14:textId="77777777" w:rsidR="00112AA7" w:rsidRDefault="00112AA7" w:rsidP="00112AA7">
      <w:pPr>
        <w:rPr>
          <w:rFonts w:ascii="Palatino Linotype" w:hAnsi="Palatino Linotype"/>
          <w:b/>
          <w:bCs/>
          <w:i/>
          <w:iCs/>
          <w:sz w:val="16"/>
          <w:szCs w:val="16"/>
        </w:rPr>
      </w:pPr>
    </w:p>
    <w:p w14:paraId="52CE75A2" w14:textId="2CFCEFEE" w:rsidR="00112AA7" w:rsidRPr="0089108A" w:rsidRDefault="00112AA7" w:rsidP="00112AA7">
      <w:pPr>
        <w:rPr>
          <w:rFonts w:ascii="Palatino Linotype" w:hAnsi="Palatino Linotype"/>
          <w:b/>
          <w:bCs/>
          <w:i/>
          <w:iCs/>
          <w:sz w:val="16"/>
          <w:szCs w:val="16"/>
        </w:rPr>
      </w:pPr>
      <w:r>
        <w:rPr>
          <w:rFonts w:ascii="Palatino Linotype" w:hAnsi="Palatino Linotype"/>
          <w:b/>
          <w:bCs/>
          <w:i/>
          <w:iCs/>
          <w:sz w:val="16"/>
          <w:szCs w:val="16"/>
        </w:rPr>
        <w:t>Původní text čl. VIII. se doplňuje o nové odst. 18.11. až 18</w:t>
      </w:r>
      <w:r w:rsidR="00D226C1">
        <w:rPr>
          <w:rFonts w:ascii="Palatino Linotype" w:hAnsi="Palatino Linotype"/>
          <w:b/>
          <w:bCs/>
          <w:i/>
          <w:iCs/>
          <w:sz w:val="16"/>
          <w:szCs w:val="16"/>
        </w:rPr>
        <w:t>.</w:t>
      </w:r>
      <w:r>
        <w:rPr>
          <w:rFonts w:ascii="Palatino Linotype" w:hAnsi="Palatino Linotype"/>
          <w:b/>
          <w:bCs/>
          <w:i/>
          <w:iCs/>
          <w:sz w:val="16"/>
          <w:szCs w:val="16"/>
        </w:rPr>
        <w:t>15., jejichž text zní:</w:t>
      </w:r>
    </w:p>
    <w:p w14:paraId="2C4C794B" w14:textId="036EF9D8" w:rsidR="00112AA7" w:rsidRPr="00545D0F" w:rsidRDefault="00112AA7" w:rsidP="00112AA7">
      <w:pPr>
        <w:pStyle w:val="Import5"/>
        <w:widowControl w:val="0"/>
        <w:tabs>
          <w:tab w:val="clear" w:pos="720"/>
        </w:tabs>
        <w:suppressAutoHyphens w:val="0"/>
        <w:spacing w:before="120" w:line="240" w:lineRule="auto"/>
        <w:ind w:left="709" w:hanging="709"/>
        <w:jc w:val="both"/>
        <w:rPr>
          <w:rFonts w:ascii="Palatino Linotype" w:hAnsi="Palatino Linotype" w:cs="Arial"/>
          <w:sz w:val="16"/>
          <w:szCs w:val="16"/>
        </w:rPr>
      </w:pPr>
      <w:r w:rsidRPr="00545D0F">
        <w:rPr>
          <w:rFonts w:ascii="Palatino Linotype" w:hAnsi="Palatino Linotype" w:cs="Arial"/>
          <w:b/>
          <w:sz w:val="16"/>
          <w:szCs w:val="16"/>
        </w:rPr>
        <w:t>1</w:t>
      </w:r>
      <w:r>
        <w:rPr>
          <w:rFonts w:ascii="Palatino Linotype" w:hAnsi="Palatino Linotype" w:cs="Arial"/>
          <w:b/>
          <w:sz w:val="16"/>
          <w:szCs w:val="16"/>
        </w:rPr>
        <w:t>8</w:t>
      </w:r>
      <w:r w:rsidRPr="00545D0F">
        <w:rPr>
          <w:rFonts w:ascii="Palatino Linotype" w:hAnsi="Palatino Linotype" w:cs="Arial"/>
          <w:b/>
          <w:sz w:val="16"/>
          <w:szCs w:val="16"/>
        </w:rPr>
        <w:t>.</w:t>
      </w:r>
      <w:r>
        <w:rPr>
          <w:rFonts w:ascii="Palatino Linotype" w:hAnsi="Palatino Linotype" w:cs="Arial"/>
          <w:b/>
          <w:sz w:val="16"/>
          <w:szCs w:val="16"/>
        </w:rPr>
        <w:t>11</w:t>
      </w:r>
      <w:r w:rsidRPr="00545D0F">
        <w:rPr>
          <w:rFonts w:ascii="Palatino Linotype" w:hAnsi="Palatino Linotype" w:cs="Arial"/>
          <w:b/>
          <w:sz w:val="16"/>
          <w:szCs w:val="16"/>
        </w:rPr>
        <w:t>.</w:t>
      </w:r>
      <w:r w:rsidRPr="00545D0F">
        <w:rPr>
          <w:rFonts w:ascii="Palatino Linotype" w:hAnsi="Palatino Linotype" w:cs="Arial"/>
          <w:b/>
          <w:sz w:val="16"/>
          <w:szCs w:val="16"/>
        </w:rPr>
        <w:tab/>
      </w:r>
      <w:r>
        <w:rPr>
          <w:rFonts w:ascii="Palatino Linotype" w:hAnsi="Palatino Linotype" w:cs="Arial"/>
          <w:sz w:val="16"/>
          <w:szCs w:val="16"/>
        </w:rPr>
        <w:t>Pokud je v textu smlouvy uveden pojem „ROZPOČET“ nahrazuje se novým pojmem „ROZPOČET 1“</w:t>
      </w:r>
      <w:r w:rsidRPr="00545D0F">
        <w:rPr>
          <w:rFonts w:ascii="Palatino Linotype" w:hAnsi="Palatino Linotype" w:cs="Arial"/>
          <w:sz w:val="16"/>
          <w:szCs w:val="16"/>
        </w:rPr>
        <w:t>.</w:t>
      </w:r>
    </w:p>
    <w:p w14:paraId="14A7A596" w14:textId="57EF38C3" w:rsidR="00112AA7" w:rsidRPr="00545D0F" w:rsidRDefault="00112AA7" w:rsidP="00112AA7">
      <w:pPr>
        <w:pStyle w:val="Import5"/>
        <w:widowControl w:val="0"/>
        <w:tabs>
          <w:tab w:val="clear" w:pos="720"/>
        </w:tabs>
        <w:suppressAutoHyphens w:val="0"/>
        <w:spacing w:before="60" w:line="240" w:lineRule="auto"/>
        <w:ind w:left="709" w:hanging="709"/>
        <w:jc w:val="both"/>
        <w:rPr>
          <w:rFonts w:ascii="Palatino Linotype" w:hAnsi="Palatino Linotype" w:cs="Arial"/>
          <w:sz w:val="16"/>
          <w:szCs w:val="16"/>
        </w:rPr>
      </w:pPr>
      <w:r w:rsidRPr="00545D0F">
        <w:rPr>
          <w:rFonts w:ascii="Palatino Linotype" w:hAnsi="Palatino Linotype" w:cs="Arial"/>
          <w:b/>
          <w:sz w:val="16"/>
          <w:szCs w:val="16"/>
        </w:rPr>
        <w:t>1</w:t>
      </w:r>
      <w:r>
        <w:rPr>
          <w:rFonts w:ascii="Palatino Linotype" w:hAnsi="Palatino Linotype" w:cs="Arial"/>
          <w:b/>
          <w:sz w:val="16"/>
          <w:szCs w:val="16"/>
        </w:rPr>
        <w:t>8</w:t>
      </w:r>
      <w:r w:rsidRPr="00545D0F">
        <w:rPr>
          <w:rFonts w:ascii="Palatino Linotype" w:hAnsi="Palatino Linotype" w:cs="Arial"/>
          <w:b/>
          <w:sz w:val="16"/>
          <w:szCs w:val="16"/>
        </w:rPr>
        <w:t>.</w:t>
      </w:r>
      <w:r>
        <w:rPr>
          <w:rFonts w:ascii="Palatino Linotype" w:hAnsi="Palatino Linotype" w:cs="Arial"/>
          <w:b/>
          <w:sz w:val="16"/>
          <w:szCs w:val="16"/>
        </w:rPr>
        <w:t>12</w:t>
      </w:r>
      <w:r w:rsidRPr="00545D0F">
        <w:rPr>
          <w:rFonts w:ascii="Palatino Linotype" w:hAnsi="Palatino Linotype" w:cs="Arial"/>
          <w:b/>
          <w:sz w:val="16"/>
          <w:szCs w:val="16"/>
        </w:rPr>
        <w:t>.</w:t>
      </w:r>
      <w:r w:rsidRPr="00545D0F">
        <w:rPr>
          <w:rFonts w:ascii="Palatino Linotype" w:hAnsi="Palatino Linotype" w:cs="Arial"/>
          <w:b/>
          <w:sz w:val="16"/>
          <w:szCs w:val="16"/>
        </w:rPr>
        <w:tab/>
      </w:r>
      <w:r>
        <w:rPr>
          <w:rFonts w:ascii="Palatino Linotype" w:hAnsi="Palatino Linotype" w:cs="Arial"/>
          <w:sz w:val="16"/>
          <w:szCs w:val="16"/>
        </w:rPr>
        <w:t>Ustanovení smlouvy tímto dodatkem nedotčená zůstávají v platnosti</w:t>
      </w:r>
      <w:r w:rsidRPr="00545D0F">
        <w:rPr>
          <w:rFonts w:ascii="Palatino Linotype" w:hAnsi="Palatino Linotype" w:cs="Arial"/>
          <w:sz w:val="16"/>
          <w:szCs w:val="16"/>
        </w:rPr>
        <w:t>.</w:t>
      </w:r>
    </w:p>
    <w:p w14:paraId="3C0F851F" w14:textId="050EEB92" w:rsidR="00B07AAB" w:rsidRPr="00B07AAB" w:rsidRDefault="0015686D" w:rsidP="00356B6B">
      <w:pPr>
        <w:snapToGrid w:val="0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Palatino Linotype" w:hAnsi="Palatino Linotype" w:cs="Arial"/>
          <w:b/>
          <w:sz w:val="16"/>
          <w:szCs w:val="16"/>
        </w:rPr>
        <w:t>18</w:t>
      </w:r>
      <w:r w:rsidR="00125233" w:rsidRPr="00125233">
        <w:rPr>
          <w:rFonts w:ascii="Palatino Linotype" w:hAnsi="Palatino Linotype" w:cs="Arial"/>
          <w:b/>
          <w:sz w:val="16"/>
          <w:szCs w:val="16"/>
        </w:rPr>
        <w:t>.</w:t>
      </w:r>
      <w:r w:rsidR="00112AA7">
        <w:rPr>
          <w:rFonts w:ascii="Palatino Linotype" w:hAnsi="Palatino Linotype" w:cs="Arial"/>
          <w:b/>
          <w:sz w:val="16"/>
          <w:szCs w:val="16"/>
        </w:rPr>
        <w:t>13</w:t>
      </w:r>
      <w:r w:rsidR="00125233" w:rsidRPr="00125233">
        <w:rPr>
          <w:rFonts w:ascii="Palatino Linotype" w:hAnsi="Palatino Linotype" w:cs="Arial"/>
          <w:b/>
          <w:sz w:val="16"/>
          <w:szCs w:val="16"/>
        </w:rPr>
        <w:t>.</w:t>
      </w:r>
      <w:r w:rsidR="00125233" w:rsidRPr="00125233">
        <w:rPr>
          <w:rFonts w:ascii="Palatino Linotype" w:hAnsi="Palatino Linotype" w:cs="Arial"/>
          <w:b/>
          <w:sz w:val="16"/>
          <w:szCs w:val="16"/>
        </w:rPr>
        <w:tab/>
      </w:r>
      <w:r w:rsidR="00125233" w:rsidRPr="00125233">
        <w:rPr>
          <w:rFonts w:ascii="Palatino Linotype" w:hAnsi="Palatino Linotype" w:cs="Arial"/>
          <w:sz w:val="16"/>
          <w:szCs w:val="16"/>
        </w:rPr>
        <w:t>T</w:t>
      </w:r>
      <w:r w:rsidR="00112AA7">
        <w:rPr>
          <w:rFonts w:ascii="Palatino Linotype" w:hAnsi="Palatino Linotype" w:cs="Arial"/>
          <w:sz w:val="16"/>
          <w:szCs w:val="16"/>
        </w:rPr>
        <w:t>en</w:t>
      </w:r>
      <w:r w:rsidR="00125233" w:rsidRPr="00125233">
        <w:rPr>
          <w:rFonts w:ascii="Palatino Linotype" w:hAnsi="Palatino Linotype" w:cs="Arial"/>
          <w:sz w:val="16"/>
          <w:szCs w:val="16"/>
        </w:rPr>
        <w:t xml:space="preserve">to </w:t>
      </w:r>
      <w:r w:rsidR="00112AA7">
        <w:rPr>
          <w:rFonts w:ascii="Palatino Linotype" w:hAnsi="Palatino Linotype" w:cs="Arial"/>
          <w:sz w:val="16"/>
          <w:szCs w:val="16"/>
        </w:rPr>
        <w:t xml:space="preserve">dodatek </w:t>
      </w:r>
      <w:r w:rsidR="00125233" w:rsidRPr="00125233">
        <w:rPr>
          <w:rFonts w:ascii="Palatino Linotype" w:hAnsi="Palatino Linotype" w:cs="Arial"/>
          <w:sz w:val="16"/>
          <w:szCs w:val="16"/>
        </w:rPr>
        <w:t>smlouv</w:t>
      </w:r>
      <w:r w:rsidR="00112AA7">
        <w:rPr>
          <w:rFonts w:ascii="Palatino Linotype" w:hAnsi="Palatino Linotype" w:cs="Arial"/>
          <w:sz w:val="16"/>
          <w:szCs w:val="16"/>
        </w:rPr>
        <w:t>y</w:t>
      </w:r>
      <w:r w:rsidR="00125233" w:rsidRPr="00125233">
        <w:rPr>
          <w:rFonts w:ascii="Palatino Linotype" w:hAnsi="Palatino Linotype" w:cs="Arial"/>
          <w:sz w:val="16"/>
          <w:szCs w:val="16"/>
        </w:rPr>
        <w:t xml:space="preserve"> je vyhotoven v </w:t>
      </w:r>
      <w:r w:rsidR="00DE4719">
        <w:rPr>
          <w:rFonts w:ascii="Palatino Linotype" w:hAnsi="Palatino Linotype" w:cs="Arial"/>
          <w:sz w:val="16"/>
          <w:szCs w:val="16"/>
        </w:rPr>
        <w:t>4</w:t>
      </w:r>
      <w:r w:rsidR="00125233" w:rsidRPr="00125233">
        <w:rPr>
          <w:rFonts w:ascii="Palatino Linotype" w:hAnsi="Palatino Linotype" w:cs="Arial"/>
          <w:sz w:val="16"/>
          <w:szCs w:val="16"/>
        </w:rPr>
        <w:t xml:space="preserve"> stejnopisech, z nichž </w:t>
      </w:r>
      <w:r w:rsidR="00DE4719">
        <w:rPr>
          <w:rFonts w:ascii="Palatino Linotype" w:hAnsi="Palatino Linotype" w:cs="Arial"/>
          <w:sz w:val="16"/>
          <w:szCs w:val="16"/>
        </w:rPr>
        <w:t>2</w:t>
      </w:r>
      <w:r w:rsidR="00125233" w:rsidRPr="00125233">
        <w:rPr>
          <w:rFonts w:ascii="Palatino Linotype" w:hAnsi="Palatino Linotype" w:cs="Arial"/>
          <w:sz w:val="16"/>
          <w:szCs w:val="16"/>
        </w:rPr>
        <w:t xml:space="preserve"> obdrží Objednatel a 2 Zhotovitel.</w:t>
      </w:r>
    </w:p>
    <w:p w14:paraId="3A72D233" w14:textId="2096C915" w:rsidR="00125233" w:rsidRPr="007C4255" w:rsidRDefault="00356B6B" w:rsidP="00356B6B">
      <w:pPr>
        <w:snapToGrid w:val="0"/>
        <w:spacing w:before="120"/>
        <w:ind w:left="709" w:hanging="709"/>
        <w:jc w:val="both"/>
        <w:rPr>
          <w:rFonts w:ascii="Palatino Linotype" w:hAnsi="Palatino Linotype" w:cs="Arial"/>
          <w:sz w:val="16"/>
          <w:szCs w:val="16"/>
        </w:rPr>
      </w:pPr>
      <w:r w:rsidRPr="007C4255">
        <w:rPr>
          <w:rFonts w:ascii="Palatino Linotype" w:hAnsi="Palatino Linotype" w:cs="Arial"/>
          <w:b/>
          <w:bCs/>
          <w:sz w:val="16"/>
          <w:szCs w:val="16"/>
        </w:rPr>
        <w:t>18.</w:t>
      </w:r>
      <w:r w:rsidR="00112AA7">
        <w:rPr>
          <w:rFonts w:ascii="Palatino Linotype" w:hAnsi="Palatino Linotype" w:cs="Arial"/>
          <w:b/>
          <w:bCs/>
          <w:sz w:val="16"/>
          <w:szCs w:val="16"/>
        </w:rPr>
        <w:t>14</w:t>
      </w:r>
      <w:r w:rsidRPr="007C4255">
        <w:rPr>
          <w:rFonts w:ascii="Palatino Linotype" w:hAnsi="Palatino Linotype" w:cs="Arial"/>
          <w:b/>
          <w:bCs/>
          <w:sz w:val="16"/>
          <w:szCs w:val="16"/>
        </w:rPr>
        <w:t>.</w:t>
      </w:r>
      <w:r w:rsidRPr="007C4255">
        <w:rPr>
          <w:rFonts w:ascii="Palatino Linotype" w:hAnsi="Palatino Linotype" w:cs="Arial"/>
          <w:b/>
          <w:bCs/>
          <w:sz w:val="16"/>
          <w:szCs w:val="16"/>
        </w:rPr>
        <w:tab/>
      </w:r>
      <w:r w:rsidR="006D649E" w:rsidRPr="007C4255">
        <w:rPr>
          <w:rFonts w:ascii="Palatino Linotype" w:hAnsi="Palatino Linotype" w:cs="Arial"/>
          <w:sz w:val="16"/>
          <w:szCs w:val="16"/>
        </w:rPr>
        <w:t xml:space="preserve">Obě smluvní strany berou na vědomí, že </w:t>
      </w:r>
      <w:r w:rsidR="00112AA7">
        <w:rPr>
          <w:rFonts w:ascii="Palatino Linotype" w:hAnsi="Palatino Linotype" w:cs="Arial"/>
          <w:sz w:val="16"/>
          <w:szCs w:val="16"/>
        </w:rPr>
        <w:t xml:space="preserve">dodatek </w:t>
      </w:r>
      <w:r w:rsidR="006D649E" w:rsidRPr="007C4255">
        <w:rPr>
          <w:rFonts w:ascii="Palatino Linotype" w:hAnsi="Palatino Linotype" w:cs="Arial"/>
          <w:sz w:val="16"/>
          <w:szCs w:val="16"/>
        </w:rPr>
        <w:t>smlouv</w:t>
      </w:r>
      <w:r w:rsidR="00112AA7">
        <w:rPr>
          <w:rFonts w:ascii="Palatino Linotype" w:hAnsi="Palatino Linotype" w:cs="Arial"/>
          <w:sz w:val="16"/>
          <w:szCs w:val="16"/>
        </w:rPr>
        <w:t>y</w:t>
      </w:r>
      <w:r w:rsidR="006D649E" w:rsidRPr="007C4255">
        <w:rPr>
          <w:rFonts w:ascii="Palatino Linotype" w:hAnsi="Palatino Linotype" w:cs="Arial"/>
          <w:sz w:val="16"/>
          <w:szCs w:val="16"/>
        </w:rPr>
        <w:t xml:space="preserve"> nabývá účinnosti teprve je</w:t>
      </w:r>
      <w:r w:rsidR="00112AA7">
        <w:rPr>
          <w:rFonts w:ascii="Palatino Linotype" w:hAnsi="Palatino Linotype" w:cs="Arial"/>
          <w:sz w:val="16"/>
          <w:szCs w:val="16"/>
        </w:rPr>
        <w:t>ho</w:t>
      </w:r>
      <w:r w:rsidR="006D649E" w:rsidRPr="007C4255">
        <w:rPr>
          <w:rFonts w:ascii="Palatino Linotype" w:hAnsi="Palatino Linotype" w:cs="Arial"/>
          <w:sz w:val="16"/>
          <w:szCs w:val="16"/>
        </w:rPr>
        <w:t xml:space="preserve"> uveřejněním v registru smluv podle zákona č. 340/2015 Sb. (zákon o registru smluv) a souhlasí s uveřejněním t</w:t>
      </w:r>
      <w:r w:rsidR="00112AA7">
        <w:rPr>
          <w:rFonts w:ascii="Palatino Linotype" w:hAnsi="Palatino Linotype" w:cs="Arial"/>
          <w:sz w:val="16"/>
          <w:szCs w:val="16"/>
        </w:rPr>
        <w:t>oho</w:t>
      </w:r>
      <w:r w:rsidR="006D649E" w:rsidRPr="007C4255">
        <w:rPr>
          <w:rFonts w:ascii="Palatino Linotype" w:hAnsi="Palatino Linotype" w:cs="Arial"/>
          <w:sz w:val="16"/>
          <w:szCs w:val="16"/>
        </w:rPr>
        <w:t xml:space="preserve">to </w:t>
      </w:r>
      <w:r w:rsidR="00112AA7">
        <w:rPr>
          <w:rFonts w:ascii="Palatino Linotype" w:hAnsi="Palatino Linotype" w:cs="Arial"/>
          <w:sz w:val="16"/>
          <w:szCs w:val="16"/>
        </w:rPr>
        <w:t xml:space="preserve">dodatku </w:t>
      </w:r>
      <w:r w:rsidR="006D649E" w:rsidRPr="007C4255">
        <w:rPr>
          <w:rFonts w:ascii="Palatino Linotype" w:hAnsi="Palatino Linotype" w:cs="Arial"/>
          <w:sz w:val="16"/>
          <w:szCs w:val="16"/>
        </w:rPr>
        <w:t>smlouvy v úplném znění.</w:t>
      </w:r>
      <w:r w:rsidRPr="007C4255">
        <w:rPr>
          <w:rFonts w:ascii="Palatino Linotype" w:hAnsi="Palatino Linotype" w:cs="Arial"/>
          <w:sz w:val="16"/>
          <w:szCs w:val="16"/>
        </w:rPr>
        <w:t xml:space="preserve"> </w:t>
      </w:r>
      <w:r w:rsidR="00DE4719" w:rsidRPr="007C4255">
        <w:rPr>
          <w:rFonts w:ascii="Palatino Linotype" w:hAnsi="Palatino Linotype" w:cs="Arial"/>
          <w:sz w:val="16"/>
          <w:szCs w:val="16"/>
        </w:rPr>
        <w:t xml:space="preserve">Zveřejnění </w:t>
      </w:r>
      <w:r w:rsidR="00112AA7">
        <w:rPr>
          <w:rFonts w:ascii="Palatino Linotype" w:hAnsi="Palatino Linotype" w:cs="Arial"/>
          <w:sz w:val="16"/>
          <w:szCs w:val="16"/>
        </w:rPr>
        <w:t xml:space="preserve">dodatku </w:t>
      </w:r>
      <w:r w:rsidR="00DE4719" w:rsidRPr="007C4255">
        <w:rPr>
          <w:rFonts w:ascii="Palatino Linotype" w:hAnsi="Palatino Linotype" w:cs="Arial"/>
          <w:sz w:val="16"/>
          <w:szCs w:val="16"/>
        </w:rPr>
        <w:t>smlouvy zajišťuje Objednatel.</w:t>
      </w:r>
    </w:p>
    <w:p w14:paraId="41550675" w14:textId="4C013F4E" w:rsidR="00125233" w:rsidRPr="00125233" w:rsidRDefault="0015686D" w:rsidP="0094356C">
      <w:pPr>
        <w:pStyle w:val="Import5"/>
        <w:widowControl w:val="0"/>
        <w:tabs>
          <w:tab w:val="clear" w:pos="720"/>
        </w:tabs>
        <w:suppressAutoHyphens w:val="0"/>
        <w:spacing w:before="120" w:line="240" w:lineRule="auto"/>
        <w:ind w:left="709" w:hanging="709"/>
        <w:jc w:val="both"/>
        <w:rPr>
          <w:rFonts w:ascii="Palatino Linotype" w:hAnsi="Palatino Linotype" w:cs="Arial"/>
          <w:sz w:val="16"/>
          <w:szCs w:val="16"/>
        </w:rPr>
      </w:pPr>
      <w:r>
        <w:rPr>
          <w:rFonts w:ascii="Palatino Linotype" w:hAnsi="Palatino Linotype" w:cs="Arial"/>
          <w:b/>
          <w:sz w:val="16"/>
          <w:szCs w:val="16"/>
        </w:rPr>
        <w:lastRenderedPageBreak/>
        <w:t>18</w:t>
      </w:r>
      <w:r w:rsidR="00125233" w:rsidRPr="00125233">
        <w:rPr>
          <w:rFonts w:ascii="Palatino Linotype" w:hAnsi="Palatino Linotype" w:cs="Arial"/>
          <w:b/>
          <w:sz w:val="16"/>
          <w:szCs w:val="16"/>
        </w:rPr>
        <w:t>.</w:t>
      </w:r>
      <w:r w:rsidR="00112AA7">
        <w:rPr>
          <w:rFonts w:ascii="Palatino Linotype" w:hAnsi="Palatino Linotype" w:cs="Arial"/>
          <w:b/>
          <w:sz w:val="16"/>
          <w:szCs w:val="16"/>
        </w:rPr>
        <w:t>15</w:t>
      </w:r>
      <w:r w:rsidR="00125233" w:rsidRPr="00125233">
        <w:rPr>
          <w:rFonts w:ascii="Palatino Linotype" w:hAnsi="Palatino Linotype" w:cs="Arial"/>
          <w:b/>
          <w:sz w:val="16"/>
          <w:szCs w:val="16"/>
        </w:rPr>
        <w:t>.</w:t>
      </w:r>
      <w:r w:rsidR="00125233" w:rsidRPr="00125233">
        <w:rPr>
          <w:rFonts w:ascii="Palatino Linotype" w:hAnsi="Palatino Linotype" w:cs="Arial"/>
          <w:b/>
          <w:sz w:val="16"/>
          <w:szCs w:val="16"/>
        </w:rPr>
        <w:tab/>
      </w:r>
      <w:r w:rsidR="00125233" w:rsidRPr="00125233">
        <w:rPr>
          <w:rFonts w:ascii="Palatino Linotype" w:hAnsi="Palatino Linotype" w:cs="Arial"/>
          <w:sz w:val="16"/>
          <w:szCs w:val="16"/>
        </w:rPr>
        <w:t xml:space="preserve">Smluvní strany shodně a </w:t>
      </w:r>
      <w:r w:rsidR="00125233" w:rsidRPr="00125233">
        <w:rPr>
          <w:rFonts w:ascii="Palatino Linotype" w:hAnsi="Palatino Linotype" w:cs="Arial"/>
          <w:snapToGrid w:val="0"/>
          <w:sz w:val="16"/>
          <w:szCs w:val="16"/>
        </w:rPr>
        <w:t>výslovně</w:t>
      </w:r>
      <w:r w:rsidR="00125233" w:rsidRPr="00125233">
        <w:rPr>
          <w:rFonts w:ascii="Palatino Linotype" w:hAnsi="Palatino Linotype" w:cs="Arial"/>
          <w:sz w:val="16"/>
          <w:szCs w:val="16"/>
        </w:rPr>
        <w:t xml:space="preserve"> prohlašují, že došlo k dohodě o celém obsahu </w:t>
      </w:r>
      <w:r w:rsidR="00112AA7">
        <w:rPr>
          <w:rFonts w:ascii="Palatino Linotype" w:hAnsi="Palatino Linotype" w:cs="Arial"/>
          <w:sz w:val="16"/>
          <w:szCs w:val="16"/>
        </w:rPr>
        <w:t xml:space="preserve">dodatku </w:t>
      </w:r>
      <w:r w:rsidR="00125233" w:rsidRPr="00125233">
        <w:rPr>
          <w:rFonts w:ascii="Palatino Linotype" w:hAnsi="Palatino Linotype" w:cs="Arial"/>
          <w:sz w:val="16"/>
          <w:szCs w:val="16"/>
        </w:rPr>
        <w:t xml:space="preserve">smlouvy a </w:t>
      </w:r>
      <w:r w:rsidR="00125233" w:rsidRPr="00125233">
        <w:rPr>
          <w:rFonts w:ascii="Palatino Linotype" w:hAnsi="Palatino Linotype" w:cs="Arial"/>
          <w:snapToGrid w:val="0"/>
          <w:sz w:val="16"/>
          <w:szCs w:val="16"/>
        </w:rPr>
        <w:t xml:space="preserve">že je jim obsah </w:t>
      </w:r>
      <w:r w:rsidR="00112AA7">
        <w:rPr>
          <w:rFonts w:ascii="Palatino Linotype" w:hAnsi="Palatino Linotype" w:cs="Arial"/>
          <w:snapToGrid w:val="0"/>
          <w:sz w:val="16"/>
          <w:szCs w:val="16"/>
        </w:rPr>
        <w:t xml:space="preserve">dodatku </w:t>
      </w:r>
      <w:r w:rsidR="00125233" w:rsidRPr="00125233">
        <w:rPr>
          <w:rFonts w:ascii="Palatino Linotype" w:hAnsi="Palatino Linotype" w:cs="Arial"/>
          <w:snapToGrid w:val="0"/>
          <w:sz w:val="16"/>
          <w:szCs w:val="16"/>
        </w:rPr>
        <w:t>smlouvy dobře znám v celém jeho rozsahu s tím,</w:t>
      </w:r>
      <w:r w:rsidR="005B3668">
        <w:rPr>
          <w:rFonts w:ascii="Palatino Linotype" w:hAnsi="Palatino Linotype" w:cs="Arial"/>
          <w:snapToGrid w:val="0"/>
          <w:sz w:val="16"/>
          <w:szCs w:val="16"/>
        </w:rPr>
        <w:t xml:space="preserve"> že </w:t>
      </w:r>
      <w:r w:rsidR="00112AA7">
        <w:rPr>
          <w:rFonts w:ascii="Palatino Linotype" w:hAnsi="Palatino Linotype" w:cs="Arial"/>
          <w:snapToGrid w:val="0"/>
          <w:sz w:val="16"/>
          <w:szCs w:val="16"/>
        </w:rPr>
        <w:t xml:space="preserve">dodatek </w:t>
      </w:r>
      <w:r w:rsidR="005B3668">
        <w:rPr>
          <w:rFonts w:ascii="Palatino Linotype" w:hAnsi="Palatino Linotype" w:cs="Arial"/>
          <w:snapToGrid w:val="0"/>
          <w:sz w:val="16"/>
          <w:szCs w:val="16"/>
        </w:rPr>
        <w:t>smlouv</w:t>
      </w:r>
      <w:r w:rsidR="00112AA7">
        <w:rPr>
          <w:rFonts w:ascii="Palatino Linotype" w:hAnsi="Palatino Linotype" w:cs="Arial"/>
          <w:snapToGrid w:val="0"/>
          <w:sz w:val="16"/>
          <w:szCs w:val="16"/>
        </w:rPr>
        <w:t>y</w:t>
      </w:r>
      <w:r w:rsidR="005B3668">
        <w:rPr>
          <w:rFonts w:ascii="Palatino Linotype" w:hAnsi="Palatino Linotype" w:cs="Arial"/>
          <w:snapToGrid w:val="0"/>
          <w:sz w:val="16"/>
          <w:szCs w:val="16"/>
        </w:rPr>
        <w:t xml:space="preserve"> je projevem jejich </w:t>
      </w:r>
      <w:r w:rsidR="00125233" w:rsidRPr="00125233">
        <w:rPr>
          <w:rFonts w:ascii="Palatino Linotype" w:hAnsi="Palatino Linotype" w:cs="Arial"/>
          <w:snapToGrid w:val="0"/>
          <w:sz w:val="16"/>
          <w:szCs w:val="16"/>
        </w:rPr>
        <w:t>vážné, pravé a svobodné vůle a nebyl uzavřen v tísni či za nápadně nevýhodných podmínek</w:t>
      </w:r>
      <w:r w:rsidR="00125233" w:rsidRPr="00125233">
        <w:rPr>
          <w:rFonts w:ascii="Palatino Linotype" w:hAnsi="Palatino Linotype" w:cs="Arial"/>
          <w:sz w:val="16"/>
          <w:szCs w:val="16"/>
        </w:rPr>
        <w:t>.</w:t>
      </w:r>
      <w:r w:rsidR="00125233" w:rsidRPr="00125233">
        <w:rPr>
          <w:rFonts w:ascii="Palatino Linotype" w:hAnsi="Palatino Linotype" w:cs="Arial"/>
          <w:snapToGrid w:val="0"/>
          <w:sz w:val="16"/>
          <w:szCs w:val="16"/>
        </w:rPr>
        <w:t xml:space="preserve"> Na důkaz souhlasu připojují oprávnění zástupci smluvních stran své vlastnoruční podpisy.</w:t>
      </w:r>
    </w:p>
    <w:p w14:paraId="3908B71E" w14:textId="333AA5AA" w:rsidR="00125233" w:rsidRPr="00125233" w:rsidRDefault="0015686D" w:rsidP="0094356C">
      <w:pPr>
        <w:pStyle w:val="Import0"/>
        <w:widowControl w:val="0"/>
        <w:tabs>
          <w:tab w:val="left" w:pos="5812"/>
        </w:tabs>
        <w:suppressAutoHyphens w:val="0"/>
        <w:spacing w:before="120" w:line="240" w:lineRule="auto"/>
        <w:rPr>
          <w:rFonts w:ascii="Palatino Linotype" w:hAnsi="Palatino Linotype" w:cs="Arial"/>
          <w:b/>
          <w:sz w:val="16"/>
          <w:szCs w:val="16"/>
        </w:rPr>
      </w:pPr>
      <w:r w:rsidRPr="000B6163">
        <w:rPr>
          <w:rFonts w:ascii="Palatino Linotype" w:hAnsi="Palatino Linotype" w:cs="Arial"/>
          <w:b/>
          <w:sz w:val="16"/>
          <w:szCs w:val="16"/>
        </w:rPr>
        <w:t xml:space="preserve">V </w:t>
      </w:r>
      <w:r w:rsidR="00DE4719" w:rsidRPr="000B6163">
        <w:rPr>
          <w:rFonts w:ascii="Palatino Linotype" w:hAnsi="Palatino Linotype" w:cs="Arial"/>
          <w:b/>
          <w:sz w:val="16"/>
          <w:szCs w:val="16"/>
        </w:rPr>
        <w:t>Brně</w:t>
      </w:r>
      <w:r w:rsidR="00125233" w:rsidRPr="000B6163">
        <w:rPr>
          <w:rFonts w:ascii="Palatino Linotype" w:hAnsi="Palatino Linotype" w:cs="Arial"/>
          <w:b/>
          <w:color w:val="FF0000"/>
          <w:sz w:val="16"/>
          <w:szCs w:val="16"/>
        </w:rPr>
        <w:t xml:space="preserve"> </w:t>
      </w:r>
      <w:r w:rsidR="00125233" w:rsidRPr="000B6163">
        <w:rPr>
          <w:rFonts w:ascii="Palatino Linotype" w:hAnsi="Palatino Linotype" w:cs="Arial"/>
          <w:b/>
          <w:sz w:val="16"/>
          <w:szCs w:val="16"/>
        </w:rPr>
        <w:t>dne ………......………..……</w:t>
      </w:r>
      <w:r w:rsidR="00125233" w:rsidRPr="000B6163">
        <w:rPr>
          <w:rFonts w:ascii="Palatino Linotype" w:hAnsi="Palatino Linotype" w:cs="Arial"/>
          <w:b/>
          <w:sz w:val="16"/>
          <w:szCs w:val="16"/>
        </w:rPr>
        <w:tab/>
        <w:t xml:space="preserve"> V </w:t>
      </w:r>
      <w:r w:rsidR="000B6163" w:rsidRPr="000B6163">
        <w:rPr>
          <w:rFonts w:ascii="Palatino Linotype" w:hAnsi="Palatino Linotype" w:cs="Arial"/>
          <w:b/>
          <w:sz w:val="16"/>
          <w:szCs w:val="16"/>
        </w:rPr>
        <w:t>Praze</w:t>
      </w:r>
      <w:r w:rsidR="00125233" w:rsidRPr="000B6163">
        <w:rPr>
          <w:rFonts w:ascii="Palatino Linotype" w:hAnsi="Palatino Linotype" w:cs="Arial"/>
          <w:b/>
          <w:sz w:val="16"/>
          <w:szCs w:val="16"/>
        </w:rPr>
        <w:t xml:space="preserve"> dne ..........................</w:t>
      </w:r>
    </w:p>
    <w:p w14:paraId="1E65BEB0" w14:textId="77777777" w:rsidR="00125233" w:rsidRPr="00125233" w:rsidRDefault="00125233" w:rsidP="0094356C">
      <w:pPr>
        <w:pStyle w:val="Import0"/>
        <w:widowControl w:val="0"/>
        <w:suppressAutoHyphens w:val="0"/>
        <w:spacing w:before="120" w:line="240" w:lineRule="auto"/>
        <w:rPr>
          <w:rFonts w:ascii="Palatino Linotype" w:hAnsi="Palatino Linotype" w:cs="Arial"/>
          <w:b/>
          <w:sz w:val="16"/>
          <w:szCs w:val="16"/>
        </w:rPr>
      </w:pPr>
    </w:p>
    <w:p w14:paraId="40511E0F" w14:textId="77777777" w:rsidR="00125233" w:rsidRPr="00125233" w:rsidRDefault="00125233" w:rsidP="0094356C">
      <w:pPr>
        <w:pStyle w:val="Import16"/>
        <w:widowControl w:val="0"/>
        <w:suppressAutoHyphens w:val="0"/>
        <w:spacing w:before="120" w:line="240" w:lineRule="auto"/>
        <w:rPr>
          <w:rFonts w:ascii="Palatino Linotype" w:hAnsi="Palatino Linotype" w:cs="Arial"/>
          <w:sz w:val="16"/>
          <w:szCs w:val="16"/>
        </w:rPr>
      </w:pPr>
    </w:p>
    <w:p w14:paraId="02FB012A" w14:textId="77777777" w:rsidR="00125233" w:rsidRPr="00125233" w:rsidRDefault="00125233" w:rsidP="0094356C">
      <w:pPr>
        <w:pStyle w:val="Import16"/>
        <w:widowControl w:val="0"/>
        <w:suppressAutoHyphens w:val="0"/>
        <w:spacing w:before="120" w:line="240" w:lineRule="auto"/>
        <w:rPr>
          <w:rFonts w:ascii="Palatino Linotype" w:hAnsi="Palatino Linotype" w:cs="Arial"/>
          <w:sz w:val="16"/>
          <w:szCs w:val="16"/>
        </w:rPr>
      </w:pPr>
    </w:p>
    <w:p w14:paraId="72686852" w14:textId="77777777" w:rsidR="003E707E" w:rsidRPr="0006529E" w:rsidRDefault="003E707E" w:rsidP="0094356C">
      <w:pPr>
        <w:pStyle w:val="Import0"/>
        <w:widowControl w:val="0"/>
        <w:suppressAutoHyphens w:val="0"/>
        <w:spacing w:line="240" w:lineRule="auto"/>
        <w:rPr>
          <w:rFonts w:ascii="Palatino Linotype" w:hAnsi="Palatino Linotype" w:cs="Arial"/>
          <w:b/>
          <w:sz w:val="18"/>
        </w:rPr>
      </w:pPr>
      <w:r w:rsidRPr="0006529E">
        <w:rPr>
          <w:rFonts w:ascii="Palatino Linotype" w:hAnsi="Palatino Linotype" w:cs="Arial"/>
          <w:b/>
          <w:sz w:val="18"/>
        </w:rPr>
        <w:t>_________________________</w:t>
      </w:r>
      <w:r w:rsidRPr="0006529E">
        <w:rPr>
          <w:rFonts w:ascii="Palatino Linotype" w:hAnsi="Palatino Linotype" w:cs="Arial"/>
          <w:b/>
          <w:sz w:val="18"/>
        </w:rPr>
        <w:tab/>
      </w:r>
      <w:r w:rsidRPr="0006529E">
        <w:rPr>
          <w:rFonts w:ascii="Palatino Linotype" w:hAnsi="Palatino Linotype" w:cs="Arial"/>
          <w:b/>
          <w:sz w:val="18"/>
        </w:rPr>
        <w:tab/>
      </w:r>
      <w:r w:rsidRPr="0006529E">
        <w:rPr>
          <w:rFonts w:ascii="Palatino Linotype" w:hAnsi="Palatino Linotype" w:cs="Arial"/>
          <w:b/>
          <w:sz w:val="18"/>
        </w:rPr>
        <w:tab/>
        <w:t xml:space="preserve">    </w:t>
      </w:r>
      <w:r w:rsidRPr="0006529E">
        <w:rPr>
          <w:rFonts w:ascii="Palatino Linotype" w:hAnsi="Palatino Linotype" w:cs="Arial"/>
          <w:b/>
          <w:sz w:val="18"/>
        </w:rPr>
        <w:tab/>
        <w:t xml:space="preserve">          </w:t>
      </w:r>
      <w:r w:rsidRPr="0006529E">
        <w:rPr>
          <w:rFonts w:ascii="Palatino Linotype" w:hAnsi="Palatino Linotype" w:cs="Arial"/>
          <w:b/>
          <w:sz w:val="18"/>
        </w:rPr>
        <w:tab/>
      </w:r>
      <w:r w:rsidRPr="0006529E">
        <w:rPr>
          <w:rFonts w:ascii="Palatino Linotype" w:hAnsi="Palatino Linotype" w:cs="Arial"/>
          <w:b/>
          <w:sz w:val="18"/>
        </w:rPr>
        <w:tab/>
        <w:t>__________________________</w:t>
      </w:r>
    </w:p>
    <w:p w14:paraId="2A76F73F" w14:textId="77777777" w:rsidR="003E707E" w:rsidRPr="0006529E" w:rsidRDefault="003E707E" w:rsidP="0094356C">
      <w:pPr>
        <w:pStyle w:val="Import16"/>
        <w:widowControl w:val="0"/>
        <w:suppressAutoHyphens w:val="0"/>
        <w:spacing w:line="240" w:lineRule="auto"/>
        <w:rPr>
          <w:rFonts w:ascii="Palatino Linotype" w:hAnsi="Palatino Linotype" w:cs="Arial"/>
          <w:sz w:val="16"/>
          <w:szCs w:val="16"/>
        </w:rPr>
      </w:pPr>
      <w:r w:rsidRPr="0006529E">
        <w:rPr>
          <w:rFonts w:ascii="Palatino Linotype" w:hAnsi="Palatino Linotype" w:cs="Arial"/>
          <w:sz w:val="16"/>
          <w:szCs w:val="16"/>
        </w:rPr>
        <w:t xml:space="preserve">                 za Objednatele</w:t>
      </w:r>
      <w:r w:rsidRPr="0006529E">
        <w:rPr>
          <w:rFonts w:ascii="Palatino Linotype" w:hAnsi="Palatino Linotype" w:cs="Arial"/>
          <w:sz w:val="16"/>
          <w:szCs w:val="16"/>
        </w:rPr>
        <w:tab/>
        <w:t xml:space="preserve">                           za Zhotovitele</w:t>
      </w:r>
    </w:p>
    <w:p w14:paraId="30F7F432" w14:textId="520B5EA8" w:rsidR="003E707E" w:rsidRPr="0006529E" w:rsidRDefault="000B6163" w:rsidP="0094356C">
      <w:pPr>
        <w:pStyle w:val="Import16"/>
        <w:widowControl w:val="0"/>
        <w:suppressAutoHyphens w:val="0"/>
        <w:spacing w:line="240" w:lineRule="auto"/>
        <w:rPr>
          <w:rFonts w:ascii="Palatino Linotype" w:hAnsi="Palatino Linotype" w:cs="Arial"/>
          <w:b/>
          <w:sz w:val="18"/>
        </w:rPr>
      </w:pPr>
      <w:r>
        <w:rPr>
          <w:rFonts w:ascii="Palatino Linotype" w:hAnsi="Palatino Linotype" w:cs="Arial"/>
          <w:b/>
          <w:sz w:val="18"/>
        </w:rPr>
        <w:t xml:space="preserve">        MgA. Martin Glaser</w:t>
      </w:r>
      <w:r w:rsidR="003E707E" w:rsidRPr="0006529E">
        <w:rPr>
          <w:rFonts w:ascii="Palatino Linotype" w:hAnsi="Palatino Linotype" w:cs="Arial"/>
          <w:b/>
          <w:sz w:val="18"/>
        </w:rPr>
        <w:tab/>
      </w:r>
      <w:r w:rsidR="003E707E" w:rsidRPr="0006529E">
        <w:rPr>
          <w:rFonts w:ascii="Palatino Linotype" w:hAnsi="Palatino Linotype" w:cs="Arial"/>
          <w:b/>
          <w:sz w:val="18"/>
        </w:rPr>
        <w:tab/>
      </w:r>
      <w:r>
        <w:rPr>
          <w:rFonts w:ascii="Palatino Linotype" w:hAnsi="Palatino Linotype" w:cs="Arial"/>
          <w:b/>
          <w:sz w:val="18"/>
        </w:rPr>
        <w:t xml:space="preserve">           Ing. Pavel Vlček</w:t>
      </w:r>
    </w:p>
    <w:p w14:paraId="335FE081" w14:textId="2495C4DB" w:rsidR="003E707E" w:rsidRDefault="000B6163" w:rsidP="0094356C">
      <w:pPr>
        <w:pStyle w:val="Import16"/>
        <w:widowControl w:val="0"/>
        <w:suppressAutoHyphens w:val="0"/>
        <w:spacing w:line="240" w:lineRule="auto"/>
        <w:rPr>
          <w:rFonts w:ascii="Palatino Linotype" w:hAnsi="Palatino Linotype" w:cs="Arial"/>
          <w:b/>
          <w:sz w:val="18"/>
        </w:rPr>
      </w:pPr>
      <w:r>
        <w:rPr>
          <w:rFonts w:ascii="Palatino Linotype" w:hAnsi="Palatino Linotype" w:cs="Arial"/>
          <w:b/>
          <w:sz w:val="18"/>
        </w:rPr>
        <w:t xml:space="preserve">                     ředitel</w:t>
      </w:r>
      <w:r w:rsidR="003E707E" w:rsidRPr="0006529E">
        <w:rPr>
          <w:rFonts w:ascii="Palatino Linotype" w:hAnsi="Palatino Linotype" w:cs="Arial"/>
          <w:b/>
          <w:sz w:val="18"/>
        </w:rPr>
        <w:tab/>
      </w:r>
      <w:r w:rsidR="003E707E" w:rsidRPr="0006529E">
        <w:rPr>
          <w:rFonts w:ascii="Palatino Linotype" w:hAnsi="Palatino Linotype" w:cs="Arial"/>
          <w:b/>
          <w:sz w:val="18"/>
        </w:rPr>
        <w:tab/>
      </w:r>
      <w:r>
        <w:rPr>
          <w:rFonts w:ascii="Palatino Linotype" w:hAnsi="Palatino Linotype" w:cs="Arial"/>
          <w:b/>
          <w:sz w:val="18"/>
        </w:rPr>
        <w:t>jediný člen představenstva</w:t>
      </w:r>
    </w:p>
    <w:p w14:paraId="18310CE1" w14:textId="1D19158C" w:rsidR="000B6163" w:rsidRDefault="000B6163" w:rsidP="0094356C">
      <w:pPr>
        <w:pStyle w:val="Import16"/>
        <w:widowControl w:val="0"/>
        <w:suppressAutoHyphens w:val="0"/>
        <w:spacing w:line="240" w:lineRule="auto"/>
        <w:rPr>
          <w:rFonts w:ascii="Palatino Linotype" w:hAnsi="Palatino Linotype" w:cs="Arial"/>
          <w:b/>
          <w:sz w:val="18"/>
        </w:rPr>
      </w:pPr>
      <w:r>
        <w:rPr>
          <w:rFonts w:ascii="Palatino Linotype" w:hAnsi="Palatino Linotype" w:cs="Arial"/>
          <w:b/>
          <w:sz w:val="18"/>
        </w:rPr>
        <w:t>Národní divadlo Brno, příspěvková organizace</w:t>
      </w:r>
      <w:r>
        <w:rPr>
          <w:rFonts w:ascii="Palatino Linotype" w:hAnsi="Palatino Linotype" w:cs="Arial"/>
          <w:b/>
          <w:sz w:val="18"/>
        </w:rPr>
        <w:tab/>
        <w:t xml:space="preserve">                      AVT Group a.s.</w:t>
      </w:r>
    </w:p>
    <w:p w14:paraId="7C0B58C8" w14:textId="77777777" w:rsidR="00993064" w:rsidRDefault="00993064" w:rsidP="0094356C">
      <w:pPr>
        <w:widowControl w:val="0"/>
        <w:ind w:left="2126" w:hanging="2126"/>
        <w:jc w:val="center"/>
        <w:rPr>
          <w:rFonts w:ascii="Palatino Linotype" w:hAnsi="Palatino Linotype" w:cs="Arial"/>
          <w:b/>
          <w:caps/>
          <w:snapToGrid w:val="0"/>
          <w:sz w:val="28"/>
          <w:szCs w:val="28"/>
        </w:rPr>
      </w:pPr>
    </w:p>
    <w:p w14:paraId="5A59F534" w14:textId="77777777" w:rsidR="005323DC" w:rsidRDefault="005323DC" w:rsidP="0094356C">
      <w:pPr>
        <w:widowControl w:val="0"/>
        <w:ind w:left="2126" w:hanging="2126"/>
        <w:jc w:val="center"/>
        <w:rPr>
          <w:rFonts w:ascii="Palatino Linotype" w:hAnsi="Palatino Linotype" w:cs="Arial"/>
          <w:b/>
          <w:caps/>
          <w:snapToGrid w:val="0"/>
          <w:sz w:val="28"/>
          <w:szCs w:val="28"/>
        </w:rPr>
      </w:pPr>
    </w:p>
    <w:p w14:paraId="4820C08E" w14:textId="77777777" w:rsidR="00FB7D81" w:rsidRDefault="00FB7D81" w:rsidP="0094356C">
      <w:pPr>
        <w:widowControl w:val="0"/>
        <w:ind w:left="2126" w:hanging="2126"/>
        <w:jc w:val="center"/>
        <w:rPr>
          <w:rFonts w:ascii="Palatino Linotype" w:hAnsi="Palatino Linotype" w:cs="Arial"/>
          <w:b/>
          <w:caps/>
          <w:snapToGrid w:val="0"/>
          <w:sz w:val="28"/>
          <w:szCs w:val="28"/>
        </w:rPr>
      </w:pPr>
    </w:p>
    <w:p w14:paraId="56EC57E1" w14:textId="43F42E27" w:rsidR="000B6163" w:rsidRDefault="000B6163" w:rsidP="0094356C">
      <w:pPr>
        <w:widowControl w:val="0"/>
        <w:ind w:left="2126" w:hanging="2126"/>
        <w:jc w:val="center"/>
        <w:rPr>
          <w:rFonts w:ascii="Palatino Linotype" w:hAnsi="Palatino Linotype" w:cs="Arial"/>
          <w:b/>
          <w:caps/>
          <w:snapToGrid w:val="0"/>
          <w:sz w:val="28"/>
          <w:szCs w:val="28"/>
        </w:rPr>
      </w:pPr>
    </w:p>
    <w:p w14:paraId="099B58BA" w14:textId="27A780C8" w:rsidR="000B6163" w:rsidRDefault="000B6163" w:rsidP="0094356C">
      <w:pPr>
        <w:widowControl w:val="0"/>
        <w:ind w:left="2126" w:hanging="2126"/>
        <w:jc w:val="center"/>
        <w:rPr>
          <w:rFonts w:ascii="Palatino Linotype" w:hAnsi="Palatino Linotype" w:cs="Arial"/>
          <w:b/>
          <w:caps/>
          <w:snapToGrid w:val="0"/>
          <w:sz w:val="28"/>
          <w:szCs w:val="28"/>
        </w:rPr>
      </w:pPr>
    </w:p>
    <w:p w14:paraId="60044EBF" w14:textId="204DEA47" w:rsidR="000B6163" w:rsidRDefault="000B6163" w:rsidP="0094356C">
      <w:pPr>
        <w:widowControl w:val="0"/>
        <w:ind w:left="2126" w:hanging="2126"/>
        <w:jc w:val="center"/>
        <w:rPr>
          <w:rFonts w:ascii="Palatino Linotype" w:hAnsi="Palatino Linotype" w:cs="Arial"/>
          <w:b/>
          <w:caps/>
          <w:snapToGrid w:val="0"/>
          <w:sz w:val="28"/>
          <w:szCs w:val="28"/>
        </w:rPr>
      </w:pPr>
    </w:p>
    <w:p w14:paraId="7AD6DECD" w14:textId="0F418790" w:rsidR="00125233" w:rsidRPr="00125233" w:rsidRDefault="00125233" w:rsidP="0094356C">
      <w:pPr>
        <w:widowControl w:val="0"/>
        <w:ind w:left="2126" w:hanging="2126"/>
        <w:jc w:val="center"/>
        <w:rPr>
          <w:rFonts w:ascii="Palatino Linotype" w:hAnsi="Palatino Linotype" w:cs="Arial"/>
          <w:b/>
          <w:caps/>
          <w:snapToGrid w:val="0"/>
          <w:sz w:val="28"/>
          <w:szCs w:val="28"/>
        </w:rPr>
      </w:pPr>
      <w:r w:rsidRPr="00125233">
        <w:rPr>
          <w:rFonts w:ascii="Palatino Linotype" w:hAnsi="Palatino Linotype" w:cs="Arial"/>
          <w:b/>
          <w:caps/>
          <w:snapToGrid w:val="0"/>
          <w:sz w:val="28"/>
          <w:szCs w:val="28"/>
        </w:rPr>
        <w:t>Příloha číslo I</w:t>
      </w:r>
      <w:r w:rsidR="00112AA7">
        <w:rPr>
          <w:rFonts w:ascii="Palatino Linotype" w:hAnsi="Palatino Linotype" w:cs="Arial"/>
          <w:b/>
          <w:caps/>
          <w:snapToGrid w:val="0"/>
          <w:sz w:val="28"/>
          <w:szCs w:val="28"/>
        </w:rPr>
        <w:t>II</w:t>
      </w:r>
      <w:r w:rsidRPr="00125233">
        <w:rPr>
          <w:rFonts w:ascii="Palatino Linotype" w:hAnsi="Palatino Linotype" w:cs="Arial"/>
          <w:b/>
          <w:caps/>
          <w:snapToGrid w:val="0"/>
          <w:sz w:val="28"/>
          <w:szCs w:val="28"/>
        </w:rPr>
        <w:t xml:space="preserve">.  smlouvy o dílo </w:t>
      </w:r>
    </w:p>
    <w:p w14:paraId="202E4D4B" w14:textId="066F6ABE" w:rsidR="00125233" w:rsidRPr="007C4255" w:rsidRDefault="00112AA7" w:rsidP="0094356C">
      <w:pPr>
        <w:widowControl w:val="0"/>
        <w:pBdr>
          <w:bottom w:val="single" w:sz="12" w:space="1" w:color="auto"/>
        </w:pBdr>
        <w:spacing w:before="120"/>
        <w:jc w:val="center"/>
        <w:rPr>
          <w:rFonts w:ascii="Palatino Linotype" w:hAnsi="Palatino Linotype" w:cs="Arial"/>
          <w:b/>
          <w:caps/>
          <w:snapToGrid w:val="0"/>
          <w:sz w:val="28"/>
          <w:szCs w:val="22"/>
        </w:rPr>
      </w:pPr>
      <w:r>
        <w:rPr>
          <w:rFonts w:ascii="Palatino Linotype" w:hAnsi="Palatino Linotype" w:cs="Arial"/>
          <w:b/>
          <w:snapToGrid w:val="0"/>
          <w:sz w:val="28"/>
          <w:szCs w:val="22"/>
        </w:rPr>
        <w:t xml:space="preserve">ZMĚNOVÝ LIST Č. 1 A </w:t>
      </w:r>
      <w:r w:rsidR="00125233" w:rsidRPr="007C4255">
        <w:rPr>
          <w:rFonts w:ascii="Palatino Linotype" w:hAnsi="Palatino Linotype" w:cs="Arial"/>
          <w:b/>
          <w:snapToGrid w:val="0"/>
          <w:sz w:val="28"/>
          <w:szCs w:val="22"/>
        </w:rPr>
        <w:t>ROZPOČET</w:t>
      </w:r>
      <w:r>
        <w:rPr>
          <w:rFonts w:ascii="Palatino Linotype" w:hAnsi="Palatino Linotype" w:cs="Arial"/>
          <w:b/>
          <w:snapToGrid w:val="0"/>
          <w:sz w:val="28"/>
          <w:szCs w:val="22"/>
        </w:rPr>
        <w:t xml:space="preserve"> 1</w:t>
      </w:r>
      <w:r w:rsidR="00125233" w:rsidRPr="007C4255">
        <w:rPr>
          <w:rFonts w:ascii="Palatino Linotype" w:hAnsi="Palatino Linotype" w:cs="Arial"/>
          <w:b/>
          <w:snapToGrid w:val="0"/>
          <w:sz w:val="28"/>
          <w:szCs w:val="22"/>
        </w:rPr>
        <w:t xml:space="preserve"> </w:t>
      </w:r>
    </w:p>
    <w:sectPr w:rsidR="00125233" w:rsidRPr="007C4255" w:rsidSect="002B237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360" w:left="1418" w:header="709" w:footer="7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B357E3" w14:textId="77777777" w:rsidR="00B0679C" w:rsidRDefault="00B0679C">
      <w:r>
        <w:separator/>
      </w:r>
    </w:p>
  </w:endnote>
  <w:endnote w:type="continuationSeparator" w:id="0">
    <w:p w14:paraId="20A001C3" w14:textId="77777777" w:rsidR="00B0679C" w:rsidRDefault="00B0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MT CE Black">
    <w:altName w:val="Arial"/>
    <w:charset w:val="00"/>
    <w:family w:val="auto"/>
    <w:pitch w:val="variable"/>
    <w:sig w:usb0="00000001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03C9C" w14:textId="77777777" w:rsidR="00B0679C" w:rsidRPr="001E17E2" w:rsidRDefault="00B0679C" w:rsidP="00221791">
    <w:pPr>
      <w:pStyle w:val="Zpat"/>
      <w:pBdr>
        <w:bottom w:val="single" w:sz="12" w:space="1" w:color="auto"/>
      </w:pBdr>
      <w:rPr>
        <w:sz w:val="2"/>
      </w:rPr>
    </w:pPr>
  </w:p>
  <w:p w14:paraId="3C01F73A" w14:textId="57A3439B" w:rsidR="00B0679C" w:rsidRPr="003A6D50" w:rsidRDefault="00B0679C" w:rsidP="00221791">
    <w:pPr>
      <w:pStyle w:val="Zpat"/>
      <w:rPr>
        <w:rFonts w:ascii="Palatino Linotype" w:hAnsi="Palatino Linotype"/>
        <w:i/>
        <w:sz w:val="16"/>
        <w:szCs w:val="16"/>
      </w:rPr>
    </w:pPr>
    <w:r w:rsidRPr="003A6D50">
      <w:rPr>
        <w:rFonts w:ascii="Palatino Linotype" w:hAnsi="Palatino Linotype"/>
        <w:i/>
        <w:sz w:val="16"/>
        <w:szCs w:val="16"/>
      </w:rPr>
      <w:t xml:space="preserve">strana </w:t>
    </w:r>
    <w:r w:rsidRPr="003A6D50">
      <w:rPr>
        <w:rStyle w:val="slostrnky"/>
        <w:rFonts w:ascii="Palatino Linotype" w:hAnsi="Palatino Linotype"/>
        <w:b/>
        <w:sz w:val="20"/>
        <w:szCs w:val="16"/>
      </w:rPr>
      <w:fldChar w:fldCharType="begin"/>
    </w:r>
    <w:r w:rsidRPr="003A6D50">
      <w:rPr>
        <w:rStyle w:val="slostrnky"/>
        <w:rFonts w:ascii="Palatino Linotype" w:hAnsi="Palatino Linotype"/>
        <w:b/>
        <w:sz w:val="20"/>
        <w:szCs w:val="16"/>
      </w:rPr>
      <w:instrText xml:space="preserve"> PAGE </w:instrText>
    </w:r>
    <w:r w:rsidRPr="003A6D50">
      <w:rPr>
        <w:rStyle w:val="slostrnky"/>
        <w:rFonts w:ascii="Palatino Linotype" w:hAnsi="Palatino Linotype"/>
        <w:b/>
        <w:sz w:val="20"/>
        <w:szCs w:val="16"/>
      </w:rPr>
      <w:fldChar w:fldCharType="separate"/>
    </w:r>
    <w:r w:rsidR="001F6A20">
      <w:rPr>
        <w:rStyle w:val="slostrnky"/>
        <w:rFonts w:ascii="Palatino Linotype" w:hAnsi="Palatino Linotype"/>
        <w:b/>
        <w:noProof/>
        <w:sz w:val="20"/>
        <w:szCs w:val="16"/>
      </w:rPr>
      <w:t>4</w:t>
    </w:r>
    <w:r w:rsidRPr="003A6D50">
      <w:rPr>
        <w:rStyle w:val="slostrnky"/>
        <w:rFonts w:ascii="Palatino Linotype" w:hAnsi="Palatino Linotype"/>
        <w:b/>
        <w:sz w:val="20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0DF71" w14:textId="77777777" w:rsidR="00B0679C" w:rsidRPr="001E17E2" w:rsidRDefault="00B0679C" w:rsidP="003A6D50">
    <w:pPr>
      <w:pStyle w:val="Zpat"/>
      <w:pBdr>
        <w:bottom w:val="single" w:sz="12" w:space="1" w:color="auto"/>
      </w:pBdr>
      <w:rPr>
        <w:sz w:val="2"/>
      </w:rPr>
    </w:pPr>
  </w:p>
  <w:p w14:paraId="5ED8DB66" w14:textId="40033F61" w:rsidR="00B0679C" w:rsidRPr="003A6D50" w:rsidRDefault="00B0679C" w:rsidP="003A6D50">
    <w:pPr>
      <w:pStyle w:val="Zpat"/>
      <w:rPr>
        <w:rFonts w:ascii="Palatino Linotype" w:hAnsi="Palatino Linotype"/>
        <w:i/>
        <w:sz w:val="16"/>
        <w:szCs w:val="16"/>
      </w:rPr>
    </w:pPr>
    <w:r w:rsidRPr="003A6D50">
      <w:rPr>
        <w:rFonts w:ascii="Palatino Linotype" w:hAnsi="Palatino Linotype"/>
        <w:i/>
        <w:sz w:val="16"/>
        <w:szCs w:val="16"/>
      </w:rPr>
      <w:t xml:space="preserve">strana </w:t>
    </w:r>
    <w:r w:rsidRPr="003A6D50">
      <w:rPr>
        <w:rStyle w:val="slostrnky"/>
        <w:rFonts w:ascii="Palatino Linotype" w:hAnsi="Palatino Linotype"/>
        <w:b/>
        <w:sz w:val="20"/>
        <w:szCs w:val="16"/>
      </w:rPr>
      <w:fldChar w:fldCharType="begin"/>
    </w:r>
    <w:r w:rsidRPr="003A6D50">
      <w:rPr>
        <w:rStyle w:val="slostrnky"/>
        <w:rFonts w:ascii="Palatino Linotype" w:hAnsi="Palatino Linotype"/>
        <w:b/>
        <w:sz w:val="20"/>
        <w:szCs w:val="16"/>
      </w:rPr>
      <w:instrText xml:space="preserve"> PAGE </w:instrText>
    </w:r>
    <w:r w:rsidRPr="003A6D50">
      <w:rPr>
        <w:rStyle w:val="slostrnky"/>
        <w:rFonts w:ascii="Palatino Linotype" w:hAnsi="Palatino Linotype"/>
        <w:b/>
        <w:sz w:val="20"/>
        <w:szCs w:val="16"/>
      </w:rPr>
      <w:fldChar w:fldCharType="separate"/>
    </w:r>
    <w:r w:rsidR="001F6A20">
      <w:rPr>
        <w:rStyle w:val="slostrnky"/>
        <w:rFonts w:ascii="Palatino Linotype" w:hAnsi="Palatino Linotype"/>
        <w:b/>
        <w:noProof/>
        <w:sz w:val="20"/>
        <w:szCs w:val="16"/>
      </w:rPr>
      <w:t>1</w:t>
    </w:r>
    <w:r w:rsidRPr="003A6D50">
      <w:rPr>
        <w:rStyle w:val="slostrnky"/>
        <w:rFonts w:ascii="Palatino Linotype" w:hAnsi="Palatino Linotype"/>
        <w:b/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61E65E" w14:textId="77777777" w:rsidR="00B0679C" w:rsidRDefault="00B0679C">
      <w:r>
        <w:separator/>
      </w:r>
    </w:p>
  </w:footnote>
  <w:footnote w:type="continuationSeparator" w:id="0">
    <w:p w14:paraId="0743FA0E" w14:textId="77777777" w:rsidR="00B0679C" w:rsidRDefault="00B06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D4874" w14:textId="0234D605" w:rsidR="00B0679C" w:rsidRPr="0026452D" w:rsidRDefault="00B0679C" w:rsidP="00F9707B">
    <w:pPr>
      <w:pStyle w:val="Zhlav"/>
      <w:pBdr>
        <w:bottom w:val="single" w:sz="12" w:space="1" w:color="auto"/>
      </w:pBdr>
      <w:spacing w:before="40"/>
      <w:rPr>
        <w:rFonts w:ascii="Arial MT CE Black" w:hAnsi="Arial MT CE Black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 MT CE Black" w:hAnsi="Arial MT CE Black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</w:t>
    </w:r>
    <w:r w:rsidRPr="0026452D">
      <w:rPr>
        <w:rFonts w:ascii="Arial MT CE Black" w:hAnsi="Arial MT CE Black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</w:t>
    </w:r>
    <w:r w:rsidRPr="004529BF">
      <w:rPr>
        <w:rFonts w:ascii="Palatino Linotype" w:hAnsi="Palatino Linotype"/>
        <w:i/>
        <w:sz w:val="18"/>
        <w:szCs w:val="18"/>
      </w:rPr>
      <w:t>„</w:t>
    </w:r>
    <w:r>
      <w:rPr>
        <w:rFonts w:ascii="Palatino Linotype" w:hAnsi="Palatino Linotype"/>
        <w:i/>
        <w:sz w:val="18"/>
        <w:szCs w:val="18"/>
      </w:rPr>
      <w:t>Zvukové zařízení do divadla Reduta</w:t>
    </w:r>
    <w:r w:rsidRPr="004529BF">
      <w:rPr>
        <w:rFonts w:ascii="Palatino Linotype" w:hAnsi="Palatino Linotype"/>
        <w:i/>
        <w:sz w:val="18"/>
        <w:szCs w:val="18"/>
      </w:rPr>
      <w:t>“</w:t>
    </w:r>
    <w:r w:rsidRPr="0026452D">
      <w:rPr>
        <w:rFonts w:ascii="Arial MT CE Black" w:hAnsi="Arial MT CE Black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</w:t>
    </w:r>
    <w:r>
      <w:rPr>
        <w:noProof/>
      </w:rPr>
      <w:drawing>
        <wp:inline distT="0" distB="0" distL="0" distR="0" wp14:anchorId="5E15C790" wp14:editId="0495BF99">
          <wp:extent cx="1712595" cy="480695"/>
          <wp:effectExtent l="0" t="0" r="1905" b="0"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595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114C3B" w14:textId="77777777" w:rsidR="00B0679C" w:rsidRPr="00CB60C5" w:rsidRDefault="00B0679C" w:rsidP="00F9707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AFF08" w14:textId="64C32CA6" w:rsidR="00B0679C" w:rsidRPr="0026452D" w:rsidRDefault="00B0679C" w:rsidP="00F9707B">
    <w:pPr>
      <w:pStyle w:val="Zhlav"/>
      <w:pBdr>
        <w:bottom w:val="single" w:sz="12" w:space="1" w:color="auto"/>
      </w:pBdr>
      <w:spacing w:before="40"/>
      <w:rPr>
        <w:rFonts w:ascii="Arial MT CE Black" w:hAnsi="Arial MT CE Black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 MT CE Black" w:hAnsi="Arial MT CE Black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</w:t>
    </w:r>
    <w:r w:rsidRPr="0026452D">
      <w:rPr>
        <w:rFonts w:ascii="Arial MT CE Black" w:hAnsi="Arial MT CE Black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</w:t>
    </w:r>
    <w:r w:rsidRPr="004529BF">
      <w:rPr>
        <w:rFonts w:ascii="Palatino Linotype" w:hAnsi="Palatino Linotype"/>
        <w:i/>
        <w:sz w:val="18"/>
        <w:szCs w:val="18"/>
      </w:rPr>
      <w:t>„</w:t>
    </w:r>
    <w:r>
      <w:rPr>
        <w:rFonts w:ascii="Palatino Linotype" w:hAnsi="Palatino Linotype"/>
        <w:i/>
        <w:sz w:val="18"/>
        <w:szCs w:val="18"/>
      </w:rPr>
      <w:t>Zvukové zařízení do divadla Reduta</w:t>
    </w:r>
    <w:r w:rsidRPr="004529BF">
      <w:rPr>
        <w:rFonts w:ascii="Palatino Linotype" w:hAnsi="Palatino Linotype"/>
        <w:i/>
        <w:sz w:val="18"/>
        <w:szCs w:val="18"/>
      </w:rPr>
      <w:t>“</w:t>
    </w:r>
    <w:r w:rsidRPr="0026452D">
      <w:rPr>
        <w:rFonts w:ascii="Arial MT CE Black" w:hAnsi="Arial MT CE Black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</w:t>
    </w:r>
    <w:r>
      <w:rPr>
        <w:noProof/>
      </w:rPr>
      <w:drawing>
        <wp:inline distT="0" distB="0" distL="0" distR="0" wp14:anchorId="708842DF" wp14:editId="367A6238">
          <wp:extent cx="1712595" cy="480695"/>
          <wp:effectExtent l="0" t="0" r="1905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595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76CACB" w14:textId="77777777" w:rsidR="00B0679C" w:rsidRPr="00CB60C5" w:rsidRDefault="00B0679C" w:rsidP="00F9707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6pt" o:bullet="t">
        <v:imagedata r:id="rId1" o:title="BD15136_"/>
      </v:shape>
    </w:pict>
  </w:numPicBullet>
  <w:abstractNum w:abstractNumId="0" w15:restartNumberingAfterBreak="0">
    <w:nsid w:val="FFFFFF1D"/>
    <w:multiLevelType w:val="multilevel"/>
    <w:tmpl w:val="FCBA2C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C2411"/>
    <w:multiLevelType w:val="hybridMultilevel"/>
    <w:tmpl w:val="B6DC9C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346A0"/>
    <w:multiLevelType w:val="hybridMultilevel"/>
    <w:tmpl w:val="BC42B28A"/>
    <w:lvl w:ilvl="0" w:tplc="AF00464E">
      <w:start w:val="1"/>
      <w:numFmt w:val="bullet"/>
      <w:pStyle w:val="Odrka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6B882B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8EB54E3"/>
    <w:multiLevelType w:val="hybridMultilevel"/>
    <w:tmpl w:val="DCBE0FB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A1820"/>
    <w:multiLevelType w:val="hybridMultilevel"/>
    <w:tmpl w:val="7BD296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06239"/>
    <w:multiLevelType w:val="hybridMultilevel"/>
    <w:tmpl w:val="BDA294C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4F6559"/>
    <w:multiLevelType w:val="hybridMultilevel"/>
    <w:tmpl w:val="F412DA8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F2CE3"/>
    <w:multiLevelType w:val="hybridMultilevel"/>
    <w:tmpl w:val="7AF2197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587FAA"/>
    <w:multiLevelType w:val="hybridMultilevel"/>
    <w:tmpl w:val="1A4065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1302B"/>
    <w:multiLevelType w:val="hybridMultilevel"/>
    <w:tmpl w:val="1F52D4B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F5373"/>
    <w:multiLevelType w:val="hybridMultilevel"/>
    <w:tmpl w:val="390CE686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BD042C7"/>
    <w:multiLevelType w:val="hybridMultilevel"/>
    <w:tmpl w:val="649ABD56"/>
    <w:lvl w:ilvl="0" w:tplc="D464BE48">
      <w:start w:val="1"/>
      <w:numFmt w:val="decimal"/>
      <w:lvlText w:val="%1."/>
      <w:lvlJc w:val="left"/>
      <w:pPr>
        <w:ind w:left="1260" w:hanging="360"/>
      </w:pPr>
    </w:lvl>
    <w:lvl w:ilvl="1" w:tplc="04050019">
      <w:start w:val="1"/>
      <w:numFmt w:val="lowerLetter"/>
      <w:lvlText w:val="%2."/>
      <w:lvlJc w:val="left"/>
      <w:pPr>
        <w:ind w:left="1980" w:hanging="360"/>
      </w:pPr>
    </w:lvl>
    <w:lvl w:ilvl="2" w:tplc="0405001B">
      <w:start w:val="1"/>
      <w:numFmt w:val="lowerRoman"/>
      <w:lvlText w:val="%3."/>
      <w:lvlJc w:val="right"/>
      <w:pPr>
        <w:ind w:left="2700" w:hanging="180"/>
      </w:pPr>
    </w:lvl>
    <w:lvl w:ilvl="3" w:tplc="0405000F">
      <w:start w:val="1"/>
      <w:numFmt w:val="decimal"/>
      <w:lvlText w:val="%4."/>
      <w:lvlJc w:val="left"/>
      <w:pPr>
        <w:ind w:left="3420" w:hanging="360"/>
      </w:pPr>
    </w:lvl>
    <w:lvl w:ilvl="4" w:tplc="04050019">
      <w:start w:val="1"/>
      <w:numFmt w:val="lowerLetter"/>
      <w:lvlText w:val="%5."/>
      <w:lvlJc w:val="left"/>
      <w:pPr>
        <w:ind w:left="4140" w:hanging="360"/>
      </w:pPr>
    </w:lvl>
    <w:lvl w:ilvl="5" w:tplc="0405001B">
      <w:start w:val="1"/>
      <w:numFmt w:val="lowerRoman"/>
      <w:lvlText w:val="%6."/>
      <w:lvlJc w:val="right"/>
      <w:pPr>
        <w:ind w:left="4860" w:hanging="180"/>
      </w:pPr>
    </w:lvl>
    <w:lvl w:ilvl="6" w:tplc="0405000F">
      <w:start w:val="1"/>
      <w:numFmt w:val="decimal"/>
      <w:lvlText w:val="%7."/>
      <w:lvlJc w:val="left"/>
      <w:pPr>
        <w:ind w:left="5580" w:hanging="360"/>
      </w:pPr>
    </w:lvl>
    <w:lvl w:ilvl="7" w:tplc="04050019">
      <w:start w:val="1"/>
      <w:numFmt w:val="lowerLetter"/>
      <w:lvlText w:val="%8."/>
      <w:lvlJc w:val="left"/>
      <w:pPr>
        <w:ind w:left="6300" w:hanging="360"/>
      </w:pPr>
    </w:lvl>
    <w:lvl w:ilvl="8" w:tplc="0405001B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1C121F7C"/>
    <w:multiLevelType w:val="hybridMultilevel"/>
    <w:tmpl w:val="4594BEA2"/>
    <w:lvl w:ilvl="0" w:tplc="FFFFFFFF">
      <w:start w:val="1"/>
      <w:numFmt w:val="bullet"/>
      <w:lvlText w:val=""/>
      <w:lvlJc w:val="left"/>
      <w:pPr>
        <w:tabs>
          <w:tab w:val="num" w:pos="3196"/>
        </w:tabs>
        <w:ind w:left="3196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3" w15:restartNumberingAfterBreak="0">
    <w:nsid w:val="23E668B9"/>
    <w:multiLevelType w:val="hybridMultilevel"/>
    <w:tmpl w:val="AF5AC5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A41161"/>
    <w:multiLevelType w:val="multilevel"/>
    <w:tmpl w:val="696E4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94" w:hanging="36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68" w:hanging="36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76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50" w:hanging="72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84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58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32" w:hanging="1080"/>
      </w:pPr>
      <w:rPr>
        <w:rFonts w:hint="default"/>
        <w:b/>
      </w:rPr>
    </w:lvl>
  </w:abstractNum>
  <w:abstractNum w:abstractNumId="15" w15:restartNumberingAfterBreak="0">
    <w:nsid w:val="2BD67BAC"/>
    <w:multiLevelType w:val="hybridMultilevel"/>
    <w:tmpl w:val="13DA0E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C7963C0"/>
    <w:multiLevelType w:val="hybridMultilevel"/>
    <w:tmpl w:val="FC1EA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6656B"/>
    <w:multiLevelType w:val="hybridMultilevel"/>
    <w:tmpl w:val="31282F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43991"/>
    <w:multiLevelType w:val="hybridMultilevel"/>
    <w:tmpl w:val="3FE23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E1296A"/>
    <w:multiLevelType w:val="hybridMultilevel"/>
    <w:tmpl w:val="1B82C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C245B0"/>
    <w:multiLevelType w:val="hybridMultilevel"/>
    <w:tmpl w:val="DE8EB2DE"/>
    <w:lvl w:ilvl="0" w:tplc="94B6B576">
      <w:start w:val="1"/>
      <w:numFmt w:val="lowerLetter"/>
      <w:lvlText w:val="%1)"/>
      <w:lvlJc w:val="left"/>
      <w:pPr>
        <w:ind w:left="1429" w:hanging="360"/>
      </w:pPr>
      <w:rPr>
        <w:rFonts w:ascii="Palatino Linotype" w:hAnsi="Palatino Linotype" w:hint="default"/>
        <w:b w:val="0"/>
        <w:i w:val="0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4E33372"/>
    <w:multiLevelType w:val="hybridMultilevel"/>
    <w:tmpl w:val="93A6C63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1A1F53"/>
    <w:multiLevelType w:val="hybridMultilevel"/>
    <w:tmpl w:val="14A2D8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267042"/>
    <w:multiLevelType w:val="multilevel"/>
    <w:tmpl w:val="1DB4D2EA"/>
    <w:lvl w:ilvl="0">
      <w:start w:val="1"/>
      <w:numFmt w:val="decimal"/>
      <w:pStyle w:val="SODodstavec"/>
      <w:lvlText w:val="%1"/>
      <w:lvlJc w:val="left"/>
      <w:pPr>
        <w:tabs>
          <w:tab w:val="num" w:pos="179"/>
        </w:tabs>
        <w:ind w:left="179" w:hanging="360"/>
      </w:pPr>
      <w:rPr>
        <w:rFonts w:hint="default"/>
      </w:rPr>
    </w:lvl>
    <w:lvl w:ilvl="1">
      <w:start w:val="1"/>
      <w:numFmt w:val="decimal"/>
      <w:pStyle w:val="SODodstavec"/>
      <w:lvlText w:val="%1.%2"/>
      <w:lvlJc w:val="left"/>
      <w:pPr>
        <w:tabs>
          <w:tab w:val="num" w:pos="179"/>
        </w:tabs>
        <w:ind w:left="17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39"/>
        </w:tabs>
        <w:ind w:left="53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9"/>
        </w:tabs>
        <w:ind w:left="5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9"/>
        </w:tabs>
        <w:ind w:left="89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9"/>
        </w:tabs>
        <w:ind w:left="89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59"/>
        </w:tabs>
        <w:ind w:left="125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59"/>
        </w:tabs>
        <w:ind w:left="12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59"/>
        </w:tabs>
        <w:ind w:left="1259" w:hanging="1440"/>
      </w:pPr>
      <w:rPr>
        <w:rFonts w:hint="default"/>
      </w:rPr>
    </w:lvl>
  </w:abstractNum>
  <w:abstractNum w:abstractNumId="24" w15:restartNumberingAfterBreak="0">
    <w:nsid w:val="3A405735"/>
    <w:multiLevelType w:val="hybridMultilevel"/>
    <w:tmpl w:val="8CE6C4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E224EBD"/>
    <w:multiLevelType w:val="hybridMultilevel"/>
    <w:tmpl w:val="7AB602C6"/>
    <w:lvl w:ilvl="0" w:tplc="708E92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6BC6CB7"/>
    <w:multiLevelType w:val="hybridMultilevel"/>
    <w:tmpl w:val="B366C292"/>
    <w:lvl w:ilvl="0" w:tplc="5D8059C8">
      <w:start w:val="1"/>
      <w:numFmt w:val="decimal"/>
      <w:lvlText w:val="%1."/>
      <w:lvlJc w:val="left"/>
      <w:pPr>
        <w:ind w:left="1320" w:hanging="360"/>
      </w:pPr>
    </w:lvl>
    <w:lvl w:ilvl="1" w:tplc="04050019">
      <w:start w:val="1"/>
      <w:numFmt w:val="lowerLetter"/>
      <w:lvlText w:val="%2."/>
      <w:lvlJc w:val="left"/>
      <w:pPr>
        <w:ind w:left="2040" w:hanging="360"/>
      </w:pPr>
    </w:lvl>
    <w:lvl w:ilvl="2" w:tplc="0405001B">
      <w:start w:val="1"/>
      <w:numFmt w:val="lowerRoman"/>
      <w:lvlText w:val="%3."/>
      <w:lvlJc w:val="right"/>
      <w:pPr>
        <w:ind w:left="2760" w:hanging="180"/>
      </w:pPr>
    </w:lvl>
    <w:lvl w:ilvl="3" w:tplc="0405000F">
      <w:start w:val="1"/>
      <w:numFmt w:val="decimal"/>
      <w:lvlText w:val="%4."/>
      <w:lvlJc w:val="left"/>
      <w:pPr>
        <w:ind w:left="3480" w:hanging="360"/>
      </w:pPr>
    </w:lvl>
    <w:lvl w:ilvl="4" w:tplc="04050019">
      <w:start w:val="1"/>
      <w:numFmt w:val="lowerLetter"/>
      <w:lvlText w:val="%5."/>
      <w:lvlJc w:val="left"/>
      <w:pPr>
        <w:ind w:left="4200" w:hanging="360"/>
      </w:pPr>
    </w:lvl>
    <w:lvl w:ilvl="5" w:tplc="0405001B">
      <w:start w:val="1"/>
      <w:numFmt w:val="lowerRoman"/>
      <w:lvlText w:val="%6."/>
      <w:lvlJc w:val="right"/>
      <w:pPr>
        <w:ind w:left="4920" w:hanging="180"/>
      </w:pPr>
    </w:lvl>
    <w:lvl w:ilvl="6" w:tplc="0405000F">
      <w:start w:val="1"/>
      <w:numFmt w:val="decimal"/>
      <w:lvlText w:val="%7."/>
      <w:lvlJc w:val="left"/>
      <w:pPr>
        <w:ind w:left="5640" w:hanging="360"/>
      </w:pPr>
    </w:lvl>
    <w:lvl w:ilvl="7" w:tplc="04050019">
      <w:start w:val="1"/>
      <w:numFmt w:val="lowerLetter"/>
      <w:lvlText w:val="%8."/>
      <w:lvlJc w:val="left"/>
      <w:pPr>
        <w:ind w:left="6360" w:hanging="360"/>
      </w:pPr>
    </w:lvl>
    <w:lvl w:ilvl="8" w:tplc="0405001B">
      <w:start w:val="1"/>
      <w:numFmt w:val="lowerRoman"/>
      <w:lvlText w:val="%9."/>
      <w:lvlJc w:val="right"/>
      <w:pPr>
        <w:ind w:left="7080" w:hanging="180"/>
      </w:pPr>
    </w:lvl>
  </w:abstractNum>
  <w:abstractNum w:abstractNumId="27" w15:restartNumberingAfterBreak="0">
    <w:nsid w:val="48E54ABD"/>
    <w:multiLevelType w:val="hybridMultilevel"/>
    <w:tmpl w:val="A49A519C"/>
    <w:lvl w:ilvl="0" w:tplc="0405000B">
      <w:start w:val="1"/>
      <w:numFmt w:val="bullet"/>
      <w:lvlText w:val=""/>
      <w:lvlJc w:val="left"/>
      <w:pPr>
        <w:ind w:left="3566" w:hanging="360"/>
      </w:pPr>
      <w:rPr>
        <w:rFonts w:ascii="Wingdings" w:hAnsi="Wingdings" w:hint="default"/>
        <w:b w:val="0"/>
        <w:i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26" w:hanging="360"/>
      </w:pPr>
      <w:rPr>
        <w:rFonts w:ascii="Wingdings" w:hAnsi="Wingdings" w:hint="default"/>
      </w:rPr>
    </w:lvl>
  </w:abstractNum>
  <w:abstractNum w:abstractNumId="28" w15:restartNumberingAfterBreak="0">
    <w:nsid w:val="496A1CA5"/>
    <w:multiLevelType w:val="hybridMultilevel"/>
    <w:tmpl w:val="242C0A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BF42F7"/>
    <w:multiLevelType w:val="hybridMultilevel"/>
    <w:tmpl w:val="53765354"/>
    <w:lvl w:ilvl="0" w:tplc="D3969882">
      <w:start w:val="1"/>
      <w:numFmt w:val="decimal"/>
      <w:lvlText w:val="%1."/>
      <w:lvlJc w:val="left"/>
      <w:pPr>
        <w:ind w:left="1224" w:hanging="360"/>
      </w:pPr>
    </w:lvl>
    <w:lvl w:ilvl="1" w:tplc="04050019">
      <w:start w:val="1"/>
      <w:numFmt w:val="lowerLetter"/>
      <w:lvlText w:val="%2."/>
      <w:lvlJc w:val="left"/>
      <w:pPr>
        <w:ind w:left="1944" w:hanging="360"/>
      </w:pPr>
    </w:lvl>
    <w:lvl w:ilvl="2" w:tplc="0405001B">
      <w:start w:val="1"/>
      <w:numFmt w:val="lowerRoman"/>
      <w:lvlText w:val="%3."/>
      <w:lvlJc w:val="right"/>
      <w:pPr>
        <w:ind w:left="2664" w:hanging="180"/>
      </w:pPr>
    </w:lvl>
    <w:lvl w:ilvl="3" w:tplc="0405000F">
      <w:start w:val="1"/>
      <w:numFmt w:val="decimal"/>
      <w:lvlText w:val="%4."/>
      <w:lvlJc w:val="left"/>
      <w:pPr>
        <w:ind w:left="3384" w:hanging="360"/>
      </w:pPr>
    </w:lvl>
    <w:lvl w:ilvl="4" w:tplc="04050019">
      <w:start w:val="1"/>
      <w:numFmt w:val="lowerLetter"/>
      <w:lvlText w:val="%5."/>
      <w:lvlJc w:val="left"/>
      <w:pPr>
        <w:ind w:left="4104" w:hanging="360"/>
      </w:pPr>
    </w:lvl>
    <w:lvl w:ilvl="5" w:tplc="0405001B">
      <w:start w:val="1"/>
      <w:numFmt w:val="lowerRoman"/>
      <w:lvlText w:val="%6."/>
      <w:lvlJc w:val="right"/>
      <w:pPr>
        <w:ind w:left="4824" w:hanging="180"/>
      </w:pPr>
    </w:lvl>
    <w:lvl w:ilvl="6" w:tplc="0405000F">
      <w:start w:val="1"/>
      <w:numFmt w:val="decimal"/>
      <w:lvlText w:val="%7."/>
      <w:lvlJc w:val="left"/>
      <w:pPr>
        <w:ind w:left="5544" w:hanging="360"/>
      </w:pPr>
    </w:lvl>
    <w:lvl w:ilvl="7" w:tplc="04050019">
      <w:start w:val="1"/>
      <w:numFmt w:val="lowerLetter"/>
      <w:lvlText w:val="%8."/>
      <w:lvlJc w:val="left"/>
      <w:pPr>
        <w:ind w:left="6264" w:hanging="360"/>
      </w:pPr>
    </w:lvl>
    <w:lvl w:ilvl="8" w:tplc="0405001B">
      <w:start w:val="1"/>
      <w:numFmt w:val="lowerRoman"/>
      <w:lvlText w:val="%9."/>
      <w:lvlJc w:val="right"/>
      <w:pPr>
        <w:ind w:left="6984" w:hanging="180"/>
      </w:pPr>
    </w:lvl>
  </w:abstractNum>
  <w:abstractNum w:abstractNumId="30" w15:restartNumberingAfterBreak="0">
    <w:nsid w:val="4ACF2542"/>
    <w:multiLevelType w:val="hybridMultilevel"/>
    <w:tmpl w:val="F96E80F8"/>
    <w:lvl w:ilvl="0" w:tplc="2ACEB060">
      <w:start w:val="1"/>
      <w:numFmt w:val="lowerLetter"/>
      <w:lvlText w:val="%1)"/>
      <w:lvlJc w:val="left"/>
      <w:pPr>
        <w:ind w:left="360" w:hanging="360"/>
      </w:pPr>
      <w:rPr>
        <w:rFonts w:ascii="Verdana" w:hAnsi="Verdana" w:cs="Arial" w:hint="default"/>
        <w:b w:val="0"/>
        <w:bCs w:val="0"/>
        <w:i/>
        <w:iCs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B4271E7"/>
    <w:multiLevelType w:val="multilevel"/>
    <w:tmpl w:val="0718857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3" w:hanging="5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6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43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52" w:hanging="1080"/>
      </w:pPr>
      <w:rPr>
        <w:rFonts w:hint="default"/>
      </w:rPr>
    </w:lvl>
  </w:abstractNum>
  <w:abstractNum w:abstractNumId="32" w15:restartNumberingAfterBreak="0">
    <w:nsid w:val="4D4E6974"/>
    <w:multiLevelType w:val="multilevel"/>
    <w:tmpl w:val="C1BA9834"/>
    <w:lvl w:ilvl="0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0" w:hanging="7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EC06248"/>
    <w:multiLevelType w:val="hybridMultilevel"/>
    <w:tmpl w:val="76121FF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9D56A4"/>
    <w:multiLevelType w:val="hybridMultilevel"/>
    <w:tmpl w:val="11DC7F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35" w15:restartNumberingAfterBreak="0">
    <w:nsid w:val="50FB640A"/>
    <w:multiLevelType w:val="hybridMultilevel"/>
    <w:tmpl w:val="5B264F0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265732"/>
    <w:multiLevelType w:val="hybridMultilevel"/>
    <w:tmpl w:val="CB588B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FB75E2"/>
    <w:multiLevelType w:val="hybridMultilevel"/>
    <w:tmpl w:val="7E2856F6"/>
    <w:lvl w:ilvl="0" w:tplc="DFCC2A3C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38" w15:restartNumberingAfterBreak="0">
    <w:nsid w:val="64277B43"/>
    <w:multiLevelType w:val="hybridMultilevel"/>
    <w:tmpl w:val="B8F896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E45504"/>
    <w:multiLevelType w:val="hybridMultilevel"/>
    <w:tmpl w:val="8FA2A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4A5BE2"/>
    <w:multiLevelType w:val="hybridMultilevel"/>
    <w:tmpl w:val="0DD60B56"/>
    <w:lvl w:ilvl="0" w:tplc="04050017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BEEB23A">
      <w:start w:val="1"/>
      <w:numFmt w:val="bullet"/>
      <w:pStyle w:val="Obsah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3C0BE0"/>
    <w:multiLevelType w:val="hybridMultilevel"/>
    <w:tmpl w:val="4606EAD8"/>
    <w:lvl w:ilvl="0" w:tplc="FFFFFFFF">
      <w:start w:val="1"/>
      <w:numFmt w:val="bullet"/>
      <w:lvlText w:val=""/>
      <w:lvlJc w:val="left"/>
      <w:pPr>
        <w:tabs>
          <w:tab w:val="num" w:pos="1418"/>
        </w:tabs>
        <w:ind w:left="1418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DFCC2A3C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b w:val="0"/>
        <w:i/>
        <w:color w:val="auto"/>
        <w:sz w:val="16"/>
        <w:szCs w:val="16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70216351"/>
    <w:multiLevelType w:val="hybridMultilevel"/>
    <w:tmpl w:val="E1A05032"/>
    <w:lvl w:ilvl="0" w:tplc="040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 w15:restartNumberingAfterBreak="0">
    <w:nsid w:val="71F51D1D"/>
    <w:multiLevelType w:val="hybridMultilevel"/>
    <w:tmpl w:val="4F444CB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3280A7A"/>
    <w:multiLevelType w:val="hybridMultilevel"/>
    <w:tmpl w:val="F29A9B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714167"/>
    <w:multiLevelType w:val="hybridMultilevel"/>
    <w:tmpl w:val="81DEA6DC"/>
    <w:lvl w:ilvl="0" w:tplc="040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46" w15:restartNumberingAfterBreak="0">
    <w:nsid w:val="77356DB5"/>
    <w:multiLevelType w:val="hybridMultilevel"/>
    <w:tmpl w:val="6278157E"/>
    <w:lvl w:ilvl="0" w:tplc="FFFFFFFF">
      <w:start w:val="1"/>
      <w:numFmt w:val="bullet"/>
      <w:lvlText w:val=""/>
      <w:lvlJc w:val="left"/>
      <w:pPr>
        <w:tabs>
          <w:tab w:val="num" w:pos="2487"/>
        </w:tabs>
        <w:ind w:left="2487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7" w15:restartNumberingAfterBreak="0">
    <w:nsid w:val="7F037BDF"/>
    <w:multiLevelType w:val="hybridMultilevel"/>
    <w:tmpl w:val="FD14B1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37"/>
  </w:num>
  <w:num w:numId="4">
    <w:abstractNumId w:val="18"/>
  </w:num>
  <w:num w:numId="5">
    <w:abstractNumId w:val="4"/>
  </w:num>
  <w:num w:numId="6">
    <w:abstractNumId w:val="28"/>
  </w:num>
  <w:num w:numId="7">
    <w:abstractNumId w:val="39"/>
  </w:num>
  <w:num w:numId="8">
    <w:abstractNumId w:val="16"/>
  </w:num>
  <w:num w:numId="9">
    <w:abstractNumId w:val="41"/>
  </w:num>
  <w:num w:numId="10">
    <w:abstractNumId w:val="12"/>
  </w:num>
  <w:num w:numId="11">
    <w:abstractNumId w:val="23"/>
  </w:num>
  <w:num w:numId="12">
    <w:abstractNumId w:val="40"/>
  </w:num>
  <w:num w:numId="13">
    <w:abstractNumId w:val="43"/>
  </w:num>
  <w:num w:numId="14">
    <w:abstractNumId w:val="25"/>
  </w:num>
  <w:num w:numId="15">
    <w:abstractNumId w:val="46"/>
  </w:num>
  <w:num w:numId="16">
    <w:abstractNumId w:val="31"/>
  </w:num>
  <w:num w:numId="17">
    <w:abstractNumId w:val="42"/>
  </w:num>
  <w:num w:numId="18">
    <w:abstractNumId w:val="14"/>
  </w:num>
  <w:num w:numId="19">
    <w:abstractNumId w:val="27"/>
  </w:num>
  <w:num w:numId="20">
    <w:abstractNumId w:val="24"/>
  </w:num>
  <w:num w:numId="21">
    <w:abstractNumId w:val="9"/>
  </w:num>
  <w:num w:numId="22">
    <w:abstractNumId w:val="34"/>
  </w:num>
  <w:num w:numId="23">
    <w:abstractNumId w:val="47"/>
  </w:num>
  <w:num w:numId="24">
    <w:abstractNumId w:val="7"/>
  </w:num>
  <w:num w:numId="25">
    <w:abstractNumId w:val="35"/>
  </w:num>
  <w:num w:numId="26">
    <w:abstractNumId w:val="17"/>
  </w:num>
  <w:num w:numId="27">
    <w:abstractNumId w:val="10"/>
  </w:num>
  <w:num w:numId="28">
    <w:abstractNumId w:val="30"/>
  </w:num>
  <w:num w:numId="29">
    <w:abstractNumId w:val="45"/>
  </w:num>
  <w:num w:numId="30">
    <w:abstractNumId w:val="0"/>
  </w:num>
  <w:num w:numId="31">
    <w:abstractNumId w:val="1"/>
  </w:num>
  <w:num w:numId="32">
    <w:abstractNumId w:val="20"/>
  </w:num>
  <w:num w:numId="33">
    <w:abstractNumId w:val="8"/>
  </w:num>
  <w:num w:numId="34">
    <w:abstractNumId w:val="22"/>
  </w:num>
  <w:num w:numId="35">
    <w:abstractNumId w:val="19"/>
  </w:num>
  <w:num w:numId="36">
    <w:abstractNumId w:val="38"/>
  </w:num>
  <w:num w:numId="37">
    <w:abstractNumId w:val="5"/>
  </w:num>
  <w:num w:numId="38">
    <w:abstractNumId w:val="3"/>
  </w:num>
  <w:num w:numId="39">
    <w:abstractNumId w:val="44"/>
  </w:num>
  <w:num w:numId="40">
    <w:abstractNumId w:val="36"/>
  </w:num>
  <w:num w:numId="41">
    <w:abstractNumId w:val="33"/>
  </w:num>
  <w:num w:numId="42">
    <w:abstractNumId w:val="6"/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</w:num>
  <w:num w:numId="47">
    <w:abstractNumId w:val="13"/>
  </w:num>
  <w:num w:numId="48">
    <w:abstractNumId w:val="3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30"/>
    <w:rsid w:val="000011FA"/>
    <w:rsid w:val="000022CE"/>
    <w:rsid w:val="000033AD"/>
    <w:rsid w:val="00006CFC"/>
    <w:rsid w:val="00007D1E"/>
    <w:rsid w:val="00007F4B"/>
    <w:rsid w:val="000105AA"/>
    <w:rsid w:val="0001088E"/>
    <w:rsid w:val="00010DF4"/>
    <w:rsid w:val="00011DD1"/>
    <w:rsid w:val="0001370C"/>
    <w:rsid w:val="000170B3"/>
    <w:rsid w:val="000175A8"/>
    <w:rsid w:val="00021309"/>
    <w:rsid w:val="00023115"/>
    <w:rsid w:val="000265FD"/>
    <w:rsid w:val="0003032F"/>
    <w:rsid w:val="00032FFC"/>
    <w:rsid w:val="00034A96"/>
    <w:rsid w:val="000357C5"/>
    <w:rsid w:val="000364FA"/>
    <w:rsid w:val="00040C3C"/>
    <w:rsid w:val="00041B29"/>
    <w:rsid w:val="0004389B"/>
    <w:rsid w:val="00043D16"/>
    <w:rsid w:val="000455BE"/>
    <w:rsid w:val="00047CA4"/>
    <w:rsid w:val="00050AB5"/>
    <w:rsid w:val="00053161"/>
    <w:rsid w:val="00054028"/>
    <w:rsid w:val="00054364"/>
    <w:rsid w:val="0005447D"/>
    <w:rsid w:val="000651A7"/>
    <w:rsid w:val="0006709D"/>
    <w:rsid w:val="000670C6"/>
    <w:rsid w:val="000678B7"/>
    <w:rsid w:val="000707B2"/>
    <w:rsid w:val="00070C56"/>
    <w:rsid w:val="00071759"/>
    <w:rsid w:val="00074335"/>
    <w:rsid w:val="0007507E"/>
    <w:rsid w:val="0007563B"/>
    <w:rsid w:val="000762AA"/>
    <w:rsid w:val="00077FE6"/>
    <w:rsid w:val="00080C3E"/>
    <w:rsid w:val="00081206"/>
    <w:rsid w:val="00083ADB"/>
    <w:rsid w:val="00083F30"/>
    <w:rsid w:val="000865A3"/>
    <w:rsid w:val="00087EF8"/>
    <w:rsid w:val="00090FC1"/>
    <w:rsid w:val="0009157B"/>
    <w:rsid w:val="000919B9"/>
    <w:rsid w:val="0009213C"/>
    <w:rsid w:val="0009356A"/>
    <w:rsid w:val="0009608A"/>
    <w:rsid w:val="00097193"/>
    <w:rsid w:val="00097FE1"/>
    <w:rsid w:val="000A210A"/>
    <w:rsid w:val="000A24BD"/>
    <w:rsid w:val="000A2FE6"/>
    <w:rsid w:val="000A4652"/>
    <w:rsid w:val="000A4F41"/>
    <w:rsid w:val="000B0693"/>
    <w:rsid w:val="000B6163"/>
    <w:rsid w:val="000B7FCB"/>
    <w:rsid w:val="000C1B83"/>
    <w:rsid w:val="000C239E"/>
    <w:rsid w:val="000C2C12"/>
    <w:rsid w:val="000C38EA"/>
    <w:rsid w:val="000C3BE7"/>
    <w:rsid w:val="000D0895"/>
    <w:rsid w:val="000D0C2F"/>
    <w:rsid w:val="000D315A"/>
    <w:rsid w:val="000D4208"/>
    <w:rsid w:val="000D5D07"/>
    <w:rsid w:val="000E01FD"/>
    <w:rsid w:val="000E1AE3"/>
    <w:rsid w:val="000E3686"/>
    <w:rsid w:val="000E46EB"/>
    <w:rsid w:val="000E6B68"/>
    <w:rsid w:val="000E7B09"/>
    <w:rsid w:val="000E7DA1"/>
    <w:rsid w:val="000F145F"/>
    <w:rsid w:val="000F1A9D"/>
    <w:rsid w:val="000F4DD8"/>
    <w:rsid w:val="000F5FA3"/>
    <w:rsid w:val="00100AE6"/>
    <w:rsid w:val="0010140B"/>
    <w:rsid w:val="00101639"/>
    <w:rsid w:val="00103064"/>
    <w:rsid w:val="00103296"/>
    <w:rsid w:val="00103F80"/>
    <w:rsid w:val="00106F4E"/>
    <w:rsid w:val="00112AA7"/>
    <w:rsid w:val="00114307"/>
    <w:rsid w:val="00114B70"/>
    <w:rsid w:val="00116984"/>
    <w:rsid w:val="001170A5"/>
    <w:rsid w:val="00117971"/>
    <w:rsid w:val="00117FE7"/>
    <w:rsid w:val="00121668"/>
    <w:rsid w:val="001244AD"/>
    <w:rsid w:val="00124E65"/>
    <w:rsid w:val="00125233"/>
    <w:rsid w:val="0012664E"/>
    <w:rsid w:val="0012782B"/>
    <w:rsid w:val="0013027B"/>
    <w:rsid w:val="001330FD"/>
    <w:rsid w:val="001411E7"/>
    <w:rsid w:val="00146DCE"/>
    <w:rsid w:val="00152B30"/>
    <w:rsid w:val="00152BF3"/>
    <w:rsid w:val="00152C5A"/>
    <w:rsid w:val="00155CD7"/>
    <w:rsid w:val="00155D9C"/>
    <w:rsid w:val="0015686D"/>
    <w:rsid w:val="001572AB"/>
    <w:rsid w:val="0016346B"/>
    <w:rsid w:val="0016685A"/>
    <w:rsid w:val="0017040D"/>
    <w:rsid w:val="001717C3"/>
    <w:rsid w:val="00174385"/>
    <w:rsid w:val="00175340"/>
    <w:rsid w:val="00176507"/>
    <w:rsid w:val="001771DA"/>
    <w:rsid w:val="00177D5A"/>
    <w:rsid w:val="001800EF"/>
    <w:rsid w:val="00181466"/>
    <w:rsid w:val="00183CBE"/>
    <w:rsid w:val="00184025"/>
    <w:rsid w:val="001840E3"/>
    <w:rsid w:val="00185A73"/>
    <w:rsid w:val="00186A26"/>
    <w:rsid w:val="0019061C"/>
    <w:rsid w:val="0019179A"/>
    <w:rsid w:val="00191CC6"/>
    <w:rsid w:val="00192B45"/>
    <w:rsid w:val="00193393"/>
    <w:rsid w:val="00195D80"/>
    <w:rsid w:val="001A1550"/>
    <w:rsid w:val="001A50B1"/>
    <w:rsid w:val="001B1A93"/>
    <w:rsid w:val="001C0891"/>
    <w:rsid w:val="001C285F"/>
    <w:rsid w:val="001C2D66"/>
    <w:rsid w:val="001C434B"/>
    <w:rsid w:val="001C6740"/>
    <w:rsid w:val="001C67AA"/>
    <w:rsid w:val="001C7403"/>
    <w:rsid w:val="001D029C"/>
    <w:rsid w:val="001D3B68"/>
    <w:rsid w:val="001D3C1B"/>
    <w:rsid w:val="001D440F"/>
    <w:rsid w:val="001E17E2"/>
    <w:rsid w:val="001E39A0"/>
    <w:rsid w:val="001E461F"/>
    <w:rsid w:val="001E501D"/>
    <w:rsid w:val="001F2A96"/>
    <w:rsid w:val="001F6A20"/>
    <w:rsid w:val="001F6F0E"/>
    <w:rsid w:val="00202BCA"/>
    <w:rsid w:val="0020397A"/>
    <w:rsid w:val="0020404E"/>
    <w:rsid w:val="002045BF"/>
    <w:rsid w:val="00204706"/>
    <w:rsid w:val="00206865"/>
    <w:rsid w:val="002104E6"/>
    <w:rsid w:val="00210898"/>
    <w:rsid w:val="0021785F"/>
    <w:rsid w:val="00217C4B"/>
    <w:rsid w:val="00217EB8"/>
    <w:rsid w:val="00221791"/>
    <w:rsid w:val="0022344E"/>
    <w:rsid w:val="0022553D"/>
    <w:rsid w:val="0022651C"/>
    <w:rsid w:val="002265E8"/>
    <w:rsid w:val="002300F3"/>
    <w:rsid w:val="00230E71"/>
    <w:rsid w:val="00231337"/>
    <w:rsid w:val="0023224C"/>
    <w:rsid w:val="00232C27"/>
    <w:rsid w:val="00232F76"/>
    <w:rsid w:val="0023581C"/>
    <w:rsid w:val="0023617D"/>
    <w:rsid w:val="00237028"/>
    <w:rsid w:val="00240354"/>
    <w:rsid w:val="002425A8"/>
    <w:rsid w:val="00244280"/>
    <w:rsid w:val="0024472E"/>
    <w:rsid w:val="00247D1E"/>
    <w:rsid w:val="00250CF1"/>
    <w:rsid w:val="00250E42"/>
    <w:rsid w:val="002511CF"/>
    <w:rsid w:val="00251E32"/>
    <w:rsid w:val="00252FBF"/>
    <w:rsid w:val="00254E6F"/>
    <w:rsid w:val="002576DA"/>
    <w:rsid w:val="00261133"/>
    <w:rsid w:val="002643A5"/>
    <w:rsid w:val="0026452D"/>
    <w:rsid w:val="002646F7"/>
    <w:rsid w:val="00266947"/>
    <w:rsid w:val="0026725A"/>
    <w:rsid w:val="0026780D"/>
    <w:rsid w:val="00270C24"/>
    <w:rsid w:val="0027677E"/>
    <w:rsid w:val="00280EF2"/>
    <w:rsid w:val="002828FC"/>
    <w:rsid w:val="00282FD8"/>
    <w:rsid w:val="00283DAC"/>
    <w:rsid w:val="0028516B"/>
    <w:rsid w:val="00285EA1"/>
    <w:rsid w:val="00290A2A"/>
    <w:rsid w:val="00291911"/>
    <w:rsid w:val="002929FA"/>
    <w:rsid w:val="00292DEC"/>
    <w:rsid w:val="002932E5"/>
    <w:rsid w:val="00293749"/>
    <w:rsid w:val="00293C63"/>
    <w:rsid w:val="0029423A"/>
    <w:rsid w:val="002A0409"/>
    <w:rsid w:val="002A488E"/>
    <w:rsid w:val="002B0112"/>
    <w:rsid w:val="002B1D21"/>
    <w:rsid w:val="002B2371"/>
    <w:rsid w:val="002B288D"/>
    <w:rsid w:val="002B3C4C"/>
    <w:rsid w:val="002B3E70"/>
    <w:rsid w:val="002B47DF"/>
    <w:rsid w:val="002C2C50"/>
    <w:rsid w:val="002C3274"/>
    <w:rsid w:val="002C5958"/>
    <w:rsid w:val="002C5B01"/>
    <w:rsid w:val="002C61E3"/>
    <w:rsid w:val="002C6F79"/>
    <w:rsid w:val="002D031A"/>
    <w:rsid w:val="002D038A"/>
    <w:rsid w:val="002D388C"/>
    <w:rsid w:val="002D4BDC"/>
    <w:rsid w:val="002D4E97"/>
    <w:rsid w:val="002D5A42"/>
    <w:rsid w:val="002D6F8D"/>
    <w:rsid w:val="002E17C6"/>
    <w:rsid w:val="002E3316"/>
    <w:rsid w:val="002E3DDA"/>
    <w:rsid w:val="002E53AC"/>
    <w:rsid w:val="002F7797"/>
    <w:rsid w:val="00300287"/>
    <w:rsid w:val="003006B0"/>
    <w:rsid w:val="0030348F"/>
    <w:rsid w:val="00304C1F"/>
    <w:rsid w:val="00305327"/>
    <w:rsid w:val="00305D08"/>
    <w:rsid w:val="00307AD8"/>
    <w:rsid w:val="0031074C"/>
    <w:rsid w:val="003112A0"/>
    <w:rsid w:val="00311A9C"/>
    <w:rsid w:val="00311D8F"/>
    <w:rsid w:val="00312297"/>
    <w:rsid w:val="0031432B"/>
    <w:rsid w:val="00316294"/>
    <w:rsid w:val="00320865"/>
    <w:rsid w:val="003219D1"/>
    <w:rsid w:val="00323658"/>
    <w:rsid w:val="00325B8F"/>
    <w:rsid w:val="00326D02"/>
    <w:rsid w:val="00330901"/>
    <w:rsid w:val="00333760"/>
    <w:rsid w:val="00347688"/>
    <w:rsid w:val="00347D77"/>
    <w:rsid w:val="00356B6B"/>
    <w:rsid w:val="003606C8"/>
    <w:rsid w:val="00360C20"/>
    <w:rsid w:val="00360F50"/>
    <w:rsid w:val="00361E28"/>
    <w:rsid w:val="00367ACE"/>
    <w:rsid w:val="003734C1"/>
    <w:rsid w:val="00373FB0"/>
    <w:rsid w:val="003844AE"/>
    <w:rsid w:val="00385D00"/>
    <w:rsid w:val="00385EB6"/>
    <w:rsid w:val="003863F7"/>
    <w:rsid w:val="003918E9"/>
    <w:rsid w:val="00392FE1"/>
    <w:rsid w:val="0039506A"/>
    <w:rsid w:val="003A0612"/>
    <w:rsid w:val="003A2431"/>
    <w:rsid w:val="003A648C"/>
    <w:rsid w:val="003A6732"/>
    <w:rsid w:val="003A6D50"/>
    <w:rsid w:val="003B1A52"/>
    <w:rsid w:val="003B32CF"/>
    <w:rsid w:val="003C28A2"/>
    <w:rsid w:val="003C43F2"/>
    <w:rsid w:val="003C4992"/>
    <w:rsid w:val="003C6B47"/>
    <w:rsid w:val="003C7689"/>
    <w:rsid w:val="003D045B"/>
    <w:rsid w:val="003D2A82"/>
    <w:rsid w:val="003E0664"/>
    <w:rsid w:val="003E1B20"/>
    <w:rsid w:val="003E206C"/>
    <w:rsid w:val="003E4847"/>
    <w:rsid w:val="003E5682"/>
    <w:rsid w:val="003E5ECA"/>
    <w:rsid w:val="003E647A"/>
    <w:rsid w:val="003E707E"/>
    <w:rsid w:val="003F1704"/>
    <w:rsid w:val="003F35B2"/>
    <w:rsid w:val="003F5164"/>
    <w:rsid w:val="003F75BA"/>
    <w:rsid w:val="004006D2"/>
    <w:rsid w:val="00400A67"/>
    <w:rsid w:val="00400CD2"/>
    <w:rsid w:val="00402200"/>
    <w:rsid w:val="00402E9E"/>
    <w:rsid w:val="00406238"/>
    <w:rsid w:val="00407389"/>
    <w:rsid w:val="004102B3"/>
    <w:rsid w:val="0041053B"/>
    <w:rsid w:val="0041129F"/>
    <w:rsid w:val="00411E34"/>
    <w:rsid w:val="0041316E"/>
    <w:rsid w:val="0041350F"/>
    <w:rsid w:val="00414053"/>
    <w:rsid w:val="00416A5F"/>
    <w:rsid w:val="00416BB6"/>
    <w:rsid w:val="00416DD0"/>
    <w:rsid w:val="004175C1"/>
    <w:rsid w:val="00421265"/>
    <w:rsid w:val="00421370"/>
    <w:rsid w:val="004222B1"/>
    <w:rsid w:val="00425406"/>
    <w:rsid w:val="0042548A"/>
    <w:rsid w:val="00425826"/>
    <w:rsid w:val="0043022F"/>
    <w:rsid w:val="00430495"/>
    <w:rsid w:val="00431026"/>
    <w:rsid w:val="00431686"/>
    <w:rsid w:val="00431FFA"/>
    <w:rsid w:val="0043386E"/>
    <w:rsid w:val="0043721A"/>
    <w:rsid w:val="00441867"/>
    <w:rsid w:val="00443529"/>
    <w:rsid w:val="00447469"/>
    <w:rsid w:val="00450365"/>
    <w:rsid w:val="00450C54"/>
    <w:rsid w:val="00451A0A"/>
    <w:rsid w:val="00451EE1"/>
    <w:rsid w:val="004529BF"/>
    <w:rsid w:val="00454C4D"/>
    <w:rsid w:val="00454EE3"/>
    <w:rsid w:val="00455254"/>
    <w:rsid w:val="00461685"/>
    <w:rsid w:val="00461A25"/>
    <w:rsid w:val="0046250D"/>
    <w:rsid w:val="0046585D"/>
    <w:rsid w:val="00470EAD"/>
    <w:rsid w:val="004800FF"/>
    <w:rsid w:val="0048121F"/>
    <w:rsid w:val="004840A8"/>
    <w:rsid w:val="00484256"/>
    <w:rsid w:val="00484716"/>
    <w:rsid w:val="00484BD7"/>
    <w:rsid w:val="004853C6"/>
    <w:rsid w:val="00485EDB"/>
    <w:rsid w:val="004959A2"/>
    <w:rsid w:val="00495B23"/>
    <w:rsid w:val="004967CF"/>
    <w:rsid w:val="00497B60"/>
    <w:rsid w:val="004A0A7A"/>
    <w:rsid w:val="004A2F4B"/>
    <w:rsid w:val="004A5070"/>
    <w:rsid w:val="004A5939"/>
    <w:rsid w:val="004A5E14"/>
    <w:rsid w:val="004B0440"/>
    <w:rsid w:val="004B118C"/>
    <w:rsid w:val="004B4604"/>
    <w:rsid w:val="004B6267"/>
    <w:rsid w:val="004C2456"/>
    <w:rsid w:val="004C3516"/>
    <w:rsid w:val="004C3719"/>
    <w:rsid w:val="004C47EA"/>
    <w:rsid w:val="004C5404"/>
    <w:rsid w:val="004C6206"/>
    <w:rsid w:val="004C6EB1"/>
    <w:rsid w:val="004C7551"/>
    <w:rsid w:val="004D4C89"/>
    <w:rsid w:val="004D502C"/>
    <w:rsid w:val="004D76D4"/>
    <w:rsid w:val="004D7CE2"/>
    <w:rsid w:val="004E209B"/>
    <w:rsid w:val="004E224B"/>
    <w:rsid w:val="004E44A9"/>
    <w:rsid w:val="004F194E"/>
    <w:rsid w:val="004F4E2B"/>
    <w:rsid w:val="004F71CF"/>
    <w:rsid w:val="00503072"/>
    <w:rsid w:val="00504222"/>
    <w:rsid w:val="00504F6A"/>
    <w:rsid w:val="005058E2"/>
    <w:rsid w:val="00507A3A"/>
    <w:rsid w:val="00511474"/>
    <w:rsid w:val="00512C15"/>
    <w:rsid w:val="005130DF"/>
    <w:rsid w:val="005143F9"/>
    <w:rsid w:val="0051442E"/>
    <w:rsid w:val="0051739B"/>
    <w:rsid w:val="0051740A"/>
    <w:rsid w:val="00517742"/>
    <w:rsid w:val="00520C0A"/>
    <w:rsid w:val="00523AAB"/>
    <w:rsid w:val="005242C8"/>
    <w:rsid w:val="0052518B"/>
    <w:rsid w:val="005258AA"/>
    <w:rsid w:val="005267FB"/>
    <w:rsid w:val="00530ADB"/>
    <w:rsid w:val="0053182E"/>
    <w:rsid w:val="005323DC"/>
    <w:rsid w:val="00532416"/>
    <w:rsid w:val="00533ED5"/>
    <w:rsid w:val="00535449"/>
    <w:rsid w:val="0053581D"/>
    <w:rsid w:val="005407C8"/>
    <w:rsid w:val="00540D84"/>
    <w:rsid w:val="0054220C"/>
    <w:rsid w:val="00542570"/>
    <w:rsid w:val="00542CB3"/>
    <w:rsid w:val="00543080"/>
    <w:rsid w:val="0054369D"/>
    <w:rsid w:val="0054433C"/>
    <w:rsid w:val="00546B3D"/>
    <w:rsid w:val="005507B7"/>
    <w:rsid w:val="00550AB5"/>
    <w:rsid w:val="00551226"/>
    <w:rsid w:val="005528A6"/>
    <w:rsid w:val="00552EDB"/>
    <w:rsid w:val="00554576"/>
    <w:rsid w:val="005548C8"/>
    <w:rsid w:val="00555256"/>
    <w:rsid w:val="00556D69"/>
    <w:rsid w:val="0055755B"/>
    <w:rsid w:val="00557D64"/>
    <w:rsid w:val="005601AF"/>
    <w:rsid w:val="005617FA"/>
    <w:rsid w:val="00561DF6"/>
    <w:rsid w:val="00566DEE"/>
    <w:rsid w:val="00566EAF"/>
    <w:rsid w:val="00566F25"/>
    <w:rsid w:val="0057029F"/>
    <w:rsid w:val="00570D09"/>
    <w:rsid w:val="00570F9B"/>
    <w:rsid w:val="005725D3"/>
    <w:rsid w:val="005731E8"/>
    <w:rsid w:val="005751B6"/>
    <w:rsid w:val="00575E64"/>
    <w:rsid w:val="00577D6D"/>
    <w:rsid w:val="00580F13"/>
    <w:rsid w:val="0058111F"/>
    <w:rsid w:val="005815A6"/>
    <w:rsid w:val="005834B6"/>
    <w:rsid w:val="00583AFD"/>
    <w:rsid w:val="00583BC7"/>
    <w:rsid w:val="005843C3"/>
    <w:rsid w:val="00586A59"/>
    <w:rsid w:val="00586B1B"/>
    <w:rsid w:val="00592019"/>
    <w:rsid w:val="00592F12"/>
    <w:rsid w:val="00593348"/>
    <w:rsid w:val="00593F12"/>
    <w:rsid w:val="00593F5C"/>
    <w:rsid w:val="00595106"/>
    <w:rsid w:val="005958B4"/>
    <w:rsid w:val="005A10BB"/>
    <w:rsid w:val="005A1908"/>
    <w:rsid w:val="005A3D11"/>
    <w:rsid w:val="005A6F2A"/>
    <w:rsid w:val="005B3576"/>
    <w:rsid w:val="005B3668"/>
    <w:rsid w:val="005B41D8"/>
    <w:rsid w:val="005B5032"/>
    <w:rsid w:val="005B57CC"/>
    <w:rsid w:val="005B6F53"/>
    <w:rsid w:val="005B72D5"/>
    <w:rsid w:val="005B792D"/>
    <w:rsid w:val="005C0FE5"/>
    <w:rsid w:val="005C2112"/>
    <w:rsid w:val="005C21F9"/>
    <w:rsid w:val="005C22A3"/>
    <w:rsid w:val="005C4BE9"/>
    <w:rsid w:val="005D0A37"/>
    <w:rsid w:val="005D18CC"/>
    <w:rsid w:val="005D329F"/>
    <w:rsid w:val="005D4E9C"/>
    <w:rsid w:val="005D626C"/>
    <w:rsid w:val="005D68A8"/>
    <w:rsid w:val="005E0543"/>
    <w:rsid w:val="005E3C3B"/>
    <w:rsid w:val="005E4E42"/>
    <w:rsid w:val="005E5B10"/>
    <w:rsid w:val="005E6C22"/>
    <w:rsid w:val="005E6C54"/>
    <w:rsid w:val="005F0F67"/>
    <w:rsid w:val="005F1771"/>
    <w:rsid w:val="005F1BE7"/>
    <w:rsid w:val="005F245A"/>
    <w:rsid w:val="005F68B2"/>
    <w:rsid w:val="00600C5D"/>
    <w:rsid w:val="00604205"/>
    <w:rsid w:val="00605D00"/>
    <w:rsid w:val="006071E4"/>
    <w:rsid w:val="0061051E"/>
    <w:rsid w:val="006107D4"/>
    <w:rsid w:val="00617369"/>
    <w:rsid w:val="00617836"/>
    <w:rsid w:val="0061787F"/>
    <w:rsid w:val="00621727"/>
    <w:rsid w:val="00622C60"/>
    <w:rsid w:val="006231BD"/>
    <w:rsid w:val="00623647"/>
    <w:rsid w:val="00624884"/>
    <w:rsid w:val="00624FFE"/>
    <w:rsid w:val="00625438"/>
    <w:rsid w:val="00625844"/>
    <w:rsid w:val="006359D7"/>
    <w:rsid w:val="0064036F"/>
    <w:rsid w:val="00641DB7"/>
    <w:rsid w:val="00643855"/>
    <w:rsid w:val="006451A0"/>
    <w:rsid w:val="006501D8"/>
    <w:rsid w:val="00652015"/>
    <w:rsid w:val="006607A3"/>
    <w:rsid w:val="00660DD9"/>
    <w:rsid w:val="00661674"/>
    <w:rsid w:val="00663108"/>
    <w:rsid w:val="006657E1"/>
    <w:rsid w:val="00666002"/>
    <w:rsid w:val="00670F4D"/>
    <w:rsid w:val="00671437"/>
    <w:rsid w:val="006731F0"/>
    <w:rsid w:val="00674EE6"/>
    <w:rsid w:val="0067734A"/>
    <w:rsid w:val="006777C1"/>
    <w:rsid w:val="00677828"/>
    <w:rsid w:val="006819B9"/>
    <w:rsid w:val="00682888"/>
    <w:rsid w:val="006836E2"/>
    <w:rsid w:val="0068532A"/>
    <w:rsid w:val="00685BA0"/>
    <w:rsid w:val="00686218"/>
    <w:rsid w:val="00687991"/>
    <w:rsid w:val="00691ABF"/>
    <w:rsid w:val="006921C2"/>
    <w:rsid w:val="006935F6"/>
    <w:rsid w:val="006940C6"/>
    <w:rsid w:val="00694D38"/>
    <w:rsid w:val="006A0C35"/>
    <w:rsid w:val="006A10EF"/>
    <w:rsid w:val="006A120E"/>
    <w:rsid w:val="006A459F"/>
    <w:rsid w:val="006A743C"/>
    <w:rsid w:val="006B1AC8"/>
    <w:rsid w:val="006B2E68"/>
    <w:rsid w:val="006B2FD2"/>
    <w:rsid w:val="006B30E1"/>
    <w:rsid w:val="006B67E8"/>
    <w:rsid w:val="006B7660"/>
    <w:rsid w:val="006C045C"/>
    <w:rsid w:val="006C1136"/>
    <w:rsid w:val="006C2D06"/>
    <w:rsid w:val="006C31EF"/>
    <w:rsid w:val="006C3503"/>
    <w:rsid w:val="006C4220"/>
    <w:rsid w:val="006C58CF"/>
    <w:rsid w:val="006D0869"/>
    <w:rsid w:val="006D21E0"/>
    <w:rsid w:val="006D2483"/>
    <w:rsid w:val="006D3452"/>
    <w:rsid w:val="006D62C8"/>
    <w:rsid w:val="006D649E"/>
    <w:rsid w:val="006D688E"/>
    <w:rsid w:val="006E197A"/>
    <w:rsid w:val="006E38D6"/>
    <w:rsid w:val="006E43F7"/>
    <w:rsid w:val="006E4C61"/>
    <w:rsid w:val="006E5EF5"/>
    <w:rsid w:val="006E62FA"/>
    <w:rsid w:val="006F20FE"/>
    <w:rsid w:val="006F2BD7"/>
    <w:rsid w:val="006F4B0D"/>
    <w:rsid w:val="006F5013"/>
    <w:rsid w:val="007026A9"/>
    <w:rsid w:val="007052A5"/>
    <w:rsid w:val="007077FF"/>
    <w:rsid w:val="00707C12"/>
    <w:rsid w:val="0071150B"/>
    <w:rsid w:val="00711830"/>
    <w:rsid w:val="00711D0F"/>
    <w:rsid w:val="00712C5D"/>
    <w:rsid w:val="00714DD5"/>
    <w:rsid w:val="00715328"/>
    <w:rsid w:val="007233B1"/>
    <w:rsid w:val="00723E30"/>
    <w:rsid w:val="00724187"/>
    <w:rsid w:val="00726BAE"/>
    <w:rsid w:val="007273DF"/>
    <w:rsid w:val="00727BD9"/>
    <w:rsid w:val="007309C7"/>
    <w:rsid w:val="00731A0A"/>
    <w:rsid w:val="0073420C"/>
    <w:rsid w:val="0073619D"/>
    <w:rsid w:val="0073648C"/>
    <w:rsid w:val="00737692"/>
    <w:rsid w:val="007402AC"/>
    <w:rsid w:val="007420E5"/>
    <w:rsid w:val="0074302E"/>
    <w:rsid w:val="00744246"/>
    <w:rsid w:val="007443AF"/>
    <w:rsid w:val="00745A21"/>
    <w:rsid w:val="007476A9"/>
    <w:rsid w:val="0075104C"/>
    <w:rsid w:val="00751699"/>
    <w:rsid w:val="007545A8"/>
    <w:rsid w:val="007572DB"/>
    <w:rsid w:val="0076185C"/>
    <w:rsid w:val="00764BA7"/>
    <w:rsid w:val="00765681"/>
    <w:rsid w:val="0076778C"/>
    <w:rsid w:val="00767CEB"/>
    <w:rsid w:val="00771462"/>
    <w:rsid w:val="00776258"/>
    <w:rsid w:val="00777E3A"/>
    <w:rsid w:val="007807E3"/>
    <w:rsid w:val="0078201A"/>
    <w:rsid w:val="0078328A"/>
    <w:rsid w:val="00791765"/>
    <w:rsid w:val="00791A2D"/>
    <w:rsid w:val="00791FBA"/>
    <w:rsid w:val="007929C4"/>
    <w:rsid w:val="00794E38"/>
    <w:rsid w:val="00794FD4"/>
    <w:rsid w:val="007950F2"/>
    <w:rsid w:val="00796742"/>
    <w:rsid w:val="007A2326"/>
    <w:rsid w:val="007B3B75"/>
    <w:rsid w:val="007B4B97"/>
    <w:rsid w:val="007B549E"/>
    <w:rsid w:val="007B7E93"/>
    <w:rsid w:val="007C079B"/>
    <w:rsid w:val="007C26BB"/>
    <w:rsid w:val="007C33D4"/>
    <w:rsid w:val="007C4255"/>
    <w:rsid w:val="007C4492"/>
    <w:rsid w:val="007C4776"/>
    <w:rsid w:val="007C7372"/>
    <w:rsid w:val="007C73B1"/>
    <w:rsid w:val="007C7B4F"/>
    <w:rsid w:val="007C7FC0"/>
    <w:rsid w:val="007D1F9B"/>
    <w:rsid w:val="007D5B8D"/>
    <w:rsid w:val="007D7439"/>
    <w:rsid w:val="007E4645"/>
    <w:rsid w:val="007E4767"/>
    <w:rsid w:val="007E75BC"/>
    <w:rsid w:val="007F1333"/>
    <w:rsid w:val="007F2455"/>
    <w:rsid w:val="007F31C1"/>
    <w:rsid w:val="007F7417"/>
    <w:rsid w:val="007F7BCA"/>
    <w:rsid w:val="0080130D"/>
    <w:rsid w:val="0081070F"/>
    <w:rsid w:val="00810ABE"/>
    <w:rsid w:val="00812334"/>
    <w:rsid w:val="00813D40"/>
    <w:rsid w:val="00814059"/>
    <w:rsid w:val="008148C7"/>
    <w:rsid w:val="00814A30"/>
    <w:rsid w:val="0081660B"/>
    <w:rsid w:val="008177E6"/>
    <w:rsid w:val="00817A46"/>
    <w:rsid w:val="008212FC"/>
    <w:rsid w:val="00822B70"/>
    <w:rsid w:val="0082366B"/>
    <w:rsid w:val="00823FC7"/>
    <w:rsid w:val="0082514B"/>
    <w:rsid w:val="00825311"/>
    <w:rsid w:val="0082550E"/>
    <w:rsid w:val="00826C04"/>
    <w:rsid w:val="008271E7"/>
    <w:rsid w:val="00834B6B"/>
    <w:rsid w:val="008368CF"/>
    <w:rsid w:val="00837233"/>
    <w:rsid w:val="008375A2"/>
    <w:rsid w:val="008411A2"/>
    <w:rsid w:val="00842560"/>
    <w:rsid w:val="00842D1B"/>
    <w:rsid w:val="00844912"/>
    <w:rsid w:val="00844BE5"/>
    <w:rsid w:val="008454D5"/>
    <w:rsid w:val="00845C3C"/>
    <w:rsid w:val="008507BD"/>
    <w:rsid w:val="00851B18"/>
    <w:rsid w:val="00855C26"/>
    <w:rsid w:val="00857B42"/>
    <w:rsid w:val="0086091E"/>
    <w:rsid w:val="00860F08"/>
    <w:rsid w:val="00866B7B"/>
    <w:rsid w:val="008727CD"/>
    <w:rsid w:val="0087687F"/>
    <w:rsid w:val="00881185"/>
    <w:rsid w:val="00882422"/>
    <w:rsid w:val="008826E2"/>
    <w:rsid w:val="008831B4"/>
    <w:rsid w:val="00885114"/>
    <w:rsid w:val="00885867"/>
    <w:rsid w:val="00887208"/>
    <w:rsid w:val="00887F17"/>
    <w:rsid w:val="00887FB5"/>
    <w:rsid w:val="0089108A"/>
    <w:rsid w:val="008910C2"/>
    <w:rsid w:val="008936A8"/>
    <w:rsid w:val="0089643F"/>
    <w:rsid w:val="008A0A88"/>
    <w:rsid w:val="008A1DA0"/>
    <w:rsid w:val="008A288D"/>
    <w:rsid w:val="008A3710"/>
    <w:rsid w:val="008A4918"/>
    <w:rsid w:val="008A4E2A"/>
    <w:rsid w:val="008A5267"/>
    <w:rsid w:val="008A5D39"/>
    <w:rsid w:val="008A5EAB"/>
    <w:rsid w:val="008A6D01"/>
    <w:rsid w:val="008B221C"/>
    <w:rsid w:val="008B22F6"/>
    <w:rsid w:val="008B7F90"/>
    <w:rsid w:val="008C2C2E"/>
    <w:rsid w:val="008C39A7"/>
    <w:rsid w:val="008C5DFD"/>
    <w:rsid w:val="008C5F42"/>
    <w:rsid w:val="008C6C2A"/>
    <w:rsid w:val="008C6F31"/>
    <w:rsid w:val="008C6F46"/>
    <w:rsid w:val="008D115F"/>
    <w:rsid w:val="008D1D18"/>
    <w:rsid w:val="008D21C2"/>
    <w:rsid w:val="008D52A4"/>
    <w:rsid w:val="008D553E"/>
    <w:rsid w:val="008D7518"/>
    <w:rsid w:val="008E1AA2"/>
    <w:rsid w:val="008E2D8E"/>
    <w:rsid w:val="008E41F2"/>
    <w:rsid w:val="008E55E4"/>
    <w:rsid w:val="008E5A5E"/>
    <w:rsid w:val="008F1A33"/>
    <w:rsid w:val="008F687C"/>
    <w:rsid w:val="008F7DA2"/>
    <w:rsid w:val="009018ED"/>
    <w:rsid w:val="00902253"/>
    <w:rsid w:val="00902C75"/>
    <w:rsid w:val="0091627B"/>
    <w:rsid w:val="00916C1A"/>
    <w:rsid w:val="00917D5C"/>
    <w:rsid w:val="00920CCA"/>
    <w:rsid w:val="00921120"/>
    <w:rsid w:val="00921FCD"/>
    <w:rsid w:val="0092406C"/>
    <w:rsid w:val="00926256"/>
    <w:rsid w:val="0092661F"/>
    <w:rsid w:val="00930E39"/>
    <w:rsid w:val="009311D6"/>
    <w:rsid w:val="00931DEE"/>
    <w:rsid w:val="00935A97"/>
    <w:rsid w:val="00936530"/>
    <w:rsid w:val="00936740"/>
    <w:rsid w:val="009418A4"/>
    <w:rsid w:val="00942830"/>
    <w:rsid w:val="0094356C"/>
    <w:rsid w:val="0094616B"/>
    <w:rsid w:val="00950BBF"/>
    <w:rsid w:val="00952064"/>
    <w:rsid w:val="00952A5D"/>
    <w:rsid w:val="00953189"/>
    <w:rsid w:val="00961517"/>
    <w:rsid w:val="00967ADB"/>
    <w:rsid w:val="00967DE3"/>
    <w:rsid w:val="009733A6"/>
    <w:rsid w:val="00973960"/>
    <w:rsid w:val="00976372"/>
    <w:rsid w:val="00976627"/>
    <w:rsid w:val="0097721F"/>
    <w:rsid w:val="0097778A"/>
    <w:rsid w:val="0098021A"/>
    <w:rsid w:val="00980900"/>
    <w:rsid w:val="009812E7"/>
    <w:rsid w:val="009836CF"/>
    <w:rsid w:val="0098386D"/>
    <w:rsid w:val="00985F49"/>
    <w:rsid w:val="00992B28"/>
    <w:rsid w:val="00993064"/>
    <w:rsid w:val="00993D89"/>
    <w:rsid w:val="0099481F"/>
    <w:rsid w:val="00995786"/>
    <w:rsid w:val="009961CF"/>
    <w:rsid w:val="00996322"/>
    <w:rsid w:val="009A0609"/>
    <w:rsid w:val="009A1B0B"/>
    <w:rsid w:val="009A4E52"/>
    <w:rsid w:val="009A6C92"/>
    <w:rsid w:val="009B1787"/>
    <w:rsid w:val="009B4865"/>
    <w:rsid w:val="009C0D1B"/>
    <w:rsid w:val="009C2775"/>
    <w:rsid w:val="009C3C8D"/>
    <w:rsid w:val="009C4CC0"/>
    <w:rsid w:val="009C530B"/>
    <w:rsid w:val="009C5440"/>
    <w:rsid w:val="009C6F35"/>
    <w:rsid w:val="009D2784"/>
    <w:rsid w:val="009D5A5C"/>
    <w:rsid w:val="009D5AE8"/>
    <w:rsid w:val="009D7D82"/>
    <w:rsid w:val="009E0A8B"/>
    <w:rsid w:val="009E1E46"/>
    <w:rsid w:val="009E287C"/>
    <w:rsid w:val="009E4195"/>
    <w:rsid w:val="009E6857"/>
    <w:rsid w:val="009F1B4A"/>
    <w:rsid w:val="009F1D79"/>
    <w:rsid w:val="009F2411"/>
    <w:rsid w:val="009F3A33"/>
    <w:rsid w:val="009F676F"/>
    <w:rsid w:val="009F7573"/>
    <w:rsid w:val="00A00A6C"/>
    <w:rsid w:val="00A024D3"/>
    <w:rsid w:val="00A027C9"/>
    <w:rsid w:val="00A037C2"/>
    <w:rsid w:val="00A065C3"/>
    <w:rsid w:val="00A12448"/>
    <w:rsid w:val="00A14477"/>
    <w:rsid w:val="00A15CCF"/>
    <w:rsid w:val="00A16313"/>
    <w:rsid w:val="00A176BA"/>
    <w:rsid w:val="00A206FB"/>
    <w:rsid w:val="00A233FF"/>
    <w:rsid w:val="00A255AB"/>
    <w:rsid w:val="00A369AA"/>
    <w:rsid w:val="00A37089"/>
    <w:rsid w:val="00A41747"/>
    <w:rsid w:val="00A459F7"/>
    <w:rsid w:val="00A471F1"/>
    <w:rsid w:val="00A513A4"/>
    <w:rsid w:val="00A54D1E"/>
    <w:rsid w:val="00A56661"/>
    <w:rsid w:val="00A61055"/>
    <w:rsid w:val="00A61E7E"/>
    <w:rsid w:val="00A6275E"/>
    <w:rsid w:val="00A6404F"/>
    <w:rsid w:val="00A6468C"/>
    <w:rsid w:val="00A66459"/>
    <w:rsid w:val="00A6666B"/>
    <w:rsid w:val="00A66DEC"/>
    <w:rsid w:val="00A74133"/>
    <w:rsid w:val="00A76854"/>
    <w:rsid w:val="00A7765E"/>
    <w:rsid w:val="00A80021"/>
    <w:rsid w:val="00A81580"/>
    <w:rsid w:val="00A822B5"/>
    <w:rsid w:val="00A82F82"/>
    <w:rsid w:val="00A8411D"/>
    <w:rsid w:val="00A85695"/>
    <w:rsid w:val="00A85B5C"/>
    <w:rsid w:val="00A86119"/>
    <w:rsid w:val="00A87165"/>
    <w:rsid w:val="00A90FCA"/>
    <w:rsid w:val="00A91540"/>
    <w:rsid w:val="00A9164F"/>
    <w:rsid w:val="00A95892"/>
    <w:rsid w:val="00A97E3B"/>
    <w:rsid w:val="00AA31E9"/>
    <w:rsid w:val="00AA3D5E"/>
    <w:rsid w:val="00AA3DBE"/>
    <w:rsid w:val="00AA4703"/>
    <w:rsid w:val="00AB203B"/>
    <w:rsid w:val="00AB210E"/>
    <w:rsid w:val="00AB344C"/>
    <w:rsid w:val="00AB41E8"/>
    <w:rsid w:val="00AB423C"/>
    <w:rsid w:val="00AB5714"/>
    <w:rsid w:val="00AB645D"/>
    <w:rsid w:val="00AB7C0E"/>
    <w:rsid w:val="00AB7FF0"/>
    <w:rsid w:val="00AC0085"/>
    <w:rsid w:val="00AC01EA"/>
    <w:rsid w:val="00AC54F2"/>
    <w:rsid w:val="00AC6925"/>
    <w:rsid w:val="00AC6CDE"/>
    <w:rsid w:val="00AC758D"/>
    <w:rsid w:val="00AD10EB"/>
    <w:rsid w:val="00AD1394"/>
    <w:rsid w:val="00AD168C"/>
    <w:rsid w:val="00AD2075"/>
    <w:rsid w:val="00AD21BB"/>
    <w:rsid w:val="00AD2C8E"/>
    <w:rsid w:val="00AD4515"/>
    <w:rsid w:val="00AD545D"/>
    <w:rsid w:val="00AD6B28"/>
    <w:rsid w:val="00AD76B1"/>
    <w:rsid w:val="00AD7726"/>
    <w:rsid w:val="00AD77A0"/>
    <w:rsid w:val="00AE57FB"/>
    <w:rsid w:val="00AE5A4E"/>
    <w:rsid w:val="00AF00D5"/>
    <w:rsid w:val="00AF0D2B"/>
    <w:rsid w:val="00AF30E7"/>
    <w:rsid w:val="00AF6872"/>
    <w:rsid w:val="00B023E5"/>
    <w:rsid w:val="00B04BC2"/>
    <w:rsid w:val="00B04FB1"/>
    <w:rsid w:val="00B0679C"/>
    <w:rsid w:val="00B073A7"/>
    <w:rsid w:val="00B07AAB"/>
    <w:rsid w:val="00B11F43"/>
    <w:rsid w:val="00B13028"/>
    <w:rsid w:val="00B14C13"/>
    <w:rsid w:val="00B15717"/>
    <w:rsid w:val="00B15786"/>
    <w:rsid w:val="00B15C7F"/>
    <w:rsid w:val="00B16C41"/>
    <w:rsid w:val="00B17584"/>
    <w:rsid w:val="00B20AB9"/>
    <w:rsid w:val="00B24361"/>
    <w:rsid w:val="00B250AB"/>
    <w:rsid w:val="00B276D3"/>
    <w:rsid w:val="00B27EA4"/>
    <w:rsid w:val="00B30426"/>
    <w:rsid w:val="00B30658"/>
    <w:rsid w:val="00B32295"/>
    <w:rsid w:val="00B34AEC"/>
    <w:rsid w:val="00B41AA1"/>
    <w:rsid w:val="00B432F2"/>
    <w:rsid w:val="00B43EE8"/>
    <w:rsid w:val="00B44BA8"/>
    <w:rsid w:val="00B44F81"/>
    <w:rsid w:val="00B47D68"/>
    <w:rsid w:val="00B50247"/>
    <w:rsid w:val="00B504CC"/>
    <w:rsid w:val="00B50689"/>
    <w:rsid w:val="00B50D6F"/>
    <w:rsid w:val="00B51337"/>
    <w:rsid w:val="00B515B9"/>
    <w:rsid w:val="00B53C6B"/>
    <w:rsid w:val="00B545C4"/>
    <w:rsid w:val="00B5522E"/>
    <w:rsid w:val="00B56823"/>
    <w:rsid w:val="00B57E8B"/>
    <w:rsid w:val="00B60CC4"/>
    <w:rsid w:val="00B62AFD"/>
    <w:rsid w:val="00B6459F"/>
    <w:rsid w:val="00B647F6"/>
    <w:rsid w:val="00B671E0"/>
    <w:rsid w:val="00B676B1"/>
    <w:rsid w:val="00B67F40"/>
    <w:rsid w:val="00B72416"/>
    <w:rsid w:val="00B764DF"/>
    <w:rsid w:val="00B76863"/>
    <w:rsid w:val="00B8084E"/>
    <w:rsid w:val="00B81A07"/>
    <w:rsid w:val="00B84DBA"/>
    <w:rsid w:val="00B85169"/>
    <w:rsid w:val="00B866C2"/>
    <w:rsid w:val="00B86CB2"/>
    <w:rsid w:val="00B87E26"/>
    <w:rsid w:val="00B95E0D"/>
    <w:rsid w:val="00B96ED6"/>
    <w:rsid w:val="00BA0320"/>
    <w:rsid w:val="00BA250F"/>
    <w:rsid w:val="00BA3CED"/>
    <w:rsid w:val="00BA6CDE"/>
    <w:rsid w:val="00BB3FBB"/>
    <w:rsid w:val="00BB5524"/>
    <w:rsid w:val="00BB552A"/>
    <w:rsid w:val="00BB69F2"/>
    <w:rsid w:val="00BB6D6F"/>
    <w:rsid w:val="00BB7A50"/>
    <w:rsid w:val="00BC1848"/>
    <w:rsid w:val="00BC2682"/>
    <w:rsid w:val="00BC3019"/>
    <w:rsid w:val="00BC3EDB"/>
    <w:rsid w:val="00BC5D81"/>
    <w:rsid w:val="00BC66B4"/>
    <w:rsid w:val="00BC725D"/>
    <w:rsid w:val="00BC7BF4"/>
    <w:rsid w:val="00BD0A7B"/>
    <w:rsid w:val="00BD2BFE"/>
    <w:rsid w:val="00BE0638"/>
    <w:rsid w:val="00BE1528"/>
    <w:rsid w:val="00BE7CB1"/>
    <w:rsid w:val="00BF0F3D"/>
    <w:rsid w:val="00BF0FC7"/>
    <w:rsid w:val="00C059C1"/>
    <w:rsid w:val="00C05D8A"/>
    <w:rsid w:val="00C06629"/>
    <w:rsid w:val="00C101F2"/>
    <w:rsid w:val="00C1183E"/>
    <w:rsid w:val="00C12038"/>
    <w:rsid w:val="00C12074"/>
    <w:rsid w:val="00C123A6"/>
    <w:rsid w:val="00C12A88"/>
    <w:rsid w:val="00C133BD"/>
    <w:rsid w:val="00C1357B"/>
    <w:rsid w:val="00C14513"/>
    <w:rsid w:val="00C146DC"/>
    <w:rsid w:val="00C15288"/>
    <w:rsid w:val="00C178BF"/>
    <w:rsid w:val="00C202BD"/>
    <w:rsid w:val="00C219DD"/>
    <w:rsid w:val="00C21D83"/>
    <w:rsid w:val="00C21EB5"/>
    <w:rsid w:val="00C22928"/>
    <w:rsid w:val="00C251B9"/>
    <w:rsid w:val="00C261E1"/>
    <w:rsid w:val="00C26287"/>
    <w:rsid w:val="00C30BE5"/>
    <w:rsid w:val="00C318B3"/>
    <w:rsid w:val="00C42258"/>
    <w:rsid w:val="00C422BF"/>
    <w:rsid w:val="00C43A3A"/>
    <w:rsid w:val="00C45B9A"/>
    <w:rsid w:val="00C46801"/>
    <w:rsid w:val="00C51514"/>
    <w:rsid w:val="00C51844"/>
    <w:rsid w:val="00C52150"/>
    <w:rsid w:val="00C53A0D"/>
    <w:rsid w:val="00C5451D"/>
    <w:rsid w:val="00C560A0"/>
    <w:rsid w:val="00C564D7"/>
    <w:rsid w:val="00C617E1"/>
    <w:rsid w:val="00C65418"/>
    <w:rsid w:val="00C65656"/>
    <w:rsid w:val="00C67D60"/>
    <w:rsid w:val="00C70B46"/>
    <w:rsid w:val="00C77F1E"/>
    <w:rsid w:val="00C80611"/>
    <w:rsid w:val="00C8074C"/>
    <w:rsid w:val="00C847D1"/>
    <w:rsid w:val="00C84BAB"/>
    <w:rsid w:val="00C8507A"/>
    <w:rsid w:val="00C85DA6"/>
    <w:rsid w:val="00C872E0"/>
    <w:rsid w:val="00C907F9"/>
    <w:rsid w:val="00C90AA8"/>
    <w:rsid w:val="00C90C41"/>
    <w:rsid w:val="00C91BEB"/>
    <w:rsid w:val="00C93457"/>
    <w:rsid w:val="00C93D35"/>
    <w:rsid w:val="00CA217A"/>
    <w:rsid w:val="00CA228F"/>
    <w:rsid w:val="00CA2401"/>
    <w:rsid w:val="00CA2EDB"/>
    <w:rsid w:val="00CA3BDE"/>
    <w:rsid w:val="00CA3FCD"/>
    <w:rsid w:val="00CA408E"/>
    <w:rsid w:val="00CA4984"/>
    <w:rsid w:val="00CA4B2F"/>
    <w:rsid w:val="00CA5FF0"/>
    <w:rsid w:val="00CA7162"/>
    <w:rsid w:val="00CA7A7A"/>
    <w:rsid w:val="00CB1B91"/>
    <w:rsid w:val="00CB2028"/>
    <w:rsid w:val="00CB3526"/>
    <w:rsid w:val="00CB38FA"/>
    <w:rsid w:val="00CB4879"/>
    <w:rsid w:val="00CB66CD"/>
    <w:rsid w:val="00CB68B5"/>
    <w:rsid w:val="00CC0AA9"/>
    <w:rsid w:val="00CC5907"/>
    <w:rsid w:val="00CC5EAD"/>
    <w:rsid w:val="00CD0439"/>
    <w:rsid w:val="00CD0442"/>
    <w:rsid w:val="00CD466E"/>
    <w:rsid w:val="00CD5B67"/>
    <w:rsid w:val="00CD652D"/>
    <w:rsid w:val="00CE11BD"/>
    <w:rsid w:val="00CE52A3"/>
    <w:rsid w:val="00CE5BE6"/>
    <w:rsid w:val="00CE7763"/>
    <w:rsid w:val="00CF5CD6"/>
    <w:rsid w:val="00CF6954"/>
    <w:rsid w:val="00D00B4B"/>
    <w:rsid w:val="00D00C21"/>
    <w:rsid w:val="00D0213C"/>
    <w:rsid w:val="00D05921"/>
    <w:rsid w:val="00D06BCD"/>
    <w:rsid w:val="00D10CC1"/>
    <w:rsid w:val="00D117B6"/>
    <w:rsid w:val="00D14249"/>
    <w:rsid w:val="00D14D60"/>
    <w:rsid w:val="00D16FAF"/>
    <w:rsid w:val="00D17189"/>
    <w:rsid w:val="00D2134F"/>
    <w:rsid w:val="00D226C1"/>
    <w:rsid w:val="00D23C0D"/>
    <w:rsid w:val="00D256E2"/>
    <w:rsid w:val="00D25857"/>
    <w:rsid w:val="00D2711F"/>
    <w:rsid w:val="00D31675"/>
    <w:rsid w:val="00D32185"/>
    <w:rsid w:val="00D3244F"/>
    <w:rsid w:val="00D43618"/>
    <w:rsid w:val="00D436DC"/>
    <w:rsid w:val="00D438B2"/>
    <w:rsid w:val="00D50D9E"/>
    <w:rsid w:val="00D51B88"/>
    <w:rsid w:val="00D522DB"/>
    <w:rsid w:val="00D5339B"/>
    <w:rsid w:val="00D53CFC"/>
    <w:rsid w:val="00D55EF9"/>
    <w:rsid w:val="00D60050"/>
    <w:rsid w:val="00D61CFD"/>
    <w:rsid w:val="00D63695"/>
    <w:rsid w:val="00D646BF"/>
    <w:rsid w:val="00D64A67"/>
    <w:rsid w:val="00D664BF"/>
    <w:rsid w:val="00D705C0"/>
    <w:rsid w:val="00D70E69"/>
    <w:rsid w:val="00D72FD8"/>
    <w:rsid w:val="00D821D5"/>
    <w:rsid w:val="00D82546"/>
    <w:rsid w:val="00D84356"/>
    <w:rsid w:val="00D90B0F"/>
    <w:rsid w:val="00D94A4D"/>
    <w:rsid w:val="00D9629E"/>
    <w:rsid w:val="00D96BA6"/>
    <w:rsid w:val="00D97C8D"/>
    <w:rsid w:val="00DA019F"/>
    <w:rsid w:val="00DA07B2"/>
    <w:rsid w:val="00DA13C5"/>
    <w:rsid w:val="00DA1D47"/>
    <w:rsid w:val="00DA227B"/>
    <w:rsid w:val="00DA2FE1"/>
    <w:rsid w:val="00DA3B37"/>
    <w:rsid w:val="00DB02F0"/>
    <w:rsid w:val="00DB1262"/>
    <w:rsid w:val="00DB1FD4"/>
    <w:rsid w:val="00DB23F7"/>
    <w:rsid w:val="00DB6BA5"/>
    <w:rsid w:val="00DC2237"/>
    <w:rsid w:val="00DC3130"/>
    <w:rsid w:val="00DC3858"/>
    <w:rsid w:val="00DC4B4B"/>
    <w:rsid w:val="00DC5457"/>
    <w:rsid w:val="00DC5D88"/>
    <w:rsid w:val="00DC6E11"/>
    <w:rsid w:val="00DC7C80"/>
    <w:rsid w:val="00DD13AF"/>
    <w:rsid w:val="00DD1537"/>
    <w:rsid w:val="00DE4719"/>
    <w:rsid w:val="00DE732E"/>
    <w:rsid w:val="00DE7AE3"/>
    <w:rsid w:val="00DF0B8A"/>
    <w:rsid w:val="00DF2147"/>
    <w:rsid w:val="00DF3C46"/>
    <w:rsid w:val="00DF4460"/>
    <w:rsid w:val="00DF5ED9"/>
    <w:rsid w:val="00DF6376"/>
    <w:rsid w:val="00E015E4"/>
    <w:rsid w:val="00E03317"/>
    <w:rsid w:val="00E03838"/>
    <w:rsid w:val="00E058D9"/>
    <w:rsid w:val="00E06549"/>
    <w:rsid w:val="00E11850"/>
    <w:rsid w:val="00E13BC2"/>
    <w:rsid w:val="00E1530D"/>
    <w:rsid w:val="00E24FEA"/>
    <w:rsid w:val="00E2633D"/>
    <w:rsid w:val="00E26F01"/>
    <w:rsid w:val="00E27247"/>
    <w:rsid w:val="00E2724C"/>
    <w:rsid w:val="00E27656"/>
    <w:rsid w:val="00E3043F"/>
    <w:rsid w:val="00E42E80"/>
    <w:rsid w:val="00E44C09"/>
    <w:rsid w:val="00E50087"/>
    <w:rsid w:val="00E51553"/>
    <w:rsid w:val="00E52116"/>
    <w:rsid w:val="00E546D5"/>
    <w:rsid w:val="00E6009A"/>
    <w:rsid w:val="00E62218"/>
    <w:rsid w:val="00E64175"/>
    <w:rsid w:val="00E65F8E"/>
    <w:rsid w:val="00E669D0"/>
    <w:rsid w:val="00E66A31"/>
    <w:rsid w:val="00E66CC6"/>
    <w:rsid w:val="00E675D3"/>
    <w:rsid w:val="00E67F36"/>
    <w:rsid w:val="00E715C7"/>
    <w:rsid w:val="00E72293"/>
    <w:rsid w:val="00E72CE9"/>
    <w:rsid w:val="00E7343C"/>
    <w:rsid w:val="00E73EE2"/>
    <w:rsid w:val="00E761C7"/>
    <w:rsid w:val="00E770E1"/>
    <w:rsid w:val="00E77213"/>
    <w:rsid w:val="00E77CFE"/>
    <w:rsid w:val="00E811EC"/>
    <w:rsid w:val="00E8128F"/>
    <w:rsid w:val="00E838F3"/>
    <w:rsid w:val="00E84723"/>
    <w:rsid w:val="00E84DED"/>
    <w:rsid w:val="00E85902"/>
    <w:rsid w:val="00EA460A"/>
    <w:rsid w:val="00EA74AB"/>
    <w:rsid w:val="00EB01E0"/>
    <w:rsid w:val="00EB1CD7"/>
    <w:rsid w:val="00EB356C"/>
    <w:rsid w:val="00EB429B"/>
    <w:rsid w:val="00EB5D3E"/>
    <w:rsid w:val="00EB75FF"/>
    <w:rsid w:val="00EB7709"/>
    <w:rsid w:val="00EB7B01"/>
    <w:rsid w:val="00EC06DA"/>
    <w:rsid w:val="00EC0C1E"/>
    <w:rsid w:val="00EC3261"/>
    <w:rsid w:val="00EC7491"/>
    <w:rsid w:val="00EC7820"/>
    <w:rsid w:val="00EC7AA3"/>
    <w:rsid w:val="00ED02F6"/>
    <w:rsid w:val="00ED3D57"/>
    <w:rsid w:val="00ED6F19"/>
    <w:rsid w:val="00ED7987"/>
    <w:rsid w:val="00EE02EC"/>
    <w:rsid w:val="00EE1C18"/>
    <w:rsid w:val="00EE2086"/>
    <w:rsid w:val="00EE267D"/>
    <w:rsid w:val="00EE2898"/>
    <w:rsid w:val="00EE3AB0"/>
    <w:rsid w:val="00EE5785"/>
    <w:rsid w:val="00EE72CF"/>
    <w:rsid w:val="00EF0558"/>
    <w:rsid w:val="00EF3B75"/>
    <w:rsid w:val="00EF3EFB"/>
    <w:rsid w:val="00EF5BFC"/>
    <w:rsid w:val="00EF6B34"/>
    <w:rsid w:val="00EF7D53"/>
    <w:rsid w:val="00F02082"/>
    <w:rsid w:val="00F0589D"/>
    <w:rsid w:val="00F11AE4"/>
    <w:rsid w:val="00F12392"/>
    <w:rsid w:val="00F1317C"/>
    <w:rsid w:val="00F14BF5"/>
    <w:rsid w:val="00F15EC4"/>
    <w:rsid w:val="00F2323F"/>
    <w:rsid w:val="00F2345B"/>
    <w:rsid w:val="00F23625"/>
    <w:rsid w:val="00F248BE"/>
    <w:rsid w:val="00F253BA"/>
    <w:rsid w:val="00F26EE0"/>
    <w:rsid w:val="00F27772"/>
    <w:rsid w:val="00F3148C"/>
    <w:rsid w:val="00F33E80"/>
    <w:rsid w:val="00F34C21"/>
    <w:rsid w:val="00F353A3"/>
    <w:rsid w:val="00F40FA3"/>
    <w:rsid w:val="00F42F56"/>
    <w:rsid w:val="00F53835"/>
    <w:rsid w:val="00F542B2"/>
    <w:rsid w:val="00F57097"/>
    <w:rsid w:val="00F62361"/>
    <w:rsid w:val="00F6260D"/>
    <w:rsid w:val="00F64A04"/>
    <w:rsid w:val="00F6695C"/>
    <w:rsid w:val="00F71F93"/>
    <w:rsid w:val="00F73A91"/>
    <w:rsid w:val="00F76103"/>
    <w:rsid w:val="00F769EC"/>
    <w:rsid w:val="00F83D82"/>
    <w:rsid w:val="00F911FF"/>
    <w:rsid w:val="00F94DA8"/>
    <w:rsid w:val="00F9707B"/>
    <w:rsid w:val="00FA1DA7"/>
    <w:rsid w:val="00FA2342"/>
    <w:rsid w:val="00FA2D65"/>
    <w:rsid w:val="00FA58E1"/>
    <w:rsid w:val="00FA6A1A"/>
    <w:rsid w:val="00FA71A4"/>
    <w:rsid w:val="00FB13F6"/>
    <w:rsid w:val="00FB15A1"/>
    <w:rsid w:val="00FB52F8"/>
    <w:rsid w:val="00FB6BFB"/>
    <w:rsid w:val="00FB7D81"/>
    <w:rsid w:val="00FC138F"/>
    <w:rsid w:val="00FC3FEF"/>
    <w:rsid w:val="00FC46A3"/>
    <w:rsid w:val="00FC4827"/>
    <w:rsid w:val="00FC6234"/>
    <w:rsid w:val="00FC6FD9"/>
    <w:rsid w:val="00FC79C2"/>
    <w:rsid w:val="00FD02F6"/>
    <w:rsid w:val="00FD13DD"/>
    <w:rsid w:val="00FD3137"/>
    <w:rsid w:val="00FD56E2"/>
    <w:rsid w:val="00FD69AC"/>
    <w:rsid w:val="00FD75E4"/>
    <w:rsid w:val="00FE1681"/>
    <w:rsid w:val="00FE3972"/>
    <w:rsid w:val="00FE4610"/>
    <w:rsid w:val="00FE63B9"/>
    <w:rsid w:val="00FE66E2"/>
    <w:rsid w:val="00FE7416"/>
    <w:rsid w:val="00FF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84BB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25233"/>
    <w:pPr>
      <w:keepNext/>
      <w:jc w:val="center"/>
      <w:outlineLvl w:val="0"/>
    </w:pPr>
    <w:rPr>
      <w:rFonts w:ascii="Arial" w:hAnsi="Arial"/>
      <w:b/>
      <w:sz w:val="52"/>
      <w:szCs w:val="20"/>
    </w:rPr>
  </w:style>
  <w:style w:type="paragraph" w:styleId="Nadpis2">
    <w:name w:val="heading 2"/>
    <w:basedOn w:val="Normln"/>
    <w:next w:val="Normln"/>
    <w:link w:val="Nadpis2Char"/>
    <w:qFormat/>
    <w:rsid w:val="00125233"/>
    <w:pPr>
      <w:keepNext/>
      <w:jc w:val="center"/>
      <w:outlineLvl w:val="1"/>
    </w:pPr>
    <w:rPr>
      <w:rFonts w:ascii="Arial Black" w:hAnsi="Arial Black"/>
      <w:b/>
      <w:sz w:val="20"/>
      <w:szCs w:val="20"/>
    </w:rPr>
  </w:style>
  <w:style w:type="paragraph" w:styleId="Nadpis3">
    <w:name w:val="heading 3"/>
    <w:basedOn w:val="Normln"/>
    <w:next w:val="Normln"/>
    <w:link w:val="Nadpis3Char"/>
    <w:qFormat/>
    <w:rsid w:val="001252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25233"/>
    <w:pPr>
      <w:keepNext/>
      <w:ind w:left="397" w:hanging="397"/>
      <w:jc w:val="both"/>
      <w:outlineLvl w:val="3"/>
    </w:pPr>
    <w:rPr>
      <w:rFonts w:ascii="Arial" w:hAnsi="Arial"/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125233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25233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12523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125233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D02F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ED02F6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rsid w:val="00ED02F6"/>
    <w:rPr>
      <w:rFonts w:ascii="Arial MT CE Black" w:hAnsi="Arial MT CE Black"/>
      <w:sz w:val="16"/>
      <w:szCs w:val="20"/>
    </w:rPr>
  </w:style>
  <w:style w:type="paragraph" w:styleId="Zkladntextodsazen">
    <w:name w:val="Body Text Indent"/>
    <w:basedOn w:val="Normln"/>
    <w:link w:val="ZkladntextodsazenChar"/>
    <w:rsid w:val="005C21F9"/>
    <w:pPr>
      <w:ind w:left="426" w:firstLine="708"/>
      <w:jc w:val="both"/>
    </w:pPr>
    <w:rPr>
      <w:rFonts w:ascii="Arial" w:hAnsi="Arial"/>
      <w:sz w:val="22"/>
      <w:szCs w:val="20"/>
    </w:rPr>
  </w:style>
  <w:style w:type="paragraph" w:styleId="Zkladntextodsazen2">
    <w:name w:val="Body Text Indent 2"/>
    <w:basedOn w:val="Normln"/>
    <w:link w:val="Zkladntextodsazen2Char"/>
    <w:rsid w:val="005C21F9"/>
    <w:pPr>
      <w:spacing w:after="120" w:line="480" w:lineRule="auto"/>
      <w:ind w:left="283"/>
    </w:pPr>
  </w:style>
  <w:style w:type="character" w:styleId="slostrnky">
    <w:name w:val="page number"/>
    <w:basedOn w:val="Standardnpsmoodstavce"/>
    <w:rsid w:val="001E17E2"/>
  </w:style>
  <w:style w:type="paragraph" w:customStyle="1" w:styleId="Odrka1">
    <w:name w:val="Odrážka 1"/>
    <w:basedOn w:val="Normln"/>
    <w:rsid w:val="00DA3B37"/>
    <w:pPr>
      <w:numPr>
        <w:numId w:val="1"/>
      </w:numPr>
    </w:pPr>
  </w:style>
  <w:style w:type="paragraph" w:styleId="Zkladntext">
    <w:name w:val="Body Text"/>
    <w:basedOn w:val="Normln"/>
    <w:link w:val="ZkladntextChar"/>
    <w:rsid w:val="003844AE"/>
    <w:pPr>
      <w:spacing w:after="120"/>
    </w:pPr>
  </w:style>
  <w:style w:type="character" w:styleId="Hypertextovodkaz">
    <w:name w:val="Hyperlink"/>
    <w:rsid w:val="00124E65"/>
    <w:rPr>
      <w:color w:val="0000FF"/>
      <w:u w:val="single"/>
    </w:rPr>
  </w:style>
  <w:style w:type="paragraph" w:styleId="Rozloendokumentu">
    <w:name w:val="Document Map"/>
    <w:basedOn w:val="Normln"/>
    <w:link w:val="RozloendokumentuChar"/>
    <w:semiHidden/>
    <w:rsid w:val="005E5B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alleader">
    <w:name w:val="Normal leader"/>
    <w:basedOn w:val="Normln"/>
    <w:rsid w:val="00751699"/>
    <w:rPr>
      <w:szCs w:val="20"/>
    </w:rPr>
  </w:style>
  <w:style w:type="paragraph" w:styleId="Textbubliny">
    <w:name w:val="Balloon Text"/>
    <w:basedOn w:val="Normln"/>
    <w:link w:val="TextbublinyChar"/>
    <w:rsid w:val="002D031A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3E5682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8A3710"/>
    <w:rPr>
      <w:rFonts w:ascii="Arial" w:hAnsi="Arial"/>
      <w:sz w:val="22"/>
    </w:rPr>
  </w:style>
  <w:style w:type="paragraph" w:styleId="Nzev">
    <w:name w:val="Title"/>
    <w:basedOn w:val="Normln"/>
    <w:link w:val="NzevChar"/>
    <w:qFormat/>
    <w:rsid w:val="00FE66E2"/>
    <w:pPr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link w:val="Nzev"/>
    <w:rsid w:val="00FE66E2"/>
    <w:rPr>
      <w:rFonts w:ascii="Arial" w:hAnsi="Arial" w:cs="Arial"/>
      <w:b/>
      <w:bCs/>
      <w:sz w:val="24"/>
      <w:szCs w:val="24"/>
    </w:rPr>
  </w:style>
  <w:style w:type="paragraph" w:customStyle="1" w:styleId="Import3">
    <w:name w:val="Import 3"/>
    <w:basedOn w:val="Normln"/>
    <w:rsid w:val="0026113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Cs w:val="20"/>
    </w:rPr>
  </w:style>
  <w:style w:type="paragraph" w:customStyle="1" w:styleId="Import1">
    <w:name w:val="Import 1"/>
    <w:basedOn w:val="Import0"/>
    <w:rsid w:val="0026113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rsid w:val="00261133"/>
    <w:pPr>
      <w:suppressAutoHyphens/>
      <w:spacing w:line="276" w:lineRule="auto"/>
    </w:pPr>
    <w:rPr>
      <w:rFonts w:ascii="Courier New" w:hAnsi="Courier New"/>
      <w:szCs w:val="20"/>
    </w:rPr>
  </w:style>
  <w:style w:type="paragraph" w:customStyle="1" w:styleId="Import6">
    <w:name w:val="Import 6"/>
    <w:basedOn w:val="Normln"/>
    <w:rsid w:val="00745A2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  <w:szCs w:val="20"/>
    </w:rPr>
  </w:style>
  <w:style w:type="paragraph" w:customStyle="1" w:styleId="Import16">
    <w:name w:val="Import 16"/>
    <w:basedOn w:val="Import0"/>
    <w:rsid w:val="00745A21"/>
    <w:pPr>
      <w:tabs>
        <w:tab w:val="left" w:pos="5904"/>
      </w:tabs>
      <w:spacing w:line="230" w:lineRule="auto"/>
    </w:pPr>
  </w:style>
  <w:style w:type="character" w:customStyle="1" w:styleId="Nadpis1Char">
    <w:name w:val="Nadpis 1 Char"/>
    <w:link w:val="Nadpis1"/>
    <w:rsid w:val="00125233"/>
    <w:rPr>
      <w:rFonts w:ascii="Arial" w:hAnsi="Arial"/>
      <w:b/>
      <w:sz w:val="52"/>
    </w:rPr>
  </w:style>
  <w:style w:type="character" w:customStyle="1" w:styleId="Nadpis2Char">
    <w:name w:val="Nadpis 2 Char"/>
    <w:link w:val="Nadpis2"/>
    <w:rsid w:val="00125233"/>
    <w:rPr>
      <w:rFonts w:ascii="Arial Black" w:hAnsi="Arial Black"/>
      <w:b/>
    </w:rPr>
  </w:style>
  <w:style w:type="character" w:customStyle="1" w:styleId="Nadpis3Char">
    <w:name w:val="Nadpis 3 Char"/>
    <w:link w:val="Nadpis3"/>
    <w:rsid w:val="00125233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rsid w:val="00125233"/>
    <w:rPr>
      <w:rFonts w:ascii="Arial" w:hAnsi="Arial"/>
      <w:b/>
      <w:sz w:val="24"/>
    </w:rPr>
  </w:style>
  <w:style w:type="character" w:customStyle="1" w:styleId="Nadpis5Char">
    <w:name w:val="Nadpis 5 Char"/>
    <w:link w:val="Nadpis5"/>
    <w:rsid w:val="00125233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125233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125233"/>
    <w:rPr>
      <w:sz w:val="24"/>
      <w:szCs w:val="24"/>
    </w:rPr>
  </w:style>
  <w:style w:type="character" w:customStyle="1" w:styleId="Nadpis8Char">
    <w:name w:val="Nadpis 8 Char"/>
    <w:link w:val="Nadpis8"/>
    <w:rsid w:val="00125233"/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sid w:val="0012523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125233"/>
    <w:rPr>
      <w:sz w:val="16"/>
      <w:szCs w:val="16"/>
    </w:rPr>
  </w:style>
  <w:style w:type="paragraph" w:styleId="Zkladntextodsazen3">
    <w:name w:val="Body Text Indent 3"/>
    <w:basedOn w:val="Normln"/>
    <w:link w:val="Zkladntextodsazen3Char"/>
    <w:rsid w:val="0012523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125233"/>
    <w:rPr>
      <w:sz w:val="16"/>
      <w:szCs w:val="16"/>
    </w:rPr>
  </w:style>
  <w:style w:type="paragraph" w:customStyle="1" w:styleId="Import7">
    <w:name w:val="Import 7"/>
    <w:basedOn w:val="Normln"/>
    <w:rsid w:val="0012523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  <w:szCs w:val="20"/>
    </w:rPr>
  </w:style>
  <w:style w:type="paragraph" w:styleId="Prosttext">
    <w:name w:val="Plain Text"/>
    <w:basedOn w:val="Normln"/>
    <w:link w:val="ProsttextChar"/>
    <w:rsid w:val="00125233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rsid w:val="00125233"/>
    <w:rPr>
      <w:rFonts w:ascii="Courier New" w:hAnsi="Courier New"/>
    </w:rPr>
  </w:style>
  <w:style w:type="paragraph" w:customStyle="1" w:styleId="Import4">
    <w:name w:val="Import 4"/>
    <w:basedOn w:val="Import0"/>
    <w:rsid w:val="0012523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12523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rsid w:val="0012523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12523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Zkladntextodsazen21">
    <w:name w:val="Základní text odsazený 21"/>
    <w:basedOn w:val="Normln"/>
    <w:rsid w:val="00125233"/>
    <w:pPr>
      <w:ind w:left="709"/>
    </w:pPr>
    <w:rPr>
      <w:szCs w:val="20"/>
    </w:rPr>
  </w:style>
  <w:style w:type="character" w:styleId="Odkaznakoment">
    <w:name w:val="annotation reference"/>
    <w:rsid w:val="00125233"/>
    <w:rPr>
      <w:sz w:val="16"/>
      <w:szCs w:val="16"/>
    </w:rPr>
  </w:style>
  <w:style w:type="paragraph" w:styleId="Textkomente">
    <w:name w:val="annotation text"/>
    <w:basedOn w:val="Normln"/>
    <w:link w:val="TextkomenteChar"/>
    <w:rsid w:val="00125233"/>
    <w:rPr>
      <w:rFonts w:ascii="Arial" w:hAnsi="Arial"/>
      <w:sz w:val="20"/>
      <w:szCs w:val="20"/>
    </w:rPr>
  </w:style>
  <w:style w:type="character" w:customStyle="1" w:styleId="TextkomenteChar">
    <w:name w:val="Text komentáře Char"/>
    <w:link w:val="Textkomente"/>
    <w:rsid w:val="0012523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125233"/>
    <w:rPr>
      <w:b/>
      <w:bCs/>
    </w:rPr>
  </w:style>
  <w:style w:type="character" w:customStyle="1" w:styleId="PedmtkomenteChar">
    <w:name w:val="Předmět komentáře Char"/>
    <w:link w:val="Pedmtkomente"/>
    <w:rsid w:val="00125233"/>
    <w:rPr>
      <w:rFonts w:ascii="Arial" w:hAnsi="Arial"/>
      <w:b/>
      <w:bCs/>
    </w:rPr>
  </w:style>
  <w:style w:type="paragraph" w:customStyle="1" w:styleId="tun">
    <w:name w:val="tučný"/>
    <w:basedOn w:val="Normln"/>
    <w:rsid w:val="00125233"/>
    <w:pPr>
      <w:ind w:left="705" w:hanging="705"/>
    </w:pPr>
    <w:rPr>
      <w:rFonts w:ascii="Arial" w:hAnsi="Arial"/>
      <w:sz w:val="20"/>
      <w:szCs w:val="20"/>
    </w:rPr>
  </w:style>
  <w:style w:type="paragraph" w:customStyle="1" w:styleId="SODodstavec">
    <w:name w:val="SOD odstavec"/>
    <w:basedOn w:val="Zkladntext"/>
    <w:autoRedefine/>
    <w:rsid w:val="00125233"/>
    <w:pPr>
      <w:numPr>
        <w:ilvl w:val="1"/>
        <w:numId w:val="11"/>
      </w:numPr>
      <w:spacing w:before="120"/>
      <w:ind w:hanging="539"/>
      <w:jc w:val="both"/>
    </w:pPr>
    <w:rPr>
      <w:sz w:val="22"/>
    </w:rPr>
  </w:style>
  <w:style w:type="paragraph" w:styleId="Zkladntext-prvnodsazen">
    <w:name w:val="Body Text First Indent"/>
    <w:basedOn w:val="Zkladntext"/>
    <w:link w:val="Zkladntext-prvnodsazenChar"/>
    <w:rsid w:val="00125233"/>
    <w:pPr>
      <w:ind w:firstLine="210"/>
    </w:pPr>
    <w:rPr>
      <w:rFonts w:ascii="Arial" w:hAnsi="Arial"/>
      <w:szCs w:val="20"/>
    </w:rPr>
  </w:style>
  <w:style w:type="character" w:customStyle="1" w:styleId="Zkladntext-prvnodsazenChar">
    <w:name w:val="Základní text - první odsazený Char"/>
    <w:link w:val="Zkladntext-prvnodsazen"/>
    <w:rsid w:val="00125233"/>
    <w:rPr>
      <w:rFonts w:ascii="Arial" w:hAnsi="Arial"/>
      <w:sz w:val="24"/>
      <w:szCs w:val="24"/>
    </w:rPr>
  </w:style>
  <w:style w:type="paragraph" w:styleId="Obsah1">
    <w:name w:val="toc 1"/>
    <w:basedOn w:val="Normln"/>
    <w:next w:val="Normln"/>
    <w:autoRedefine/>
    <w:rsid w:val="00125233"/>
    <w:pPr>
      <w:numPr>
        <w:ilvl w:val="1"/>
        <w:numId w:val="12"/>
      </w:numPr>
      <w:jc w:val="both"/>
    </w:pPr>
    <w:rPr>
      <w:snapToGrid w:val="0"/>
      <w:color w:val="0000FF"/>
      <w:szCs w:val="20"/>
    </w:rPr>
  </w:style>
  <w:style w:type="character" w:customStyle="1" w:styleId="ZhlavChar">
    <w:name w:val="Záhlaví Char"/>
    <w:link w:val="Zhlav"/>
    <w:uiPriority w:val="99"/>
    <w:locked/>
    <w:rsid w:val="00125233"/>
    <w:rPr>
      <w:sz w:val="24"/>
      <w:szCs w:val="24"/>
    </w:rPr>
  </w:style>
  <w:style w:type="paragraph" w:customStyle="1" w:styleId="Stednseznam2zvraznn21">
    <w:name w:val="Střední seznam 2 – zvýraznění 21"/>
    <w:hidden/>
    <w:uiPriority w:val="99"/>
    <w:semiHidden/>
    <w:rsid w:val="00125233"/>
    <w:rPr>
      <w:rFonts w:ascii="Arial" w:hAnsi="Arial"/>
      <w:sz w:val="24"/>
    </w:rPr>
  </w:style>
  <w:style w:type="paragraph" w:customStyle="1" w:styleId="Stednmka1zvraznn21">
    <w:name w:val="Střední mřížka 1 – zvýraznění 21"/>
    <w:basedOn w:val="Normln"/>
    <w:uiPriority w:val="34"/>
    <w:qFormat/>
    <w:rsid w:val="00125233"/>
    <w:pPr>
      <w:ind w:left="720"/>
      <w:contextualSpacing/>
    </w:pPr>
    <w:rPr>
      <w:rFonts w:ascii="Arial" w:hAnsi="Arial"/>
      <w:szCs w:val="20"/>
    </w:rPr>
  </w:style>
  <w:style w:type="character" w:customStyle="1" w:styleId="CharChar14">
    <w:name w:val="Char Char14"/>
    <w:rsid w:val="00125233"/>
  </w:style>
  <w:style w:type="paragraph" w:styleId="Normlnweb">
    <w:name w:val="Normal (Web)"/>
    <w:basedOn w:val="Normln"/>
    <w:uiPriority w:val="99"/>
    <w:unhideWhenUsed/>
    <w:rsid w:val="00125233"/>
    <w:pPr>
      <w:spacing w:before="100" w:beforeAutospacing="1" w:after="100" w:afterAutospacing="1"/>
    </w:pPr>
  </w:style>
  <w:style w:type="character" w:customStyle="1" w:styleId="CharChar6">
    <w:name w:val="Char Char6"/>
    <w:rsid w:val="00125233"/>
    <w:rPr>
      <w:rFonts w:ascii="Times New Roman" w:eastAsia="Times New Roman" w:hAnsi="Times New Roman"/>
    </w:rPr>
  </w:style>
  <w:style w:type="paragraph" w:customStyle="1" w:styleId="import00">
    <w:name w:val="import0"/>
    <w:basedOn w:val="Normln"/>
    <w:rsid w:val="00125233"/>
    <w:pPr>
      <w:spacing w:before="100" w:beforeAutospacing="1" w:after="100" w:afterAutospacing="1"/>
    </w:pPr>
    <w:rPr>
      <w:rFonts w:eastAsia="Calibri"/>
    </w:rPr>
  </w:style>
  <w:style w:type="character" w:customStyle="1" w:styleId="ZpatChar">
    <w:name w:val="Zápatí Char"/>
    <w:link w:val="Zpat"/>
    <w:rsid w:val="00125233"/>
    <w:rPr>
      <w:sz w:val="24"/>
      <w:szCs w:val="24"/>
    </w:rPr>
  </w:style>
  <w:style w:type="character" w:customStyle="1" w:styleId="TextbublinyChar">
    <w:name w:val="Text bubliny Char"/>
    <w:link w:val="Textbubliny"/>
    <w:rsid w:val="00125233"/>
    <w:rPr>
      <w:rFonts w:ascii="Tahoma" w:hAnsi="Tahoma" w:cs="Tahoma"/>
      <w:sz w:val="16"/>
      <w:szCs w:val="16"/>
    </w:rPr>
  </w:style>
  <w:style w:type="character" w:customStyle="1" w:styleId="Zkladntextodsazen2Char">
    <w:name w:val="Základní text odsazený 2 Char"/>
    <w:link w:val="Zkladntextodsazen2"/>
    <w:rsid w:val="00125233"/>
    <w:rPr>
      <w:sz w:val="24"/>
      <w:szCs w:val="24"/>
    </w:rPr>
  </w:style>
  <w:style w:type="character" w:customStyle="1" w:styleId="Zkladntext2Char">
    <w:name w:val="Základní text 2 Char"/>
    <w:link w:val="Zkladntext2"/>
    <w:rsid w:val="00125233"/>
    <w:rPr>
      <w:rFonts w:ascii="Arial MT CE Black" w:hAnsi="Arial MT CE Black"/>
      <w:sz w:val="16"/>
    </w:rPr>
  </w:style>
  <w:style w:type="character" w:customStyle="1" w:styleId="RozloendokumentuChar">
    <w:name w:val="Rozložení dokumentu Char"/>
    <w:link w:val="Rozloendokumentu"/>
    <w:semiHidden/>
    <w:rsid w:val="00125233"/>
    <w:rPr>
      <w:rFonts w:ascii="Tahoma" w:hAnsi="Tahoma" w:cs="Tahoma"/>
      <w:shd w:val="clear" w:color="auto" w:fill="000080"/>
    </w:rPr>
  </w:style>
  <w:style w:type="paragraph" w:customStyle="1" w:styleId="Zkladntextodsazen22">
    <w:name w:val="Základní text odsazený 22"/>
    <w:basedOn w:val="Normln"/>
    <w:rsid w:val="00125233"/>
    <w:pPr>
      <w:ind w:left="709"/>
    </w:pPr>
    <w:rPr>
      <w:szCs w:val="20"/>
    </w:rPr>
  </w:style>
  <w:style w:type="paragraph" w:styleId="Seznam">
    <w:name w:val="List"/>
    <w:basedOn w:val="Normln"/>
    <w:rsid w:val="00125233"/>
    <w:pPr>
      <w:widowControl w:val="0"/>
      <w:ind w:left="283" w:hanging="283"/>
    </w:pPr>
    <w:rPr>
      <w:sz w:val="20"/>
      <w:szCs w:val="20"/>
    </w:rPr>
  </w:style>
  <w:style w:type="character" w:customStyle="1" w:styleId="odst1">
    <w:name w:val="odst1"/>
    <w:rsid w:val="00125233"/>
    <w:rPr>
      <w:b/>
      <w:bCs/>
      <w:color w:val="1060B8"/>
    </w:rPr>
  </w:style>
  <w:style w:type="paragraph" w:customStyle="1" w:styleId="ParagraphText1">
    <w:name w:val="Paragraph Text 1"/>
    <w:basedOn w:val="Normln"/>
    <w:rsid w:val="004D502C"/>
    <w:pPr>
      <w:tabs>
        <w:tab w:val="num" w:pos="360"/>
      </w:tabs>
      <w:suppressAutoHyphens/>
      <w:spacing w:after="120"/>
      <w:jc w:val="both"/>
    </w:pPr>
    <w:rPr>
      <w:sz w:val="22"/>
      <w:szCs w:val="20"/>
      <w:lang w:eastAsia="zh-CN"/>
    </w:rPr>
  </w:style>
  <w:style w:type="paragraph" w:styleId="Revize">
    <w:name w:val="Revision"/>
    <w:hidden/>
    <w:uiPriority w:val="71"/>
    <w:rsid w:val="00100AE6"/>
    <w:rPr>
      <w:sz w:val="24"/>
      <w:szCs w:val="24"/>
    </w:rPr>
  </w:style>
  <w:style w:type="paragraph" w:customStyle="1" w:styleId="MHOdstavec">
    <w:name w:val="MH Odstavec"/>
    <w:basedOn w:val="Normln"/>
    <w:uiPriority w:val="99"/>
    <w:rsid w:val="006D649E"/>
    <w:pPr>
      <w:spacing w:before="120"/>
      <w:jc w:val="both"/>
    </w:pPr>
    <w:rPr>
      <w:rFonts w:ascii="Tahoma" w:hAnsi="Tahoma" w:cs="Tahoma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6D649E"/>
    <w:rPr>
      <w:rFonts w:ascii="Calibri" w:eastAsia="Calibri" w:hAnsi="Calibri"/>
      <w:sz w:val="22"/>
      <w:lang w:val="x-none" w:eastAsia="en-US"/>
    </w:rPr>
  </w:style>
  <w:style w:type="paragraph" w:styleId="Odstavecseseznamem">
    <w:name w:val="List Paragraph"/>
    <w:basedOn w:val="Normln"/>
    <w:link w:val="OdstavecseseznamemChar"/>
    <w:uiPriority w:val="99"/>
    <w:qFormat/>
    <w:rsid w:val="006D64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0"/>
      <w:lang w:val="x-none" w:eastAsia="en-US"/>
    </w:rPr>
  </w:style>
  <w:style w:type="paragraph" w:customStyle="1" w:styleId="Tlotextu">
    <w:name w:val="Tělo textu"/>
    <w:basedOn w:val="Normln"/>
    <w:rsid w:val="0026452D"/>
    <w:pPr>
      <w:suppressAutoHyphens/>
      <w:spacing w:after="120" w:line="340" w:lineRule="atLeast"/>
      <w:jc w:val="both"/>
      <w:textAlignment w:val="baseline"/>
    </w:pPr>
    <w:rPr>
      <w:color w:val="00000A"/>
      <w:lang w:eastAsia="zh-CN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B61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2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1514</Words>
  <Characters>8622</Characters>
  <Application>Microsoft Office Word</Application>
  <DocSecurity>6</DocSecurity>
  <Lines>71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2007-08-01T08:37:00Z</cp:lastPrinted>
  <dcterms:created xsi:type="dcterms:W3CDTF">2019-11-21T15:01:00Z</dcterms:created>
  <dcterms:modified xsi:type="dcterms:W3CDTF">2019-11-21T15:01:00Z</dcterms:modified>
</cp:coreProperties>
</file>