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Dodatek č. 1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ke smlouvě o poskytování </w:t>
      </w:r>
      <w:proofErr w:type="spellStart"/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pracovnělékařských</w:t>
      </w:r>
      <w:proofErr w:type="spellEnd"/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služeb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uzavřené dne 3. 4. 2013</w:t>
      </w: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br/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Smluvní strany: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sz w:val="24"/>
          <w:szCs w:val="24"/>
          <w:lang w:eastAsia="cs-CZ"/>
        </w:rPr>
        <w:t>Technická univerzita v Liberci, Studentská 1402/2, 461 17 Liberec 1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zastoupená: Ing. Vladimírem Stachem, kvestorem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IČ: 46747885 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proofErr w:type="spellStart"/>
      <w:r w:rsidR="003C4629">
        <w:rPr>
          <w:rFonts w:ascii="Times New Roman" w:eastAsia="Times New Roman" w:hAnsi="Times New Roman"/>
          <w:sz w:val="24"/>
          <w:szCs w:val="24"/>
          <w:lang w:eastAsia="cs-CZ"/>
        </w:rPr>
        <w:t>xxxxxxxxxxxxxxxxxxxxx</w:t>
      </w:r>
      <w:proofErr w:type="spellEnd"/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Číslo smlouvy: 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ab/>
        <w:t>13/9600/025673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objednatel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sz w:val="24"/>
          <w:szCs w:val="24"/>
          <w:lang w:eastAsia="cs-CZ"/>
        </w:rPr>
        <w:t>NAVICULA, s.r.o., Březový vrch 735/9, 460 15 Liberec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zastoupená MUDr. D. Švorcovou, č. registrace: OÚ Liberec, ŽÚ: 8548/92/ha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IČ:</w:t>
      </w:r>
      <w:r w:rsidRPr="00F35010">
        <w:rPr>
          <w:rFonts w:ascii="Times New Roman" w:hAnsi="Times New Roman"/>
          <w:sz w:val="24"/>
          <w:szCs w:val="24"/>
        </w:rPr>
        <w:t xml:space="preserve"> 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287 44 951</w:t>
      </w:r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</w:t>
      </w:r>
      <w:proofErr w:type="spellStart"/>
      <w:r w:rsidR="003C4629">
        <w:rPr>
          <w:rFonts w:ascii="Times New Roman" w:eastAsia="Times New Roman" w:hAnsi="Times New Roman"/>
          <w:sz w:val="24"/>
          <w:szCs w:val="24"/>
          <w:lang w:eastAsia="cs-CZ"/>
        </w:rPr>
        <w:t>xxxxxxxxxxxxxxxxxx</w:t>
      </w:r>
      <w:proofErr w:type="spellEnd"/>
    </w:p>
    <w:p w:rsidR="00B02927" w:rsidRPr="00F35010" w:rsidRDefault="00B02927" w:rsidP="00B02927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(dále jen „</w:t>
      </w: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dodavatel</w:t>
      </w: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“)</w:t>
      </w:r>
    </w:p>
    <w:p w:rsidR="00B02927" w:rsidRDefault="00B02927" w:rsidP="00B0292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mezi sebou uzavírají 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níže uvedeného dne, měsíce a roku 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následující dodatek č. 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>1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(dále jen „</w:t>
      </w:r>
      <w:r w:rsidRPr="00F3501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dodatek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“) ke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smlouvě o poskytování </w:t>
      </w:r>
      <w:proofErr w:type="spellStart"/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>pracovnělékařských</w:t>
      </w:r>
      <w:proofErr w:type="spellEnd"/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služeb:</w:t>
      </w:r>
    </w:p>
    <w:p w:rsidR="00B02927" w:rsidRPr="00F35010" w:rsidRDefault="00B02927" w:rsidP="00B0292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I.</w:t>
      </w:r>
    </w:p>
    <w:p w:rsidR="00B02927" w:rsidRPr="00F35010" w:rsidRDefault="00B02927" w:rsidP="00B0292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Předmět dodatku</w:t>
      </w:r>
    </w:p>
    <w:p w:rsidR="00B02927" w:rsidRPr="00F35010" w:rsidRDefault="00B02927" w:rsidP="00B0292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B02927" w:rsidRPr="00F35010" w:rsidRDefault="00B02927" w:rsidP="00B02927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uzavřely dne 3. 4. 2013 smlouvu o poskytování </w:t>
      </w:r>
      <w:proofErr w:type="spellStart"/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pracovnělékařských</w:t>
      </w:r>
      <w:proofErr w:type="spellEnd"/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 (dále jen „smlouva“). Smluvní strany se společně dohodly na následujících změnách smlouvy.</w:t>
      </w:r>
    </w:p>
    <w:p w:rsidR="00B02927" w:rsidRPr="00F35010" w:rsidRDefault="00B02927" w:rsidP="00B02927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Článek II. Součinnost objednatele a dodavatele odst. 2. nově zní: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Článek II.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Součinnost objednatele a dodavatele</w:t>
      </w:r>
    </w:p>
    <w:p w:rsidR="00B02927" w:rsidRPr="00F35010" w:rsidRDefault="00B02927" w:rsidP="00B02927">
      <w:pPr>
        <w:spacing w:after="0" w:line="240" w:lineRule="auto"/>
        <w:ind w:left="709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2. Objednatel se zavazuje poskytovat potřebnou součinnost při výkonu </w:t>
      </w:r>
      <w:proofErr w:type="spellStart"/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pracovnělékařské</w:t>
      </w:r>
      <w:proofErr w:type="spellEnd"/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služby a za tím účelem zajistí, popřípadě poskytne:</w:t>
      </w:r>
    </w:p>
    <w:p w:rsidR="00B02927" w:rsidRPr="00F35010" w:rsidRDefault="00B02927" w:rsidP="00B02927">
      <w:pPr>
        <w:spacing w:after="0" w:line="240" w:lineRule="auto"/>
        <w:ind w:left="993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a) vstup na každé pracoviště objednatele (vždy po předchozí dohodě a za přítomnosti vedoucího pracoviště)</w:t>
      </w:r>
    </w:p>
    <w:p w:rsidR="00B02927" w:rsidRPr="00F35010" w:rsidRDefault="00B02927" w:rsidP="00B02927">
      <w:pPr>
        <w:spacing w:after="0" w:line="240" w:lineRule="auto"/>
        <w:ind w:left="993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b) informace potřebné k hodnocení a prevenci rizik možného ohrožení života nebo zdraví na pracovišti, včetně výsledků měření, předloží technickou dokumentaci strojů a zařízení, sdělí informace rozhodné pro ochranu zdraví při práci.</w:t>
      </w:r>
    </w:p>
    <w:p w:rsidR="00B02927" w:rsidRPr="00F35010" w:rsidRDefault="00B02927" w:rsidP="00B02927">
      <w:pPr>
        <w:spacing w:after="0" w:line="240" w:lineRule="auto"/>
        <w:ind w:left="66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Čl. III Cena odst. 1. nově zní:</w:t>
      </w:r>
    </w:p>
    <w:p w:rsidR="00B02927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Článek III.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cs-CZ"/>
        </w:rPr>
        <w:t> Cena</w:t>
      </w:r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 </w:t>
      </w:r>
    </w:p>
    <w:p w:rsidR="00B02927" w:rsidRPr="00F35010" w:rsidRDefault="00B02927" w:rsidP="00B02927">
      <w:pPr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Objednatel a dodavatel se dohodli na odměně dle skutečného rozsahu poskytnuté </w:t>
      </w:r>
      <w:proofErr w:type="spellStart"/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pracovnělékařské</w:t>
      </w:r>
      <w:proofErr w:type="spellEnd"/>
      <w:r w:rsidRPr="00F35010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služby a objednávek objednatele dle následujícího ceníku:</w:t>
      </w: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B02927" w:rsidRPr="00F35010" w:rsidTr="00F35010">
        <w:trPr>
          <w:trHeight w:val="634"/>
        </w:trPr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Vstupní prohlídka uchazeče o zaměstnání registrovaného u dodavatele</w:t>
            </w:r>
            <w:r w:rsidR="0059215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92157"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v roce preventivní prohlídky ze zdravotního pojištění</w:t>
            </w:r>
            <w:r w:rsidR="00592157" w:rsidRPr="00F35010">
              <w:rPr>
                <w:rFonts w:ascii="Times New Roman" w:hAnsi="Times New Roman"/>
                <w:i/>
                <w:iCs/>
                <w:sz w:val="24"/>
                <w:szCs w:val="24"/>
              </w:rPr>
              <w:t>    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150,- /1 osobu</w:t>
            </w:r>
          </w:p>
        </w:tc>
      </w:tr>
      <w:tr w:rsidR="00B02927" w:rsidRPr="00F35010" w:rsidTr="00F35010">
        <w:trPr>
          <w:trHeight w:val="620"/>
        </w:trPr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lastRenderedPageBreak/>
              <w:t>Periodická prohlídka registrovaného zaměstnance v roce preventivní prohlídky ze zdravotního pojištění</w:t>
            </w:r>
            <w:r w:rsidRPr="00F35010">
              <w:rPr>
                <w:rFonts w:ascii="Times New Roman" w:hAnsi="Times New Roman"/>
                <w:i/>
                <w:iCs/>
                <w:sz w:val="24"/>
                <w:szCs w:val="24"/>
              </w:rPr>
              <w:t>    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                          Kč 150,-/1 osobu</w:t>
            </w: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br/>
            </w:r>
          </w:p>
        </w:tc>
      </w:tr>
      <w:tr w:rsidR="00B02927" w:rsidRPr="00F35010" w:rsidTr="00F35010">
        <w:trPr>
          <w:trHeight w:val="620"/>
        </w:trPr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Ostatní prohlídky registrovaných i neregistrovaných uchazečů o zaměstnání nebo zaměstnanců 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580,- /1 osobu</w:t>
            </w:r>
          </w:p>
        </w:tc>
      </w:tr>
      <w:tr w:rsidR="00B02927" w:rsidRPr="00F35010" w:rsidTr="00F35010">
        <w:trPr>
          <w:trHeight w:val="626"/>
        </w:trPr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Ostatní prohlídky v cizím jazyce (angličtina, ruština)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860,- /1 osobu</w:t>
            </w:r>
          </w:p>
        </w:tc>
      </w:tr>
      <w:tr w:rsidR="00B02927" w:rsidRPr="00F35010" w:rsidTr="00F35010"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Nutná vyšetření zajišťovaná na doporučení dodavatele jinými odbornými pracovišti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(zejména v souladu s přílohou č. 2 k vyhlášce č. 79/2013 Sb., pro rizikový faktor chemické látky, neionizující záření, apod.). 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 Kč     0,-/1 osobu</w:t>
            </w:r>
          </w:p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Objednatel proplatí výdaje na zdravotní vyšetření přímo zaměstnanci na základě dokladu.</w:t>
            </w:r>
          </w:p>
        </w:tc>
      </w:tr>
      <w:tr w:rsidR="00B02927" w:rsidRPr="00F35010" w:rsidTr="00F35010">
        <w:tc>
          <w:tcPr>
            <w:tcW w:w="4889" w:type="dxa"/>
            <w:vAlign w:val="center"/>
          </w:tcPr>
          <w:p w:rsidR="00B02927" w:rsidRPr="00F35010" w:rsidRDefault="00B02927" w:rsidP="00F3501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Náklady spojené s doplňujícím měřením, vyžádaným odborným šetřením a expertizami dle č. II bod. 7. pokud je po dohodě s objednatelem dodavatel objednal. 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    0,-</w:t>
            </w:r>
          </w:p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Náklady uhradí objednatel přímo dodavateli měření.</w:t>
            </w:r>
          </w:p>
        </w:tc>
      </w:tr>
      <w:tr w:rsidR="00B02927" w:rsidRPr="00F35010" w:rsidTr="00F35010"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Poradenství a pracovní dohled nad pracovními podmínkami, četnost jedenkrát za 2 kalendářní roky 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Výpočet pro kategorii I: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(počet 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míst v 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poměru u zaměstnavatele k 1.1. * 8</w:t>
            </w:r>
            <w:proofErr w:type="gram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min.)/</w:t>
            </w:r>
            <w:proofErr w:type="gram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60min =  čas strávený dohledem a poradenstvím pro kategorii I. </w:t>
            </w: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400,-/hodinu</w:t>
            </w:r>
          </w:p>
        </w:tc>
      </w:tr>
      <w:tr w:rsidR="00B02927" w:rsidRPr="00F35010" w:rsidTr="00F35010"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Poradenství a pracovní dohled nad pracovními podmínkami, četnost jedenkrát za kalendářní rok 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Výpočet pro kategorii II: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(počet 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míst v 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poměru u zaměstnavatele k 1.1. * 15</w:t>
            </w:r>
            <w:proofErr w:type="gram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min.)/</w:t>
            </w:r>
            <w:proofErr w:type="gram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60min =  čas strávený dohledem a poradenstvím pro kategorii II.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Výpočet pro kategorii III: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(počet 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míst v 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prac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poměru u zaměstnavatele k 1.1. * 30</w:t>
            </w:r>
            <w:proofErr w:type="gram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min.)/</w:t>
            </w:r>
            <w:proofErr w:type="gram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60min =  čas strávený dohledem a poradenstvím pro kategorii III.</w:t>
            </w:r>
          </w:p>
          <w:p w:rsidR="00B02927" w:rsidRPr="00F35010" w:rsidRDefault="00B02927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889" w:type="dxa"/>
            <w:vAlign w:val="center"/>
          </w:tcPr>
          <w:p w:rsidR="00B02927" w:rsidRPr="00F35010" w:rsidRDefault="00B02927" w:rsidP="00F35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Kč 400,-/hodinu</w:t>
            </w:r>
          </w:p>
        </w:tc>
      </w:tr>
    </w:tbl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Příloha smlouvy dle čl. I odst. 7 se mění následovně:</w:t>
      </w: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Příloha: </w:t>
      </w: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</w:p>
    <w:p w:rsidR="00EF672F" w:rsidRDefault="00EF672F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</w:p>
    <w:p w:rsidR="00EF672F" w:rsidRDefault="00EF672F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lastRenderedPageBreak/>
        <w:t>Jmenný seznam odpovědných osob objednatele dle čl. I Předmět smlouvy, bod 7.</w:t>
      </w:r>
    </w:p>
    <w:p w:rsidR="00B02927" w:rsidRPr="00F35010" w:rsidRDefault="00B02927" w:rsidP="00B02927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994"/>
        <w:gridCol w:w="1835"/>
        <w:gridCol w:w="2485"/>
      </w:tblGrid>
      <w:tr w:rsidR="00B02927" w:rsidRPr="00F35010" w:rsidTr="003C4629">
        <w:tc>
          <w:tcPr>
            <w:tcW w:w="2314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Zaměstnanec</w:t>
            </w:r>
          </w:p>
        </w:tc>
        <w:tc>
          <w:tcPr>
            <w:tcW w:w="2994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 xml:space="preserve">Funkce </w:t>
            </w:r>
          </w:p>
        </w:tc>
        <w:tc>
          <w:tcPr>
            <w:tcW w:w="1835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485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E-mail</w:t>
            </w:r>
          </w:p>
        </w:tc>
      </w:tr>
      <w:tr w:rsidR="003C4629" w:rsidRPr="00F35010" w:rsidTr="003C4629">
        <w:tc>
          <w:tcPr>
            <w:tcW w:w="231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Referent BOZP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  <w:tr w:rsidR="003C4629" w:rsidRPr="00F35010" w:rsidTr="003C4629">
        <w:tc>
          <w:tcPr>
            <w:tcW w:w="231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Vedoucí 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Pers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odd.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  <w:tr w:rsidR="003C4629" w:rsidRPr="00F35010" w:rsidTr="003C4629">
        <w:tc>
          <w:tcPr>
            <w:tcW w:w="231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 xml:space="preserve">Referent </w:t>
            </w:r>
            <w:proofErr w:type="spellStart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Pers</w:t>
            </w:r>
            <w:proofErr w:type="spellEnd"/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. odd.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  <w:tr w:rsidR="003C4629" w:rsidRPr="00F35010" w:rsidTr="003C4629">
        <w:tc>
          <w:tcPr>
            <w:tcW w:w="231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Vedoucí Technického úseku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  <w:tr w:rsidR="003C4629" w:rsidRPr="00F35010" w:rsidTr="003C4629">
        <w:trPr>
          <w:trHeight w:val="151"/>
        </w:trPr>
        <w:tc>
          <w:tcPr>
            <w:tcW w:w="2314" w:type="dxa"/>
          </w:tcPr>
          <w:p w:rsidR="003C4629" w:rsidRDefault="003C4629" w:rsidP="003C4629">
            <w:r w:rsidRPr="008606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Ředitel Kolejí a menz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  <w:tr w:rsidR="003C4629" w:rsidRPr="00F35010" w:rsidTr="003C4629">
        <w:tc>
          <w:tcPr>
            <w:tcW w:w="2314" w:type="dxa"/>
          </w:tcPr>
          <w:p w:rsidR="003C4629" w:rsidRDefault="003C4629" w:rsidP="003C4629">
            <w:r w:rsidRPr="008606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994" w:type="dxa"/>
          </w:tcPr>
          <w:p w:rsidR="003C4629" w:rsidRPr="00F35010" w:rsidRDefault="003C4629" w:rsidP="003C462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Kvestor</w:t>
            </w:r>
          </w:p>
        </w:tc>
        <w:tc>
          <w:tcPr>
            <w:tcW w:w="1835" w:type="dxa"/>
          </w:tcPr>
          <w:p w:rsidR="003C4629" w:rsidRDefault="003C4629" w:rsidP="003C4629">
            <w:r w:rsidRPr="00821B0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85" w:type="dxa"/>
          </w:tcPr>
          <w:p w:rsidR="003C4629" w:rsidRDefault="003C4629" w:rsidP="003C4629">
            <w:r w:rsidRPr="00E91A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</w:tbl>
    <w:p w:rsidR="00B02927" w:rsidRPr="00F35010" w:rsidRDefault="00B02927" w:rsidP="00B02927">
      <w:pPr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Kontakt na dodavatele </w:t>
      </w:r>
      <w:proofErr w:type="spellStart"/>
      <w:r w:rsidRPr="00F35010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pracovnělékařské</w:t>
      </w:r>
      <w:proofErr w:type="spellEnd"/>
      <w:r w:rsidRPr="00F35010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 xml:space="preserve"> služby</w:t>
      </w:r>
    </w:p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4644"/>
        <w:gridCol w:w="2371"/>
      </w:tblGrid>
      <w:tr w:rsidR="00B02927" w:rsidRPr="00F35010" w:rsidTr="00F35010">
        <w:tc>
          <w:tcPr>
            <w:tcW w:w="2660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4766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2428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cs-CZ"/>
              </w:rPr>
              <w:t>E-mail</w:t>
            </w:r>
          </w:p>
        </w:tc>
      </w:tr>
      <w:tr w:rsidR="00B02927" w:rsidRPr="00F35010" w:rsidTr="00F35010">
        <w:tc>
          <w:tcPr>
            <w:tcW w:w="2660" w:type="dxa"/>
          </w:tcPr>
          <w:p w:rsidR="00B02927" w:rsidRPr="00F35010" w:rsidRDefault="00B02927" w:rsidP="00F350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MUDr. Dagmar Švorcová</w:t>
            </w:r>
          </w:p>
        </w:tc>
        <w:tc>
          <w:tcPr>
            <w:tcW w:w="4766" w:type="dxa"/>
          </w:tcPr>
          <w:p w:rsidR="00B02927" w:rsidRPr="00F35010" w:rsidRDefault="003C4629" w:rsidP="00F35010">
            <w:pPr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428" w:type="dxa"/>
          </w:tcPr>
          <w:p w:rsidR="00B02927" w:rsidRPr="00F35010" w:rsidRDefault="003C4629" w:rsidP="00F35010">
            <w:pPr>
              <w:spacing w:after="0" w:line="240" w:lineRule="auto"/>
              <w:rPr>
                <w:rStyle w:val="Hypertextovodkaz"/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cs-CZ"/>
              </w:rPr>
              <w:t>x</w:t>
            </w:r>
          </w:p>
        </w:tc>
      </w:tr>
    </w:tbl>
    <w:p w:rsidR="00B02927" w:rsidRPr="00F35010" w:rsidRDefault="00B02927" w:rsidP="00B029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>Ostatní ustanovení smlouvy zůstávají beze změny.</w:t>
      </w:r>
    </w:p>
    <w:p w:rsidR="00B02927" w:rsidRPr="00F35010" w:rsidRDefault="00B02927" w:rsidP="00B02927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02927" w:rsidRPr="00F35010" w:rsidRDefault="00B02927" w:rsidP="00B029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F3501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II.</w:t>
      </w:r>
    </w:p>
    <w:p w:rsidR="00B02927" w:rsidRPr="00F35010" w:rsidRDefault="00B02927" w:rsidP="00B029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F35010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Závěrečná ustanovení</w:t>
      </w:r>
    </w:p>
    <w:p w:rsidR="00B02927" w:rsidRPr="00F35010" w:rsidRDefault="00B02927" w:rsidP="00B029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p w:rsidR="00B02927" w:rsidRPr="00F35010" w:rsidRDefault="00B02927" w:rsidP="00B02927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>Tento d</w:t>
      </w:r>
      <w:proofErr w:type="spellStart"/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odatek</w:t>
      </w:r>
      <w:proofErr w:type="spellEnd"/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je vyhotoven ve dvou rovnocenných vyhotoveních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s platností originálu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, z nichž každá smluvní strana obdrží po jednom vyhotovení.</w:t>
      </w:r>
    </w:p>
    <w:p w:rsidR="00B02927" w:rsidRPr="00F35010" w:rsidRDefault="00B02927" w:rsidP="00B02927">
      <w:pPr>
        <w:autoSpaceDE w:val="0"/>
        <w:autoSpaceDN w:val="0"/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val="en-US" w:eastAsia="cs-CZ"/>
        </w:rPr>
      </w:pPr>
    </w:p>
    <w:p w:rsidR="00B02927" w:rsidRPr="00F35010" w:rsidRDefault="00B02927" w:rsidP="00B02927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>Tento dodatek bude uveřejněn objednatelem dle zákona č. 340/2015 Sb. (o registru smluv) v registru smluv vedeném Ministerstvem vnitra ČR. Dodavatel je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v této souvislosti povin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>e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n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nejpozději ke dni uzavření tohoto dodatku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označit v dodatku 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a ve smlouvě 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>údaje, které jsou předmětem obchodního tajemství a nebudou ve smyslu zákona o registru smluv</w:t>
      </w:r>
      <w:r w:rsidRPr="00F35010">
        <w:rPr>
          <w:rFonts w:ascii="Times New Roman" w:eastAsia="Times New Roman" w:hAnsi="Times New Roman"/>
          <w:sz w:val="24"/>
          <w:szCs w:val="24"/>
          <w:lang w:eastAsia="x-none"/>
        </w:rPr>
        <w:t xml:space="preserve"> zveřejněny. Objednatel</w:t>
      </w: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nenese žádnou odpovědnost za zveřejnění takto neoznačených údajů.</w:t>
      </w:r>
    </w:p>
    <w:p w:rsidR="00B02927" w:rsidRPr="00F35010" w:rsidRDefault="00B02927" w:rsidP="00B02927">
      <w:pPr>
        <w:autoSpaceDE w:val="0"/>
        <w:autoSpaceDN w:val="0"/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val="en-US" w:eastAsia="cs-CZ"/>
        </w:rPr>
      </w:pPr>
    </w:p>
    <w:p w:rsidR="00B02927" w:rsidRPr="00F35010" w:rsidRDefault="00B02927" w:rsidP="00B02927">
      <w:pPr>
        <w:numPr>
          <w:ilvl w:val="0"/>
          <w:numId w:val="3"/>
        </w:numPr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35010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Tento dodatek nabývá platnosti dnem oboustranného podpisu oprávněnými zástupci smluvních stran a účinnosti dnem uveřejnění v registru smluv. </w:t>
      </w:r>
    </w:p>
    <w:p w:rsidR="00B02927" w:rsidRPr="00F35010" w:rsidRDefault="00B02927" w:rsidP="00B02927">
      <w:pPr>
        <w:autoSpaceDE w:val="0"/>
        <w:autoSpaceDN w:val="0"/>
        <w:spacing w:after="0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val="en-US" w:eastAsia="cs-CZ"/>
        </w:rPr>
      </w:pPr>
    </w:p>
    <w:p w:rsidR="00B02927" w:rsidRPr="00F35010" w:rsidRDefault="00B02927" w:rsidP="00B02927">
      <w:pPr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cs-CZ"/>
        </w:rPr>
      </w:pPr>
      <w:r w:rsidRPr="00F35010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prohlašují, že si tento dodatek přečetly, porozuměly jeho obsahu a že odráží jejich svobodný, pravý a vážný projev vůle, na důkaz čehož připojují podpisy svých oprávněných zástupců.  </w:t>
      </w:r>
    </w:p>
    <w:p w:rsidR="00B02927" w:rsidRPr="00F35010" w:rsidRDefault="00B02927" w:rsidP="00B029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220"/>
      </w:tblGrid>
      <w:tr w:rsidR="00B02927" w:rsidRPr="00F35010" w:rsidTr="00F35010">
        <w:trPr>
          <w:trHeight w:val="1648"/>
          <w:jc w:val="center"/>
        </w:trPr>
        <w:tc>
          <w:tcPr>
            <w:tcW w:w="3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 Razítko a podpis dodavatele</w:t>
            </w:r>
          </w:p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………………………………………….</w:t>
            </w:r>
          </w:p>
          <w:p w:rsidR="00B02927" w:rsidRPr="00F35010" w:rsidRDefault="00B02927" w:rsidP="00F3501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proofErr w:type="spellStart"/>
            <w:r w:rsidRPr="00F35010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MUDr</w:t>
            </w:r>
            <w:proofErr w:type="spellEnd"/>
            <w:r w:rsidRPr="00F35010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 xml:space="preserve">. Dagmar </w:t>
            </w:r>
            <w:proofErr w:type="spellStart"/>
            <w:r w:rsidRPr="00F35010"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  <w:t>Švorcová</w:t>
            </w:r>
            <w:proofErr w:type="spellEnd"/>
          </w:p>
          <w:p w:rsidR="00B02927" w:rsidRPr="00F35010" w:rsidRDefault="00B02927" w:rsidP="00F3501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</w:p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35010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 xml:space="preserve">V Liberci, dne </w:t>
            </w:r>
            <w:r w:rsidR="003C4629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2.12.19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Razítko a podpis objednatele</w:t>
            </w:r>
          </w:p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B02927" w:rsidRPr="00F35010" w:rsidRDefault="00B02927" w:rsidP="00F35010">
            <w:pP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……………………………………………</w:t>
            </w:r>
          </w:p>
          <w:p w:rsidR="00B02927" w:rsidRPr="00F35010" w:rsidRDefault="00B02927" w:rsidP="00F3501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Vladimír Stach, kvestor</w:t>
            </w:r>
          </w:p>
          <w:p w:rsidR="00B02927" w:rsidRPr="00F35010" w:rsidRDefault="00B02927" w:rsidP="00F3501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B02927" w:rsidRPr="00F35010" w:rsidRDefault="00B02927" w:rsidP="00F35010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F3501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 Liberci, dne </w:t>
            </w:r>
            <w:r w:rsidR="003C462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2.12.19</w:t>
            </w:r>
            <w:bookmarkStart w:id="0" w:name="_GoBack"/>
            <w:bookmarkEnd w:id="0"/>
          </w:p>
        </w:tc>
      </w:tr>
    </w:tbl>
    <w:p w:rsidR="00B02927" w:rsidRPr="00F35010" w:rsidRDefault="00B02927" w:rsidP="00B029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D292A" w:rsidRDefault="00AD292A"/>
    <w:sectPr w:rsidR="00AD292A" w:rsidSect="00031CAA">
      <w:headerReference w:type="default" r:id="rId7"/>
      <w:footerReference w:type="default" r:id="rId8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7DA" w:rsidRDefault="009567DA">
      <w:pPr>
        <w:spacing w:after="0" w:line="240" w:lineRule="auto"/>
      </w:pPr>
      <w:r>
        <w:separator/>
      </w:r>
    </w:p>
  </w:endnote>
  <w:endnote w:type="continuationSeparator" w:id="0">
    <w:p w:rsidR="009567DA" w:rsidRDefault="0095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BB" w:rsidRDefault="00B02927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bidi="sa-I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1" name="Obrázek 1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1820BB" w:rsidRDefault="00B02927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+420 485 353 488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7DA" w:rsidRDefault="009567DA">
      <w:pPr>
        <w:spacing w:after="0" w:line="240" w:lineRule="auto"/>
      </w:pPr>
      <w:r>
        <w:separator/>
      </w:r>
    </w:p>
  </w:footnote>
  <w:footnote w:type="continuationSeparator" w:id="0">
    <w:p w:rsidR="009567DA" w:rsidRDefault="0095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BB" w:rsidRPr="00D91740" w:rsidRDefault="00B02927" w:rsidP="00E63C1E">
    <w:pPr>
      <w:pStyle w:val="Zhlav"/>
      <w:rPr>
        <w:rFonts w:ascii="Myriad Pro" w:hAnsi="Myriad Pro"/>
      </w:rPr>
    </w:pPr>
    <w:r>
      <w:rPr>
        <w:noProof/>
        <w:lang w:eastAsia="cs-CZ" w:bidi="sa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2540" b="0"/>
          <wp:wrapNone/>
          <wp:docPr id="2" name="Obrázek 2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2081"/>
    <w:multiLevelType w:val="hybridMultilevel"/>
    <w:tmpl w:val="3CA04528"/>
    <w:lvl w:ilvl="0" w:tplc="87647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6DDC"/>
    <w:multiLevelType w:val="hybridMultilevel"/>
    <w:tmpl w:val="DDCA2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258EA"/>
    <w:multiLevelType w:val="hybridMultilevel"/>
    <w:tmpl w:val="3EF83A6C"/>
    <w:lvl w:ilvl="0" w:tplc="4AB2F9E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27"/>
    <w:rsid w:val="00090E5F"/>
    <w:rsid w:val="002C3AC2"/>
    <w:rsid w:val="003C4629"/>
    <w:rsid w:val="00592157"/>
    <w:rsid w:val="006001B5"/>
    <w:rsid w:val="009567DA"/>
    <w:rsid w:val="00AD292A"/>
    <w:rsid w:val="00B02927"/>
    <w:rsid w:val="00C73FE4"/>
    <w:rsid w:val="00E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1764"/>
  <w15:chartTrackingRefBased/>
  <w15:docId w15:val="{2B50D2E4-BF17-43C8-8AE9-E35FE67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927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927"/>
    <w:rPr>
      <w:rFonts w:ascii="Calibri" w:eastAsia="Calibri" w:hAnsi="Calibri" w:cs="Times New Roman"/>
    </w:rPr>
  </w:style>
  <w:style w:type="paragraph" w:customStyle="1" w:styleId="Default">
    <w:name w:val="Default"/>
    <w:rsid w:val="00B02927"/>
    <w:pPr>
      <w:autoSpaceDE w:val="0"/>
      <w:autoSpaceDN w:val="0"/>
      <w:adjustRightInd w:val="0"/>
      <w:spacing w:after="0" w:line="240" w:lineRule="atLeast"/>
      <w:jc w:val="both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02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Vodolanová</dc:creator>
  <cp:keywords/>
  <dc:description/>
  <cp:lastModifiedBy>Alena Šírková</cp:lastModifiedBy>
  <cp:revision>3</cp:revision>
  <dcterms:created xsi:type="dcterms:W3CDTF">2019-12-03T07:24:00Z</dcterms:created>
  <dcterms:modified xsi:type="dcterms:W3CDTF">2019-12-03T07:26:00Z</dcterms:modified>
</cp:coreProperties>
</file>