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72" w:rsidRPr="001A7473" w:rsidRDefault="00A00EBB" w:rsidP="00946372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>
        <w:rPr>
          <w:rFonts w:ascii="Calibri" w:hAnsi="Calibri"/>
          <w:b/>
          <w:sz w:val="40"/>
          <w:szCs w:val="40"/>
        </w:rPr>
        <w:t xml:space="preserve">DODATEK č.1 </w:t>
      </w:r>
      <w:r w:rsidR="00946372" w:rsidRPr="001A7473">
        <w:rPr>
          <w:rFonts w:ascii="Calibri" w:hAnsi="Calibri"/>
          <w:b/>
          <w:sz w:val="40"/>
          <w:szCs w:val="40"/>
        </w:rPr>
        <w:t>SMLOUV</w:t>
      </w:r>
      <w:r>
        <w:rPr>
          <w:rFonts w:ascii="Calibri" w:hAnsi="Calibri"/>
          <w:b/>
          <w:sz w:val="40"/>
          <w:szCs w:val="40"/>
        </w:rPr>
        <w:t>Y</w:t>
      </w:r>
      <w:r w:rsidR="00946372" w:rsidRPr="001A7473">
        <w:rPr>
          <w:rFonts w:ascii="Calibri" w:hAnsi="Calibri"/>
          <w:b/>
          <w:sz w:val="40"/>
          <w:szCs w:val="40"/>
        </w:rPr>
        <w:t xml:space="preserve"> O DÍLO </w:t>
      </w:r>
    </w:p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r w:rsidRPr="001A7473">
        <w:rPr>
          <w:rFonts w:ascii="Calibri" w:hAnsi="Calibri"/>
          <w:b/>
          <w:szCs w:val="24"/>
        </w:rPr>
        <w:t>Evid. č. 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55128D">
        <w:rPr>
          <w:rFonts w:ascii="Calibri" w:hAnsi="Calibri"/>
          <w:b/>
          <w:szCs w:val="24"/>
        </w:rPr>
        <w:t xml:space="preserve"> </w:t>
      </w:r>
      <w:r w:rsidR="008C0369">
        <w:rPr>
          <w:rFonts w:ascii="Calibri" w:hAnsi="Calibri"/>
          <w:b/>
          <w:szCs w:val="24"/>
        </w:rPr>
        <w:t>691</w:t>
      </w:r>
      <w:r w:rsidR="000F1754">
        <w:rPr>
          <w:rFonts w:ascii="Calibri" w:hAnsi="Calibri"/>
          <w:b/>
          <w:szCs w:val="24"/>
        </w:rPr>
        <w:t>-</w:t>
      </w:r>
      <w:r>
        <w:rPr>
          <w:rFonts w:ascii="Calibri" w:hAnsi="Calibri"/>
          <w:b/>
          <w:szCs w:val="24"/>
        </w:rPr>
        <w:t>201</w:t>
      </w:r>
      <w:r w:rsidR="0053286A">
        <w:rPr>
          <w:rFonts w:ascii="Calibri" w:hAnsi="Calibri"/>
          <w:b/>
          <w:szCs w:val="24"/>
        </w:rPr>
        <w:t>6</w:t>
      </w:r>
      <w:r w:rsidR="000F1754">
        <w:rPr>
          <w:rFonts w:ascii="Calibri" w:hAnsi="Calibri"/>
          <w:b/>
          <w:szCs w:val="24"/>
        </w:rPr>
        <w:t>-</w:t>
      </w:r>
      <w:r w:rsidRPr="001A7473">
        <w:rPr>
          <w:rFonts w:ascii="Calibri" w:hAnsi="Calibri"/>
          <w:b/>
          <w:szCs w:val="24"/>
        </w:rPr>
        <w:t>O</w:t>
      </w:r>
      <w:r>
        <w:rPr>
          <w:rFonts w:ascii="Calibri" w:hAnsi="Calibri"/>
          <w:b/>
          <w:szCs w:val="24"/>
        </w:rPr>
        <w:t>ÚaHR</w:t>
      </w:r>
      <w:r w:rsidRPr="001A7473">
        <w:rPr>
          <w:rFonts w:ascii="Calibri" w:hAnsi="Calibri"/>
          <w:b/>
          <w:szCs w:val="24"/>
        </w:rPr>
        <w:t>/O</w:t>
      </w:r>
      <w:r>
        <w:rPr>
          <w:rFonts w:ascii="Calibri" w:hAnsi="Calibri"/>
          <w:b/>
          <w:szCs w:val="24"/>
        </w:rPr>
        <w:t>IV</w:t>
      </w:r>
    </w:p>
    <w:p w:rsidR="002D3D03" w:rsidRPr="002D3D03" w:rsidRDefault="002D3D03" w:rsidP="002D3D03">
      <w:pPr>
        <w:jc w:val="center"/>
        <w:rPr>
          <w:rFonts w:ascii="Calibri" w:hAnsi="Calibri"/>
          <w:sz w:val="22"/>
          <w:szCs w:val="22"/>
        </w:rPr>
      </w:pPr>
      <w:r w:rsidRPr="002D3D03">
        <w:rPr>
          <w:rFonts w:ascii="Calibri" w:hAnsi="Calibri"/>
          <w:sz w:val="22"/>
          <w:szCs w:val="22"/>
        </w:rPr>
        <w:t>uzavřená dle § 2586 a následných zák. č. 89/2012 Sb., občanského zákoníku</w:t>
      </w:r>
    </w:p>
    <w:p w:rsidR="00946372" w:rsidRPr="001A7473" w:rsidRDefault="00946372" w:rsidP="00946372">
      <w:pPr>
        <w:jc w:val="center"/>
        <w:rPr>
          <w:rFonts w:ascii="Calibri" w:hAnsi="Calibri"/>
          <w:sz w:val="24"/>
          <w:szCs w:val="24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946372" w:rsidRPr="00C26DD1" w:rsidRDefault="00946372" w:rsidP="00946372"/>
    <w:p w:rsidR="00946372" w:rsidRPr="001A7473" w:rsidRDefault="00946372" w:rsidP="00946372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F22AAA">
        <w:rPr>
          <w:rFonts w:ascii="Calibri" w:hAnsi="Calibri"/>
          <w:b/>
          <w:szCs w:val="22"/>
        </w:rPr>
        <w:t>Statutární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:rsidR="0053286A" w:rsidRDefault="00946372" w:rsidP="0053286A">
      <w:pPr>
        <w:tabs>
          <w:tab w:val="left" w:pos="5954"/>
        </w:tabs>
        <w:ind w:left="3506" w:hanging="2655"/>
        <w:rPr>
          <w:rFonts w:ascii="Calibri" w:hAnsi="Calibri"/>
          <w:color w:val="000000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="00152BC8">
        <w:rPr>
          <w:rFonts w:ascii="Calibri" w:hAnsi="Calibri"/>
          <w:sz w:val="22"/>
          <w:szCs w:val="22"/>
        </w:rPr>
        <w:tab/>
      </w:r>
      <w:r w:rsidR="0053286A">
        <w:rPr>
          <w:rFonts w:ascii="Calibri" w:hAnsi="Calibri"/>
          <w:color w:val="000000"/>
          <w:sz w:val="22"/>
          <w:szCs w:val="22"/>
        </w:rPr>
        <w:t xml:space="preserve">JUDr. </w:t>
      </w:r>
      <w:r w:rsidR="0053286A">
        <w:rPr>
          <w:rFonts w:ascii="Calibri" w:hAnsi="Calibri"/>
          <w:bCs/>
          <w:sz w:val="22"/>
          <w:szCs w:val="22"/>
        </w:rPr>
        <w:t>Ing. Lukášem Pletichou, náměstk</w:t>
      </w:r>
      <w:r w:rsidR="00316ACD">
        <w:rPr>
          <w:rFonts w:ascii="Calibri" w:hAnsi="Calibri"/>
          <w:bCs/>
          <w:sz w:val="22"/>
          <w:szCs w:val="22"/>
        </w:rPr>
        <w:t>em</w:t>
      </w:r>
      <w:r w:rsidR="0053286A">
        <w:rPr>
          <w:rFonts w:ascii="Calibri" w:hAnsi="Calibri"/>
          <w:bCs/>
          <w:sz w:val="22"/>
          <w:szCs w:val="22"/>
        </w:rPr>
        <w:t xml:space="preserve"> primátora a Ing. Otakarem Kyptou vedoucím odboru územního a hospodářského rozvoje</w:t>
      </w:r>
      <w:r w:rsidR="0053286A">
        <w:rPr>
          <w:rFonts w:ascii="Calibri" w:hAnsi="Calibri"/>
          <w:color w:val="000000"/>
          <w:sz w:val="22"/>
          <w:szCs w:val="22"/>
        </w:rPr>
        <w:t xml:space="preserve">  </w:t>
      </w:r>
    </w:p>
    <w:p w:rsidR="00946372" w:rsidRPr="001A7473" w:rsidRDefault="0053286A" w:rsidP="0053286A">
      <w:pPr>
        <w:ind w:left="3596" w:hanging="274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sídlem:                                    </w:t>
      </w:r>
      <w:r w:rsidR="00946372" w:rsidRPr="001A7473">
        <w:rPr>
          <w:rFonts w:ascii="Calibri" w:hAnsi="Calibri"/>
          <w:sz w:val="22"/>
          <w:szCs w:val="22"/>
        </w:rPr>
        <w:t xml:space="preserve">Mírové náměstí </w:t>
      </w:r>
      <w:r w:rsidR="00946372">
        <w:rPr>
          <w:rFonts w:ascii="Calibri" w:hAnsi="Calibri"/>
          <w:sz w:val="22"/>
          <w:szCs w:val="22"/>
        </w:rPr>
        <w:t>3100/</w:t>
      </w:r>
      <w:r w:rsidR="00946372" w:rsidRPr="001A7473">
        <w:rPr>
          <w:rFonts w:ascii="Calibri" w:hAnsi="Calibri"/>
          <w:sz w:val="22"/>
          <w:szCs w:val="22"/>
        </w:rPr>
        <w:t xml:space="preserve">19, 467 51 Jablonec nad Nisou </w:t>
      </w:r>
    </w:p>
    <w:p w:rsidR="00946372" w:rsidRPr="001A7473" w:rsidRDefault="00946372" w:rsidP="00946372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00262340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 00262340</w:t>
      </w:r>
      <w:r w:rsidRPr="001A7473">
        <w:rPr>
          <w:rFonts w:ascii="Calibri" w:hAnsi="Calibri"/>
          <w:sz w:val="22"/>
          <w:szCs w:val="22"/>
        </w:rPr>
        <w:tab/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121451/0100</w:t>
      </w:r>
    </w:p>
    <w:p w:rsidR="00946372" w:rsidRPr="001A7473" w:rsidRDefault="00946372" w:rsidP="00946372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:rsidR="0055128D" w:rsidRPr="00471970" w:rsidRDefault="00946372" w:rsidP="0055128D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b/>
        </w:rPr>
      </w:pPr>
      <w:r w:rsidRPr="001A7473">
        <w:rPr>
          <w:rFonts w:ascii="Calibri" w:hAnsi="Calibri"/>
          <w:b/>
          <w:szCs w:val="22"/>
        </w:rPr>
        <w:t>Zhotovitel:</w:t>
      </w:r>
      <w:r w:rsidRPr="001A7473">
        <w:rPr>
          <w:rFonts w:ascii="Calibri" w:hAnsi="Calibri"/>
          <w:szCs w:val="22"/>
        </w:rPr>
        <w:t xml:space="preserve"> </w:t>
      </w:r>
      <w:r w:rsidR="00DE2721">
        <w:rPr>
          <w:rFonts w:ascii="Calibri" w:hAnsi="Calibri"/>
          <w:szCs w:val="22"/>
        </w:rPr>
        <w:tab/>
      </w:r>
      <w:r w:rsidR="0055128D">
        <w:rPr>
          <w:rFonts w:ascii="Calibri" w:hAnsi="Calibri"/>
          <w:b/>
        </w:rPr>
        <w:t>NÝDRLE – projektová kancelář, spol. s r.o.</w:t>
      </w:r>
      <w:r w:rsidR="0055128D" w:rsidRPr="00471970">
        <w:rPr>
          <w:rFonts w:ascii="Calibri" w:hAnsi="Calibri"/>
        </w:rPr>
        <w:t xml:space="preserve">                            </w:t>
      </w:r>
    </w:p>
    <w:p w:rsidR="0055128D" w:rsidRDefault="0055128D" w:rsidP="0055128D">
      <w:pPr>
        <w:pStyle w:val="Zkladntextodsazen"/>
        <w:ind w:left="720" w:hanging="720"/>
        <w:rPr>
          <w:rFonts w:ascii="Calibri" w:hAnsi="Calibri"/>
        </w:rPr>
      </w:pPr>
      <w:r w:rsidRPr="00471970">
        <w:rPr>
          <w:rFonts w:ascii="Calibri" w:hAnsi="Calibri"/>
        </w:rPr>
        <w:tab/>
        <w:t xml:space="preserve">  Zastoupený:</w:t>
      </w:r>
      <w:r w:rsidRPr="00471970">
        <w:rPr>
          <w:rFonts w:ascii="Calibri" w:hAnsi="Calibri"/>
        </w:rPr>
        <w:tab/>
      </w:r>
      <w:r w:rsidRPr="00471970">
        <w:rPr>
          <w:rFonts w:ascii="Calibri" w:hAnsi="Calibri"/>
        </w:rPr>
        <w:tab/>
      </w:r>
      <w:r w:rsidRPr="00471970">
        <w:rPr>
          <w:rFonts w:ascii="Calibri" w:hAnsi="Calibri"/>
        </w:rPr>
        <w:tab/>
      </w:r>
      <w:r>
        <w:rPr>
          <w:rFonts w:ascii="Calibri" w:hAnsi="Calibri"/>
        </w:rPr>
        <w:t xml:space="preserve">Ing. Zbyňkem Nýdrlem a Ing. Jarmilou Nýdrlovou, jednateli </w:t>
      </w:r>
    </w:p>
    <w:p w:rsidR="0055128D" w:rsidRPr="00471970" w:rsidRDefault="0055128D" w:rsidP="0055128D">
      <w:pPr>
        <w:pStyle w:val="Zkladntextodsazen"/>
        <w:ind w:left="720" w:hanging="7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</w:t>
      </w:r>
      <w:r>
        <w:rPr>
          <w:rFonts w:ascii="Calibri" w:hAnsi="Calibri"/>
        </w:rPr>
        <w:tab/>
        <w:t>společnosti</w:t>
      </w:r>
    </w:p>
    <w:p w:rsidR="0055128D" w:rsidRPr="00471970" w:rsidRDefault="0055128D" w:rsidP="0055128D">
      <w:pPr>
        <w:ind w:left="720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  se sídlem:</w:t>
      </w:r>
      <w:r w:rsidRPr="00471970">
        <w:rPr>
          <w:rFonts w:ascii="Calibri" w:hAnsi="Calibri"/>
          <w:sz w:val="22"/>
          <w:szCs w:val="22"/>
        </w:rPr>
        <w:tab/>
        <w:t xml:space="preserve"> </w:t>
      </w:r>
      <w:r w:rsidRPr="00471970">
        <w:rPr>
          <w:rFonts w:ascii="Calibri" w:hAnsi="Calibri"/>
          <w:sz w:val="22"/>
          <w:szCs w:val="22"/>
        </w:rPr>
        <w:tab/>
        <w:t xml:space="preserve">  </w:t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Nad Okrouhlíkem 2365/17, 182 00 Praha 8, Libeň</w:t>
      </w:r>
    </w:p>
    <w:p w:rsidR="0055128D" w:rsidRDefault="0055128D" w:rsidP="0055128D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tel.:                                                602 165 970</w:t>
      </w:r>
    </w:p>
    <w:p w:rsidR="0055128D" w:rsidRPr="00471970" w:rsidRDefault="0055128D" w:rsidP="0055128D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IČ: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28474961</w:t>
      </w:r>
    </w:p>
    <w:p w:rsidR="0055128D" w:rsidRPr="00471970" w:rsidRDefault="0055128D" w:rsidP="0055128D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DIČ:                            </w:t>
      </w:r>
      <w:r w:rsidRPr="00471970">
        <w:rPr>
          <w:rFonts w:ascii="Calibri" w:hAnsi="Calibri"/>
          <w:sz w:val="22"/>
          <w:szCs w:val="22"/>
        </w:rPr>
        <w:tab/>
        <w:t xml:space="preserve">  </w:t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CZ28474961</w:t>
      </w:r>
    </w:p>
    <w:p w:rsidR="0055128D" w:rsidRPr="00471970" w:rsidRDefault="0055128D" w:rsidP="0055128D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bankovní spojení: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Komerční banka, a.s., Liberec</w:t>
      </w:r>
    </w:p>
    <w:p w:rsidR="0055128D" w:rsidRPr="00471970" w:rsidRDefault="0055128D" w:rsidP="0055128D">
      <w:pPr>
        <w:ind w:left="851"/>
        <w:rPr>
          <w:rFonts w:ascii="Calibri" w:hAnsi="Calibri"/>
          <w:sz w:val="22"/>
          <w:szCs w:val="22"/>
        </w:rPr>
      </w:pPr>
      <w:r w:rsidRPr="00471970">
        <w:rPr>
          <w:rFonts w:ascii="Calibri" w:hAnsi="Calibri"/>
          <w:sz w:val="22"/>
          <w:szCs w:val="22"/>
        </w:rPr>
        <w:t xml:space="preserve">číslo účtu: </w:t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 w:rsidRPr="0047197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43-3415530277/0100</w:t>
      </w:r>
    </w:p>
    <w:p w:rsidR="0055128D" w:rsidRDefault="00946372" w:rsidP="0055128D">
      <w:pPr>
        <w:pStyle w:val="Zkladntextodsazen"/>
        <w:tabs>
          <w:tab w:val="left" w:pos="2160"/>
          <w:tab w:val="left" w:pos="4417"/>
        </w:tabs>
        <w:ind w:left="720" w:hanging="720"/>
        <w:rPr>
          <w:rFonts w:ascii="Calibri" w:hAnsi="Calibri"/>
          <w:szCs w:val="22"/>
        </w:rPr>
      </w:pPr>
      <w:r w:rsidRPr="001A7473">
        <w:rPr>
          <w:rFonts w:ascii="Calibri" w:hAnsi="Calibri"/>
          <w:szCs w:val="22"/>
        </w:rPr>
        <w:t xml:space="preserve">  </w:t>
      </w:r>
      <w:r w:rsidR="0055128D">
        <w:rPr>
          <w:rFonts w:ascii="Calibri" w:hAnsi="Calibri"/>
          <w:szCs w:val="22"/>
        </w:rPr>
        <w:tab/>
        <w:t xml:space="preserve">  zapsaný u Městského soudu v Praze pod spisovou značkou C 144304</w:t>
      </w:r>
    </w:p>
    <w:p w:rsidR="00C65EBD" w:rsidRDefault="00C65EBD" w:rsidP="0055128D">
      <w:pPr>
        <w:pStyle w:val="Zkladntextodsazen"/>
        <w:tabs>
          <w:tab w:val="left" w:pos="2160"/>
          <w:tab w:val="left" w:pos="4417"/>
        </w:tabs>
        <w:ind w:left="720" w:hanging="720"/>
        <w:rPr>
          <w:rFonts w:ascii="Calibri" w:hAnsi="Calibri"/>
          <w:szCs w:val="22"/>
        </w:rPr>
      </w:pPr>
    </w:p>
    <w:p w:rsidR="00946372" w:rsidRPr="001A7473" w:rsidRDefault="00946372" w:rsidP="00946372">
      <w:pPr>
        <w:ind w:left="851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ab/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„zhotovitel“</w:t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sz w:val="22"/>
          <w:szCs w:val="22"/>
        </w:rPr>
      </w:pPr>
    </w:p>
    <w:p w:rsidR="00A00EBB" w:rsidRPr="001A7473" w:rsidRDefault="00A00EBB" w:rsidP="00A00EBB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Předmět DODATKU smlouvy, ROZSAH, PODKLADY</w:t>
      </w:r>
    </w:p>
    <w:p w:rsidR="00A00EBB" w:rsidRPr="001A7473" w:rsidRDefault="00A00EBB" w:rsidP="00A00EBB">
      <w:pPr>
        <w:jc w:val="both"/>
        <w:rPr>
          <w:rFonts w:ascii="Calibri" w:hAnsi="Calibri"/>
          <w:sz w:val="22"/>
          <w:szCs w:val="22"/>
        </w:rPr>
      </w:pPr>
    </w:p>
    <w:p w:rsidR="00A00EBB" w:rsidRDefault="00A00EBB" w:rsidP="00A00EBB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  <w:r w:rsidRPr="00BB1A2A">
        <w:rPr>
          <w:rFonts w:ascii="Calibri" w:hAnsi="Calibri" w:cs="Tahoma"/>
          <w:spacing w:val="2"/>
          <w:sz w:val="22"/>
          <w:szCs w:val="22"/>
        </w:rPr>
        <w:t xml:space="preserve">Výše uvedené smluvní strany se dohodly na uzavření dodatku č.1 ke smlouvě o dílo ev.č. </w:t>
      </w:r>
      <w:r w:rsidR="000F1754">
        <w:rPr>
          <w:rFonts w:ascii="Calibri" w:hAnsi="Calibri" w:cs="Tahoma"/>
          <w:spacing w:val="2"/>
          <w:sz w:val="22"/>
          <w:szCs w:val="22"/>
        </w:rPr>
        <w:t>691-</w:t>
      </w:r>
      <w:r>
        <w:rPr>
          <w:rFonts w:ascii="Calibri" w:hAnsi="Calibri" w:cs="Tahoma"/>
          <w:spacing w:val="2"/>
          <w:sz w:val="22"/>
          <w:szCs w:val="22"/>
        </w:rPr>
        <w:t>2016-OÚaHR/OIV na  akci:</w:t>
      </w:r>
    </w:p>
    <w:p w:rsidR="000F1754" w:rsidRDefault="000F1754" w:rsidP="00A00EBB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  <w:r>
        <w:rPr>
          <w:rFonts w:ascii="Calibri" w:hAnsi="Calibri" w:cs="Tahoma"/>
          <w:spacing w:val="2"/>
          <w:sz w:val="22"/>
          <w:szCs w:val="22"/>
        </w:rPr>
        <w:t>Původní název</w:t>
      </w:r>
    </w:p>
    <w:p w:rsidR="000F1754" w:rsidRDefault="000F1754" w:rsidP="00A00EB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 xml:space="preserve"> OK Mostecká – Podhorská v Jablonci nad Nisou“</w:t>
      </w:r>
    </w:p>
    <w:p w:rsidR="000F1754" w:rsidRDefault="000F1754" w:rsidP="00A00EBB">
      <w:pPr>
        <w:jc w:val="both"/>
        <w:rPr>
          <w:rFonts w:ascii="Calibri" w:hAnsi="Calibri"/>
          <w:b/>
          <w:sz w:val="22"/>
          <w:szCs w:val="22"/>
        </w:rPr>
      </w:pPr>
    </w:p>
    <w:p w:rsidR="000F1754" w:rsidRPr="000F1754" w:rsidRDefault="000F1754" w:rsidP="00A00EBB">
      <w:pPr>
        <w:jc w:val="both"/>
        <w:rPr>
          <w:rFonts w:ascii="Calibri" w:hAnsi="Calibri"/>
          <w:sz w:val="22"/>
          <w:szCs w:val="22"/>
        </w:rPr>
      </w:pPr>
      <w:r w:rsidRPr="000F1754">
        <w:rPr>
          <w:rFonts w:ascii="Calibri" w:hAnsi="Calibri"/>
          <w:sz w:val="22"/>
          <w:szCs w:val="22"/>
        </w:rPr>
        <w:t>Nahrazen názvem</w:t>
      </w:r>
    </w:p>
    <w:p w:rsidR="000F1754" w:rsidRDefault="000F1754" w:rsidP="00A00EBB">
      <w:pPr>
        <w:jc w:val="both"/>
        <w:rPr>
          <w:rFonts w:ascii="Calibri" w:hAnsi="Calibri"/>
          <w:b/>
          <w:sz w:val="22"/>
          <w:szCs w:val="22"/>
        </w:rPr>
      </w:pPr>
    </w:p>
    <w:p w:rsidR="000F1754" w:rsidRDefault="000F1754" w:rsidP="000F1754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 xml:space="preserve"> OK Mlýnská v Jablonci nad Nisou“</w:t>
      </w:r>
    </w:p>
    <w:p w:rsidR="000F1754" w:rsidRDefault="000F1754" w:rsidP="00A00EBB">
      <w:pPr>
        <w:jc w:val="both"/>
        <w:rPr>
          <w:rFonts w:ascii="Calibri" w:hAnsi="Calibri"/>
          <w:b/>
          <w:sz w:val="22"/>
          <w:szCs w:val="22"/>
        </w:rPr>
      </w:pPr>
    </w:p>
    <w:p w:rsidR="000F1754" w:rsidRPr="00BB1A2A" w:rsidRDefault="00A00EBB" w:rsidP="000F1754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BB1A2A">
        <w:rPr>
          <w:rFonts w:ascii="Calibri" w:hAnsi="Calibri" w:cs="Tahoma"/>
          <w:spacing w:val="2"/>
          <w:sz w:val="22"/>
          <w:szCs w:val="22"/>
        </w:rPr>
        <w:t xml:space="preserve">Důvodem pro uzavření dodatku č.1 ke smlouvě o dílo je </w:t>
      </w:r>
      <w:r>
        <w:rPr>
          <w:rFonts w:ascii="Calibri" w:hAnsi="Calibri" w:cs="Tahoma"/>
          <w:spacing w:val="2"/>
          <w:sz w:val="22"/>
          <w:szCs w:val="22"/>
        </w:rPr>
        <w:t xml:space="preserve">prodloužení termínu plnění </w:t>
      </w:r>
      <w:r w:rsidR="000F1754">
        <w:rPr>
          <w:rFonts w:ascii="Calibri" w:hAnsi="Calibri" w:cs="Tahoma"/>
          <w:spacing w:val="2"/>
          <w:sz w:val="22"/>
          <w:szCs w:val="22"/>
        </w:rPr>
        <w:t>z důvodu zadání jiné prioritní zakázky objednatele.</w:t>
      </w:r>
    </w:p>
    <w:p w:rsidR="00A00EBB" w:rsidRDefault="00A00EBB" w:rsidP="00A00EBB">
      <w:pPr>
        <w:jc w:val="both"/>
        <w:rPr>
          <w:rFonts w:ascii="Calibri" w:hAnsi="Calibri" w:cs="Tahoma"/>
          <w:spacing w:val="2"/>
          <w:sz w:val="22"/>
          <w:szCs w:val="22"/>
        </w:rPr>
      </w:pPr>
    </w:p>
    <w:p w:rsidR="00A00EBB" w:rsidRPr="0022710D" w:rsidRDefault="00A00EBB" w:rsidP="00A00EBB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22710D">
        <w:rPr>
          <w:rFonts w:ascii="Calibri" w:hAnsi="Calibri"/>
          <w:b/>
          <w:caps/>
          <w:sz w:val="22"/>
          <w:szCs w:val="22"/>
        </w:rPr>
        <w:t>Termín plnění</w:t>
      </w:r>
    </w:p>
    <w:p w:rsidR="00A00EBB" w:rsidRPr="00BB1A2A" w:rsidRDefault="00A00EBB" w:rsidP="00A00EBB">
      <w:pPr>
        <w:ind w:left="720"/>
        <w:jc w:val="both"/>
        <w:rPr>
          <w:rFonts w:ascii="Calibri" w:hAnsi="Calibri" w:cs="Tahoma"/>
          <w:b/>
          <w:spacing w:val="2"/>
          <w:sz w:val="22"/>
          <w:szCs w:val="22"/>
        </w:rPr>
      </w:pPr>
      <w:r w:rsidRPr="00BB1A2A">
        <w:rPr>
          <w:rFonts w:ascii="Calibri" w:hAnsi="Calibri" w:cs="Tahoma"/>
          <w:b/>
          <w:spacing w:val="2"/>
          <w:sz w:val="22"/>
          <w:szCs w:val="22"/>
        </w:rPr>
        <w:t>Původní text:</w:t>
      </w:r>
    </w:p>
    <w:p w:rsidR="00A00EBB" w:rsidRPr="002E4949" w:rsidRDefault="00A00EBB" w:rsidP="00A00EBB">
      <w:pPr>
        <w:widowControl w:val="0"/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Termín dodání DÚR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do </w:t>
      </w:r>
      <w:r w:rsidR="000F1754">
        <w:rPr>
          <w:rFonts w:ascii="Calibri" w:hAnsi="Calibri"/>
          <w:sz w:val="22"/>
          <w:szCs w:val="22"/>
        </w:rPr>
        <w:t>30.11.2016</w:t>
      </w:r>
    </w:p>
    <w:p w:rsidR="00A00EBB" w:rsidRDefault="00A00EBB" w:rsidP="00A00EBB">
      <w:pPr>
        <w:tabs>
          <w:tab w:val="left" w:pos="1277"/>
          <w:tab w:val="left" w:pos="1986"/>
          <w:tab w:val="left" w:pos="2695"/>
          <w:tab w:val="left" w:pos="3404"/>
          <w:tab w:val="left" w:pos="4113"/>
          <w:tab w:val="left" w:pos="4822"/>
          <w:tab w:val="left" w:pos="5531"/>
          <w:tab w:val="left" w:pos="6240"/>
          <w:tab w:val="left" w:pos="6949"/>
          <w:tab w:val="left" w:pos="7658"/>
        </w:tabs>
        <w:ind w:left="142"/>
        <w:jc w:val="both"/>
        <w:rPr>
          <w:rFonts w:ascii="Calibri" w:hAnsi="Calibri"/>
          <w:b/>
          <w:sz w:val="22"/>
          <w:szCs w:val="22"/>
        </w:rPr>
      </w:pPr>
    </w:p>
    <w:p w:rsidR="00A00EBB" w:rsidRPr="00BB1A2A" w:rsidRDefault="00A00EBB" w:rsidP="00A00EBB">
      <w:pPr>
        <w:ind w:left="720"/>
        <w:rPr>
          <w:rFonts w:ascii="Calibri" w:hAnsi="Calibri" w:cs="Tahoma"/>
          <w:b/>
          <w:sz w:val="22"/>
          <w:szCs w:val="22"/>
        </w:rPr>
      </w:pPr>
      <w:r w:rsidRPr="00BB1A2A">
        <w:rPr>
          <w:rFonts w:ascii="Calibri" w:hAnsi="Calibri" w:cs="Tahoma"/>
          <w:b/>
          <w:sz w:val="22"/>
          <w:szCs w:val="22"/>
        </w:rPr>
        <w:t>se nahrazuje textem:</w:t>
      </w:r>
    </w:p>
    <w:p w:rsidR="00A00EBB" w:rsidRPr="002E4949" w:rsidRDefault="00A00EBB" w:rsidP="00A00EBB">
      <w:pPr>
        <w:widowControl w:val="0"/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Termín </w:t>
      </w:r>
      <w:r w:rsidR="000F1754">
        <w:rPr>
          <w:rFonts w:ascii="Calibri" w:hAnsi="Calibri"/>
          <w:sz w:val="22"/>
          <w:szCs w:val="22"/>
        </w:rPr>
        <w:t xml:space="preserve">dodání </w:t>
      </w:r>
      <w:r>
        <w:rPr>
          <w:rFonts w:ascii="Calibri" w:hAnsi="Calibri"/>
          <w:sz w:val="22"/>
          <w:szCs w:val="22"/>
        </w:rPr>
        <w:t>DÚR: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do </w:t>
      </w:r>
      <w:r w:rsidR="000F1754">
        <w:rPr>
          <w:rFonts w:ascii="Calibri" w:hAnsi="Calibri"/>
          <w:sz w:val="22"/>
          <w:szCs w:val="22"/>
        </w:rPr>
        <w:t>15.2.2017</w:t>
      </w:r>
    </w:p>
    <w:p w:rsidR="00A00EBB" w:rsidRDefault="00A00EBB" w:rsidP="00A00EBB">
      <w:pPr>
        <w:ind w:left="709"/>
        <w:jc w:val="both"/>
        <w:rPr>
          <w:rFonts w:ascii="Calibri" w:hAnsi="Calibri"/>
          <w:sz w:val="22"/>
          <w:szCs w:val="22"/>
        </w:rPr>
      </w:pPr>
    </w:p>
    <w:p w:rsidR="00A00EBB" w:rsidRDefault="00A00EBB" w:rsidP="00A00EBB">
      <w:pPr>
        <w:widowControl w:val="0"/>
        <w:numPr>
          <w:ilvl w:val="0"/>
          <w:numId w:val="2"/>
        </w:numPr>
        <w:suppressAutoHyphens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Závěrečná ustanovení</w:t>
      </w:r>
    </w:p>
    <w:p w:rsidR="00A00EBB" w:rsidRDefault="00A00EBB" w:rsidP="00A00EBB">
      <w:pPr>
        <w:rPr>
          <w:rFonts w:ascii="Calibri" w:hAnsi="Calibri"/>
          <w:sz w:val="22"/>
          <w:szCs w:val="22"/>
        </w:rPr>
      </w:pPr>
    </w:p>
    <w:p w:rsidR="00A00EBB" w:rsidRPr="00BB1A2A" w:rsidRDefault="00A00EBB" w:rsidP="00A00EBB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>Ustanovení smlouvy o dílo nedotčené tímto dodatkem č. 1 se nemění a zůstávají v platnosti.</w:t>
      </w:r>
    </w:p>
    <w:p w:rsidR="00A00EBB" w:rsidRPr="00BB1A2A" w:rsidRDefault="00A00EBB" w:rsidP="00A00EBB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</w:p>
    <w:p w:rsidR="00A00EBB" w:rsidRPr="00BB1A2A" w:rsidRDefault="00A00EBB" w:rsidP="00A00EBB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Tento dodatek č. 1 nabývá platnosti a účinnosti podpisem obou smluvních stran. </w:t>
      </w:r>
    </w:p>
    <w:p w:rsidR="00A00EBB" w:rsidRPr="003852C4" w:rsidRDefault="00A00EBB" w:rsidP="00A00EBB">
      <w:pPr>
        <w:tabs>
          <w:tab w:val="left" w:pos="180"/>
        </w:tabs>
        <w:jc w:val="both"/>
        <w:rPr>
          <w:rFonts w:ascii="Tahoma" w:hAnsi="Tahoma" w:cs="Tahoma"/>
        </w:rPr>
      </w:pPr>
    </w:p>
    <w:p w:rsidR="00A00EBB" w:rsidRPr="00BB1A2A" w:rsidRDefault="00A00EBB" w:rsidP="00A00EBB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Tento dodatek č. 1 je vyhotoven ve </w:t>
      </w:r>
      <w:r>
        <w:rPr>
          <w:rFonts w:ascii="Calibri" w:hAnsi="Calibri" w:cs="Tahoma"/>
          <w:sz w:val="22"/>
          <w:szCs w:val="22"/>
        </w:rPr>
        <w:t>3</w:t>
      </w:r>
      <w:r w:rsidRPr="00BB1A2A">
        <w:rPr>
          <w:rFonts w:ascii="Calibri" w:hAnsi="Calibri" w:cs="Tahoma"/>
          <w:sz w:val="22"/>
          <w:szCs w:val="22"/>
        </w:rPr>
        <w:t xml:space="preserve"> stejnopisech, z nichž 2 obdrží objednatel a </w:t>
      </w:r>
      <w:r>
        <w:rPr>
          <w:rFonts w:ascii="Calibri" w:hAnsi="Calibri" w:cs="Tahoma"/>
          <w:sz w:val="22"/>
          <w:szCs w:val="22"/>
        </w:rPr>
        <w:t>1</w:t>
      </w:r>
      <w:r w:rsidRPr="00BB1A2A">
        <w:rPr>
          <w:rFonts w:ascii="Calibri" w:hAnsi="Calibri" w:cs="Tahoma"/>
          <w:sz w:val="22"/>
          <w:szCs w:val="22"/>
        </w:rPr>
        <w:t xml:space="preserve"> zhotovitel.</w:t>
      </w:r>
    </w:p>
    <w:p w:rsidR="00A00EBB" w:rsidRPr="00BB1A2A" w:rsidRDefault="00A00EBB" w:rsidP="00A00EBB">
      <w:pPr>
        <w:ind w:left="851"/>
        <w:jc w:val="both"/>
        <w:rPr>
          <w:rFonts w:ascii="Calibri" w:hAnsi="Calibri"/>
          <w:sz w:val="22"/>
          <w:szCs w:val="22"/>
        </w:rPr>
      </w:pPr>
    </w:p>
    <w:p w:rsidR="00A00EBB" w:rsidRDefault="00A00EBB" w:rsidP="00A00EBB">
      <w:pPr>
        <w:tabs>
          <w:tab w:val="center" w:pos="1701"/>
          <w:tab w:val="center" w:pos="6379"/>
        </w:tabs>
        <w:jc w:val="both"/>
        <w:rPr>
          <w:rFonts w:ascii="Calibri" w:hAnsi="Calibri"/>
          <w:sz w:val="22"/>
          <w:szCs w:val="22"/>
        </w:rPr>
      </w:pPr>
    </w:p>
    <w:p w:rsidR="00A00EBB" w:rsidRPr="00BB1A2A" w:rsidRDefault="00A00EBB" w:rsidP="00A00EBB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>Smluvní strany potvrzují, že si přečetly a porozuměly podmínkám obsaženým v dodatku č. 1  smlouvy o dílo. Na důkaz jejich pravdivé a vážné vůle přijmout podmínky vyplývající pro ně z tohoto dodatku č. 1 smlouvy o dílo k němu připojují své vlastnoruční podpisy. Smluvní strany tímto potvrzují převzetí příslušných vyhotovení tohoto dodatku č. 1 smlouvy o dílo.</w:t>
      </w:r>
    </w:p>
    <w:p w:rsidR="00A00EBB" w:rsidRDefault="00A00EBB" w:rsidP="00A00EBB">
      <w:pPr>
        <w:tabs>
          <w:tab w:val="center" w:pos="1701"/>
          <w:tab w:val="center" w:pos="6379"/>
        </w:tabs>
        <w:jc w:val="both"/>
        <w:rPr>
          <w:rFonts w:ascii="Calibri" w:hAnsi="Calibri"/>
          <w:b/>
          <w:sz w:val="22"/>
          <w:szCs w:val="22"/>
        </w:rPr>
      </w:pPr>
    </w:p>
    <w:p w:rsidR="00A00EBB" w:rsidRDefault="00A00EBB" w:rsidP="00A00EB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 Jablonci n.N., dne  ……………………………</w:t>
      </w:r>
      <w:r w:rsidRPr="00EC6EA4">
        <w:rPr>
          <w:rFonts w:ascii="Calibri" w:hAnsi="Calibri"/>
          <w:color w:val="000000"/>
          <w:sz w:val="22"/>
          <w:szCs w:val="22"/>
        </w:rPr>
        <w:tab/>
      </w:r>
      <w:r w:rsidR="0069192B">
        <w:rPr>
          <w:rFonts w:ascii="Calibri" w:hAnsi="Calibri"/>
          <w:color w:val="000000"/>
          <w:sz w:val="22"/>
          <w:szCs w:val="22"/>
        </w:rPr>
        <w:t xml:space="preserve">                      V </w:t>
      </w:r>
      <w:r w:rsidR="0055128D">
        <w:rPr>
          <w:rFonts w:ascii="Calibri" w:hAnsi="Calibri"/>
          <w:color w:val="000000"/>
          <w:sz w:val="22"/>
          <w:szCs w:val="22"/>
        </w:rPr>
        <w:t>Liberci</w:t>
      </w:r>
      <w:r w:rsidR="0069192B">
        <w:rPr>
          <w:rFonts w:ascii="Calibri" w:hAnsi="Calibri"/>
          <w:color w:val="000000"/>
          <w:sz w:val="22"/>
          <w:szCs w:val="22"/>
        </w:rPr>
        <w:t>, dne …</w:t>
      </w:r>
      <w:r w:rsidR="00977826">
        <w:rPr>
          <w:rFonts w:ascii="Calibri" w:hAnsi="Calibri"/>
          <w:color w:val="000000"/>
          <w:sz w:val="22"/>
          <w:szCs w:val="22"/>
        </w:rPr>
        <w:t>15.12.2016</w:t>
      </w:r>
      <w:r w:rsidR="0069192B">
        <w:rPr>
          <w:rFonts w:ascii="Calibri" w:hAnsi="Calibri"/>
          <w:color w:val="000000"/>
          <w:sz w:val="22"/>
          <w:szCs w:val="22"/>
        </w:rPr>
        <w:t>……</w:t>
      </w: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0F1754" w:rsidRDefault="000F1754" w:rsidP="00946372">
      <w:pPr>
        <w:rPr>
          <w:rFonts w:ascii="Calibri" w:hAnsi="Calibri"/>
          <w:color w:val="000000"/>
          <w:sz w:val="22"/>
          <w:szCs w:val="22"/>
        </w:rPr>
      </w:pPr>
    </w:p>
    <w:p w:rsidR="000F1754" w:rsidRDefault="000F1754" w:rsidP="00946372">
      <w:pPr>
        <w:rPr>
          <w:rFonts w:ascii="Calibri" w:hAnsi="Calibri"/>
          <w:color w:val="000000"/>
          <w:sz w:val="22"/>
          <w:szCs w:val="22"/>
        </w:rPr>
      </w:pPr>
    </w:p>
    <w:p w:rsidR="000F1754" w:rsidRPr="00EC6EA4" w:rsidRDefault="000F1754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69192B" w:rsidP="0069192B">
      <w:pPr>
        <w:tabs>
          <w:tab w:val="left" w:pos="284"/>
          <w:tab w:val="center" w:pos="1701"/>
          <w:tab w:val="center" w:pos="6379"/>
        </w:tabs>
        <w:ind w:left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  <w:r>
        <w:rPr>
          <w:rFonts w:ascii="Calibri" w:hAnsi="Calibri"/>
          <w:color w:val="000000"/>
          <w:sz w:val="22"/>
          <w:szCs w:val="22"/>
        </w:rPr>
        <w:tab/>
        <w:t>………………………………………………………….</w:t>
      </w:r>
    </w:p>
    <w:p w:rsidR="00946372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>
        <w:rPr>
          <w:rFonts w:ascii="Calibri" w:hAnsi="Calibri"/>
          <w:color w:val="000000"/>
          <w:sz w:val="22"/>
          <w:szCs w:val="22"/>
        </w:rPr>
        <w:t xml:space="preserve">Ing. </w:t>
      </w:r>
      <w:r w:rsidR="00885B20">
        <w:rPr>
          <w:rFonts w:ascii="Calibri" w:hAnsi="Calibri"/>
          <w:color w:val="000000"/>
          <w:sz w:val="22"/>
          <w:szCs w:val="22"/>
        </w:rPr>
        <w:t>Otakar Kypt</w:t>
      </w:r>
      <w:r w:rsidR="00316ACD"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ab/>
        <w:t xml:space="preserve">Ing. </w:t>
      </w:r>
      <w:r w:rsidR="0055128D">
        <w:rPr>
          <w:rFonts w:ascii="Calibri" w:hAnsi="Calibri"/>
          <w:color w:val="000000"/>
          <w:sz w:val="22"/>
          <w:szCs w:val="22"/>
        </w:rPr>
        <w:t>Zbyněk Nýdrle</w:t>
      </w:r>
    </w:p>
    <w:p w:rsidR="0069192B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vedo</w:t>
      </w:r>
      <w:r w:rsidR="00946372">
        <w:rPr>
          <w:rFonts w:ascii="Calibri" w:hAnsi="Calibri"/>
          <w:color w:val="000000"/>
          <w:sz w:val="22"/>
          <w:szCs w:val="22"/>
        </w:rPr>
        <w:t xml:space="preserve">ucí odboru územního a </w:t>
      </w:r>
      <w:r>
        <w:rPr>
          <w:rFonts w:ascii="Calibri" w:hAnsi="Calibri"/>
          <w:color w:val="000000"/>
          <w:sz w:val="22"/>
          <w:szCs w:val="22"/>
        </w:rPr>
        <w:tab/>
        <w:t>jednatel</w:t>
      </w:r>
    </w:p>
    <w:p w:rsidR="00946372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>
        <w:rPr>
          <w:rFonts w:ascii="Calibri" w:hAnsi="Calibri"/>
          <w:color w:val="000000"/>
          <w:sz w:val="22"/>
          <w:szCs w:val="22"/>
        </w:rPr>
        <w:t>hospodářského rozvoje</w:t>
      </w: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0F1754" w:rsidRDefault="000F1754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0F1754" w:rsidRDefault="000F1754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>……………………………………..</w:t>
      </w:r>
      <w:r w:rsidRPr="00EC6EA4">
        <w:rPr>
          <w:rFonts w:ascii="Calibri" w:hAnsi="Calibri"/>
          <w:color w:val="000000"/>
          <w:sz w:val="22"/>
          <w:szCs w:val="22"/>
        </w:rPr>
        <w:tab/>
      </w:r>
    </w:p>
    <w:p w:rsidR="008D6806" w:rsidRDefault="00946372" w:rsidP="00885B20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ab/>
      </w:r>
      <w:r w:rsidR="00885B20">
        <w:rPr>
          <w:rFonts w:ascii="Calibri" w:hAnsi="Calibri"/>
          <w:color w:val="000000"/>
          <w:sz w:val="22"/>
          <w:szCs w:val="22"/>
        </w:rPr>
        <w:t xml:space="preserve"> JUDr. Ing. Lukáš Pleticha</w:t>
      </w:r>
    </w:p>
    <w:p w:rsidR="00946372" w:rsidRPr="00412046" w:rsidRDefault="008D6806" w:rsidP="008D6806">
      <w:pPr>
        <w:tabs>
          <w:tab w:val="center" w:pos="1701"/>
          <w:tab w:val="center" w:pos="6379"/>
        </w:tabs>
        <w:rPr>
          <w:rFonts w:ascii="Arial Narrow" w:hAnsi="Arial Narrow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náměstek primátora </w:t>
      </w:r>
      <w:r w:rsidR="00946372">
        <w:rPr>
          <w:rFonts w:ascii="Calibri" w:hAnsi="Calibri"/>
          <w:color w:val="000000"/>
          <w:sz w:val="22"/>
          <w:szCs w:val="22"/>
        </w:rPr>
        <w:t xml:space="preserve"> </w:t>
      </w:r>
      <w:r w:rsidR="00946372" w:rsidRPr="00EC6EA4">
        <w:rPr>
          <w:rFonts w:ascii="Calibri" w:hAnsi="Calibri"/>
          <w:color w:val="000000"/>
          <w:sz w:val="22"/>
          <w:szCs w:val="22"/>
        </w:rPr>
        <w:tab/>
      </w:r>
      <w:r w:rsidR="00946372" w:rsidRPr="00244090">
        <w:rPr>
          <w:rFonts w:ascii="Arial Narrow" w:hAnsi="Arial Narrow"/>
          <w:szCs w:val="24"/>
        </w:rPr>
        <w:t xml:space="preserve"> </w:t>
      </w:r>
    </w:p>
    <w:p w:rsidR="004D5D55" w:rsidRDefault="004D5D55"/>
    <w:p w:rsidR="00655688" w:rsidRDefault="00655688" w:rsidP="00655688">
      <w:pPr>
        <w:tabs>
          <w:tab w:val="center" w:pos="1701"/>
          <w:tab w:val="center" w:pos="6379"/>
        </w:tabs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 věcnou správnost:  Ing. Pavel Sluka,</w:t>
      </w:r>
    </w:p>
    <w:p w:rsidR="00655688" w:rsidRDefault="00655688" w:rsidP="00655688"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vedoucí oddělení investiční výstavby</w:t>
      </w:r>
    </w:p>
    <w:sectPr w:rsidR="00655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67" w:rsidRDefault="00EC5967" w:rsidP="00EC5967">
      <w:r>
        <w:separator/>
      </w:r>
    </w:p>
  </w:endnote>
  <w:endnote w:type="continuationSeparator" w:id="0">
    <w:p w:rsidR="00EC5967" w:rsidRDefault="00EC5967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67" w:rsidRDefault="00EC59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172480"/>
      <w:docPartObj>
        <w:docPartGallery w:val="Page Numbers (Bottom of Page)"/>
        <w:docPartUnique/>
      </w:docPartObj>
    </w:sdtPr>
    <w:sdtEndPr/>
    <w:sdtContent>
      <w:p w:rsidR="00580607" w:rsidRDefault="005806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413">
          <w:rPr>
            <w:noProof/>
          </w:rPr>
          <w:t>2</w:t>
        </w:r>
        <w:r>
          <w:fldChar w:fldCharType="end"/>
        </w:r>
      </w:p>
    </w:sdtContent>
  </w:sdt>
  <w:p w:rsidR="00EC5967" w:rsidRDefault="00EC59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67" w:rsidRDefault="00EC5967" w:rsidP="00EC5967">
      <w:r>
        <w:separator/>
      </w:r>
    </w:p>
  </w:footnote>
  <w:footnote w:type="continuationSeparator" w:id="0">
    <w:p w:rsidR="00EC5967" w:rsidRDefault="00EC5967" w:rsidP="00EC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67" w:rsidRDefault="00EC59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67" w:rsidRDefault="00EC59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967" w:rsidRDefault="00EC59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67133"/>
    <w:multiLevelType w:val="hybridMultilevel"/>
    <w:tmpl w:val="F8E64A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6959CB"/>
    <w:multiLevelType w:val="hybridMultilevel"/>
    <w:tmpl w:val="32E85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7D0088"/>
    <w:multiLevelType w:val="hybridMultilevel"/>
    <w:tmpl w:val="F9EA24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BB013B"/>
    <w:multiLevelType w:val="hybridMultilevel"/>
    <w:tmpl w:val="EB8CFB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325CB5"/>
    <w:multiLevelType w:val="multilevel"/>
    <w:tmpl w:val="D0109B2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6D4B3100"/>
    <w:multiLevelType w:val="hybridMultilevel"/>
    <w:tmpl w:val="B7F8393E"/>
    <w:lvl w:ilvl="0" w:tplc="52EA74A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2"/>
    <w:rsid w:val="000F1754"/>
    <w:rsid w:val="001422A5"/>
    <w:rsid w:val="00152BC8"/>
    <w:rsid w:val="0015575C"/>
    <w:rsid w:val="001D3ED9"/>
    <w:rsid w:val="00207586"/>
    <w:rsid w:val="002A4591"/>
    <w:rsid w:val="002D3D03"/>
    <w:rsid w:val="00316ACD"/>
    <w:rsid w:val="00345039"/>
    <w:rsid w:val="004532B2"/>
    <w:rsid w:val="00465765"/>
    <w:rsid w:val="004C2413"/>
    <w:rsid w:val="004D5D55"/>
    <w:rsid w:val="0053286A"/>
    <w:rsid w:val="0055128D"/>
    <w:rsid w:val="00580607"/>
    <w:rsid w:val="00593C8D"/>
    <w:rsid w:val="00655688"/>
    <w:rsid w:val="0069192B"/>
    <w:rsid w:val="007F5BE0"/>
    <w:rsid w:val="007F7DF8"/>
    <w:rsid w:val="00832F2F"/>
    <w:rsid w:val="00876AF1"/>
    <w:rsid w:val="00885B20"/>
    <w:rsid w:val="008C0369"/>
    <w:rsid w:val="008D6806"/>
    <w:rsid w:val="00901D09"/>
    <w:rsid w:val="00946372"/>
    <w:rsid w:val="0094692C"/>
    <w:rsid w:val="00967A61"/>
    <w:rsid w:val="00977826"/>
    <w:rsid w:val="00A00EBB"/>
    <w:rsid w:val="00A07ECA"/>
    <w:rsid w:val="00AB3159"/>
    <w:rsid w:val="00AC2226"/>
    <w:rsid w:val="00B672BF"/>
    <w:rsid w:val="00B7739F"/>
    <w:rsid w:val="00BD4201"/>
    <w:rsid w:val="00C01578"/>
    <w:rsid w:val="00C26FCC"/>
    <w:rsid w:val="00C65EBD"/>
    <w:rsid w:val="00C8482A"/>
    <w:rsid w:val="00D9221C"/>
    <w:rsid w:val="00DE2721"/>
    <w:rsid w:val="00DE39B1"/>
    <w:rsid w:val="00DF104E"/>
    <w:rsid w:val="00E4240C"/>
    <w:rsid w:val="00E65CBA"/>
    <w:rsid w:val="00EC5967"/>
    <w:rsid w:val="00F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021C5-DC9F-44B6-915E-BED456E7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9608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F875-973D-4BA3-832D-269ADE5A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2393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Bencová</dc:creator>
  <cp:lastModifiedBy>Markéta Horáková</cp:lastModifiedBy>
  <cp:revision>2</cp:revision>
  <cp:lastPrinted>2016-12-06T06:52:00Z</cp:lastPrinted>
  <dcterms:created xsi:type="dcterms:W3CDTF">2017-01-06T08:48:00Z</dcterms:created>
  <dcterms:modified xsi:type="dcterms:W3CDTF">2017-01-06T08:48:00Z</dcterms:modified>
</cp:coreProperties>
</file>