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334F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15C96300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69E7AFDE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7852D2AD" w14:textId="77777777" w:rsidR="003B3478" w:rsidRDefault="003B3478" w:rsidP="00655626">
      <w:pPr>
        <w:rPr>
          <w:rFonts w:ascii="Arial" w:hAnsi="Arial" w:cs="Arial"/>
        </w:rPr>
      </w:pPr>
    </w:p>
    <w:p w14:paraId="1C6940CB" w14:textId="77777777" w:rsidR="003B3478" w:rsidRDefault="003B3478" w:rsidP="00655626">
      <w:pPr>
        <w:rPr>
          <w:rFonts w:ascii="Arial" w:hAnsi="Arial" w:cs="Arial"/>
        </w:rPr>
      </w:pPr>
    </w:p>
    <w:p w14:paraId="0CE76EA9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258D04BD" w14:textId="77777777" w:rsidR="003B3478" w:rsidRDefault="003B3478" w:rsidP="00655626">
      <w:pPr>
        <w:rPr>
          <w:rFonts w:ascii="Arial" w:hAnsi="Arial" w:cs="Arial"/>
        </w:rPr>
      </w:pPr>
    </w:p>
    <w:p w14:paraId="2DFB9B1B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287A297C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14:paraId="7196493E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Martinem Glaserem, ředitelem</w:t>
      </w:r>
    </w:p>
    <w:p w14:paraId="2D84CF81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5B1944A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736ABA3D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14:paraId="6077A99F" w14:textId="77777777"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69B33584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 xml:space="preserve">dramaturgie/produkce koncerty </w:t>
      </w:r>
      <w:proofErr w:type="spellStart"/>
      <w:r w:rsidR="005470E2">
        <w:rPr>
          <w:rFonts w:ascii="Arial" w:hAnsi="Arial" w:cs="Arial"/>
          <w:sz w:val="22"/>
          <w:szCs w:val="22"/>
        </w:rPr>
        <w:t>NdB</w:t>
      </w:r>
      <w:proofErr w:type="spellEnd"/>
    </w:p>
    <w:p w14:paraId="1B18F35B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273C9AD7" w14:textId="77777777" w:rsidR="003B3478" w:rsidRPr="00A31404" w:rsidRDefault="003B3478" w:rsidP="00655626">
      <w:pPr>
        <w:rPr>
          <w:rFonts w:ascii="Arial" w:hAnsi="Arial" w:cs="Arial"/>
        </w:rPr>
      </w:pPr>
    </w:p>
    <w:p w14:paraId="5B0CE719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90A7E61" w14:textId="77777777" w:rsidR="005066B0" w:rsidRPr="005F4B0C" w:rsidRDefault="005066B0" w:rsidP="00655626">
      <w:pPr>
        <w:rPr>
          <w:rFonts w:ascii="Arial" w:hAnsi="Arial" w:cs="Arial"/>
        </w:rPr>
      </w:pPr>
    </w:p>
    <w:p w14:paraId="6E86D293" w14:textId="77777777" w:rsidR="005F4B0C" w:rsidRPr="005F4B0C" w:rsidRDefault="005F4B0C" w:rsidP="005F4B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B0C">
        <w:rPr>
          <w:rFonts w:ascii="Arial" w:hAnsi="Arial" w:cs="Arial"/>
          <w:b/>
          <w:bCs/>
        </w:rPr>
        <w:t>CZECHOMOR AGENCY s.r.o.</w:t>
      </w:r>
    </w:p>
    <w:p w14:paraId="454941DF" w14:textId="77777777" w:rsidR="005F4B0C" w:rsidRPr="005F4B0C" w:rsidRDefault="005F4B0C" w:rsidP="005F4B0C">
      <w:pPr>
        <w:autoSpaceDE w:val="0"/>
        <w:autoSpaceDN w:val="0"/>
        <w:adjustRightInd w:val="0"/>
        <w:rPr>
          <w:rFonts w:ascii="Arial" w:hAnsi="Arial" w:cs="Arial"/>
        </w:rPr>
      </w:pPr>
      <w:r w:rsidRPr="005F4B0C">
        <w:rPr>
          <w:rFonts w:ascii="Arial" w:hAnsi="Arial" w:cs="Arial"/>
        </w:rPr>
        <w:t>zapsána v OR, MS v Praze, oddíl C, vložka 105415</w:t>
      </w:r>
    </w:p>
    <w:p w14:paraId="2670D437" w14:textId="77777777" w:rsidR="005F4B0C" w:rsidRPr="005F4B0C" w:rsidRDefault="005F4B0C" w:rsidP="005F4B0C">
      <w:pPr>
        <w:autoSpaceDE w:val="0"/>
        <w:autoSpaceDN w:val="0"/>
        <w:adjustRightInd w:val="0"/>
        <w:rPr>
          <w:rFonts w:ascii="Arial" w:hAnsi="Arial" w:cs="Arial"/>
        </w:rPr>
      </w:pPr>
      <w:r w:rsidRPr="005F4B0C">
        <w:rPr>
          <w:rFonts w:ascii="Arial" w:hAnsi="Arial" w:cs="Arial"/>
        </w:rPr>
        <w:t>Rudoltická 129/6, 155 00 Praha 5</w:t>
      </w:r>
    </w:p>
    <w:p w14:paraId="518A1167" w14:textId="77777777" w:rsidR="005F4B0C" w:rsidRPr="005F4B0C" w:rsidRDefault="005F4B0C" w:rsidP="005F4B0C">
      <w:pPr>
        <w:autoSpaceDE w:val="0"/>
        <w:autoSpaceDN w:val="0"/>
        <w:adjustRightInd w:val="0"/>
        <w:rPr>
          <w:rFonts w:ascii="Arial" w:hAnsi="Arial" w:cs="Arial"/>
        </w:rPr>
      </w:pPr>
      <w:r w:rsidRPr="005F4B0C">
        <w:rPr>
          <w:rFonts w:ascii="Arial" w:hAnsi="Arial" w:cs="Arial"/>
        </w:rPr>
        <w:t>IČ: 27219844</w:t>
      </w:r>
    </w:p>
    <w:p w14:paraId="3D3192DA" w14:textId="77777777" w:rsidR="005F4B0C" w:rsidRPr="005F4B0C" w:rsidRDefault="005F4B0C" w:rsidP="005F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5F4B0C">
        <w:rPr>
          <w:rFonts w:ascii="Arial" w:hAnsi="Arial" w:cs="Arial"/>
        </w:rPr>
        <w:t xml:space="preserve">DIČ: CZ27219844 </w:t>
      </w:r>
    </w:p>
    <w:p w14:paraId="50C00A48" w14:textId="58409422" w:rsidR="005F4B0C" w:rsidRPr="005F4B0C" w:rsidRDefault="005F4B0C" w:rsidP="005F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5F4B0C">
        <w:rPr>
          <w:rFonts w:ascii="Arial" w:hAnsi="Arial" w:cs="Arial"/>
        </w:rPr>
        <w:t>Česká spořitelna a.s., č. ú: 2536083309/0800</w:t>
      </w:r>
    </w:p>
    <w:p w14:paraId="407FB61E" w14:textId="0C17972F" w:rsidR="005F4B0C" w:rsidRPr="005F4B0C" w:rsidRDefault="005F4B0C" w:rsidP="005F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5F4B0C">
        <w:rPr>
          <w:rFonts w:ascii="Arial" w:hAnsi="Arial" w:cs="Arial"/>
        </w:rPr>
        <w:t>Jednatel: Karel Holas</w:t>
      </w:r>
    </w:p>
    <w:p w14:paraId="000F9030" w14:textId="091E9A60" w:rsidR="005F4B0C" w:rsidRPr="005F4B0C" w:rsidRDefault="005F4B0C" w:rsidP="005F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5F4B0C">
        <w:rPr>
          <w:rFonts w:ascii="Arial" w:hAnsi="Arial" w:cs="Arial"/>
        </w:rPr>
        <w:t>Pověřený zástupce: Barbora Kohoutová</w:t>
      </w:r>
    </w:p>
    <w:p w14:paraId="76150D85" w14:textId="6C2DB66D" w:rsidR="005F4B0C" w:rsidRPr="005F4B0C" w:rsidRDefault="005F4B0C" w:rsidP="005F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5F4B0C">
        <w:rPr>
          <w:rFonts w:ascii="Arial" w:hAnsi="Arial" w:cs="Arial"/>
        </w:rPr>
        <w:t>Doručovací adresa: pplk. Sochora 4, 170 00 Praha 7</w:t>
      </w:r>
    </w:p>
    <w:p w14:paraId="24CC850F" w14:textId="31DB9A6D" w:rsidR="00133357" w:rsidRPr="005F4B0C" w:rsidRDefault="00133357" w:rsidP="005F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Batang" w:hAnsi="Arial" w:cs="Arial"/>
          <w:bCs/>
        </w:rPr>
      </w:pPr>
      <w:r w:rsidRPr="005F4B0C">
        <w:rPr>
          <w:rFonts w:ascii="Arial" w:hAnsi="Arial" w:cs="Arial"/>
        </w:rPr>
        <w:t>(dále jako produkce)</w:t>
      </w:r>
    </w:p>
    <w:p w14:paraId="76DB53D6" w14:textId="77777777" w:rsidR="00DA6306" w:rsidRPr="005F4B0C" w:rsidRDefault="00DA6306" w:rsidP="001F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5245E02" w14:textId="77777777" w:rsidR="003B3478" w:rsidRPr="005F4B0C" w:rsidRDefault="003B3478" w:rsidP="00655626">
      <w:pPr>
        <w:rPr>
          <w:rFonts w:ascii="Arial" w:hAnsi="Arial" w:cs="Arial"/>
        </w:rPr>
      </w:pPr>
    </w:p>
    <w:p w14:paraId="6F3764C4" w14:textId="77777777" w:rsidR="003B3478" w:rsidRPr="005F4B0C" w:rsidRDefault="003B3478" w:rsidP="00655626">
      <w:pPr>
        <w:rPr>
          <w:rFonts w:ascii="Arial" w:hAnsi="Arial" w:cs="Arial"/>
        </w:rPr>
      </w:pPr>
    </w:p>
    <w:p w14:paraId="3B219E93" w14:textId="77777777" w:rsidR="003B3478" w:rsidRPr="005F4B0C" w:rsidRDefault="003B3478" w:rsidP="00713A71">
      <w:pPr>
        <w:outlineLvl w:val="0"/>
        <w:rPr>
          <w:rFonts w:ascii="Arial" w:hAnsi="Arial" w:cs="Arial"/>
          <w:b/>
        </w:rPr>
      </w:pPr>
      <w:r w:rsidRPr="005F4B0C">
        <w:rPr>
          <w:rFonts w:ascii="Arial" w:hAnsi="Arial" w:cs="Arial"/>
        </w:rPr>
        <w:tab/>
      </w:r>
      <w:r w:rsidRPr="005F4B0C">
        <w:rPr>
          <w:rFonts w:ascii="Arial" w:hAnsi="Arial" w:cs="Arial"/>
        </w:rPr>
        <w:tab/>
      </w:r>
      <w:r w:rsidRPr="005F4B0C">
        <w:rPr>
          <w:rFonts w:ascii="Arial" w:hAnsi="Arial" w:cs="Arial"/>
        </w:rPr>
        <w:tab/>
      </w:r>
      <w:r w:rsidRPr="005F4B0C">
        <w:rPr>
          <w:rFonts w:ascii="Arial" w:hAnsi="Arial" w:cs="Arial"/>
        </w:rPr>
        <w:tab/>
      </w:r>
      <w:r w:rsidRPr="005F4B0C">
        <w:rPr>
          <w:rFonts w:ascii="Arial" w:hAnsi="Arial" w:cs="Arial"/>
        </w:rPr>
        <w:tab/>
        <w:t xml:space="preserve">    </w:t>
      </w:r>
      <w:r w:rsidRPr="005F4B0C">
        <w:rPr>
          <w:rFonts w:ascii="Arial" w:hAnsi="Arial" w:cs="Arial"/>
          <w:b/>
        </w:rPr>
        <w:t>I.</w:t>
      </w:r>
    </w:p>
    <w:p w14:paraId="13CD527C" w14:textId="77777777" w:rsidR="003B3478" w:rsidRPr="005F4B0C" w:rsidRDefault="003B3478" w:rsidP="00713A71">
      <w:pPr>
        <w:outlineLvl w:val="0"/>
        <w:rPr>
          <w:rFonts w:ascii="Arial" w:hAnsi="Arial" w:cs="Arial"/>
          <w:b/>
        </w:rPr>
      </w:pPr>
      <w:r w:rsidRPr="005F4B0C">
        <w:rPr>
          <w:rFonts w:ascii="Arial" w:hAnsi="Arial" w:cs="Arial"/>
          <w:b/>
        </w:rPr>
        <w:tab/>
      </w:r>
      <w:r w:rsidRPr="005F4B0C">
        <w:rPr>
          <w:rFonts w:ascii="Arial" w:hAnsi="Arial" w:cs="Arial"/>
          <w:b/>
        </w:rPr>
        <w:tab/>
      </w:r>
      <w:r w:rsidRPr="005F4B0C">
        <w:rPr>
          <w:rFonts w:ascii="Arial" w:hAnsi="Arial" w:cs="Arial"/>
          <w:b/>
        </w:rPr>
        <w:tab/>
      </w:r>
      <w:r w:rsidRPr="005F4B0C">
        <w:rPr>
          <w:rFonts w:ascii="Arial" w:hAnsi="Arial" w:cs="Arial"/>
          <w:b/>
        </w:rPr>
        <w:tab/>
        <w:t>Předmět smlouvy</w:t>
      </w:r>
    </w:p>
    <w:p w14:paraId="46E213CC" w14:textId="77777777" w:rsidR="003B3478" w:rsidRPr="005F4B0C" w:rsidRDefault="003B3478" w:rsidP="00655626">
      <w:pPr>
        <w:rPr>
          <w:rFonts w:ascii="Arial" w:hAnsi="Arial" w:cs="Arial"/>
          <w:b/>
        </w:rPr>
      </w:pPr>
    </w:p>
    <w:p w14:paraId="6A1E4E27" w14:textId="67FC8162" w:rsidR="003B3478" w:rsidRPr="005F4B0C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4B0C">
        <w:rPr>
          <w:rFonts w:ascii="Arial" w:hAnsi="Arial" w:cs="Arial"/>
        </w:rPr>
        <w:t xml:space="preserve">Produkce se zavazuje zabezpečit koncertní vystoupení </w:t>
      </w:r>
      <w:r w:rsidR="002A4024" w:rsidRPr="005F4B0C">
        <w:rPr>
          <w:rFonts w:ascii="Arial" w:hAnsi="Arial" w:cs="Arial"/>
        </w:rPr>
        <w:t>„</w:t>
      </w:r>
      <w:r w:rsidR="005F4B0C" w:rsidRPr="005F4B0C">
        <w:rPr>
          <w:rFonts w:ascii="Arial" w:hAnsi="Arial" w:cs="Arial"/>
          <w:b/>
          <w:bCs/>
        </w:rPr>
        <w:t>Věra Martinová a kapela – „Jako dřív“</w:t>
      </w:r>
      <w:r w:rsidR="005F4B0C" w:rsidRPr="005F4B0C">
        <w:rPr>
          <w:rFonts w:ascii="Arial" w:hAnsi="Arial" w:cs="Arial"/>
        </w:rPr>
        <w:t xml:space="preserve"> </w:t>
      </w:r>
      <w:r w:rsidR="00710E4E" w:rsidRPr="005F4B0C">
        <w:rPr>
          <w:rFonts w:ascii="Arial" w:hAnsi="Arial" w:cs="Arial"/>
        </w:rPr>
        <w:t>(dále jen interpret)</w:t>
      </w:r>
    </w:p>
    <w:p w14:paraId="27A90E3A" w14:textId="0A8A1818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Vystoupe</w:t>
      </w:r>
      <w:r w:rsidR="005066B0">
        <w:rPr>
          <w:rFonts w:ascii="Arial" w:hAnsi="Arial" w:cs="Arial"/>
        </w:rPr>
        <w:t>n</w:t>
      </w:r>
      <w:r w:rsidR="005470E2">
        <w:rPr>
          <w:rFonts w:ascii="Arial" w:hAnsi="Arial" w:cs="Arial"/>
        </w:rPr>
        <w:t xml:space="preserve">í interpreta se uskuteční dne </w:t>
      </w:r>
      <w:r w:rsidR="005F4B0C">
        <w:rPr>
          <w:rFonts w:ascii="Arial" w:hAnsi="Arial" w:cs="Arial"/>
        </w:rPr>
        <w:t>2</w:t>
      </w:r>
      <w:r w:rsidR="005470E2">
        <w:rPr>
          <w:rFonts w:ascii="Arial" w:hAnsi="Arial" w:cs="Arial"/>
        </w:rPr>
        <w:t xml:space="preserve">. </w:t>
      </w:r>
      <w:r w:rsidR="002A4024">
        <w:rPr>
          <w:rFonts w:ascii="Arial" w:hAnsi="Arial" w:cs="Arial"/>
        </w:rPr>
        <w:t xml:space="preserve">prosince </w:t>
      </w:r>
      <w:r w:rsidR="005470E2">
        <w:rPr>
          <w:rFonts w:ascii="Arial" w:hAnsi="Arial" w:cs="Arial"/>
        </w:rPr>
        <w:t>201</w:t>
      </w:r>
      <w:r w:rsidR="0013335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 Mahenově divadle v Brně v </w:t>
      </w:r>
      <w:r w:rsidRPr="00241C3C">
        <w:rPr>
          <w:rFonts w:ascii="Arial" w:hAnsi="Arial" w:cs="Arial"/>
        </w:rPr>
        <w:t xml:space="preserve">délce </w:t>
      </w:r>
      <w:r w:rsidR="00DA6306">
        <w:rPr>
          <w:rFonts w:ascii="Arial" w:hAnsi="Arial" w:cs="Arial"/>
        </w:rPr>
        <w:t xml:space="preserve">cca </w:t>
      </w:r>
      <w:r w:rsidR="00E62E56">
        <w:rPr>
          <w:rFonts w:ascii="Arial" w:hAnsi="Arial" w:cs="Arial"/>
        </w:rPr>
        <w:t>90</w:t>
      </w:r>
      <w:r w:rsidR="00FE0EA9">
        <w:rPr>
          <w:rFonts w:ascii="Arial" w:hAnsi="Arial" w:cs="Arial"/>
        </w:rPr>
        <w:t xml:space="preserve"> </w:t>
      </w:r>
      <w:r w:rsidR="00671362" w:rsidRPr="00241C3C">
        <w:rPr>
          <w:rFonts w:ascii="Arial" w:hAnsi="Arial" w:cs="Arial"/>
        </w:rPr>
        <w:t>minut</w:t>
      </w:r>
      <w:r w:rsidR="00671362">
        <w:rPr>
          <w:rFonts w:ascii="Arial" w:hAnsi="Arial" w:cs="Arial"/>
        </w:rPr>
        <w:t xml:space="preserve"> se začátkem vystoupení </w:t>
      </w:r>
      <w:r w:rsidR="00CC0AB0">
        <w:rPr>
          <w:rFonts w:ascii="Arial" w:hAnsi="Arial" w:cs="Arial"/>
        </w:rPr>
        <w:t>ve 19.</w:t>
      </w:r>
      <w:r w:rsidR="000F32C4">
        <w:rPr>
          <w:rFonts w:ascii="Arial" w:hAnsi="Arial" w:cs="Arial"/>
        </w:rPr>
        <w:t>0</w:t>
      </w:r>
      <w:r w:rsidR="00CC0AB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hodin.</w:t>
      </w:r>
    </w:p>
    <w:p w14:paraId="1B939BAB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08C7A55F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6E1FF477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14:paraId="5AF279F5" w14:textId="77777777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</w:t>
      </w:r>
      <w:r w:rsidR="000F32C4">
        <w:rPr>
          <w:rFonts w:ascii="Arial" w:hAnsi="Arial" w:cs="Arial"/>
        </w:rPr>
        <w:t>0</w:t>
      </w:r>
      <w:r w:rsidRPr="00241C3C">
        <w:rPr>
          <w:rFonts w:ascii="Arial" w:hAnsi="Arial" w:cs="Arial"/>
        </w:rPr>
        <w:t>0 hodin</w:t>
      </w:r>
    </w:p>
    <w:p w14:paraId="233D883E" w14:textId="2AC2DD5F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>Konec vystoupení:</w:t>
      </w:r>
      <w:r w:rsidR="00DA6306">
        <w:rPr>
          <w:rFonts w:ascii="Arial" w:hAnsi="Arial" w:cs="Arial"/>
        </w:rPr>
        <w:t xml:space="preserve">                    </w:t>
      </w:r>
      <w:r w:rsidR="005470E2">
        <w:rPr>
          <w:rFonts w:ascii="Arial" w:hAnsi="Arial" w:cs="Arial"/>
        </w:rPr>
        <w:t xml:space="preserve">  </w:t>
      </w:r>
      <w:r w:rsidR="00CC0AB0">
        <w:rPr>
          <w:rFonts w:ascii="Arial" w:hAnsi="Arial" w:cs="Arial"/>
        </w:rPr>
        <w:t xml:space="preserve">                            2</w:t>
      </w:r>
      <w:r w:rsidR="00E62E56">
        <w:rPr>
          <w:rFonts w:ascii="Arial" w:hAnsi="Arial" w:cs="Arial"/>
        </w:rPr>
        <w:t>0</w:t>
      </w:r>
      <w:r w:rsidR="00CC0AB0">
        <w:rPr>
          <w:rFonts w:ascii="Arial" w:hAnsi="Arial" w:cs="Arial"/>
        </w:rPr>
        <w:t>:</w:t>
      </w:r>
      <w:r w:rsidR="00E62E56">
        <w:rPr>
          <w:rFonts w:ascii="Arial" w:hAnsi="Arial" w:cs="Arial"/>
        </w:rPr>
        <w:t>3</w:t>
      </w:r>
      <w:r w:rsidR="00DA6306">
        <w:rPr>
          <w:rFonts w:ascii="Arial" w:hAnsi="Arial" w:cs="Arial"/>
        </w:rPr>
        <w:t>0 hodin</w:t>
      </w:r>
    </w:p>
    <w:p w14:paraId="0AA07D01" w14:textId="4B247F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</w:t>
      </w:r>
      <w:r w:rsidR="00E62E56">
        <w:rPr>
          <w:rFonts w:ascii="Arial" w:hAnsi="Arial" w:cs="Arial"/>
        </w:rPr>
        <w:t>7</w:t>
      </w:r>
      <w:r w:rsidR="00BC3FA3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1</w:t>
      </w:r>
      <w:r w:rsidR="000F32C4">
        <w:rPr>
          <w:rFonts w:ascii="Arial" w:hAnsi="Arial" w:cs="Arial"/>
        </w:rPr>
        <w:t>8</w:t>
      </w:r>
      <w:r w:rsidR="00CC0AB0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49E857F8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14:paraId="71839F4E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618367D9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 </w:t>
      </w:r>
    </w:p>
    <w:p w14:paraId="0933DB0F" w14:textId="77777777" w:rsidR="003B3478" w:rsidRPr="00986E6F" w:rsidRDefault="00986E6F" w:rsidP="00986E6F">
      <w:pPr>
        <w:numPr>
          <w:ilvl w:val="0"/>
          <w:numId w:val="1"/>
        </w:numPr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pódiovou</w:t>
      </w:r>
      <w:r>
        <w:rPr>
          <w:rFonts w:ascii="Arial" w:hAnsi="Arial" w:cs="Arial"/>
        </w:rPr>
        <w:t xml:space="preserve"> aparaturu.</w:t>
      </w:r>
    </w:p>
    <w:p w14:paraId="25677F28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lastRenderedPageBreak/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0E85D78F" w14:textId="77777777" w:rsidR="003B3478" w:rsidRDefault="003B3478" w:rsidP="00C97EFB">
      <w:pPr>
        <w:jc w:val="both"/>
        <w:rPr>
          <w:rFonts w:ascii="Arial" w:hAnsi="Arial" w:cs="Arial"/>
        </w:rPr>
      </w:pPr>
    </w:p>
    <w:p w14:paraId="3FAB3B00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270355BB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45FC9B89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7EA082AC" w14:textId="0C8A8663" w:rsidR="003B3478" w:rsidRPr="00E62E56" w:rsidRDefault="003B3478" w:rsidP="00E62E5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smluvní cena bude tvořena fixní částkou a zahrnuje</w:t>
      </w:r>
      <w:r w:rsidR="00154972">
        <w:rPr>
          <w:rFonts w:ascii="Arial" w:hAnsi="Arial" w:cs="Arial"/>
        </w:rPr>
        <w:t xml:space="preserve"> </w:t>
      </w:r>
      <w:r w:rsidR="00CD4B9B">
        <w:rPr>
          <w:rFonts w:ascii="Arial" w:hAnsi="Arial" w:cs="Arial"/>
        </w:rPr>
        <w:t>doprav</w:t>
      </w:r>
      <w:r w:rsidR="00863845">
        <w:rPr>
          <w:rFonts w:ascii="Arial" w:hAnsi="Arial" w:cs="Arial"/>
        </w:rPr>
        <w:t>u</w:t>
      </w:r>
      <w:bookmarkStart w:id="0" w:name="_GoBack"/>
      <w:r w:rsidR="00863845">
        <w:rPr>
          <w:rFonts w:ascii="Arial" w:hAnsi="Arial" w:cs="Arial"/>
        </w:rPr>
        <w:t>.</w:t>
      </w:r>
      <w:bookmarkEnd w:id="0"/>
    </w:p>
    <w:p w14:paraId="6EC1FAB1" w14:textId="073DA159" w:rsidR="003B3478" w:rsidRPr="00EB340B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084276">
        <w:rPr>
          <w:rFonts w:ascii="Arial" w:hAnsi="Arial" w:cs="Arial"/>
        </w:rPr>
        <w:t>Kč</w:t>
      </w:r>
      <w:r w:rsidR="00800938">
        <w:rPr>
          <w:rFonts w:ascii="Arial" w:hAnsi="Arial" w:cs="Arial"/>
        </w:rPr>
        <w:t xml:space="preserve"> </w:t>
      </w:r>
      <w:r w:rsidR="005F4B0C">
        <w:rPr>
          <w:rFonts w:ascii="Arial" w:hAnsi="Arial" w:cs="Arial"/>
        </w:rPr>
        <w:t>84.700</w:t>
      </w:r>
      <w:r w:rsidR="00B73F39">
        <w:rPr>
          <w:rFonts w:ascii="Arial" w:hAnsi="Arial" w:cs="Arial"/>
        </w:rPr>
        <w:t xml:space="preserve">,- Kč </w:t>
      </w:r>
      <w:r>
        <w:rPr>
          <w:rFonts w:ascii="Arial" w:hAnsi="Arial" w:cs="Arial"/>
        </w:rPr>
        <w:t>včetně</w:t>
      </w:r>
      <w:r w:rsidR="00FE0EA9">
        <w:rPr>
          <w:rFonts w:ascii="Arial" w:hAnsi="Arial" w:cs="Arial"/>
          <w:color w:val="FF0000"/>
        </w:rPr>
        <w:t xml:space="preserve"> </w:t>
      </w:r>
      <w:r w:rsidRPr="00236979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>(slovy:</w:t>
      </w:r>
      <w:r w:rsidR="00B73F39">
        <w:rPr>
          <w:rFonts w:ascii="Arial" w:hAnsi="Arial" w:cs="Arial"/>
        </w:rPr>
        <w:t xml:space="preserve"> </w:t>
      </w:r>
      <w:r w:rsidR="005F4B0C">
        <w:rPr>
          <w:rFonts w:ascii="Arial" w:hAnsi="Arial" w:cs="Arial"/>
        </w:rPr>
        <w:t xml:space="preserve">osmdesát čtyři tisíc sedm set korun </w:t>
      </w:r>
      <w:r w:rsidR="00B73F39">
        <w:rPr>
          <w:rFonts w:ascii="Arial" w:hAnsi="Arial" w:cs="Arial"/>
        </w:rPr>
        <w:t>českých</w:t>
      </w:r>
      <w:r w:rsidRPr="00EB340B">
        <w:rPr>
          <w:rFonts w:ascii="Arial" w:hAnsi="Arial" w:cs="Arial"/>
        </w:rPr>
        <w:t>).</w:t>
      </w:r>
    </w:p>
    <w:p w14:paraId="22BB3C08" w14:textId="77777777" w:rsidR="003B3478" w:rsidRPr="00684818" w:rsidRDefault="003B3478" w:rsidP="00C97EFB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</w:rPr>
      </w:pPr>
      <w:r w:rsidRPr="00684818">
        <w:rPr>
          <w:rFonts w:ascii="Arial" w:hAnsi="Arial" w:cs="Arial"/>
          <w:color w:val="000000"/>
        </w:rPr>
        <w:t>Odměnu uvedenou v bodě 2 tohoto článku je pořadatel povinen zaplat</w:t>
      </w:r>
      <w:r w:rsidR="00084276">
        <w:rPr>
          <w:rFonts w:ascii="Arial" w:hAnsi="Arial" w:cs="Arial"/>
          <w:color w:val="000000"/>
        </w:rPr>
        <w:t>it produkci na základě vystavených faktur</w:t>
      </w:r>
      <w:r w:rsidRPr="00684818">
        <w:rPr>
          <w:rFonts w:ascii="Arial" w:hAnsi="Arial" w:cs="Arial"/>
          <w:color w:val="000000"/>
        </w:rPr>
        <w:t xml:space="preserve"> následovně: </w:t>
      </w:r>
    </w:p>
    <w:p w14:paraId="03FACFC2" w14:textId="77777777" w:rsidR="003B3478" w:rsidRPr="00684818" w:rsidRDefault="003B3478" w:rsidP="00C97EFB">
      <w:pPr>
        <w:ind w:left="360"/>
        <w:jc w:val="both"/>
        <w:rPr>
          <w:rFonts w:ascii="Arial" w:hAnsi="Arial" w:cs="Arial"/>
          <w:color w:val="000000"/>
        </w:rPr>
      </w:pPr>
    </w:p>
    <w:p w14:paraId="4800F894" w14:textId="0413181D" w:rsidR="003B3478" w:rsidRPr="0068481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CD4B9B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. </w:t>
      </w:r>
      <w:r w:rsidR="00CD4B9B">
        <w:rPr>
          <w:rFonts w:ascii="Arial" w:hAnsi="Arial" w:cs="Arial"/>
          <w:b/>
        </w:rPr>
        <w:t>11</w:t>
      </w:r>
      <w:r w:rsidR="003B3478" w:rsidRPr="00684818">
        <w:rPr>
          <w:rFonts w:ascii="Arial" w:hAnsi="Arial" w:cs="Arial"/>
          <w:b/>
        </w:rPr>
        <w:t xml:space="preserve">. </w:t>
      </w:r>
      <w:r w:rsidR="00066469">
        <w:rPr>
          <w:rFonts w:ascii="Arial" w:hAnsi="Arial" w:cs="Arial"/>
          <w:b/>
        </w:rPr>
        <w:t>201</w:t>
      </w:r>
      <w:r w:rsidR="00133357">
        <w:rPr>
          <w:rFonts w:ascii="Arial" w:hAnsi="Arial" w:cs="Arial"/>
          <w:b/>
        </w:rPr>
        <w:t>9</w:t>
      </w:r>
      <w:r w:rsidR="003B3478" w:rsidRPr="00684818">
        <w:rPr>
          <w:rFonts w:ascii="Arial" w:hAnsi="Arial" w:cs="Arial"/>
          <w:b/>
        </w:rPr>
        <w:t xml:space="preserve"> zálohovou částku v</w:t>
      </w:r>
      <w:r w:rsidR="00E95EF5">
        <w:rPr>
          <w:rFonts w:ascii="Arial" w:hAnsi="Arial" w:cs="Arial"/>
          <w:b/>
        </w:rPr>
        <w:t>e výši</w:t>
      </w:r>
      <w:r w:rsidR="00084276">
        <w:rPr>
          <w:rFonts w:ascii="Arial" w:hAnsi="Arial" w:cs="Arial"/>
          <w:b/>
        </w:rPr>
        <w:t xml:space="preserve"> </w:t>
      </w:r>
      <w:r w:rsidR="005F4B0C">
        <w:rPr>
          <w:rFonts w:ascii="Arial" w:hAnsi="Arial" w:cs="Arial"/>
          <w:b/>
        </w:rPr>
        <w:t>42.350</w:t>
      </w:r>
      <w:r w:rsidR="00B73F39">
        <w:rPr>
          <w:rFonts w:ascii="Arial" w:hAnsi="Arial" w:cs="Arial"/>
          <w:b/>
        </w:rPr>
        <w:t xml:space="preserve">,- Kč </w:t>
      </w:r>
      <w:r w:rsidR="00084276">
        <w:rPr>
          <w:rFonts w:ascii="Arial" w:hAnsi="Arial" w:cs="Arial"/>
          <w:b/>
        </w:rPr>
        <w:t>vč. DPH</w:t>
      </w:r>
    </w:p>
    <w:p w14:paraId="684D1AF5" w14:textId="2AD0C35E" w:rsidR="003B347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CD4B9B">
        <w:rPr>
          <w:rFonts w:ascii="Arial" w:hAnsi="Arial" w:cs="Arial"/>
          <w:b/>
        </w:rPr>
        <w:t>9</w:t>
      </w:r>
      <w:r w:rsidR="003B3478" w:rsidRPr="000B64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0E727C">
        <w:rPr>
          <w:rFonts w:ascii="Arial" w:hAnsi="Arial" w:cs="Arial"/>
          <w:b/>
        </w:rPr>
        <w:t>12</w:t>
      </w:r>
      <w:r w:rsidR="00DC209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201</w:t>
      </w:r>
      <w:r w:rsidR="00B73F39">
        <w:rPr>
          <w:rFonts w:ascii="Arial" w:hAnsi="Arial" w:cs="Arial"/>
          <w:b/>
        </w:rPr>
        <w:t>9</w:t>
      </w:r>
      <w:r w:rsidR="000F32C4">
        <w:rPr>
          <w:rFonts w:ascii="Arial" w:hAnsi="Arial" w:cs="Arial"/>
          <w:b/>
        </w:rPr>
        <w:t xml:space="preserve"> </w:t>
      </w:r>
      <w:r w:rsidR="003B3478" w:rsidRPr="000B6490">
        <w:rPr>
          <w:rFonts w:ascii="Arial" w:hAnsi="Arial" w:cs="Arial"/>
          <w:b/>
        </w:rPr>
        <w:t>doplatek ve výši</w:t>
      </w:r>
      <w:r w:rsidR="00B73F39">
        <w:rPr>
          <w:rFonts w:ascii="Arial" w:hAnsi="Arial" w:cs="Arial"/>
          <w:b/>
        </w:rPr>
        <w:t xml:space="preserve"> </w:t>
      </w:r>
      <w:r w:rsidR="005F4B0C">
        <w:rPr>
          <w:rFonts w:ascii="Arial" w:hAnsi="Arial" w:cs="Arial"/>
          <w:b/>
        </w:rPr>
        <w:t>42. 350</w:t>
      </w:r>
      <w:r w:rsidR="00DC2097">
        <w:rPr>
          <w:rFonts w:ascii="Arial" w:hAnsi="Arial" w:cs="Arial"/>
          <w:b/>
        </w:rPr>
        <w:t xml:space="preserve">,- </w:t>
      </w:r>
      <w:r w:rsidR="00B73F39">
        <w:rPr>
          <w:rFonts w:ascii="Arial" w:hAnsi="Arial" w:cs="Arial"/>
          <w:b/>
        </w:rPr>
        <w:t>Kč</w:t>
      </w:r>
      <w:r w:rsidR="00DC2097">
        <w:rPr>
          <w:rFonts w:ascii="Arial" w:hAnsi="Arial" w:cs="Arial"/>
          <w:b/>
        </w:rPr>
        <w:t xml:space="preserve"> </w:t>
      </w:r>
      <w:r w:rsidR="00084276">
        <w:rPr>
          <w:rFonts w:ascii="Arial" w:hAnsi="Arial" w:cs="Arial"/>
          <w:b/>
        </w:rPr>
        <w:t>vč. DPH</w:t>
      </w:r>
    </w:p>
    <w:p w14:paraId="711016FF" w14:textId="77777777" w:rsidR="003B3478" w:rsidRPr="00866177" w:rsidRDefault="003B3478" w:rsidP="00713A71">
      <w:pPr>
        <w:jc w:val="both"/>
        <w:outlineLvl w:val="0"/>
        <w:rPr>
          <w:rFonts w:ascii="Arial" w:hAnsi="Arial" w:cs="Arial"/>
        </w:rPr>
      </w:pPr>
      <w:r w:rsidRPr="00866177">
        <w:rPr>
          <w:rFonts w:ascii="Arial" w:hAnsi="Arial" w:cs="Arial"/>
        </w:rPr>
        <w:t>Datum splatnosti faktur bude minimálně 14 dnu od data doručení faktury pořadateli.</w:t>
      </w:r>
    </w:p>
    <w:p w14:paraId="114F275B" w14:textId="77777777" w:rsidR="003B3478" w:rsidRPr="00866177" w:rsidRDefault="003B3478" w:rsidP="00C97EFB">
      <w:pPr>
        <w:jc w:val="both"/>
        <w:rPr>
          <w:rFonts w:ascii="Arial" w:hAnsi="Arial" w:cs="Arial"/>
          <w:color w:val="000000"/>
        </w:rPr>
      </w:pPr>
    </w:p>
    <w:p w14:paraId="24A58522" w14:textId="77777777" w:rsidR="003B3478" w:rsidRPr="0086529C" w:rsidRDefault="003B3478" w:rsidP="00C97EFB">
      <w:pPr>
        <w:jc w:val="both"/>
        <w:rPr>
          <w:rFonts w:ascii="Arial" w:hAnsi="Arial" w:cs="Arial"/>
        </w:rPr>
      </w:pPr>
      <w:r w:rsidRPr="00684818">
        <w:rPr>
          <w:rFonts w:ascii="Arial" w:hAnsi="Arial" w:cs="Arial"/>
        </w:rPr>
        <w:t xml:space="preserve">      Odměna se považuje za uhrazenou v den připsání finančních prostředků na bankovní účet produkce.</w:t>
      </w:r>
    </w:p>
    <w:p w14:paraId="7CF1303B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14:paraId="4BD44131" w14:textId="0530C0B2"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E62E56">
        <w:rPr>
          <w:rFonts w:ascii="Arial" w:hAnsi="Arial" w:cs="Arial"/>
        </w:rPr>
        <w:t xml:space="preserve">12 </w:t>
      </w:r>
      <w:r w:rsidRPr="00241C3C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  <w:r w:rsidR="00E62E56">
        <w:rPr>
          <w:rFonts w:ascii="Arial" w:hAnsi="Arial" w:cs="Arial"/>
        </w:rPr>
        <w:t xml:space="preserve"> Vstupy budou vyřešeny na místě formou </w:t>
      </w:r>
      <w:proofErr w:type="spellStart"/>
      <w:r w:rsidR="00E62E56">
        <w:rPr>
          <w:rFonts w:ascii="Arial" w:hAnsi="Arial" w:cs="Arial"/>
        </w:rPr>
        <w:t>guestlistu</w:t>
      </w:r>
      <w:proofErr w:type="spellEnd"/>
      <w:r w:rsidR="00E62E56">
        <w:rPr>
          <w:rFonts w:ascii="Arial" w:hAnsi="Arial" w:cs="Arial"/>
        </w:rPr>
        <w:t>.</w:t>
      </w:r>
    </w:p>
    <w:p w14:paraId="28D5D516" w14:textId="77777777" w:rsidR="003B3478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 honoráře, a to na základě samostatné smlouvy mezi pořadatelem a OSA.</w:t>
      </w:r>
    </w:p>
    <w:p w14:paraId="2E5C7021" w14:textId="77777777" w:rsidR="00EB4F2B" w:rsidRDefault="00EB4F2B" w:rsidP="00EB4F2B">
      <w:pPr>
        <w:pStyle w:val="Odstavecseseznamem"/>
        <w:numPr>
          <w:ilvl w:val="0"/>
          <w:numId w:val="2"/>
        </w:numPr>
      </w:pPr>
      <w:r w:rsidRPr="00EB4F2B"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2B46723D" w14:textId="77777777"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14:paraId="4899563E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3D8E5853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18DF2CCA" w14:textId="77777777" w:rsidR="003B3478" w:rsidRDefault="003B3478" w:rsidP="00655626">
      <w:pPr>
        <w:rPr>
          <w:rFonts w:ascii="Arial" w:hAnsi="Arial" w:cs="Arial"/>
          <w:b/>
        </w:rPr>
      </w:pPr>
    </w:p>
    <w:p w14:paraId="44C6038B" w14:textId="4040AB6B" w:rsidR="003B3478" w:rsidRPr="00AC73D5" w:rsidRDefault="003B3478" w:rsidP="00AC73D5">
      <w:pPr>
        <w:pStyle w:val="Odstavecseseznamem"/>
        <w:numPr>
          <w:ilvl w:val="0"/>
          <w:numId w:val="13"/>
        </w:numPr>
        <w:rPr>
          <w:rFonts w:ascii="Arial" w:hAnsi="Arial" w:cs="Arial"/>
          <w:u w:val="single"/>
        </w:rPr>
      </w:pPr>
      <w:r w:rsidRPr="00AC73D5">
        <w:rPr>
          <w:rFonts w:ascii="Arial" w:hAnsi="Arial" w:cs="Arial"/>
          <w:u w:val="single"/>
        </w:rPr>
        <w:t>Povinnosti pořadatele:</w:t>
      </w:r>
    </w:p>
    <w:p w14:paraId="7B82D43E" w14:textId="77777777" w:rsidR="003B3478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</w:t>
      </w:r>
      <w:r w:rsidR="00E86A28">
        <w:rPr>
          <w:rFonts w:ascii="Arial" w:hAnsi="Arial" w:cs="Arial"/>
        </w:rPr>
        <w:t xml:space="preserve"> vč. ozvučení a osvětlení</w:t>
      </w:r>
    </w:p>
    <w:p w14:paraId="65154C2D" w14:textId="0B569E87" w:rsidR="003B3478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</w:t>
      </w:r>
      <w:r w:rsidR="00C90D4A">
        <w:rPr>
          <w:rFonts w:ascii="Arial" w:hAnsi="Arial" w:cs="Arial"/>
        </w:rPr>
        <w:t xml:space="preserve">2 dodávek </w:t>
      </w:r>
      <w:r>
        <w:rPr>
          <w:rFonts w:ascii="Arial" w:hAnsi="Arial" w:cs="Arial"/>
        </w:rPr>
        <w:t xml:space="preserve">za účelem vyložení a naložení techniky, potřebné pro realizaci koncertu </w:t>
      </w:r>
      <w:r w:rsidRPr="000B6490">
        <w:rPr>
          <w:rFonts w:ascii="Arial" w:hAnsi="Arial" w:cs="Arial"/>
        </w:rPr>
        <w:t>(vč. parkování během koncertu)</w:t>
      </w:r>
      <w:r w:rsidR="00C90D4A">
        <w:rPr>
          <w:rFonts w:ascii="Arial" w:hAnsi="Arial" w:cs="Arial"/>
        </w:rPr>
        <w:t xml:space="preserve"> </w:t>
      </w:r>
    </w:p>
    <w:p w14:paraId="7D184BB6" w14:textId="4D525F90" w:rsidR="003B3478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5F4B0C">
        <w:rPr>
          <w:rFonts w:ascii="Arial" w:hAnsi="Arial" w:cs="Arial"/>
        </w:rPr>
        <w:t>7</w:t>
      </w:r>
      <w:r w:rsidR="00241C3C">
        <w:rPr>
          <w:rFonts w:ascii="Arial" w:hAnsi="Arial" w:cs="Arial"/>
        </w:rPr>
        <w:t xml:space="preserve"> osob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podmínky pro zvukovou (technickou) zkoušku a pro vystoupení</w:t>
      </w:r>
    </w:p>
    <w:p w14:paraId="281D7E81" w14:textId="54AEAB4A" w:rsidR="003B3478" w:rsidRPr="00986EC1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  <w:color w:val="000000"/>
          <w:lang w:val="sk-SK"/>
        </w:rPr>
      </w:pPr>
      <w:r w:rsidRPr="00986EC1">
        <w:rPr>
          <w:rFonts w:ascii="Arial" w:hAnsi="Arial" w:cs="Arial"/>
          <w:color w:val="000000"/>
          <w:lang w:val="sk-SK"/>
        </w:rPr>
        <w:t>Pořadatel je oprávněn pořádat koncerty za podpory vlastních sponzorů</w:t>
      </w:r>
      <w:r w:rsidR="00E62E56">
        <w:rPr>
          <w:rFonts w:ascii="Arial" w:hAnsi="Arial" w:cs="Arial"/>
          <w:color w:val="000000"/>
          <w:lang w:val="sk-SK"/>
        </w:rPr>
        <w:t xml:space="preserve"> po předchozím souhlasu Produkce prostřednictvím e-mailu.</w:t>
      </w:r>
      <w:r w:rsidR="00E62E56" w:rsidRPr="00986EC1">
        <w:rPr>
          <w:rFonts w:ascii="Arial" w:hAnsi="Arial" w:cs="Arial"/>
          <w:color w:val="000000"/>
          <w:lang w:val="sk-SK"/>
        </w:rPr>
        <w:t xml:space="preserve"> </w:t>
      </w:r>
      <w:r w:rsidRPr="00986EC1">
        <w:rPr>
          <w:rFonts w:ascii="Arial" w:hAnsi="Arial" w:cs="Arial"/>
          <w:color w:val="000000"/>
          <w:lang w:val="sk-SK"/>
        </w:rPr>
        <w:t xml:space="preserve"> Na propagaci jakýchkoliv případných partnerů pořadatele je pořadatel oprávněn umístit jejich reklamu v místě konání koncertu s výjimkou pódia a bezprostředně přilehlých ploch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r w:rsidR="00241C3C">
        <w:rPr>
          <w:rFonts w:ascii="Arial" w:hAnsi="Arial" w:cs="Arial"/>
          <w:color w:val="000000"/>
          <w:lang w:val="sk-SK"/>
        </w:rPr>
        <w:t>Stejné právo náleží po vzájemné dohodě i Produkci. V případě užití log</w:t>
      </w:r>
      <w:r w:rsidR="00587D36">
        <w:rPr>
          <w:rFonts w:ascii="Arial" w:hAnsi="Arial" w:cs="Arial"/>
          <w:color w:val="000000"/>
          <w:lang w:val="sk-SK"/>
        </w:rPr>
        <w:t xml:space="preserve"> v grafice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r w:rsidR="00587D36">
        <w:rPr>
          <w:rFonts w:ascii="Arial" w:hAnsi="Arial" w:cs="Arial"/>
          <w:color w:val="000000"/>
          <w:lang w:val="sk-SK"/>
        </w:rPr>
        <w:t xml:space="preserve">Pořadatelem </w:t>
      </w:r>
      <w:r w:rsidR="00241C3C">
        <w:rPr>
          <w:rFonts w:ascii="Arial" w:hAnsi="Arial" w:cs="Arial"/>
          <w:color w:val="000000"/>
          <w:lang w:val="sk-SK"/>
        </w:rPr>
        <w:t xml:space="preserve">musí dojít </w:t>
      </w:r>
      <w:r w:rsidR="00587D36">
        <w:rPr>
          <w:rFonts w:ascii="Arial" w:hAnsi="Arial" w:cs="Arial"/>
          <w:color w:val="000000"/>
          <w:lang w:val="sk-SK"/>
        </w:rPr>
        <w:t>k souhlasu Produkce formou e-mailu.</w:t>
      </w:r>
    </w:p>
    <w:p w14:paraId="0E8AD83C" w14:textId="77777777" w:rsidR="003B3478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7F962034" w14:textId="77777777" w:rsidR="003B3478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3D5E63C0" w14:textId="77777777" w:rsidR="003B3478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>metry, 2 židle ve foyer divadla a to bez nároku na provizi z prodeje</w:t>
      </w:r>
    </w:p>
    <w:p w14:paraId="69259623" w14:textId="77777777" w:rsidR="00DA6306" w:rsidRDefault="00DA6306" w:rsidP="00AC73D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61FDB14D" w14:textId="3F0ADCBA" w:rsidR="00DA6306" w:rsidRDefault="00DA6306" w:rsidP="00AC73D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</w:t>
      </w:r>
      <w:r w:rsidR="00154972">
        <w:rPr>
          <w:rFonts w:ascii="Arial"/>
        </w:rPr>
        <w:t xml:space="preserve"> o minim</w:t>
      </w:r>
      <w:r w:rsidR="00154972">
        <w:rPr>
          <w:rFonts w:ascii="Arial"/>
        </w:rPr>
        <w:t>á</w:t>
      </w:r>
      <w:r w:rsidR="00154972">
        <w:rPr>
          <w:rFonts w:ascii="Arial"/>
        </w:rPr>
        <w:t>ln</w:t>
      </w:r>
      <w:r w:rsidR="00154972">
        <w:rPr>
          <w:rFonts w:ascii="Arial"/>
        </w:rPr>
        <w:t>í</w:t>
      </w:r>
      <w:r w:rsidR="00154972">
        <w:rPr>
          <w:rFonts w:ascii="Arial"/>
        </w:rPr>
        <w:t>ch rozm</w:t>
      </w:r>
      <w:r w:rsidR="00154972">
        <w:rPr>
          <w:rFonts w:ascii="Arial"/>
        </w:rPr>
        <w:t>ě</w:t>
      </w:r>
      <w:r w:rsidR="00154972">
        <w:rPr>
          <w:rFonts w:ascii="Arial"/>
        </w:rPr>
        <w:t>rech 8x6m</w:t>
      </w:r>
      <w:r>
        <w:rPr>
          <w:rFonts w:ascii="Arial"/>
        </w:rPr>
        <w:t xml:space="preserve">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>, a to praktik</w:t>
      </w:r>
      <w:r>
        <w:rPr>
          <w:rFonts w:hAnsi="Arial"/>
        </w:rPr>
        <w:t>á</w:t>
      </w:r>
      <w:r>
        <w:rPr>
          <w:rFonts w:ascii="Arial"/>
        </w:rPr>
        <w:t>bly o rozm</w:t>
      </w:r>
      <w:r>
        <w:rPr>
          <w:rFonts w:hAnsi="Arial"/>
        </w:rPr>
        <w:t>ě</w:t>
      </w:r>
      <w:r>
        <w:rPr>
          <w:rFonts w:ascii="Arial"/>
        </w:rPr>
        <w:t>rech 2x2 m o v</w:t>
      </w:r>
      <w:r>
        <w:rPr>
          <w:rFonts w:hAnsi="Arial"/>
        </w:rPr>
        <w:t>ýš</w:t>
      </w:r>
      <w:r>
        <w:rPr>
          <w:rFonts w:ascii="Arial"/>
        </w:rPr>
        <w:t xml:space="preserve">ce </w:t>
      </w:r>
      <w:r w:rsidR="00E62E56">
        <w:rPr>
          <w:rFonts w:ascii="Arial"/>
        </w:rPr>
        <w:t>4</w:t>
      </w:r>
      <w:r>
        <w:rPr>
          <w:rFonts w:ascii="Arial"/>
        </w:rPr>
        <w:t xml:space="preserve">0 cm </w:t>
      </w:r>
    </w:p>
    <w:p w14:paraId="5C87C916" w14:textId="77DBC1F4" w:rsidR="003B3478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E95EF5">
        <w:rPr>
          <w:rFonts w:ascii="Arial" w:hAnsi="Arial" w:cs="Arial"/>
        </w:rPr>
        <w:t>4</w:t>
      </w:r>
      <w:r w:rsidR="00241C3C" w:rsidRPr="00241C3C">
        <w:rPr>
          <w:rFonts w:ascii="Arial" w:hAnsi="Arial" w:cs="Arial"/>
        </w:rPr>
        <w:t xml:space="preserve"> osob</w:t>
      </w:r>
      <w:r w:rsidR="00E95EF5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</w:t>
      </w:r>
      <w:r w:rsidR="00154972">
        <w:rPr>
          <w:rFonts w:ascii="Arial" w:hAnsi="Arial" w:cs="Arial"/>
        </w:rPr>
        <w:t xml:space="preserve"> tj. 4 jevištní techniky</w:t>
      </w:r>
    </w:p>
    <w:p w14:paraId="603A4355" w14:textId="46399CF7" w:rsidR="003B3478" w:rsidRPr="00986EC1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5F4B0C">
        <w:rPr>
          <w:rFonts w:ascii="Arial" w:hAnsi="Arial" w:cs="Arial"/>
          <w:color w:val="000000"/>
        </w:rPr>
        <w:t>7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14:paraId="3635F4C3" w14:textId="5FEFAD73" w:rsidR="003B3478" w:rsidRPr="00F4123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F41238">
        <w:rPr>
          <w:rFonts w:ascii="Arial" w:hAnsi="Arial" w:cs="Arial"/>
          <w:lang w:val="cs-CZ"/>
        </w:rPr>
        <w:t xml:space="preserve">: 20x voda neperlivá/nechlazená (1,5 l), 30x voda neperlivá/nechlazená (0,5 l), teplé nápoje (káva/čaj), nechlazené nápoje tj. pomerančový a jablečný džus, </w:t>
      </w:r>
      <w:proofErr w:type="spellStart"/>
      <w:r w:rsidR="00F41238">
        <w:rPr>
          <w:rFonts w:ascii="Arial" w:hAnsi="Arial" w:cs="Arial"/>
          <w:lang w:val="cs-CZ"/>
        </w:rPr>
        <w:t>Coco-Cola</w:t>
      </w:r>
      <w:proofErr w:type="spellEnd"/>
      <w:r w:rsidR="00F41238">
        <w:rPr>
          <w:rFonts w:ascii="Arial" w:hAnsi="Arial" w:cs="Arial"/>
          <w:lang w:val="cs-CZ"/>
        </w:rPr>
        <w:t xml:space="preserve">, obložená mísa (sýr, salám, zelenina.), pečivo, mísa s ovocem a večeři po koncertě. </w:t>
      </w:r>
    </w:p>
    <w:p w14:paraId="08DDECBF" w14:textId="74A54A3B" w:rsidR="00F41238" w:rsidRPr="00F41238" w:rsidRDefault="00F4123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Pořadatel zajistí s</w:t>
      </w:r>
      <w:r w:rsidRPr="00A62DAF">
        <w:rPr>
          <w:rFonts w:ascii="Arial" w:hAnsi="Arial" w:cs="Arial"/>
          <w:color w:val="000000"/>
          <w:lang w:val="cs-CZ" w:eastAsia="cs-CZ"/>
        </w:rPr>
        <w:t>klenice 0,5 l bez ouška na jeviště /sklenice se vkládá do stojánku na pití</w:t>
      </w:r>
    </w:p>
    <w:p w14:paraId="041DBA77" w14:textId="777C45E7" w:rsidR="00F41238" w:rsidRDefault="00F4123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Pořadatel zajistí a uhradí ubytování pro 3 osoby min. 3*** standardu – </w:t>
      </w:r>
      <w:r w:rsidR="00AC73D5">
        <w:rPr>
          <w:rFonts w:ascii="Arial" w:hAnsi="Arial" w:cs="Arial"/>
          <w:bCs/>
          <w:lang w:val="cs-CZ"/>
        </w:rPr>
        <w:t>1</w:t>
      </w:r>
      <w:r>
        <w:rPr>
          <w:rFonts w:ascii="Arial" w:hAnsi="Arial" w:cs="Arial"/>
          <w:bCs/>
          <w:lang w:val="cs-CZ"/>
        </w:rPr>
        <w:t xml:space="preserve"> x single se snídaní,</w:t>
      </w:r>
      <w:r w:rsidR="00AC73D5">
        <w:rPr>
          <w:rFonts w:ascii="Arial" w:hAnsi="Arial" w:cs="Arial"/>
          <w:bCs/>
          <w:lang w:val="cs-CZ"/>
        </w:rPr>
        <w:t xml:space="preserve"> 2x double se snídaní</w:t>
      </w:r>
      <w:r>
        <w:rPr>
          <w:rFonts w:ascii="Arial" w:hAnsi="Arial" w:cs="Arial"/>
          <w:bCs/>
          <w:lang w:val="cs-CZ"/>
        </w:rPr>
        <w:t xml:space="preserve"> s parkováním pro </w:t>
      </w:r>
      <w:r w:rsidR="00AC73D5">
        <w:rPr>
          <w:rFonts w:ascii="Arial" w:hAnsi="Arial" w:cs="Arial"/>
          <w:bCs/>
          <w:lang w:val="cs-CZ"/>
        </w:rPr>
        <w:t>3</w:t>
      </w:r>
      <w:r>
        <w:rPr>
          <w:rFonts w:ascii="Arial" w:hAnsi="Arial" w:cs="Arial"/>
          <w:bCs/>
          <w:lang w:val="cs-CZ"/>
        </w:rPr>
        <w:t xml:space="preserve"> osobní auta. Pokoje musí být k dispozici následující den min do 12:00 hod</w:t>
      </w:r>
    </w:p>
    <w:p w14:paraId="4EFBB15C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28CFEC11" w14:textId="77777777" w:rsidR="003B3478" w:rsidRPr="00AB68B2" w:rsidRDefault="003B3478" w:rsidP="00AC73D5">
      <w:pPr>
        <w:numPr>
          <w:ilvl w:val="0"/>
          <w:numId w:val="1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14:paraId="4BA01341" w14:textId="77777777" w:rsidR="003B3478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14:paraId="570F7E9A" w14:textId="77777777" w:rsidR="003B3478" w:rsidRDefault="003B3478" w:rsidP="00C97EFB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0878B98F" w14:textId="27867447" w:rsidR="003B3478" w:rsidRDefault="0080093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>
        <w:rPr>
          <w:rFonts w:ascii="Arial" w:hAnsi="Arial" w:cs="Arial"/>
        </w:rPr>
        <w:t xml:space="preserve"> je povi</w:t>
      </w:r>
      <w:r>
        <w:rPr>
          <w:rFonts w:ascii="Arial" w:hAnsi="Arial" w:cs="Arial"/>
        </w:rPr>
        <w:t>nen</w:t>
      </w:r>
      <w:r w:rsidR="003B3478">
        <w:rPr>
          <w:rFonts w:ascii="Arial" w:hAnsi="Arial" w:cs="Arial"/>
        </w:rPr>
        <w:t xml:space="preserve"> dbát na bezpečnost věcí, zejména hudebních nástrojů a </w:t>
      </w:r>
      <w:proofErr w:type="spellStart"/>
      <w:r w:rsidR="003B3478">
        <w:rPr>
          <w:rFonts w:ascii="Arial" w:hAnsi="Arial" w:cs="Arial"/>
        </w:rPr>
        <w:t>ost</w:t>
      </w:r>
      <w:proofErr w:type="spellEnd"/>
      <w:r w:rsidR="003B3478"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1A734DBC" w14:textId="4805FB81" w:rsidR="003B3478" w:rsidRPr="00986EC1" w:rsidRDefault="00800938" w:rsidP="00AC73D5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 w:rsidRPr="00986EC1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="003B3478" w:rsidRPr="00986EC1">
        <w:rPr>
          <w:rFonts w:ascii="Arial" w:hAnsi="Arial" w:cs="Arial"/>
        </w:rPr>
        <w:t xml:space="preserve"> respektovat dodržování bezpečnostních a požárních předpisů, spojených s provozem divadelní budovy pořadatele a </w:t>
      </w:r>
      <w:r w:rsidR="003B3478" w:rsidRPr="00986EC1">
        <w:rPr>
          <w:rFonts w:ascii="Arial" w:hAnsi="Arial" w:cs="Arial"/>
        </w:rPr>
        <w:lastRenderedPageBreak/>
        <w:t>vyhrazených zařízení a předcházet tak případným úrazům a majetkovým škodám.</w:t>
      </w:r>
    </w:p>
    <w:p w14:paraId="5479F445" w14:textId="01F0840A" w:rsidR="003B3478" w:rsidRPr="00AB68B2" w:rsidRDefault="00800938" w:rsidP="00AC73D5">
      <w:pPr>
        <w:numPr>
          <w:ilvl w:val="1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Produkce</w:t>
      </w:r>
      <w:r w:rsidR="003B3478">
        <w:rPr>
          <w:rFonts w:ascii="Arial" w:hAnsi="Arial" w:cs="Arial"/>
        </w:rPr>
        <w:t xml:space="preserve"> se zavazuje zajistit prostřednictvím svého odpovědného pracovníka školení všech pracovníků a umělců hostující skupiny</w:t>
      </w:r>
      <w:r>
        <w:rPr>
          <w:rFonts w:ascii="Arial" w:hAnsi="Arial" w:cs="Arial"/>
        </w:rPr>
        <w:t xml:space="preserve"> (interpreta)</w:t>
      </w:r>
      <w:r w:rsidR="003B3478">
        <w:rPr>
          <w:rFonts w:ascii="Arial" w:hAnsi="Arial" w:cs="Arial"/>
        </w:rPr>
        <w:t xml:space="preserve"> dle přílohy č. 1. Za tím účelem se stává </w:t>
      </w:r>
      <w:r w:rsidR="003B3478" w:rsidRPr="00DC1CFD"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 w:rsidR="003B3478" w:rsidRPr="00DC1CFD">
        <w:rPr>
          <w:rFonts w:ascii="Arial" w:hAnsi="Arial" w:cs="Arial"/>
        </w:rPr>
        <w:t>nedílnou součástí této smlouvy.</w:t>
      </w:r>
    </w:p>
    <w:p w14:paraId="659CE623" w14:textId="77777777" w:rsidR="003B3478" w:rsidRPr="00AB68B2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14:paraId="4F35BC35" w14:textId="77777777" w:rsidR="003B3478" w:rsidRPr="00AB68B2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5B8221E2" w14:textId="77777777" w:rsidR="003B3478" w:rsidRPr="00AB68B2" w:rsidRDefault="003B3478" w:rsidP="00AC73D5">
      <w:pPr>
        <w:numPr>
          <w:ilvl w:val="1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2A5AB2C5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164CF66E" w14:textId="69C90601" w:rsidR="005066B0" w:rsidRPr="00133357" w:rsidRDefault="003B3478" w:rsidP="00AC73D5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za produkci: </w:t>
      </w:r>
      <w:r w:rsidR="005F4B0C">
        <w:rPr>
          <w:rFonts w:ascii="Arial" w:hAnsi="Arial" w:cs="Arial"/>
        </w:rPr>
        <w:t>Barbora Kohoutová</w:t>
      </w:r>
      <w:r w:rsidR="00133357">
        <w:rPr>
          <w:rFonts w:ascii="Arial" w:hAnsi="Arial" w:cs="Arial"/>
        </w:rPr>
        <w:t xml:space="preserve">, mobil </w:t>
      </w:r>
      <w:r w:rsidR="005F4B0C">
        <w:rPr>
          <w:color w:val="000000"/>
        </w:rPr>
        <w:t>724 950 712</w:t>
      </w:r>
    </w:p>
    <w:p w14:paraId="219698C1" w14:textId="77777777" w:rsidR="003B3478" w:rsidRDefault="003B3478" w:rsidP="00133357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</w:t>
      </w:r>
      <w:r w:rsidR="00791F7F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79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</w:t>
      </w:r>
    </w:p>
    <w:p w14:paraId="296EDFD5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1D8DBF4E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61F0CD67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6E04DFDA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4C0C9C90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1ADF2F95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7F3136D9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1E122D3A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3A5DD06E" w14:textId="77777777" w:rsidR="003B3478" w:rsidRDefault="003B3478" w:rsidP="00C97EFB">
      <w:pPr>
        <w:jc w:val="both"/>
        <w:rPr>
          <w:rFonts w:ascii="Arial" w:hAnsi="Arial" w:cs="Arial"/>
        </w:rPr>
      </w:pPr>
    </w:p>
    <w:p w14:paraId="3C11D4F1" w14:textId="77777777"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1322F83F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3F9A426F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1BF362FC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63291C09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3B2571D7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268D2684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100B4E87" w14:textId="77777777" w:rsidR="00EB4F2B" w:rsidRPr="00BA479D" w:rsidRDefault="00EB4F2B" w:rsidP="00EB4F2B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1CD049D7" w14:textId="77777777" w:rsidR="003B3478" w:rsidRPr="00BA479D" w:rsidRDefault="003B3478" w:rsidP="00BA479D">
      <w:pPr>
        <w:ind w:left="720"/>
        <w:jc w:val="both"/>
        <w:rPr>
          <w:rFonts w:ascii="Arial" w:hAnsi="Arial" w:cs="Arial"/>
        </w:rPr>
      </w:pPr>
    </w:p>
    <w:p w14:paraId="7DAD8ACD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05B2E88A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3B8FB898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13A97D7B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</w:p>
    <w:p w14:paraId="683F9E7D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6BB01433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5D03CCDB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D6CFC9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4CEE573E" w14:textId="77777777" w:rsidR="003B3478" w:rsidRPr="00095226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6E95BDDD" w14:textId="77777777" w:rsidR="003B3478" w:rsidRPr="00E04376" w:rsidRDefault="003B3478" w:rsidP="00C97EFB">
      <w:pPr>
        <w:ind w:left="3540"/>
        <w:jc w:val="both"/>
        <w:rPr>
          <w:rFonts w:ascii="Arial" w:hAnsi="Arial" w:cs="Arial"/>
          <w:b/>
        </w:rPr>
      </w:pPr>
    </w:p>
    <w:p w14:paraId="01A1A70C" w14:textId="77777777" w:rsidR="003B3478" w:rsidRDefault="003B3478" w:rsidP="00655626">
      <w:pPr>
        <w:ind w:left="3540"/>
        <w:rPr>
          <w:rFonts w:ascii="Arial" w:hAnsi="Arial" w:cs="Arial"/>
        </w:rPr>
      </w:pPr>
    </w:p>
    <w:p w14:paraId="3192303B" w14:textId="77777777" w:rsidR="00943C85" w:rsidRDefault="00943C85" w:rsidP="00655626">
      <w:pPr>
        <w:ind w:left="3540"/>
        <w:rPr>
          <w:rFonts w:ascii="Arial" w:hAnsi="Arial" w:cs="Arial"/>
        </w:rPr>
      </w:pPr>
    </w:p>
    <w:p w14:paraId="50511C1A" w14:textId="77777777" w:rsidR="00943C85" w:rsidRDefault="00943C85" w:rsidP="00655626">
      <w:pPr>
        <w:ind w:left="3540"/>
        <w:rPr>
          <w:rFonts w:ascii="Arial" w:hAnsi="Arial" w:cs="Arial"/>
        </w:rPr>
      </w:pPr>
    </w:p>
    <w:p w14:paraId="52B00087" w14:textId="77777777" w:rsidR="00943C85" w:rsidRDefault="00943C85" w:rsidP="00655626">
      <w:pPr>
        <w:ind w:left="3540"/>
        <w:rPr>
          <w:rFonts w:ascii="Arial" w:hAnsi="Arial" w:cs="Arial"/>
        </w:rPr>
      </w:pPr>
    </w:p>
    <w:p w14:paraId="45110C91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14:paraId="3A1BE221" w14:textId="77777777"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5ABEE274" w14:textId="77777777"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 Národním divadle Brno, příspěvková organizace, Dvořákova 11,602 00Brno</w:t>
      </w:r>
    </w:p>
    <w:p w14:paraId="68026D81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402FE73F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08C73F9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5EE0612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možné,  neodkladně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60FCA77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57B1F2F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60C40E41" w14:textId="77777777"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5C63C9D9" w14:textId="77777777"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7B437BCB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66F12583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4C38FBB7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411D6F40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nejblíže  nadřízenému vedoucímu zaměstnanci (inspicientovi), který provede zápis do „Hlášení z představení“.         </w:t>
      </w:r>
    </w:p>
    <w:p w14:paraId="2141C6F0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14:paraId="7379B31C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pracovník  nemá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1ED935C8" w14:textId="77777777"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0DF0EFD5" w14:textId="77777777"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6F2D7E5D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6B3DD47B" w14:textId="3BB7F168" w:rsidR="003B3478" w:rsidRDefault="003B3478"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</w:t>
      </w:r>
      <w:r w:rsidR="000C1722">
        <w:t>.</w:t>
      </w:r>
    </w:p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4EA"/>
    <w:multiLevelType w:val="hybridMultilevel"/>
    <w:tmpl w:val="17F8061E"/>
    <w:lvl w:ilvl="0" w:tplc="0066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7E2A6659"/>
    <w:multiLevelType w:val="hybridMultilevel"/>
    <w:tmpl w:val="17F8061E"/>
    <w:lvl w:ilvl="0" w:tplc="0066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26"/>
    <w:rsid w:val="00034956"/>
    <w:rsid w:val="00043D13"/>
    <w:rsid w:val="00066469"/>
    <w:rsid w:val="00066DCB"/>
    <w:rsid w:val="00084276"/>
    <w:rsid w:val="00094696"/>
    <w:rsid w:val="00095226"/>
    <w:rsid w:val="000B5CBB"/>
    <w:rsid w:val="000B6490"/>
    <w:rsid w:val="000B6E0B"/>
    <w:rsid w:val="000C1069"/>
    <w:rsid w:val="000C1722"/>
    <w:rsid w:val="000E727C"/>
    <w:rsid w:val="000F32C4"/>
    <w:rsid w:val="00133357"/>
    <w:rsid w:val="00154972"/>
    <w:rsid w:val="0018502E"/>
    <w:rsid w:val="001F1E22"/>
    <w:rsid w:val="00236979"/>
    <w:rsid w:val="00241C3C"/>
    <w:rsid w:val="00282BBE"/>
    <w:rsid w:val="00282F6E"/>
    <w:rsid w:val="002A4024"/>
    <w:rsid w:val="002D5960"/>
    <w:rsid w:val="002E1223"/>
    <w:rsid w:val="003B3478"/>
    <w:rsid w:val="003B40F7"/>
    <w:rsid w:val="00462353"/>
    <w:rsid w:val="004D1EAC"/>
    <w:rsid w:val="005066B0"/>
    <w:rsid w:val="005470E2"/>
    <w:rsid w:val="0056614E"/>
    <w:rsid w:val="00587D36"/>
    <w:rsid w:val="005B1E4B"/>
    <w:rsid w:val="005F4B0C"/>
    <w:rsid w:val="00655626"/>
    <w:rsid w:val="00671362"/>
    <w:rsid w:val="00684818"/>
    <w:rsid w:val="006B64C5"/>
    <w:rsid w:val="006D0E0C"/>
    <w:rsid w:val="00710E4E"/>
    <w:rsid w:val="00713A71"/>
    <w:rsid w:val="00791F7F"/>
    <w:rsid w:val="00793FE0"/>
    <w:rsid w:val="007C66B3"/>
    <w:rsid w:val="007E42CE"/>
    <w:rsid w:val="007E7BFF"/>
    <w:rsid w:val="00800938"/>
    <w:rsid w:val="008468BA"/>
    <w:rsid w:val="00862875"/>
    <w:rsid w:val="00863845"/>
    <w:rsid w:val="0086529C"/>
    <w:rsid w:val="00866177"/>
    <w:rsid w:val="00943C85"/>
    <w:rsid w:val="00986E6F"/>
    <w:rsid w:val="00986EC1"/>
    <w:rsid w:val="009949C3"/>
    <w:rsid w:val="00A31404"/>
    <w:rsid w:val="00A31B9C"/>
    <w:rsid w:val="00AB68B2"/>
    <w:rsid w:val="00AC73D5"/>
    <w:rsid w:val="00AE3C99"/>
    <w:rsid w:val="00B157F2"/>
    <w:rsid w:val="00B52175"/>
    <w:rsid w:val="00B73F39"/>
    <w:rsid w:val="00BA479D"/>
    <w:rsid w:val="00BC3FA3"/>
    <w:rsid w:val="00BE376B"/>
    <w:rsid w:val="00C63603"/>
    <w:rsid w:val="00C83C7D"/>
    <w:rsid w:val="00C90D4A"/>
    <w:rsid w:val="00C97EFB"/>
    <w:rsid w:val="00CC0AB0"/>
    <w:rsid w:val="00CD4B9B"/>
    <w:rsid w:val="00D021D3"/>
    <w:rsid w:val="00D63C06"/>
    <w:rsid w:val="00D663AE"/>
    <w:rsid w:val="00DA6306"/>
    <w:rsid w:val="00DC1CFD"/>
    <w:rsid w:val="00DC2097"/>
    <w:rsid w:val="00DD2150"/>
    <w:rsid w:val="00E04376"/>
    <w:rsid w:val="00E169D1"/>
    <w:rsid w:val="00E62E56"/>
    <w:rsid w:val="00E74A47"/>
    <w:rsid w:val="00E8439A"/>
    <w:rsid w:val="00E86A28"/>
    <w:rsid w:val="00E95EF5"/>
    <w:rsid w:val="00EB340B"/>
    <w:rsid w:val="00EB4F2B"/>
    <w:rsid w:val="00F3067B"/>
    <w:rsid w:val="00F41238"/>
    <w:rsid w:val="00F802AE"/>
    <w:rsid w:val="00FB0D8D"/>
    <w:rsid w:val="00FD632B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B600E"/>
  <w15:docId w15:val="{D46E064A-1B73-4AA2-A5B1-39C963A2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133357"/>
  </w:style>
  <w:style w:type="paragraph" w:customStyle="1" w:styleId="Normln1">
    <w:name w:val="Normální1"/>
    <w:rsid w:val="00133357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845D-E9E9-40E5-ACA5-1D97F6CE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5</cp:revision>
  <dcterms:created xsi:type="dcterms:W3CDTF">2019-05-27T12:53:00Z</dcterms:created>
  <dcterms:modified xsi:type="dcterms:W3CDTF">2019-05-27T13:05:00Z</dcterms:modified>
</cp:coreProperties>
</file>