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EC" w:rsidRDefault="00362D64">
      <w:pPr>
        <w:spacing w:line="664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5068570</wp:posOffset>
                </wp:positionH>
                <wp:positionV relativeFrom="paragraph">
                  <wp:posOffset>42545</wp:posOffset>
                </wp:positionV>
                <wp:extent cx="1097280" cy="105410"/>
                <wp:effectExtent l="0" t="0" r="635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EC" w:rsidRDefault="00DA44EC">
                            <w:pPr>
                              <w:pStyle w:val="Bodytext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9.1pt;margin-top:3.35pt;width:86.4pt;height:8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7UrQ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" filled="f" stroked="f">
                <v:textbox style="mso-fit-shape-to-text:t" inset="0,0,0,0">
                  <w:txbxContent>
                    <w:p w:rsidR="00DA44EC" w:rsidRDefault="00DA44EC">
                      <w:pPr>
                        <w:pStyle w:val="Bodytext4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44EC" w:rsidRDefault="00DA44EC">
      <w:pPr>
        <w:rPr>
          <w:sz w:val="2"/>
          <w:szCs w:val="2"/>
        </w:rPr>
        <w:sectPr w:rsidR="00DA44EC">
          <w:footnotePr>
            <w:numFmt w:val="upperRoman"/>
            <w:numRestart w:val="eachPage"/>
          </w:footnotePr>
          <w:type w:val="continuous"/>
          <w:pgSz w:w="11900" w:h="16840"/>
          <w:pgMar w:top="485" w:right="801" w:bottom="1282" w:left="1389" w:header="0" w:footer="3" w:gutter="0"/>
          <w:cols w:space="720"/>
          <w:noEndnote/>
          <w:docGrid w:linePitch="360"/>
        </w:sectPr>
      </w:pPr>
    </w:p>
    <w:p w:rsidR="00DA44EC" w:rsidRDefault="00DA44EC">
      <w:pPr>
        <w:spacing w:before="36" w:after="36" w:line="240" w:lineRule="exact"/>
        <w:rPr>
          <w:sz w:val="19"/>
          <w:szCs w:val="19"/>
        </w:rPr>
      </w:pPr>
    </w:p>
    <w:p w:rsidR="00DA44EC" w:rsidRDefault="00DA44EC">
      <w:pPr>
        <w:rPr>
          <w:sz w:val="2"/>
          <w:szCs w:val="2"/>
        </w:rPr>
        <w:sectPr w:rsidR="00DA44EC">
          <w:type w:val="continuous"/>
          <w:pgSz w:w="11900" w:h="16840"/>
          <w:pgMar w:top="1449" w:right="0" w:bottom="1337" w:left="0" w:header="0" w:footer="3" w:gutter="0"/>
          <w:cols w:space="720"/>
          <w:noEndnote/>
          <w:docGrid w:linePitch="360"/>
        </w:sectPr>
      </w:pPr>
    </w:p>
    <w:p w:rsidR="00DA44EC" w:rsidRDefault="00DE5B0F">
      <w:pPr>
        <w:pStyle w:val="Bodytext50"/>
        <w:shd w:val="clear" w:color="auto" w:fill="auto"/>
        <w:spacing w:after="147"/>
        <w:ind w:left="20"/>
      </w:pPr>
      <w:r>
        <w:t>Smlouva o výkonu praxe studentů</w:t>
      </w:r>
    </w:p>
    <w:p w:rsidR="00DA44EC" w:rsidRDefault="00DE5B0F">
      <w:pPr>
        <w:pStyle w:val="Bodytext20"/>
        <w:shd w:val="clear" w:color="auto" w:fill="auto"/>
        <w:spacing w:before="0"/>
        <w:ind w:left="400"/>
      </w:pPr>
      <w:r>
        <w:t>uzavřená dle ustanovení § 51 zákona č. 40/1964 Sb. občanský zákoník, ve znění pozdějších předpisů</w:t>
      </w:r>
    </w:p>
    <w:p w:rsidR="00DA44EC" w:rsidRDefault="00DE5B0F">
      <w:pPr>
        <w:pStyle w:val="Bodytext20"/>
        <w:shd w:val="clear" w:color="auto" w:fill="auto"/>
        <w:spacing w:before="0"/>
        <w:ind w:left="20" w:firstLine="0"/>
        <w:jc w:val="center"/>
      </w:pPr>
      <w:r>
        <w:t>mezi smluvními stranami, kterými jsou:</w:t>
      </w:r>
    </w:p>
    <w:p w:rsidR="00DA44EC" w:rsidRDefault="00DE5B0F">
      <w:pPr>
        <w:pStyle w:val="Bodytext60"/>
        <w:shd w:val="clear" w:color="auto" w:fill="auto"/>
        <w:spacing w:after="137"/>
        <w:ind w:left="8580"/>
      </w:pPr>
      <w:r>
        <w:rPr>
          <w:rStyle w:val="Bodytext61"/>
        </w:rPr>
        <w:t>/O</w:t>
      </w:r>
    </w:p>
    <w:p w:rsidR="00DA44EC" w:rsidRDefault="00DE5B0F">
      <w:pPr>
        <w:pStyle w:val="Bodytext70"/>
        <w:shd w:val="clear" w:color="auto" w:fill="auto"/>
        <w:spacing w:before="0"/>
        <w:ind w:left="400"/>
      </w:pPr>
      <w:r>
        <w:t>Krajská nemocnice Tomáše Bati, a.s.</w:t>
      </w:r>
    </w:p>
    <w:p w:rsidR="00DA44EC" w:rsidRDefault="00DE5B0F">
      <w:pPr>
        <w:pStyle w:val="Bodytext20"/>
        <w:shd w:val="clear" w:color="auto" w:fill="auto"/>
        <w:spacing w:before="0" w:line="264" w:lineRule="exact"/>
        <w:ind w:firstLine="0"/>
      </w:pPr>
      <w:r>
        <w:t>Se sídlem: Havlíčkovo nábřeží 600, 762 75 Zlín IČ: 27661989</w:t>
      </w:r>
    </w:p>
    <w:p w:rsidR="00DA44EC" w:rsidRDefault="00DE5B0F">
      <w:pPr>
        <w:pStyle w:val="Bodytext20"/>
        <w:shd w:val="clear" w:color="auto" w:fill="auto"/>
        <w:spacing w:before="0" w:line="250" w:lineRule="exact"/>
        <w:ind w:left="400"/>
      </w:pPr>
      <w:r>
        <w:t>Zastoupená: Ing. Danou Bamášovou, předsedkyní představenstva</w:t>
      </w:r>
    </w:p>
    <w:p w:rsidR="00DA44EC" w:rsidRDefault="00DE5B0F">
      <w:pPr>
        <w:pStyle w:val="Bodytext20"/>
        <w:shd w:val="clear" w:color="auto" w:fill="auto"/>
        <w:spacing w:before="0" w:after="500" w:line="250" w:lineRule="exact"/>
        <w:ind w:right="2620" w:firstLine="1140"/>
      </w:pPr>
      <w:r>
        <w:t xml:space="preserve">MUDr. Bohuslavem Škubalem, CSc., členem představenstva Zapsána v </w:t>
      </w:r>
      <w:r>
        <w:rPr>
          <w:lang w:val="en-US" w:eastAsia="en-US" w:bidi="en-US"/>
        </w:rPr>
        <w:t xml:space="preserve">OR </w:t>
      </w:r>
      <w:r>
        <w:t xml:space="preserve">u KS v Brně, oddíl B., </w:t>
      </w:r>
      <w:r>
        <w:t>vložka 4437 Zřizovatel: Zlínský kraj (dále jen „poskytovatel</w:t>
      </w:r>
      <w:r>
        <w:rPr>
          <w:vertAlign w:val="superscript"/>
        </w:rPr>
        <w:t>44</w:t>
      </w:r>
      <w:r>
        <w:t>)</w:t>
      </w:r>
    </w:p>
    <w:p w:rsidR="00DA44EC" w:rsidRDefault="00DE5B0F">
      <w:pPr>
        <w:pStyle w:val="Bodytext70"/>
        <w:shd w:val="clear" w:color="auto" w:fill="auto"/>
        <w:spacing w:before="0" w:line="250" w:lineRule="exact"/>
        <w:ind w:firstLine="0"/>
      </w:pPr>
      <w:r>
        <w:t>Univerzita Tomáše Bati ve Zlíně Fakulta humanitních studií</w:t>
      </w:r>
    </w:p>
    <w:p w:rsidR="00DA44EC" w:rsidRDefault="00DE5B0F">
      <w:pPr>
        <w:pStyle w:val="Bodytext20"/>
        <w:shd w:val="clear" w:color="auto" w:fill="auto"/>
        <w:spacing w:before="0" w:line="250" w:lineRule="exact"/>
        <w:ind w:firstLine="0"/>
      </w:pPr>
      <w:r>
        <w:t>Se sídlem: Mostní 5139, 760 01 Zlín IČ: 70883521 DIČ: CZ70883521</w:t>
      </w:r>
    </w:p>
    <w:p w:rsidR="00DA44EC" w:rsidRDefault="00DE5B0F">
      <w:pPr>
        <w:pStyle w:val="Bodytext20"/>
        <w:shd w:val="clear" w:color="auto" w:fill="auto"/>
        <w:spacing w:before="0" w:after="274" w:line="250" w:lineRule="exact"/>
        <w:ind w:firstLine="0"/>
      </w:pPr>
      <w:r>
        <w:t xml:space="preserve">Zastoupená: doc. Ing. Anežkou Lengálovou, Ph.D., děkankou (dále jen </w:t>
      </w:r>
      <w:r>
        <w:t>„UTB FHS</w:t>
      </w:r>
      <w:r>
        <w:rPr>
          <w:vertAlign w:val="superscript"/>
        </w:rPr>
        <w:t>44</w:t>
      </w:r>
      <w:r>
        <w:t>)</w:t>
      </w:r>
    </w:p>
    <w:p w:rsidR="00DA44EC" w:rsidRDefault="00DE5B0F">
      <w:pPr>
        <w:pStyle w:val="Bodytext70"/>
        <w:shd w:val="clear" w:color="auto" w:fill="auto"/>
        <w:spacing w:before="0" w:after="110" w:line="232" w:lineRule="exact"/>
        <w:ind w:left="20" w:firstLine="0"/>
        <w:jc w:val="center"/>
      </w:pPr>
      <w:r>
        <w:t>I. Předmět smlouvy</w:t>
      </w:r>
    </w:p>
    <w:p w:rsidR="00DA44EC" w:rsidRDefault="00DE5B0F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116" w:line="245" w:lineRule="exact"/>
        <w:ind w:left="400"/>
      </w:pPr>
      <w:r>
        <w:t>Předmětem této smlouvy je úprava základních práv a povinností smluvních stran při vzájemné spolupráci ve věci zajišťování odborné praxe studentů UTB FHS (dále jen „studenti</w:t>
      </w:r>
      <w:r>
        <w:rPr>
          <w:vertAlign w:val="superscript"/>
        </w:rPr>
        <w:t>44</w:t>
      </w:r>
      <w:r>
        <w:t>).</w:t>
      </w:r>
    </w:p>
    <w:p w:rsidR="00DA44EC" w:rsidRDefault="00DE5B0F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274" w:line="250" w:lineRule="exact"/>
        <w:ind w:left="400"/>
        <w:jc w:val="both"/>
      </w:pPr>
      <w:r>
        <w:t xml:space="preserve">Za podmínek uvedených v dalších ustanoveních </w:t>
      </w:r>
      <w:r>
        <w:t>této smlouvy se poskytovatel zavazuje umožnit na svých pracovištích (odděleních) vykonání odborné praxe studentům. UTB FHS se zavazuje poskytnout studentům a poskytovateli součinnost nezbytnou pro řádný a účelný průběh praxe.</w:t>
      </w:r>
    </w:p>
    <w:p w:rsidR="00DA44EC" w:rsidRDefault="00DE5B0F">
      <w:pPr>
        <w:pStyle w:val="Bodytext70"/>
        <w:shd w:val="clear" w:color="auto" w:fill="auto"/>
        <w:spacing w:before="0" w:after="106" w:line="232" w:lineRule="exact"/>
        <w:ind w:left="240" w:firstLine="0"/>
        <w:jc w:val="center"/>
      </w:pPr>
      <w:r>
        <w:t>II. Práva a povinnosti smluvní</w:t>
      </w:r>
      <w:r>
        <w:t>ch stran</w:t>
      </w:r>
    </w:p>
    <w:p w:rsidR="00DA44EC" w:rsidRDefault="00DE5B0F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120" w:line="250" w:lineRule="exact"/>
        <w:ind w:left="400"/>
        <w:jc w:val="both"/>
      </w:pPr>
      <w:r>
        <w:t>Poskytovatel se zavazuje vytvořit na svých pracovištích (odděleních) nezbytné podmínky pro absolvování odborné praxe studentů, včetně práce s příslušnou dokumentací v souladu s platnými předpisy.</w:t>
      </w:r>
    </w:p>
    <w:p w:rsidR="00DA44EC" w:rsidRDefault="00DE5B0F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113" w:line="250" w:lineRule="exact"/>
        <w:ind w:left="400"/>
        <w:jc w:val="both"/>
      </w:pPr>
      <w:r>
        <w:t>Obě smluvní strany před zahájením odborné praxe pro</w:t>
      </w:r>
      <w:r>
        <w:t>školí studenty v oblasti bezpečnosti práce a ochrany zdraví při práci, požární ochrany, povinné mlčenlivosti a vnitřních předpisů poskytovatele. Povinnost dodržovat při odborné praxi dané předpisy se vztahuje i na pověřené pracovníky UTB FHS.</w:t>
      </w:r>
    </w:p>
    <w:p w:rsidR="00DA44EC" w:rsidRDefault="00DE5B0F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128" w:line="259" w:lineRule="exact"/>
        <w:ind w:left="400"/>
      </w:pPr>
      <w:r>
        <w:t xml:space="preserve">Poskytovatel </w:t>
      </w:r>
      <w:r>
        <w:t>určí zaměstnance, kteří budou zodpovídat za průběh odborné praxe studentů (dále jen „pověřená osoba</w:t>
      </w:r>
      <w:r>
        <w:rPr>
          <w:vertAlign w:val="superscript"/>
        </w:rPr>
        <w:t>44</w:t>
      </w:r>
      <w:r>
        <w:t>).</w:t>
      </w:r>
    </w:p>
    <w:p w:rsidR="00DA44EC" w:rsidRDefault="00DE5B0F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120" w:line="250" w:lineRule="exact"/>
        <w:ind w:left="400"/>
        <w:jc w:val="both"/>
      </w:pPr>
      <w:r>
        <w:t>Cíle a obsah odborné praxe, časový plán, název studijního programu (oboru), počet a jména studentů, délka a přesné místo výkonu praxe, případně další ko</w:t>
      </w:r>
      <w:r>
        <w:t>nkrétní podmínky (např. počet hodin praxe) budou smluvními stranami dle potřeby upřesňovány v jednotlivých přílohách této smlouvy. Každá taková příloha bude podepsána za UTB FHS ředitelem ústavu FHS nebo jím pověřenou osobou</w:t>
      </w:r>
      <w:r>
        <w:rPr>
          <w:vertAlign w:val="superscript"/>
        </w:rPr>
        <w:footnoteReference w:id="1"/>
      </w:r>
      <w:r>
        <w:t>, na kterém je realizován studi</w:t>
      </w:r>
      <w:r>
        <w:t>jní program (obor), pro jehož studenty je praxe dojednána a za poskytovatele vedoucím(i) pracoviště (pracovišť), na kterém bude praxe probíhat.</w:t>
      </w:r>
    </w:p>
    <w:p w:rsidR="00DA44EC" w:rsidRDefault="00DE5B0F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before="0" w:line="250" w:lineRule="exact"/>
        <w:ind w:left="400"/>
        <w:jc w:val="both"/>
      </w:pPr>
      <w:r>
        <w:t>UTB FHS seznámí každého studenta před začátkem výkonu odborné praxe s obsahem příslušného dokumentu dle odst. 4)</w:t>
      </w:r>
      <w:r>
        <w:t>, který se vztahuje k odborné praxi daného studenta. UTB FHS dále každého studenta poučí, že při výkonu odborné praxe dle této smlouvy je povinen dodržovat</w:t>
      </w:r>
      <w:r>
        <w:br w:type="page"/>
      </w:r>
    </w:p>
    <w:p w:rsidR="00DA44EC" w:rsidRDefault="00DE5B0F">
      <w:pPr>
        <w:pStyle w:val="Bodytext20"/>
        <w:shd w:val="clear" w:color="auto" w:fill="auto"/>
        <w:spacing w:before="0" w:after="124" w:line="259" w:lineRule="exact"/>
        <w:ind w:left="820" w:firstLine="0"/>
        <w:jc w:val="both"/>
      </w:pPr>
      <w:r>
        <w:lastRenderedPageBreak/>
        <w:t xml:space="preserve">příslušné právní předpisy a pokyny pověřených osob a vedoucích pracovníků pracoviště (oddělení) </w:t>
      </w:r>
      <w:r>
        <w:t>poskytovatele.</w:t>
      </w:r>
    </w:p>
    <w:p w:rsidR="00DA44EC" w:rsidRDefault="00DE5B0F">
      <w:pPr>
        <w:pStyle w:val="Bodytext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138" w:line="254" w:lineRule="exact"/>
        <w:ind w:left="820" w:hanging="340"/>
        <w:jc w:val="both"/>
      </w:pPr>
      <w:r>
        <w:t>Smluvní strany se dohodly, že praxe studentů u poskytovatele je bezplatná. UTB FHS, poskytovateli ani studentům nevzniká z tohoto titulu nárok na jakoukoliv odměnu ani úhradu vynaložených nákladů.</w:t>
      </w:r>
    </w:p>
    <w:p w:rsidR="00DA44EC" w:rsidRDefault="00DE5B0F">
      <w:pPr>
        <w:pStyle w:val="Bodytext20"/>
        <w:numPr>
          <w:ilvl w:val="0"/>
          <w:numId w:val="2"/>
        </w:numPr>
        <w:shd w:val="clear" w:color="auto" w:fill="auto"/>
        <w:tabs>
          <w:tab w:val="left" w:pos="838"/>
        </w:tabs>
        <w:spacing w:before="0" w:after="102"/>
        <w:ind w:left="820" w:hanging="340"/>
        <w:jc w:val="both"/>
      </w:pPr>
      <w:r>
        <w:t>Smluvní strany se dohodly, že kontaktními os</w:t>
      </w:r>
      <w:r>
        <w:t>obami pro zajištění praxe jsou:</w:t>
      </w:r>
    </w:p>
    <w:p w:rsidR="00DA44EC" w:rsidRDefault="00DE5B0F">
      <w:pPr>
        <w:pStyle w:val="Bodytext20"/>
        <w:numPr>
          <w:ilvl w:val="0"/>
          <w:numId w:val="3"/>
        </w:numPr>
        <w:shd w:val="clear" w:color="auto" w:fill="auto"/>
        <w:tabs>
          <w:tab w:val="left" w:pos="1538"/>
        </w:tabs>
        <w:spacing w:before="0" w:after="120" w:line="254" w:lineRule="exact"/>
        <w:ind w:left="1540" w:hanging="340"/>
      </w:pPr>
      <w:r>
        <w:t xml:space="preserve">ze strany UTB FHS: </w:t>
      </w:r>
      <w:r w:rsidR="00362D64">
        <w:rPr>
          <w:lang w:val="en-US" w:eastAsia="en-US" w:bidi="en-US"/>
        </w:rPr>
        <w:t>xxxxxxxxxxxxxxxxxxxxxxxxxxxxxxxxxxxxxxxxxxxxx</w:t>
      </w:r>
    </w:p>
    <w:p w:rsidR="00DA44EC" w:rsidRDefault="00DE5B0F">
      <w:pPr>
        <w:pStyle w:val="Bodytext20"/>
        <w:numPr>
          <w:ilvl w:val="0"/>
          <w:numId w:val="3"/>
        </w:numPr>
        <w:shd w:val="clear" w:color="auto" w:fill="auto"/>
        <w:tabs>
          <w:tab w:val="left" w:pos="1538"/>
        </w:tabs>
        <w:spacing w:before="0" w:after="578" w:line="254" w:lineRule="exact"/>
        <w:ind w:left="1540" w:hanging="340"/>
      </w:pPr>
      <w:r>
        <w:t xml:space="preserve">ze strany poskytovatele: </w:t>
      </w:r>
      <w:r w:rsidR="00362D64">
        <w:t>xxxxxxxxxxxxxxxxxxxxxxxxxxxxxxxxxxxxxx</w:t>
      </w:r>
    </w:p>
    <w:p w:rsidR="00DA44EC" w:rsidRDefault="00362D64">
      <w:pPr>
        <w:pStyle w:val="Heading10"/>
        <w:keepNext/>
        <w:keepLines/>
        <w:shd w:val="clear" w:color="auto" w:fill="auto"/>
        <w:spacing w:before="0" w:after="106"/>
        <w:ind w:right="180"/>
      </w:pPr>
      <w:bookmarkStart w:id="1" w:name="bookmark0"/>
      <w:r>
        <w:t>III</w:t>
      </w:r>
      <w:r w:rsidR="00DE5B0F">
        <w:t>. Trvání smlouvy</w:t>
      </w:r>
      <w:bookmarkEnd w:id="1"/>
    </w:p>
    <w:p w:rsidR="00DA44EC" w:rsidRDefault="00DE5B0F">
      <w:pPr>
        <w:pStyle w:val="Bodytext20"/>
        <w:numPr>
          <w:ilvl w:val="0"/>
          <w:numId w:val="4"/>
        </w:numPr>
        <w:shd w:val="clear" w:color="auto" w:fill="auto"/>
        <w:tabs>
          <w:tab w:val="left" w:pos="838"/>
        </w:tabs>
        <w:spacing w:before="0" w:after="134" w:line="250" w:lineRule="exact"/>
        <w:ind w:left="820" w:hanging="340"/>
        <w:jc w:val="both"/>
      </w:pPr>
      <w:r>
        <w:t xml:space="preserve">Tato smlouva nabývá platnosti a účinnosti dnem jejího podpisu oprávněnými zástupci obou smluvních </w:t>
      </w:r>
      <w:r>
        <w:t>stran, přičemž se uzavírá na dobu neurčitou.</w:t>
      </w:r>
    </w:p>
    <w:p w:rsidR="00DA44EC" w:rsidRDefault="00DE5B0F">
      <w:pPr>
        <w:pStyle w:val="Bodytext20"/>
        <w:numPr>
          <w:ilvl w:val="0"/>
          <w:numId w:val="4"/>
        </w:numPr>
        <w:shd w:val="clear" w:color="auto" w:fill="auto"/>
        <w:tabs>
          <w:tab w:val="left" w:pos="838"/>
        </w:tabs>
        <w:spacing w:before="0" w:after="120"/>
        <w:ind w:left="820" w:hanging="340"/>
        <w:jc w:val="both"/>
      </w:pPr>
      <w:r>
        <w:t>Smlouvu je možné kdykoliv ukončit písemnou dohodou smluvních stran.</w:t>
      </w:r>
    </w:p>
    <w:p w:rsidR="00DA44EC" w:rsidRDefault="00DE5B0F">
      <w:pPr>
        <w:pStyle w:val="Bodytext20"/>
        <w:numPr>
          <w:ilvl w:val="0"/>
          <w:numId w:val="4"/>
        </w:numPr>
        <w:shd w:val="clear" w:color="auto" w:fill="auto"/>
        <w:tabs>
          <w:tab w:val="left" w:pos="840"/>
        </w:tabs>
        <w:spacing w:before="0" w:after="106"/>
        <w:ind w:left="820" w:hanging="340"/>
        <w:jc w:val="both"/>
      </w:pPr>
      <w:r>
        <w:t>Smlouvu lze vypovědět popř. od ní odstoupit za podmínek stanovených zákonem.</w:t>
      </w:r>
    </w:p>
    <w:p w:rsidR="00DA44EC" w:rsidRDefault="00DE5B0F">
      <w:pPr>
        <w:pStyle w:val="Bodytext20"/>
        <w:numPr>
          <w:ilvl w:val="0"/>
          <w:numId w:val="4"/>
        </w:numPr>
        <w:shd w:val="clear" w:color="auto" w:fill="auto"/>
        <w:tabs>
          <w:tab w:val="left" w:pos="845"/>
        </w:tabs>
        <w:spacing w:before="0" w:after="254" w:line="250" w:lineRule="exact"/>
        <w:ind w:left="820" w:hanging="340"/>
        <w:jc w:val="both"/>
      </w:pPr>
      <w:r>
        <w:t xml:space="preserve">Smluvní strany se výslovně dohodly, že tato smlouva ruší a </w:t>
      </w:r>
      <w:r>
        <w:t>nahrazuje veškeré dosud platné smlouvy o výkonu praxe studentů uzavřené mezi poskytovatelem a UTB FHS.</w:t>
      </w:r>
    </w:p>
    <w:p w:rsidR="00DA44EC" w:rsidRDefault="00DE5B0F">
      <w:pPr>
        <w:pStyle w:val="Heading10"/>
        <w:keepNext/>
        <w:keepLines/>
        <w:shd w:val="clear" w:color="auto" w:fill="auto"/>
        <w:spacing w:before="0" w:after="102"/>
        <w:ind w:right="180"/>
      </w:pPr>
      <w:bookmarkStart w:id="2" w:name="bookmark1"/>
      <w:r>
        <w:t>IV. Závěrečná ustanovení</w:t>
      </w:r>
      <w:bookmarkEnd w:id="2"/>
    </w:p>
    <w:p w:rsidR="00DA44EC" w:rsidRDefault="00DE5B0F">
      <w:pPr>
        <w:pStyle w:val="Bodytext20"/>
        <w:numPr>
          <w:ilvl w:val="0"/>
          <w:numId w:val="5"/>
        </w:numPr>
        <w:shd w:val="clear" w:color="auto" w:fill="auto"/>
        <w:tabs>
          <w:tab w:val="left" w:pos="838"/>
        </w:tabs>
        <w:spacing w:before="0" w:after="124" w:line="254" w:lineRule="exact"/>
        <w:ind w:left="820" w:hanging="340"/>
        <w:jc w:val="both"/>
      </w:pPr>
      <w:r>
        <w:t xml:space="preserve">Tuto smlouvu lze měnit či doplňovat pouze písemnými vzestupně číslovanými dodatky, které budou za dodatek této smlouvy výslovně </w:t>
      </w:r>
      <w:r>
        <w:t>označeny a podepsány oprávněnými zástupci obou smluvních stran.</w:t>
      </w:r>
    </w:p>
    <w:p w:rsidR="00DA44EC" w:rsidRDefault="00DE5B0F">
      <w:pPr>
        <w:pStyle w:val="Bodytext20"/>
        <w:numPr>
          <w:ilvl w:val="0"/>
          <w:numId w:val="5"/>
        </w:numPr>
        <w:shd w:val="clear" w:color="auto" w:fill="auto"/>
        <w:tabs>
          <w:tab w:val="left" w:pos="838"/>
        </w:tabs>
        <w:spacing w:before="0" w:after="120" w:line="250" w:lineRule="exact"/>
        <w:ind w:left="820" w:hanging="340"/>
        <w:jc w:val="both"/>
      </w:pPr>
      <w:r>
        <w:t xml:space="preserve">Tato smlouva jakož i práva a povinností smluvních stran z ní vyplývající a výslovně neupravené jejím textem se řídí zákonem č. 40/1964 Sb., občanský zákoník, ve znění pozdějších předpisů, a </w:t>
      </w:r>
      <w:r>
        <w:t>souvisejícími přepisy.</w:t>
      </w:r>
    </w:p>
    <w:p w:rsidR="00DA44EC" w:rsidRDefault="00DE5B0F">
      <w:pPr>
        <w:pStyle w:val="Bodytext20"/>
        <w:numPr>
          <w:ilvl w:val="0"/>
          <w:numId w:val="5"/>
        </w:numPr>
        <w:shd w:val="clear" w:color="auto" w:fill="auto"/>
        <w:tabs>
          <w:tab w:val="left" w:pos="838"/>
        </w:tabs>
        <w:spacing w:before="0" w:after="134" w:line="250" w:lineRule="exact"/>
        <w:ind w:left="820" w:hanging="340"/>
        <w:jc w:val="both"/>
      </w:pPr>
      <w:r>
        <w:t>Veškeré případné spory vzniklé z této smlouvy či v souvislosti sní budou přednostně řešeny dohodou stran. Nedojde-li k dohodě, pak příslušnými soudy České republiky.</w:t>
      </w:r>
    </w:p>
    <w:p w:rsidR="00DA44EC" w:rsidRDefault="00DE5B0F">
      <w:pPr>
        <w:pStyle w:val="Bodytext20"/>
        <w:numPr>
          <w:ilvl w:val="0"/>
          <w:numId w:val="5"/>
        </w:numPr>
        <w:shd w:val="clear" w:color="auto" w:fill="auto"/>
        <w:tabs>
          <w:tab w:val="left" w:pos="838"/>
        </w:tabs>
        <w:spacing w:before="0" w:after="110"/>
        <w:ind w:left="820" w:hanging="340"/>
        <w:jc w:val="both"/>
      </w:pPr>
      <w:r>
        <w:t>Tato smlouva je vyhotovena ve dvou stejnopisech, z nichž každá ze s</w:t>
      </w:r>
      <w:r>
        <w:t>tran obdrží po jednom.</w:t>
      </w:r>
    </w:p>
    <w:p w:rsidR="00DA44EC" w:rsidRDefault="00DE5B0F">
      <w:pPr>
        <w:pStyle w:val="Bodytext20"/>
        <w:numPr>
          <w:ilvl w:val="0"/>
          <w:numId w:val="5"/>
        </w:numPr>
        <w:shd w:val="clear" w:color="auto" w:fill="auto"/>
        <w:tabs>
          <w:tab w:val="left" w:pos="838"/>
        </w:tabs>
        <w:spacing w:before="0" w:line="245" w:lineRule="exact"/>
        <w:ind w:left="820" w:hanging="340"/>
        <w:jc w:val="both"/>
        <w:sectPr w:rsidR="00DA44EC">
          <w:type w:val="continuous"/>
          <w:pgSz w:w="11900" w:h="16840"/>
          <w:pgMar w:top="1449" w:right="1276" w:bottom="1337" w:left="1076" w:header="0" w:footer="3" w:gutter="0"/>
          <w:cols w:space="720"/>
          <w:noEndnote/>
          <w:docGrid w:linePitch="360"/>
        </w:sectPr>
      </w:pPr>
      <w:r>
        <w:t>Smluvní strany prohlašují, že se podrobně seznámily s textem této smlouvy, jejímu obsahu rozumí a souhlasí s ním.</w:t>
      </w:r>
    </w:p>
    <w:p w:rsidR="00DA44EC" w:rsidRDefault="00DA44EC">
      <w:pPr>
        <w:spacing w:line="240" w:lineRule="exact"/>
        <w:rPr>
          <w:sz w:val="19"/>
          <w:szCs w:val="19"/>
        </w:rPr>
      </w:pPr>
    </w:p>
    <w:p w:rsidR="00DA44EC" w:rsidRDefault="00362D64">
      <w:pPr>
        <w:spacing w:before="66" w:after="66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527050" distR="874395" simplePos="0" relativeHeight="377487104" behindDoc="1" locked="0" layoutInCell="1" allowOverlap="1">
                <wp:simplePos x="0" y="0"/>
                <wp:positionH relativeFrom="margin">
                  <wp:posOffset>3201035</wp:posOffset>
                </wp:positionH>
                <wp:positionV relativeFrom="paragraph">
                  <wp:posOffset>325120</wp:posOffset>
                </wp:positionV>
                <wp:extent cx="1249045" cy="294640"/>
                <wp:effectExtent l="635" t="4445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EC" w:rsidRDefault="00DE5B0F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Ve Zlíně dne</w:t>
                            </w:r>
                            <w:r w:rsidR="00362D64">
                              <w:rPr>
                                <w:rStyle w:val="Bodytext2Exact"/>
                              </w:rPr>
                              <w:t xml:space="preserve"> 23. 11. 2011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2.05pt;margin-top:25.6pt;width:98.35pt;height:23.2pt;z-index:-125829376;visibility:visible;mso-wrap-style:square;mso-width-percent:0;mso-height-percent:0;mso-wrap-distance-left:41.5pt;mso-wrap-distance-top:0;mso-wrap-distance-right:68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" filled="f" stroked="f">
                <v:textbox style="mso-fit-shape-to-text:t" inset="0,0,0,0">
                  <w:txbxContent>
                    <w:p w:rsidR="00DA44EC" w:rsidRDefault="00DE5B0F">
                      <w:pPr>
                        <w:pStyle w:val="Body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Bodytext2Exact"/>
                        </w:rPr>
                        <w:t>Ve Zlíně dne</w:t>
                      </w:r>
                      <w:r w:rsidR="00362D64">
                        <w:rPr>
                          <w:rStyle w:val="Bodytext2Exact"/>
                        </w:rPr>
                        <w:t xml:space="preserve"> 23. 11. 2011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44EC" w:rsidRDefault="00DA44EC">
      <w:pPr>
        <w:rPr>
          <w:sz w:val="2"/>
          <w:szCs w:val="2"/>
        </w:rPr>
        <w:sectPr w:rsidR="00DA44EC">
          <w:type w:val="continuous"/>
          <w:pgSz w:w="11900" w:h="16840"/>
          <w:pgMar w:top="1585" w:right="0" w:bottom="1487" w:left="0" w:header="0" w:footer="3" w:gutter="0"/>
          <w:cols w:space="720"/>
          <w:noEndnote/>
          <w:docGrid w:linePitch="360"/>
        </w:sectPr>
      </w:pPr>
    </w:p>
    <w:p w:rsidR="00DA44EC" w:rsidRDefault="00DA44EC">
      <w:pPr>
        <w:rPr>
          <w:sz w:val="2"/>
          <w:szCs w:val="2"/>
        </w:rPr>
      </w:pPr>
    </w:p>
    <w:p w:rsidR="00DA44EC" w:rsidRDefault="00DE5B0F">
      <w:pPr>
        <w:pStyle w:val="Bodytext20"/>
        <w:shd w:val="clear" w:color="auto" w:fill="auto"/>
        <w:tabs>
          <w:tab w:val="left" w:leader="dot" w:pos="1632"/>
        </w:tabs>
        <w:spacing w:before="0"/>
        <w:ind w:firstLine="0"/>
        <w:jc w:val="both"/>
      </w:pPr>
      <w:r>
        <w:t>Ve Zlíně dne</w:t>
      </w:r>
      <w:r w:rsidR="00362D64">
        <w:t xml:space="preserve"> 11. 11. 2011</w:t>
      </w:r>
      <w:r>
        <w:rPr>
          <w:rStyle w:val="Bodytext25ptBoldItalicSpacing2pt"/>
        </w:rPr>
        <w:t>.</w:t>
      </w:r>
    </w:p>
    <w:p w:rsidR="00DA44EC" w:rsidRDefault="00DE5B0F">
      <w:pPr>
        <w:pStyle w:val="Bodytext20"/>
        <w:shd w:val="clear" w:color="auto" w:fill="auto"/>
        <w:spacing w:before="0"/>
        <w:ind w:firstLine="0"/>
        <w:sectPr w:rsidR="00DA44EC">
          <w:type w:val="continuous"/>
          <w:pgSz w:w="11900" w:h="16840"/>
          <w:pgMar w:top="1585" w:right="1570" w:bottom="1487" w:left="1416" w:header="0" w:footer="3" w:gutter="0"/>
          <w:cols w:num="2" w:space="3816"/>
          <w:noEndnote/>
          <w:docGrid w:linePitch="360"/>
        </w:sectPr>
      </w:pPr>
      <w:r>
        <w:br w:type="column"/>
      </w:r>
      <w:r>
        <w:t>Ve</w:t>
      </w:r>
      <w:r>
        <w:t xml:space="preserve"> Zlíně dne</w:t>
      </w:r>
      <w:r w:rsidR="00362D64">
        <w:t xml:space="preserve"> 23. 11. 2011</w:t>
      </w:r>
    </w:p>
    <w:p w:rsidR="00DA44EC" w:rsidRDefault="00DA44EC">
      <w:pPr>
        <w:spacing w:line="143" w:lineRule="exact"/>
        <w:rPr>
          <w:sz w:val="11"/>
          <w:szCs w:val="11"/>
        </w:rPr>
      </w:pPr>
    </w:p>
    <w:p w:rsidR="00DA44EC" w:rsidRDefault="00DA44EC">
      <w:pPr>
        <w:rPr>
          <w:sz w:val="2"/>
          <w:szCs w:val="2"/>
        </w:rPr>
        <w:sectPr w:rsidR="00DA44EC">
          <w:type w:val="continuous"/>
          <w:pgSz w:w="11900" w:h="16840"/>
          <w:pgMar w:top="1570" w:right="0" w:bottom="1472" w:left="0" w:header="0" w:footer="3" w:gutter="0"/>
          <w:cols w:space="720"/>
          <w:noEndnote/>
          <w:docGrid w:linePitch="360"/>
        </w:sectPr>
      </w:pPr>
    </w:p>
    <w:p w:rsidR="00DA44EC" w:rsidRDefault="00362D6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362585" distB="0" distL="63500" distR="469265" simplePos="0" relativeHeight="377487105" behindDoc="1" locked="0" layoutInCell="1" allowOverlap="1">
                <wp:simplePos x="0" y="0"/>
                <wp:positionH relativeFrom="margin">
                  <wp:posOffset>335915</wp:posOffset>
                </wp:positionH>
                <wp:positionV relativeFrom="paragraph">
                  <wp:posOffset>362585</wp:posOffset>
                </wp:positionV>
                <wp:extent cx="1515110" cy="161925"/>
                <wp:effectExtent l="0" t="0" r="635" b="3175"/>
                <wp:wrapSquare wrapText="righ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EC" w:rsidRDefault="00DA44E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A44EC" w:rsidRDefault="00DE5B0F">
                            <w:pPr>
                              <w:pStyle w:val="Picturecaption"/>
                              <w:shd w:val="clear" w:color="auto" w:fill="auto"/>
                            </w:pPr>
                            <w:r>
                              <w:t>za UTB FHS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6.45pt;margin-top:28.55pt;width:119.3pt;height:12.75pt;z-index:-125829375;visibility:visible;mso-wrap-style:square;mso-width-percent:0;mso-height-percent:0;mso-wrap-distance-left:5pt;mso-wrap-distance-top:28.55pt;mso-wrap-distance-right:3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" filled="f" stroked="f">
                <v:textbox style="mso-fit-shape-to-text:t" inset="0,0,0,0">
                  <w:txbxContent>
                    <w:p w:rsidR="00DA44EC" w:rsidRDefault="00DA44EC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A44EC" w:rsidRDefault="00DE5B0F">
                      <w:pPr>
                        <w:pStyle w:val="Picturecaption"/>
                        <w:shd w:val="clear" w:color="auto" w:fill="auto"/>
                      </w:pPr>
                      <w:r>
                        <w:t>za UTB FHS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38430" distL="63500" distR="63500" simplePos="0" relativeHeight="377487107" behindDoc="1" locked="0" layoutInCell="1" allowOverlap="1">
                <wp:simplePos x="0" y="0"/>
                <wp:positionH relativeFrom="margin">
                  <wp:posOffset>4313555</wp:posOffset>
                </wp:positionH>
                <wp:positionV relativeFrom="paragraph">
                  <wp:posOffset>741045</wp:posOffset>
                </wp:positionV>
                <wp:extent cx="1786255" cy="441960"/>
                <wp:effectExtent l="4445" t="3810" r="0" b="1905"/>
                <wp:wrapSquare wrapText="lef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EC" w:rsidRDefault="00DE5B0F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za </w:t>
                            </w:r>
                            <w:r>
                              <w:rPr>
                                <w:rStyle w:val="Bodytext2Exact"/>
                              </w:rPr>
                              <w:t>posk</w:t>
                            </w:r>
                            <w:r w:rsidR="00362D64">
                              <w:rPr>
                                <w:rStyle w:val="Bodytext2Exact"/>
                              </w:rPr>
                              <w:t>y</w:t>
                            </w:r>
                            <w:r>
                              <w:rPr>
                                <w:rStyle w:val="Bodytext2Exact"/>
                              </w:rPr>
                              <w:t>tovatele</w:t>
                            </w:r>
                          </w:p>
                          <w:p w:rsidR="00DA44EC" w:rsidRDefault="00DE5B0F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MUDr. Bohuslav Škubal, CSc.</w:t>
                            </w:r>
                          </w:p>
                          <w:p w:rsidR="00DA44EC" w:rsidRDefault="00DE5B0F">
                            <w:pPr>
                              <w:pStyle w:val="Bodytext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člen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39.65pt;margin-top:58.35pt;width:140.65pt;height:34.8pt;z-index:-125829373;visibility:visible;mso-wrap-style:square;mso-width-percent:0;mso-height-percent:0;mso-wrap-distance-left:5pt;mso-wrap-distance-top:0;mso-wrap-distance-right:5pt;mso-wrap-distance-bottom:1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z/sA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" filled="f" stroked="f">
                <v:textbox style="mso-fit-shape-to-text:t" inset="0,0,0,0">
                  <w:txbxContent>
                    <w:p w:rsidR="00DA44EC" w:rsidRDefault="00DE5B0F">
                      <w:pPr>
                        <w:pStyle w:val="Body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Bodytext2Exact"/>
                        </w:rPr>
                        <w:t xml:space="preserve">za </w:t>
                      </w:r>
                      <w:r>
                        <w:rPr>
                          <w:rStyle w:val="Bodytext2Exact"/>
                        </w:rPr>
                        <w:t>posk</w:t>
                      </w:r>
                      <w:r w:rsidR="00362D64">
                        <w:rPr>
                          <w:rStyle w:val="Bodytext2Exact"/>
                        </w:rPr>
                        <w:t>y</w:t>
                      </w:r>
                      <w:r>
                        <w:rPr>
                          <w:rStyle w:val="Bodytext2Exact"/>
                        </w:rPr>
                        <w:t>tovatele</w:t>
                      </w:r>
                    </w:p>
                    <w:p w:rsidR="00DA44EC" w:rsidRDefault="00DE5B0F">
                      <w:pPr>
                        <w:pStyle w:val="Body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Bodytext2Exact"/>
                        </w:rPr>
                        <w:t>MUDr. Bohuslav Škubal, CSc.</w:t>
                      </w:r>
                    </w:p>
                    <w:p w:rsidR="00DA44EC" w:rsidRDefault="00DE5B0F">
                      <w:pPr>
                        <w:pStyle w:val="Bodytext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Bodytext2Exact"/>
                        </w:rPr>
                        <w:t>člen představenstva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53340" distL="712470" distR="63500" simplePos="0" relativeHeight="377487108" behindDoc="1" locked="0" layoutInCell="1" allowOverlap="1">
                <wp:simplePos x="0" y="0"/>
                <wp:positionH relativeFrom="margin">
                  <wp:posOffset>3261995</wp:posOffset>
                </wp:positionH>
                <wp:positionV relativeFrom="paragraph">
                  <wp:posOffset>1377950</wp:posOffset>
                </wp:positionV>
                <wp:extent cx="2767330" cy="14605"/>
                <wp:effectExtent l="635" t="2540" r="3810" b="1905"/>
                <wp:wrapSquare wrapText="lef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33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4EC" w:rsidRDefault="00DA44E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56.85pt;margin-top:108.5pt;width:217.9pt;height:1.15pt;z-index:-125829372;visibility:visible;mso-wrap-style:square;mso-width-percent:0;mso-height-percent:0;mso-wrap-distance-left:56.1pt;mso-wrap-distance-top:0;mso-wrap-distance-right:5pt;mso-wrap-distance-bottom: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W+rQ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" filled="f" stroked="f">
                <v:textbox style="mso-fit-shape-to-text:t" inset="0,0,0,0">
                  <w:txbxContent>
                    <w:p w:rsidR="00DA44EC" w:rsidRDefault="00DA44E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DA44EC" w:rsidRDefault="00DE5B0F">
      <w:pPr>
        <w:pStyle w:val="Bodytext20"/>
        <w:shd w:val="clear" w:color="auto" w:fill="auto"/>
        <w:spacing w:before="0" w:after="234" w:line="245" w:lineRule="exact"/>
        <w:ind w:left="460" w:firstLine="0"/>
        <w:jc w:val="both"/>
      </w:pPr>
      <w:r>
        <w:t>doc. Ing. Anežka Lengálová, Ph.D. děkanka</w:t>
      </w:r>
    </w:p>
    <w:p w:rsidR="00DA44EC" w:rsidRDefault="00DE5B0F" w:rsidP="00362D64">
      <w:pPr>
        <w:pStyle w:val="Heading120"/>
        <w:keepNext/>
        <w:keepLines/>
        <w:shd w:val="clear" w:color="auto" w:fill="auto"/>
      </w:pPr>
      <w:r>
        <w:br w:type="column"/>
      </w:r>
    </w:p>
    <w:p w:rsidR="00362D64" w:rsidRDefault="00362D64" w:rsidP="00362D64">
      <w:pPr>
        <w:pStyle w:val="Heading120"/>
        <w:keepNext/>
        <w:keepLines/>
        <w:shd w:val="clear" w:color="auto" w:fill="auto"/>
      </w:pPr>
    </w:p>
    <w:p w:rsidR="00362D64" w:rsidRDefault="00362D64" w:rsidP="00362D64">
      <w:pPr>
        <w:pStyle w:val="Heading120"/>
        <w:keepNext/>
        <w:keepLines/>
        <w:shd w:val="clear" w:color="auto" w:fill="auto"/>
      </w:pPr>
    </w:p>
    <w:p w:rsidR="00DA44EC" w:rsidRDefault="00DE5B0F">
      <w:pPr>
        <w:pStyle w:val="Bodytext20"/>
        <w:shd w:val="clear" w:color="auto" w:fill="auto"/>
        <w:spacing w:before="0" w:line="254" w:lineRule="exact"/>
        <w:ind w:firstLine="0"/>
      </w:pPr>
      <w:r>
        <w:t>z</w:t>
      </w:r>
      <w:r>
        <w:t>a poskytovatele Ing. Dana Bamášová předsedkyně představenstva</w:t>
      </w:r>
    </w:p>
    <w:sectPr w:rsidR="00DA44EC">
      <w:type w:val="continuous"/>
      <w:pgSz w:w="11900" w:h="16840"/>
      <w:pgMar w:top="1570" w:right="3168" w:bottom="1472" w:left="984" w:header="0" w:footer="3" w:gutter="0"/>
      <w:cols w:num="2" w:space="16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B0F" w:rsidRDefault="00DE5B0F">
      <w:r>
        <w:separator/>
      </w:r>
    </w:p>
  </w:endnote>
  <w:endnote w:type="continuationSeparator" w:id="0">
    <w:p w:rsidR="00DE5B0F" w:rsidRDefault="00DE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B0F" w:rsidRDefault="00DE5B0F">
      <w:r>
        <w:separator/>
      </w:r>
    </w:p>
  </w:footnote>
  <w:footnote w:type="continuationSeparator" w:id="0">
    <w:p w:rsidR="00DE5B0F" w:rsidRDefault="00DE5B0F">
      <w:r>
        <w:continuationSeparator/>
      </w:r>
    </w:p>
  </w:footnote>
  <w:footnote w:id="1">
    <w:p w:rsidR="00DA44EC" w:rsidRDefault="00DE5B0F">
      <w:pPr>
        <w:pStyle w:val="Footnote0"/>
        <w:shd w:val="clear" w:color="auto" w:fill="auto"/>
      </w:pPr>
      <w:r>
        <w:rPr>
          <w:rStyle w:val="FootnoteNotBold"/>
          <w:vertAlign w:val="superscript"/>
        </w:rPr>
        <w:footnoteRef/>
      </w:r>
      <w:r>
        <w:t xml:space="preserve"> Pro UTB FHS platí, že předmětné přílohy budou archivovány přímo na příslušných ústavech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318A"/>
    <w:multiLevelType w:val="multilevel"/>
    <w:tmpl w:val="8772A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AB1FF8"/>
    <w:multiLevelType w:val="multilevel"/>
    <w:tmpl w:val="630C1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B86689"/>
    <w:multiLevelType w:val="multilevel"/>
    <w:tmpl w:val="BF2EBB4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2544A0"/>
    <w:multiLevelType w:val="multilevel"/>
    <w:tmpl w:val="DF987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3C269D"/>
    <w:multiLevelType w:val="multilevel"/>
    <w:tmpl w:val="3594D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EC"/>
    <w:rsid w:val="00362D64"/>
    <w:rsid w:val="00DA44EC"/>
    <w:rsid w:val="00D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E950"/>
  <w15:docId w15:val="{1DF01689-8AB6-4E50-93D8-E63FE19D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">
    <w:name w:val="Footnote_"/>
    <w:basedOn w:val="Standardnpsmoodstavce"/>
    <w:link w:val="Footnote0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FootnoteNotBold">
    <w:name w:val="Footnote + Not Bold"/>
    <w:basedOn w:val="Footnot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b/>
      <w:bCs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3Exact0">
    <w:name w:val="Body text (3) Exact"/>
    <w:basedOn w:val="Bodytext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7D9BDE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Exact">
    <w:name w:val="Body text (4) Exact"/>
    <w:basedOn w:val="Standardnpsmoodstavce"/>
    <w:link w:val="Bodytext4"/>
    <w:rPr>
      <w:b/>
      <w:bCs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4Exact0">
    <w:name w:val="Body text (4) Exact"/>
    <w:basedOn w:val="Body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7D9BDE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47ptNotBoldNotItalicExact">
    <w:name w:val="Body text (4) + 7 pt;Not Bold;Not Italic Exact"/>
    <w:basedOn w:val="Bodytext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7D9BDE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5">
    <w:name w:val="Body text (5)_"/>
    <w:basedOn w:val="Standardnpsmoodstavce"/>
    <w:link w:val="Bodytext5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9BDE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Standardnpsmoodstavce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5ptBoldItalicSpacing2pt">
    <w:name w:val="Body text (2) + 5 pt;Bold;Italic;Spacing 2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D6387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Arial85ptBold">
    <w:name w:val="Body text (2) + Arial;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Arial85ptBold0">
    <w:name w:val="Body text (2) + Arial;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7D9BD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9pt">
    <w:name w:val="Body text (2) + 19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69C3E9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8TimesNewRoman9ptNotBold">
    <w:name w:val="Body text (8) + Times New Roman;9 pt;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C3E9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TimesNewRoman8ptNotBold">
    <w:name w:val="Body text (8) + Times New Roman;8 pt;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D9BDE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8TimesNewRoman8ptNotBold0">
    <w:name w:val="Body text (8) + Times New Roman;8 pt;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9C3E9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C3E9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99pt">
    <w:name w:val="Body text (9) + 9 pt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C3E9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2">
    <w:name w:val="Heading #1 (2)_"/>
    <w:basedOn w:val="Standardnpsmoodstavce"/>
    <w:link w:val="Heading1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21">
    <w:name w:val="Heading #1 (2)"/>
    <w:basedOn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9BDE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Arial85ptBold">
    <w:name w:val="Body text (10) + Arial;8.5 pt;Bold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7D9BDE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9BDE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Footnote0">
    <w:name w:val="Footnote"/>
    <w:basedOn w:val="Normln"/>
    <w:link w:val="Footnote"/>
    <w:pPr>
      <w:shd w:val="clear" w:color="auto" w:fill="FFFFFF"/>
      <w:spacing w:line="178" w:lineRule="exact"/>
    </w:pPr>
    <w:rPr>
      <w:b/>
      <w:bCs/>
      <w:sz w:val="16"/>
      <w:szCs w:val="16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222" w:lineRule="exact"/>
    </w:pPr>
    <w:rPr>
      <w:b/>
      <w:bCs/>
      <w:i/>
      <w:iCs/>
      <w:sz w:val="20"/>
      <w:szCs w:val="20"/>
      <w:lang w:val="en-US" w:eastAsia="en-US" w:bidi="en-US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166" w:lineRule="exact"/>
    </w:pPr>
    <w:rPr>
      <w:b/>
      <w:bCs/>
      <w:i/>
      <w:iCs/>
      <w:sz w:val="15"/>
      <w:szCs w:val="15"/>
      <w:lang w:val="en-US" w:eastAsia="en-US" w:bidi="en-US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120" w:line="266" w:lineRule="exact"/>
      <w:jc w:val="center"/>
    </w:pPr>
    <w:rPr>
      <w:b/>
      <w:bCs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line="232" w:lineRule="exact"/>
      <w:ind w:hanging="400"/>
    </w:pPr>
    <w:rPr>
      <w:sz w:val="21"/>
      <w:szCs w:val="21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60" w:line="110" w:lineRule="exact"/>
    </w:pPr>
    <w:rPr>
      <w:sz w:val="10"/>
      <w:szCs w:val="1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260" w:line="264" w:lineRule="exact"/>
      <w:ind w:hanging="400"/>
    </w:pPr>
    <w:rPr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after="120" w:line="232" w:lineRule="exact"/>
      <w:jc w:val="center"/>
      <w:outlineLvl w:val="0"/>
    </w:pPr>
    <w:rPr>
      <w:b/>
      <w:bCs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180" w:line="17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222" w:lineRule="exact"/>
      <w:jc w:val="both"/>
    </w:pPr>
    <w:rPr>
      <w:sz w:val="20"/>
      <w:szCs w:val="20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line="222" w:lineRule="exact"/>
      <w:outlineLvl w:val="0"/>
    </w:pPr>
    <w:rPr>
      <w:sz w:val="20"/>
      <w:szCs w:val="20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line="221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2019-12-02T10:47:00Z</dcterms:created>
  <dcterms:modified xsi:type="dcterms:W3CDTF">2019-12-02T10:47:00Z</dcterms:modified>
</cp:coreProperties>
</file>