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permStart w:id="830802454" w:edGrp="everyone"/>
      <w:permEnd w:id="830802454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Pr="00A86EF0">
        <w:rPr>
          <w:b/>
          <w:sz w:val="24"/>
          <w:szCs w:val="24"/>
          <w:u w:val="single"/>
        </w:rPr>
        <w:t xml:space="preserve">TU  </w:t>
      </w:r>
      <w:r w:rsidR="00A24299">
        <w:rPr>
          <w:b/>
          <w:sz w:val="24"/>
          <w:szCs w:val="24"/>
          <w:u w:val="single"/>
        </w:rPr>
        <w:t>171</w:t>
      </w:r>
    </w:p>
    <w:p w:rsidR="009911A0" w:rsidRPr="009911A0" w:rsidRDefault="00A24299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Šťastná</w:t>
      </w:r>
      <w:r>
        <w:rPr>
          <w:sz w:val="20"/>
          <w:szCs w:val="20"/>
        </w:rPr>
        <w:tab/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11. 11. 2019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125163" w:rsidP="009911A0">
      <w:pPr>
        <w:spacing w:line="240" w:lineRule="auto"/>
        <w:contextualSpacing/>
      </w:pPr>
      <w:r>
        <w:t xml:space="preserve">Ramis s.r.o.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125163" w:rsidP="009911A0">
      <w:pPr>
        <w:spacing w:line="240" w:lineRule="auto"/>
        <w:contextualSpacing/>
      </w:pPr>
      <w:r>
        <w:t>Bří Štastných 645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  <w:t>Lesnická 9</w:t>
      </w:r>
    </w:p>
    <w:p w:rsidR="009911A0" w:rsidRDefault="00125163" w:rsidP="009911A0">
      <w:pPr>
        <w:spacing w:line="240" w:lineRule="auto"/>
        <w:contextualSpacing/>
      </w:pPr>
      <w:r>
        <w:t>570 01</w:t>
      </w:r>
      <w:r w:rsidR="009911A0">
        <w:t xml:space="preserve">  </w:t>
      </w:r>
      <w:r>
        <w:t>Litomyšl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  <w:t>541 11  Trutnov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499 811 413</w:t>
      </w:r>
    </w:p>
    <w:p w:rsidR="009911A0" w:rsidRDefault="00125163" w:rsidP="009911A0">
      <w:pPr>
        <w:spacing w:line="240" w:lineRule="auto"/>
        <w:contextualSpacing/>
        <w:rPr>
          <w:sz w:val="20"/>
          <w:szCs w:val="20"/>
        </w:rPr>
      </w:pPr>
      <w:r>
        <w:t>IČ: 48173631</w:t>
      </w:r>
      <w:r w:rsidR="009911A0">
        <w:tab/>
        <w:t>DIČ: CZ</w:t>
      </w:r>
      <w:r>
        <w:t>48173631</w:t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24299" w:rsidRDefault="009E4ABB" w:rsidP="009911A0">
      <w:pPr>
        <w:spacing w:line="240" w:lineRule="auto"/>
        <w:contextualSpacing/>
      </w:pPr>
      <w:r>
        <w:t>Zhotovení a montáž nábytku pro DM</w:t>
      </w:r>
    </w:p>
    <w:p w:rsidR="00A86EF0" w:rsidRDefault="00A24299" w:rsidP="009911A0">
      <w:pPr>
        <w:spacing w:line="240" w:lineRule="auto"/>
        <w:contextualSpacing/>
      </w:pPr>
      <w:r>
        <w:t>pokoj pro dva žáky</w:t>
      </w:r>
      <w:r w:rsidR="009E4ABB">
        <w:t xml:space="preserve">      </w:t>
      </w:r>
      <w:r w:rsidR="009E4ABB">
        <w:tab/>
      </w:r>
      <w:r w:rsidR="009E4ABB">
        <w:tab/>
      </w:r>
      <w:r>
        <w:tab/>
      </w:r>
      <w:r>
        <w:tab/>
      </w:r>
      <w:r>
        <w:tab/>
        <w:t>2</w:t>
      </w:r>
      <w:r>
        <w:tab/>
        <w:t>37 730,00</w:t>
      </w:r>
      <w:r>
        <w:tab/>
      </w:r>
      <w:r>
        <w:tab/>
        <w:t>75 460,00</w:t>
      </w:r>
    </w:p>
    <w:p w:rsidR="00A86EF0" w:rsidRDefault="00A24299" w:rsidP="009911A0">
      <w:pPr>
        <w:spacing w:line="240" w:lineRule="auto"/>
        <w:contextualSpacing/>
      </w:pPr>
      <w:r>
        <w:t>pokoj pro tři žáky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53 595,00</w:t>
      </w:r>
      <w:r>
        <w:tab/>
      </w:r>
      <w:r>
        <w:tab/>
        <w:t>53 595,00</w:t>
      </w:r>
      <w:r>
        <w:tab/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Zákl.DPH</w:t>
      </w:r>
      <w:proofErr w:type="gramEnd"/>
      <w:r>
        <w:t xml:space="preserve">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A24299">
        <w:t>129 055,00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A86EF0" w:rsidP="009911A0">
      <w:pPr>
        <w:spacing w:line="240" w:lineRule="auto"/>
        <w:contextualSpacing/>
      </w:pPr>
      <w:r w:rsidRPr="00A86EF0">
        <w:rPr>
          <w:sz w:val="18"/>
          <w:szCs w:val="18"/>
        </w:rPr>
        <w:t xml:space="preserve">Cenu uvádíme </w:t>
      </w:r>
      <w:r w:rsidR="009E4ABB">
        <w:rPr>
          <w:sz w:val="18"/>
          <w:szCs w:val="18"/>
        </w:rPr>
        <w:t>odhadem, nejvýše 200.000,- Kč vč. DPH</w:t>
      </w:r>
      <w:r w:rsidR="009E4ABB">
        <w:rPr>
          <w:sz w:val="18"/>
          <w:szCs w:val="18"/>
        </w:rPr>
        <w:tab/>
      </w:r>
      <w:r>
        <w:tab/>
      </w:r>
      <w:proofErr w:type="spellStart"/>
      <w:r>
        <w:t>DPH</w:t>
      </w:r>
      <w:proofErr w:type="spellEnd"/>
      <w:r>
        <w:t xml:space="preserve"> 21%</w:t>
      </w:r>
      <w:r>
        <w:tab/>
      </w:r>
      <w:r>
        <w:tab/>
      </w:r>
      <w:r>
        <w:tab/>
        <w:t xml:space="preserve">  </w:t>
      </w:r>
      <w:r w:rsidR="00A24299">
        <w:t>27 101,55</w:t>
      </w:r>
      <w:r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299">
        <w:rPr>
          <w:b/>
        </w:rPr>
        <w:t>CELKEM</w:t>
      </w:r>
      <w:r w:rsidR="00A24299">
        <w:rPr>
          <w:b/>
        </w:rPr>
        <w:tab/>
      </w:r>
      <w:r w:rsidR="00A24299">
        <w:rPr>
          <w:b/>
        </w:rPr>
        <w:tab/>
      </w:r>
      <w:r w:rsidR="00A24299">
        <w:rPr>
          <w:b/>
        </w:rPr>
        <w:tab/>
        <w:t>156 156,55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9E4ABB">
        <w:t>RNDr. Kejklíček</w:t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pod IZO: 060 153 296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4" w:history="1">
        <w:r w:rsidR="009E4ABB" w:rsidRPr="00106013">
          <w:rPr>
            <w:rStyle w:val="Hypertextovodkaz"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Razítko a podpis dodavatele</w:t>
      </w:r>
    </w:p>
    <w:p w:rsidR="00A24299" w:rsidRDefault="00A2429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19. 11. 2019</w:t>
      </w: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</w:t>
      </w:r>
    </w:p>
    <w:sectPr w:rsidR="009E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pMQuwTygyajTViHi9XCUkT6EKGkuXVlyBlI7JzVuB/h25hRvFxCXLraO+xpjmAFAC6lznzm8DhSnkayxJ98/w==" w:salt="KtBS6QL1hDCZ/pcVvDjn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1D0DE4"/>
    <w:rsid w:val="007B0AC4"/>
    <w:rsid w:val="00862A11"/>
    <w:rsid w:val="009911A0"/>
    <w:rsid w:val="009E4ABB"/>
    <w:rsid w:val="00A24299"/>
    <w:rsid w:val="00A86EF0"/>
    <w:rsid w:val="00DA3273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2019-12-02T10:41:00Z</dcterms:created>
  <dcterms:modified xsi:type="dcterms:W3CDTF">2019-12-02T10:42:00Z</dcterms:modified>
</cp:coreProperties>
</file>