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A79DC" w14:textId="77777777" w:rsidR="00A42D22" w:rsidRDefault="00A42D22" w:rsidP="00A42D22">
      <w:pPr>
        <w:pBdr>
          <w:bottom w:val="single" w:sz="8" w:space="1" w:color="000000"/>
        </w:pBdr>
        <w:jc w:val="center"/>
        <w:rPr>
          <w:rFonts w:ascii="Arial" w:hAnsi="Arial" w:cs="Arial"/>
          <w:b/>
          <w:sz w:val="40"/>
          <w:szCs w:val="40"/>
        </w:rPr>
      </w:pPr>
      <w:r w:rsidRPr="00A42D22">
        <w:rPr>
          <w:rFonts w:ascii="Arial" w:hAnsi="Arial" w:cs="Arial"/>
          <w:b/>
          <w:sz w:val="40"/>
          <w:szCs w:val="40"/>
        </w:rPr>
        <w:t>KUPNÍ SMLOUVA O PŘEVODU NEMOVITÝCH VĚCÍ</w:t>
      </w:r>
    </w:p>
    <w:p w14:paraId="2641C0B2" w14:textId="77777777" w:rsidR="00616B4F" w:rsidRPr="00A42D22" w:rsidRDefault="00616B4F" w:rsidP="00A42D22">
      <w:pPr>
        <w:pBdr>
          <w:bottom w:val="single" w:sz="8" w:space="1" w:color="000000"/>
        </w:pBdr>
        <w:jc w:val="center"/>
        <w:rPr>
          <w:rFonts w:ascii="Arial" w:hAnsi="Arial" w:cs="Arial"/>
          <w:sz w:val="20"/>
          <w:szCs w:val="20"/>
        </w:rPr>
      </w:pPr>
      <w:r>
        <w:rPr>
          <w:rFonts w:ascii="Arial" w:hAnsi="Arial" w:cs="Arial"/>
          <w:b/>
          <w:sz w:val="40"/>
          <w:szCs w:val="40"/>
        </w:rPr>
        <w:t>SK 2019-01</w:t>
      </w:r>
    </w:p>
    <w:p w14:paraId="438A22FD" w14:textId="77777777" w:rsidR="00A42D22" w:rsidRPr="00A42D22" w:rsidRDefault="00A42D22" w:rsidP="00A42D22">
      <w:pPr>
        <w:pBdr>
          <w:bottom w:val="single" w:sz="8" w:space="1" w:color="000000"/>
        </w:pBdr>
        <w:jc w:val="center"/>
        <w:rPr>
          <w:rFonts w:ascii="Arial" w:hAnsi="Arial" w:cs="Arial"/>
          <w:sz w:val="20"/>
          <w:szCs w:val="20"/>
        </w:rPr>
      </w:pPr>
    </w:p>
    <w:p w14:paraId="256D11D6" w14:textId="77777777" w:rsidR="00A42D22" w:rsidRPr="00A42D22" w:rsidRDefault="00A42D22" w:rsidP="00A42D22">
      <w:pPr>
        <w:jc w:val="both"/>
        <w:rPr>
          <w:rFonts w:ascii="Arial" w:hAnsi="Arial" w:cs="Arial"/>
          <w:b/>
          <w:sz w:val="20"/>
          <w:szCs w:val="20"/>
        </w:rPr>
      </w:pPr>
    </w:p>
    <w:p w14:paraId="645214FC" w14:textId="77777777" w:rsidR="00A42D22" w:rsidRPr="00A42D22" w:rsidRDefault="00A42D22" w:rsidP="00A42D22">
      <w:pPr>
        <w:jc w:val="both"/>
        <w:rPr>
          <w:rFonts w:ascii="Arial" w:hAnsi="Arial" w:cs="Arial"/>
          <w:b/>
          <w:bCs/>
          <w:sz w:val="20"/>
          <w:szCs w:val="20"/>
        </w:rPr>
      </w:pPr>
      <w:r w:rsidRPr="00A42D22">
        <w:rPr>
          <w:rFonts w:ascii="Arial" w:hAnsi="Arial" w:cs="Arial"/>
          <w:b/>
          <w:sz w:val="20"/>
          <w:szCs w:val="20"/>
        </w:rPr>
        <w:t xml:space="preserve">Smluvní strany: </w:t>
      </w:r>
    </w:p>
    <w:p w14:paraId="3BFBE402" w14:textId="77777777" w:rsidR="00A42D22" w:rsidRPr="00A42D22" w:rsidRDefault="00A42D22" w:rsidP="00A42D22">
      <w:pPr>
        <w:tabs>
          <w:tab w:val="left" w:pos="720"/>
          <w:tab w:val="left" w:pos="3420"/>
          <w:tab w:val="left" w:pos="3960"/>
        </w:tabs>
        <w:jc w:val="both"/>
        <w:rPr>
          <w:rFonts w:ascii="Arial" w:hAnsi="Arial" w:cs="Arial"/>
          <w:b/>
          <w:bCs/>
          <w:sz w:val="20"/>
          <w:szCs w:val="20"/>
        </w:rPr>
      </w:pPr>
    </w:p>
    <w:p w14:paraId="4967001C" w14:textId="77777777" w:rsidR="00A42D22" w:rsidRPr="00A42D22" w:rsidRDefault="00A42D22" w:rsidP="00A42D22">
      <w:pPr>
        <w:tabs>
          <w:tab w:val="left" w:pos="720"/>
          <w:tab w:val="left" w:pos="3420"/>
          <w:tab w:val="left" w:pos="3960"/>
        </w:tabs>
        <w:jc w:val="both"/>
        <w:rPr>
          <w:rFonts w:ascii="Arial" w:hAnsi="Arial" w:cs="Arial"/>
          <w:b/>
          <w:bCs/>
          <w:sz w:val="20"/>
          <w:szCs w:val="20"/>
        </w:rPr>
      </w:pPr>
    </w:p>
    <w:p w14:paraId="0F7C14C8" w14:textId="77777777" w:rsidR="00A42D22" w:rsidRPr="00A42D22" w:rsidRDefault="00A42D22" w:rsidP="00A42D22">
      <w:pPr>
        <w:tabs>
          <w:tab w:val="left" w:pos="720"/>
          <w:tab w:val="left" w:pos="3420"/>
          <w:tab w:val="left" w:pos="3960"/>
        </w:tabs>
        <w:jc w:val="both"/>
        <w:rPr>
          <w:rFonts w:ascii="Arial" w:hAnsi="Arial" w:cs="Arial"/>
          <w:sz w:val="20"/>
          <w:szCs w:val="20"/>
        </w:rPr>
      </w:pPr>
      <w:r w:rsidRPr="00A42D22">
        <w:rPr>
          <w:rFonts w:ascii="Arial" w:hAnsi="Arial" w:cs="Arial"/>
          <w:b/>
          <w:bCs/>
          <w:sz w:val="20"/>
          <w:szCs w:val="20"/>
        </w:rPr>
        <w:t>1.</w:t>
      </w:r>
      <w:r w:rsidRPr="00A42D22">
        <w:rPr>
          <w:rFonts w:ascii="Arial" w:hAnsi="Arial" w:cs="Arial"/>
          <w:b/>
          <w:bCs/>
          <w:sz w:val="20"/>
          <w:szCs w:val="20"/>
        </w:rPr>
        <w:tab/>
      </w:r>
      <w:r w:rsidRPr="00A42D22">
        <w:rPr>
          <w:rFonts w:ascii="Arial" w:hAnsi="Arial" w:cs="Arial"/>
          <w:sz w:val="20"/>
          <w:szCs w:val="20"/>
        </w:rPr>
        <w:t>název</w:t>
      </w:r>
      <w:r w:rsidRPr="00A42D22">
        <w:rPr>
          <w:rFonts w:ascii="Arial" w:hAnsi="Arial" w:cs="Arial"/>
          <w:sz w:val="20"/>
          <w:szCs w:val="20"/>
        </w:rPr>
        <w:tab/>
        <w:t>:</w:t>
      </w:r>
      <w:r w:rsidRPr="00A42D22">
        <w:rPr>
          <w:rFonts w:ascii="Arial" w:hAnsi="Arial" w:cs="Arial"/>
          <w:sz w:val="20"/>
          <w:szCs w:val="20"/>
        </w:rPr>
        <w:tab/>
      </w:r>
      <w:r w:rsidRPr="00A42D22">
        <w:rPr>
          <w:rFonts w:ascii="Arial" w:hAnsi="Arial" w:cs="Arial"/>
          <w:b/>
          <w:bCs/>
          <w:sz w:val="20"/>
          <w:szCs w:val="20"/>
          <w:lang w:val="sk-SK"/>
        </w:rPr>
        <w:t>MILNEA státní podnik v likvidaci</w:t>
      </w:r>
    </w:p>
    <w:p w14:paraId="2635F1A2" w14:textId="77777777" w:rsidR="00A42D22" w:rsidRPr="00A42D22" w:rsidRDefault="00A42D22" w:rsidP="00A42D22">
      <w:pPr>
        <w:tabs>
          <w:tab w:val="left" w:pos="3420"/>
          <w:tab w:val="left" w:pos="3960"/>
        </w:tabs>
        <w:ind w:left="3960" w:hanging="3255"/>
        <w:jc w:val="both"/>
        <w:rPr>
          <w:rFonts w:ascii="Arial" w:hAnsi="Arial" w:cs="Arial"/>
          <w:sz w:val="20"/>
          <w:szCs w:val="20"/>
        </w:rPr>
      </w:pPr>
      <w:r w:rsidRPr="00A42D22">
        <w:rPr>
          <w:rFonts w:ascii="Arial" w:hAnsi="Arial" w:cs="Arial"/>
          <w:sz w:val="20"/>
          <w:szCs w:val="20"/>
        </w:rPr>
        <w:t>sídlo</w:t>
      </w:r>
      <w:r w:rsidRPr="00A42D22">
        <w:rPr>
          <w:rFonts w:ascii="Arial" w:hAnsi="Arial" w:cs="Arial"/>
          <w:sz w:val="20"/>
          <w:szCs w:val="20"/>
        </w:rPr>
        <w:tab/>
        <w:t>:</w:t>
      </w:r>
      <w:r w:rsidRPr="00A42D22">
        <w:rPr>
          <w:rFonts w:ascii="Arial" w:hAnsi="Arial" w:cs="Arial"/>
          <w:sz w:val="20"/>
          <w:szCs w:val="20"/>
        </w:rPr>
        <w:tab/>
        <w:t xml:space="preserve">Praha 6 – Řepy, </w:t>
      </w:r>
      <w:proofErr w:type="spellStart"/>
      <w:r w:rsidRPr="00A42D22">
        <w:rPr>
          <w:rFonts w:ascii="Arial" w:hAnsi="Arial" w:cs="Arial"/>
          <w:sz w:val="20"/>
          <w:szCs w:val="20"/>
        </w:rPr>
        <w:t>Třanovského</w:t>
      </w:r>
      <w:proofErr w:type="spellEnd"/>
      <w:r w:rsidRPr="00A42D22">
        <w:rPr>
          <w:rFonts w:ascii="Arial" w:hAnsi="Arial" w:cs="Arial"/>
          <w:sz w:val="20"/>
          <w:szCs w:val="20"/>
        </w:rPr>
        <w:t xml:space="preserve"> 622/11, PSČ: 16304</w:t>
      </w:r>
    </w:p>
    <w:p w14:paraId="7E83976F" w14:textId="77777777" w:rsidR="00A42D22" w:rsidRPr="00A42D22" w:rsidRDefault="00A42D22" w:rsidP="00A42D22">
      <w:pPr>
        <w:tabs>
          <w:tab w:val="left" w:pos="3420"/>
          <w:tab w:val="left" w:pos="3960"/>
        </w:tabs>
        <w:ind w:left="705"/>
        <w:jc w:val="both"/>
        <w:rPr>
          <w:rFonts w:ascii="Arial" w:hAnsi="Arial" w:cs="Arial"/>
          <w:sz w:val="20"/>
          <w:szCs w:val="20"/>
        </w:rPr>
      </w:pPr>
      <w:r w:rsidRPr="00A42D22">
        <w:rPr>
          <w:rFonts w:ascii="Arial" w:hAnsi="Arial" w:cs="Arial"/>
          <w:sz w:val="20"/>
          <w:szCs w:val="20"/>
        </w:rPr>
        <w:t>IČ</w:t>
      </w:r>
      <w:r w:rsidR="00E54BD6">
        <w:rPr>
          <w:rFonts w:ascii="Arial" w:hAnsi="Arial" w:cs="Arial"/>
          <w:sz w:val="20"/>
          <w:szCs w:val="20"/>
        </w:rPr>
        <w:t>O:</w:t>
      </w:r>
      <w:r w:rsidRPr="00A42D22">
        <w:rPr>
          <w:rFonts w:ascii="Arial" w:hAnsi="Arial" w:cs="Arial"/>
          <w:sz w:val="20"/>
          <w:szCs w:val="20"/>
        </w:rPr>
        <w:tab/>
        <w:t>:</w:t>
      </w:r>
      <w:r w:rsidRPr="00A42D22">
        <w:rPr>
          <w:rFonts w:ascii="Arial" w:hAnsi="Arial" w:cs="Arial"/>
          <w:sz w:val="20"/>
          <w:szCs w:val="20"/>
        </w:rPr>
        <w:tab/>
        <w:t>00016187</w:t>
      </w:r>
    </w:p>
    <w:p w14:paraId="19557763" w14:textId="77777777" w:rsidR="00A42D22" w:rsidRPr="00A42D22" w:rsidRDefault="00161243" w:rsidP="00A42D22">
      <w:pPr>
        <w:tabs>
          <w:tab w:val="left" w:pos="3420"/>
          <w:tab w:val="left" w:pos="3960"/>
        </w:tabs>
        <w:ind w:left="705"/>
        <w:jc w:val="both"/>
        <w:rPr>
          <w:rFonts w:ascii="Arial" w:hAnsi="Arial" w:cs="Arial"/>
          <w:sz w:val="20"/>
          <w:szCs w:val="20"/>
        </w:rPr>
      </w:pPr>
      <w:r>
        <w:rPr>
          <w:rFonts w:ascii="Arial" w:hAnsi="Arial" w:cs="Arial"/>
          <w:sz w:val="20"/>
          <w:szCs w:val="20"/>
        </w:rPr>
        <w:t>zastoupen</w:t>
      </w:r>
      <w:r>
        <w:rPr>
          <w:rFonts w:ascii="Arial" w:hAnsi="Arial" w:cs="Arial"/>
          <w:sz w:val="20"/>
          <w:szCs w:val="20"/>
        </w:rPr>
        <w:tab/>
        <w:t>:</w:t>
      </w:r>
      <w:r>
        <w:rPr>
          <w:rFonts w:ascii="Arial" w:hAnsi="Arial" w:cs="Arial"/>
          <w:sz w:val="20"/>
          <w:szCs w:val="20"/>
        </w:rPr>
        <w:tab/>
        <w:t>Mgr. Rostislavem Pecháčkem</w:t>
      </w:r>
      <w:r w:rsidR="00E1504C">
        <w:rPr>
          <w:rFonts w:ascii="Arial" w:hAnsi="Arial" w:cs="Arial"/>
          <w:sz w:val="20"/>
          <w:szCs w:val="20"/>
        </w:rPr>
        <w:t>, likvidátorem</w:t>
      </w:r>
    </w:p>
    <w:p w14:paraId="7ED1C064" w14:textId="77777777" w:rsidR="00161243" w:rsidRDefault="00161243" w:rsidP="00161243">
      <w:pPr>
        <w:ind w:firstLine="705"/>
        <w:jc w:val="both"/>
        <w:rPr>
          <w:rFonts w:ascii="Arial" w:hAnsi="Arial" w:cs="Arial"/>
          <w:sz w:val="20"/>
          <w:szCs w:val="20"/>
        </w:rPr>
      </w:pPr>
    </w:p>
    <w:p w14:paraId="4FCEBBB5" w14:textId="77777777" w:rsidR="00A42D22" w:rsidRPr="00A42D22" w:rsidRDefault="00A42D22" w:rsidP="00161243">
      <w:pPr>
        <w:ind w:firstLine="705"/>
        <w:jc w:val="both"/>
        <w:rPr>
          <w:rFonts w:ascii="Arial" w:hAnsi="Arial" w:cs="Arial"/>
          <w:sz w:val="20"/>
          <w:szCs w:val="20"/>
        </w:rPr>
      </w:pPr>
      <w:r w:rsidRPr="00A42D22">
        <w:rPr>
          <w:rFonts w:ascii="Arial" w:hAnsi="Arial" w:cs="Arial"/>
          <w:sz w:val="20"/>
          <w:szCs w:val="20"/>
        </w:rPr>
        <w:t>zapsaný v obchodním rejstříku vedeném Městským soudem v Praze, oddíl A, vložka 69277</w:t>
      </w:r>
    </w:p>
    <w:p w14:paraId="4903E080" w14:textId="77777777" w:rsidR="00A42D22" w:rsidRPr="00A42D22" w:rsidRDefault="00A42D22" w:rsidP="00A42D22">
      <w:pPr>
        <w:ind w:firstLine="708"/>
        <w:jc w:val="both"/>
        <w:rPr>
          <w:rFonts w:ascii="Arial" w:hAnsi="Arial" w:cs="Arial"/>
          <w:sz w:val="20"/>
          <w:szCs w:val="20"/>
        </w:rPr>
      </w:pPr>
    </w:p>
    <w:p w14:paraId="34C86EDC" w14:textId="77777777" w:rsidR="00A42D22" w:rsidRPr="00A42D22" w:rsidRDefault="00A42D22" w:rsidP="00A42D22">
      <w:pPr>
        <w:jc w:val="both"/>
        <w:rPr>
          <w:rFonts w:ascii="Arial" w:hAnsi="Arial" w:cs="Arial"/>
          <w:sz w:val="20"/>
          <w:szCs w:val="20"/>
        </w:rPr>
      </w:pPr>
      <w:r w:rsidRPr="00A42D22">
        <w:rPr>
          <w:rFonts w:ascii="Arial" w:hAnsi="Arial" w:cs="Arial"/>
          <w:sz w:val="20"/>
          <w:szCs w:val="20"/>
        </w:rPr>
        <w:tab/>
        <w:t xml:space="preserve">jako prodávající (dále jen </w:t>
      </w:r>
      <w:r w:rsidRPr="00A42D22">
        <w:rPr>
          <w:rFonts w:ascii="Arial" w:hAnsi="Arial" w:cs="Arial"/>
          <w:b/>
          <w:sz w:val="20"/>
          <w:szCs w:val="20"/>
        </w:rPr>
        <w:t>„Prodávající“</w:t>
      </w:r>
      <w:r w:rsidRPr="00A42D22">
        <w:rPr>
          <w:rFonts w:ascii="Arial" w:hAnsi="Arial" w:cs="Arial"/>
          <w:sz w:val="20"/>
          <w:szCs w:val="20"/>
        </w:rPr>
        <w:t>)</w:t>
      </w:r>
    </w:p>
    <w:p w14:paraId="0851B808" w14:textId="77777777" w:rsidR="00A42D22" w:rsidRPr="00A42D22" w:rsidRDefault="00A42D22" w:rsidP="00A42D22">
      <w:pPr>
        <w:jc w:val="both"/>
        <w:rPr>
          <w:rFonts w:ascii="Arial" w:hAnsi="Arial" w:cs="Arial"/>
          <w:sz w:val="20"/>
          <w:szCs w:val="20"/>
        </w:rPr>
      </w:pPr>
    </w:p>
    <w:p w14:paraId="420DB0AC" w14:textId="77777777" w:rsidR="00A42D22" w:rsidRDefault="00A42D22" w:rsidP="00A42D22">
      <w:pPr>
        <w:jc w:val="both"/>
        <w:rPr>
          <w:rFonts w:ascii="Arial" w:hAnsi="Arial" w:cs="Arial"/>
          <w:sz w:val="20"/>
          <w:szCs w:val="20"/>
        </w:rPr>
      </w:pPr>
      <w:r w:rsidRPr="00A42D22">
        <w:rPr>
          <w:rFonts w:ascii="Arial" w:hAnsi="Arial" w:cs="Arial"/>
          <w:sz w:val="20"/>
          <w:szCs w:val="20"/>
        </w:rPr>
        <w:t>a</w:t>
      </w:r>
    </w:p>
    <w:p w14:paraId="223F7EF1" w14:textId="77777777" w:rsidR="00642502" w:rsidRPr="00A42D22" w:rsidRDefault="00642502" w:rsidP="00A42D22">
      <w:pPr>
        <w:jc w:val="both"/>
        <w:rPr>
          <w:rFonts w:ascii="Arial" w:hAnsi="Arial" w:cs="Arial"/>
          <w:sz w:val="20"/>
          <w:szCs w:val="20"/>
        </w:rPr>
      </w:pPr>
    </w:p>
    <w:p w14:paraId="78F5AFD3" w14:textId="1CEA9CE4" w:rsidR="00A42D22" w:rsidRPr="00A42D22" w:rsidRDefault="00A42D22" w:rsidP="00A42D22">
      <w:pPr>
        <w:tabs>
          <w:tab w:val="left" w:pos="720"/>
          <w:tab w:val="left" w:pos="3420"/>
          <w:tab w:val="left" w:pos="3960"/>
        </w:tabs>
        <w:jc w:val="both"/>
        <w:rPr>
          <w:rFonts w:ascii="Arial" w:hAnsi="Arial" w:cs="Arial"/>
          <w:sz w:val="20"/>
          <w:szCs w:val="20"/>
        </w:rPr>
      </w:pPr>
      <w:r w:rsidRPr="00A42D22">
        <w:rPr>
          <w:rFonts w:ascii="Arial" w:hAnsi="Arial" w:cs="Arial"/>
          <w:b/>
          <w:bCs/>
          <w:sz w:val="20"/>
          <w:szCs w:val="20"/>
        </w:rPr>
        <w:t>2.</w:t>
      </w:r>
      <w:r w:rsidRPr="00A42D22">
        <w:rPr>
          <w:rFonts w:ascii="Arial" w:hAnsi="Arial" w:cs="Arial"/>
          <w:b/>
          <w:bCs/>
          <w:sz w:val="20"/>
          <w:szCs w:val="20"/>
        </w:rPr>
        <w:tab/>
      </w:r>
      <w:r w:rsidRPr="00A42D22">
        <w:rPr>
          <w:rFonts w:ascii="Arial" w:hAnsi="Arial" w:cs="Arial"/>
          <w:sz w:val="20"/>
          <w:szCs w:val="20"/>
        </w:rPr>
        <w:t>název</w:t>
      </w:r>
      <w:r w:rsidRPr="00A42D22">
        <w:rPr>
          <w:rFonts w:ascii="Arial" w:hAnsi="Arial" w:cs="Arial"/>
          <w:sz w:val="20"/>
          <w:szCs w:val="20"/>
        </w:rPr>
        <w:tab/>
        <w:t>:</w:t>
      </w:r>
      <w:r w:rsidRPr="00A42D22">
        <w:rPr>
          <w:rFonts w:ascii="Arial" w:hAnsi="Arial" w:cs="Arial"/>
          <w:sz w:val="20"/>
          <w:szCs w:val="20"/>
        </w:rPr>
        <w:tab/>
      </w:r>
      <w:r w:rsidR="00E54BD6">
        <w:rPr>
          <w:rFonts w:ascii="Arial" w:hAnsi="Arial" w:cs="Arial"/>
          <w:b/>
          <w:sz w:val="20"/>
          <w:szCs w:val="20"/>
        </w:rPr>
        <w:t>m</w:t>
      </w:r>
      <w:r w:rsidR="008D72CF">
        <w:rPr>
          <w:rFonts w:ascii="Arial" w:hAnsi="Arial" w:cs="Arial"/>
          <w:b/>
          <w:sz w:val="20"/>
          <w:szCs w:val="20"/>
        </w:rPr>
        <w:t xml:space="preserve">ěsto </w:t>
      </w:r>
      <w:r w:rsidR="00F276C2">
        <w:rPr>
          <w:rFonts w:ascii="Arial" w:hAnsi="Arial" w:cs="Arial"/>
          <w:b/>
          <w:sz w:val="20"/>
          <w:szCs w:val="20"/>
        </w:rPr>
        <w:t>Klimkovice</w:t>
      </w:r>
    </w:p>
    <w:p w14:paraId="04672E69" w14:textId="77777777" w:rsidR="00A42D22" w:rsidRPr="00A42D22" w:rsidRDefault="00A42D22" w:rsidP="00A42D22">
      <w:pPr>
        <w:tabs>
          <w:tab w:val="left" w:pos="3420"/>
          <w:tab w:val="left" w:pos="3960"/>
        </w:tabs>
        <w:ind w:left="3960" w:hanging="3255"/>
        <w:jc w:val="both"/>
        <w:rPr>
          <w:rFonts w:ascii="Arial" w:hAnsi="Arial" w:cs="Arial"/>
          <w:sz w:val="20"/>
          <w:szCs w:val="20"/>
        </w:rPr>
      </w:pPr>
      <w:r w:rsidRPr="00A42D22">
        <w:rPr>
          <w:rFonts w:ascii="Arial" w:hAnsi="Arial" w:cs="Arial"/>
          <w:sz w:val="20"/>
          <w:szCs w:val="20"/>
        </w:rPr>
        <w:t>sídlo</w:t>
      </w:r>
      <w:r w:rsidRPr="00A42D22">
        <w:rPr>
          <w:rFonts w:ascii="Arial" w:hAnsi="Arial" w:cs="Arial"/>
          <w:sz w:val="20"/>
          <w:szCs w:val="20"/>
        </w:rPr>
        <w:tab/>
        <w:t>:</w:t>
      </w:r>
      <w:r w:rsidRPr="00A42D22">
        <w:rPr>
          <w:rFonts w:ascii="Arial" w:hAnsi="Arial" w:cs="Arial"/>
          <w:sz w:val="20"/>
          <w:szCs w:val="20"/>
        </w:rPr>
        <w:tab/>
      </w:r>
      <w:r w:rsidR="00F276C2">
        <w:rPr>
          <w:rFonts w:ascii="Arial" w:hAnsi="Arial" w:cs="Arial"/>
          <w:sz w:val="20"/>
          <w:szCs w:val="20"/>
        </w:rPr>
        <w:t>Lidická 1, 742 83 Klimkovice</w:t>
      </w:r>
    </w:p>
    <w:p w14:paraId="056C3642" w14:textId="77777777" w:rsidR="00A42D22" w:rsidRDefault="008D72CF" w:rsidP="00A42D22">
      <w:pPr>
        <w:tabs>
          <w:tab w:val="left" w:pos="3402"/>
          <w:tab w:val="left" w:pos="3960"/>
        </w:tabs>
        <w:ind w:left="705"/>
        <w:jc w:val="both"/>
        <w:rPr>
          <w:rFonts w:ascii="Arial" w:hAnsi="Arial" w:cs="Arial"/>
          <w:bCs/>
          <w:sz w:val="20"/>
          <w:szCs w:val="20"/>
          <w:lang w:val="en-GB"/>
        </w:rPr>
      </w:pPr>
      <w:r>
        <w:rPr>
          <w:rFonts w:ascii="Arial" w:hAnsi="Arial" w:cs="Arial"/>
          <w:sz w:val="20"/>
          <w:szCs w:val="20"/>
        </w:rPr>
        <w:t>IČ</w:t>
      </w:r>
      <w:r w:rsidR="00E54BD6">
        <w:rPr>
          <w:rFonts w:ascii="Arial" w:hAnsi="Arial" w:cs="Arial"/>
          <w:sz w:val="20"/>
          <w:szCs w:val="20"/>
        </w:rPr>
        <w:t>O</w:t>
      </w:r>
      <w:r w:rsidR="00161243">
        <w:rPr>
          <w:rFonts w:ascii="Arial" w:hAnsi="Arial" w:cs="Arial"/>
          <w:sz w:val="20"/>
          <w:szCs w:val="20"/>
        </w:rPr>
        <w:t>:</w:t>
      </w:r>
      <w:r w:rsidR="00A42D22" w:rsidRPr="00A42D22">
        <w:rPr>
          <w:rFonts w:ascii="Arial" w:hAnsi="Arial" w:cs="Arial"/>
          <w:sz w:val="20"/>
          <w:szCs w:val="20"/>
        </w:rPr>
        <w:tab/>
        <w:t>:</w:t>
      </w:r>
      <w:r w:rsidR="00A42D22" w:rsidRPr="00A42D22">
        <w:rPr>
          <w:rFonts w:ascii="Arial" w:hAnsi="Arial" w:cs="Arial"/>
          <w:sz w:val="20"/>
          <w:szCs w:val="20"/>
        </w:rPr>
        <w:tab/>
      </w:r>
      <w:r w:rsidR="00F276C2">
        <w:rPr>
          <w:rFonts w:ascii="Arial" w:hAnsi="Arial" w:cs="Arial"/>
          <w:bCs/>
          <w:sz w:val="20"/>
          <w:szCs w:val="20"/>
          <w:lang w:val="en-GB"/>
        </w:rPr>
        <w:t>00298051</w:t>
      </w:r>
    </w:p>
    <w:p w14:paraId="236A39BA" w14:textId="41ED2079" w:rsidR="008D72CF" w:rsidRPr="00A42D22" w:rsidRDefault="008D72CF" w:rsidP="00A42D22">
      <w:pPr>
        <w:tabs>
          <w:tab w:val="left" w:pos="3402"/>
          <w:tab w:val="left" w:pos="3960"/>
        </w:tabs>
        <w:ind w:left="705"/>
        <w:jc w:val="both"/>
        <w:rPr>
          <w:rFonts w:ascii="Arial" w:hAnsi="Arial" w:cs="Arial"/>
          <w:sz w:val="20"/>
          <w:szCs w:val="20"/>
        </w:rPr>
      </w:pPr>
      <w:proofErr w:type="spellStart"/>
      <w:proofErr w:type="gramStart"/>
      <w:r>
        <w:rPr>
          <w:rFonts w:ascii="Arial" w:hAnsi="Arial" w:cs="Arial"/>
          <w:bCs/>
          <w:sz w:val="20"/>
          <w:szCs w:val="20"/>
          <w:lang w:val="en-GB"/>
        </w:rPr>
        <w:t>zastoupen</w:t>
      </w:r>
      <w:r w:rsidR="00E54BD6">
        <w:rPr>
          <w:rFonts w:ascii="Arial" w:hAnsi="Arial" w:cs="Arial"/>
          <w:bCs/>
          <w:sz w:val="20"/>
          <w:szCs w:val="20"/>
          <w:lang w:val="en-GB"/>
        </w:rPr>
        <w:t>o</w:t>
      </w:r>
      <w:proofErr w:type="spellEnd"/>
      <w:proofErr w:type="gramEnd"/>
      <w:r>
        <w:rPr>
          <w:rFonts w:ascii="Arial" w:hAnsi="Arial" w:cs="Arial"/>
          <w:bCs/>
          <w:sz w:val="20"/>
          <w:szCs w:val="20"/>
          <w:lang w:val="en-GB"/>
        </w:rPr>
        <w:tab/>
        <w:t>:</w:t>
      </w:r>
      <w:r>
        <w:rPr>
          <w:rFonts w:ascii="Arial" w:hAnsi="Arial" w:cs="Arial"/>
          <w:bCs/>
          <w:sz w:val="20"/>
          <w:szCs w:val="20"/>
          <w:lang w:val="en-GB"/>
        </w:rPr>
        <w:tab/>
      </w:r>
      <w:proofErr w:type="spellStart"/>
      <w:r w:rsidR="00E54BD6">
        <w:rPr>
          <w:rFonts w:ascii="Arial" w:hAnsi="Arial" w:cs="Arial"/>
          <w:bCs/>
          <w:sz w:val="20"/>
          <w:szCs w:val="20"/>
          <w:lang w:val="en-GB"/>
        </w:rPr>
        <w:t>Jaroslavem</w:t>
      </w:r>
      <w:proofErr w:type="spellEnd"/>
      <w:r w:rsidR="00E54BD6">
        <w:rPr>
          <w:rFonts w:ascii="Arial" w:hAnsi="Arial" w:cs="Arial"/>
          <w:bCs/>
          <w:sz w:val="20"/>
          <w:szCs w:val="20"/>
          <w:lang w:val="en-GB"/>
        </w:rPr>
        <w:t xml:space="preserve"> </w:t>
      </w:r>
      <w:proofErr w:type="spellStart"/>
      <w:r w:rsidR="00E54BD6">
        <w:rPr>
          <w:rFonts w:ascii="Arial" w:hAnsi="Arial" w:cs="Arial"/>
          <w:bCs/>
          <w:sz w:val="20"/>
          <w:szCs w:val="20"/>
          <w:lang w:val="en-GB"/>
        </w:rPr>
        <w:t>Vargou</w:t>
      </w:r>
      <w:proofErr w:type="spellEnd"/>
      <w:r w:rsidR="00F276C2">
        <w:rPr>
          <w:rFonts w:ascii="Arial" w:hAnsi="Arial" w:cs="Arial"/>
          <w:bCs/>
          <w:sz w:val="20"/>
          <w:szCs w:val="20"/>
          <w:lang w:val="en-GB"/>
        </w:rPr>
        <w:t xml:space="preserve">, </w:t>
      </w:r>
      <w:proofErr w:type="spellStart"/>
      <w:r w:rsidR="00F276C2">
        <w:rPr>
          <w:rFonts w:ascii="Arial" w:hAnsi="Arial" w:cs="Arial"/>
          <w:bCs/>
          <w:sz w:val="20"/>
          <w:szCs w:val="20"/>
          <w:lang w:val="en-GB"/>
        </w:rPr>
        <w:t>starostou</w:t>
      </w:r>
      <w:proofErr w:type="spellEnd"/>
    </w:p>
    <w:p w14:paraId="3D354D71" w14:textId="77777777" w:rsidR="00A42D22" w:rsidRPr="00A42D22" w:rsidRDefault="00A42D22" w:rsidP="00642502">
      <w:pPr>
        <w:tabs>
          <w:tab w:val="left" w:pos="3420"/>
          <w:tab w:val="left" w:pos="3960"/>
        </w:tabs>
        <w:jc w:val="both"/>
        <w:rPr>
          <w:rFonts w:ascii="Arial" w:hAnsi="Arial" w:cs="Arial"/>
          <w:sz w:val="20"/>
          <w:szCs w:val="20"/>
        </w:rPr>
      </w:pPr>
    </w:p>
    <w:p w14:paraId="40E8BCB8" w14:textId="77777777" w:rsidR="00A42D22" w:rsidRPr="00A42D22" w:rsidRDefault="00A42D22" w:rsidP="00A42D22">
      <w:pPr>
        <w:jc w:val="both"/>
        <w:rPr>
          <w:rFonts w:ascii="Arial" w:hAnsi="Arial" w:cs="Arial"/>
          <w:sz w:val="20"/>
          <w:szCs w:val="20"/>
        </w:rPr>
      </w:pPr>
      <w:r w:rsidRPr="00A42D22">
        <w:rPr>
          <w:rFonts w:ascii="Arial" w:hAnsi="Arial" w:cs="Arial"/>
          <w:sz w:val="20"/>
          <w:szCs w:val="20"/>
        </w:rPr>
        <w:tab/>
        <w:t xml:space="preserve">jako kupující (dále jen </w:t>
      </w:r>
      <w:r w:rsidRPr="00A42D22">
        <w:rPr>
          <w:rFonts w:ascii="Arial" w:hAnsi="Arial" w:cs="Arial"/>
          <w:b/>
          <w:sz w:val="20"/>
          <w:szCs w:val="20"/>
        </w:rPr>
        <w:t>„Kupující“</w:t>
      </w:r>
      <w:r w:rsidRPr="00A42D22">
        <w:rPr>
          <w:rFonts w:ascii="Arial" w:hAnsi="Arial" w:cs="Arial"/>
          <w:sz w:val="20"/>
          <w:szCs w:val="20"/>
        </w:rPr>
        <w:t>)</w:t>
      </w:r>
    </w:p>
    <w:p w14:paraId="3B9CC26D" w14:textId="77777777" w:rsidR="00A42D22" w:rsidRPr="00A42D22" w:rsidRDefault="00A42D22" w:rsidP="00A42D22">
      <w:pPr>
        <w:jc w:val="both"/>
        <w:rPr>
          <w:rFonts w:ascii="Arial" w:hAnsi="Arial" w:cs="Arial"/>
          <w:sz w:val="20"/>
          <w:szCs w:val="20"/>
        </w:rPr>
      </w:pPr>
    </w:p>
    <w:p w14:paraId="07DB9270" w14:textId="77777777" w:rsidR="00A42D22" w:rsidRPr="00A42D22" w:rsidRDefault="00A42D22" w:rsidP="00A42D22">
      <w:pPr>
        <w:ind w:left="708"/>
        <w:jc w:val="both"/>
        <w:rPr>
          <w:rFonts w:ascii="Arial" w:hAnsi="Arial" w:cs="Arial"/>
          <w:sz w:val="20"/>
          <w:szCs w:val="20"/>
        </w:rPr>
      </w:pPr>
      <w:r w:rsidRPr="00A42D22">
        <w:rPr>
          <w:rFonts w:ascii="Arial" w:hAnsi="Arial" w:cs="Arial"/>
          <w:sz w:val="20"/>
          <w:szCs w:val="20"/>
        </w:rPr>
        <w:t xml:space="preserve">(Prodávající a Kupující jsou dále společně označováni jako </w:t>
      </w:r>
      <w:r w:rsidRPr="00A42D22">
        <w:rPr>
          <w:rFonts w:ascii="Arial" w:hAnsi="Arial" w:cs="Arial"/>
          <w:b/>
          <w:sz w:val="20"/>
          <w:szCs w:val="20"/>
        </w:rPr>
        <w:t>„Smluvní strany“</w:t>
      </w:r>
      <w:r w:rsidRPr="00A42D22">
        <w:rPr>
          <w:rFonts w:ascii="Arial" w:hAnsi="Arial" w:cs="Arial"/>
          <w:sz w:val="20"/>
          <w:szCs w:val="20"/>
        </w:rPr>
        <w:t xml:space="preserve"> nebo „</w:t>
      </w:r>
      <w:r w:rsidRPr="00A42D22">
        <w:rPr>
          <w:rFonts w:ascii="Arial" w:hAnsi="Arial" w:cs="Arial"/>
          <w:b/>
          <w:sz w:val="20"/>
          <w:szCs w:val="20"/>
        </w:rPr>
        <w:t>Smluvní strana</w:t>
      </w:r>
      <w:r w:rsidRPr="00A42D22">
        <w:rPr>
          <w:rFonts w:ascii="Arial" w:hAnsi="Arial" w:cs="Arial"/>
          <w:sz w:val="20"/>
          <w:szCs w:val="20"/>
        </w:rPr>
        <w:t>“)</w:t>
      </w:r>
    </w:p>
    <w:p w14:paraId="0D8D8711" w14:textId="77777777" w:rsidR="00A42D22" w:rsidRPr="00A42D22" w:rsidRDefault="00A42D22" w:rsidP="00A42D22">
      <w:pPr>
        <w:rPr>
          <w:rFonts w:ascii="Arial" w:hAnsi="Arial" w:cs="Arial"/>
          <w:sz w:val="20"/>
          <w:szCs w:val="20"/>
        </w:rPr>
      </w:pPr>
    </w:p>
    <w:p w14:paraId="09834962" w14:textId="77777777" w:rsidR="00A42D22" w:rsidRPr="00A42D22" w:rsidRDefault="00A42D22" w:rsidP="00A42D22">
      <w:pPr>
        <w:jc w:val="both"/>
        <w:rPr>
          <w:rFonts w:ascii="Arial" w:hAnsi="Arial" w:cs="Arial"/>
          <w:sz w:val="20"/>
          <w:szCs w:val="20"/>
        </w:rPr>
      </w:pPr>
      <w:r w:rsidRPr="00A42D22">
        <w:rPr>
          <w:rFonts w:ascii="Arial" w:hAnsi="Arial" w:cs="Arial"/>
          <w:sz w:val="20"/>
          <w:szCs w:val="20"/>
        </w:rPr>
        <w:t xml:space="preserve">uzavírají ve smyslu ustanovení § 2079 a násl. zákona č. 89/2012 Sb., občanský zákoník, </w:t>
      </w:r>
      <w:r w:rsidR="00E54BD6">
        <w:rPr>
          <w:rFonts w:ascii="Arial" w:hAnsi="Arial" w:cs="Arial"/>
          <w:sz w:val="20"/>
          <w:szCs w:val="20"/>
        </w:rPr>
        <w:t xml:space="preserve">ve znění pozdějších předpisů, </w:t>
      </w:r>
      <w:r w:rsidRPr="00A42D22">
        <w:rPr>
          <w:rFonts w:ascii="Arial" w:hAnsi="Arial" w:cs="Arial"/>
          <w:sz w:val="20"/>
          <w:szCs w:val="20"/>
        </w:rPr>
        <w:t xml:space="preserve">tuto kupní smlouvu o převodu nemovitých věcí (dále jen </w:t>
      </w:r>
      <w:r w:rsidRPr="00A42D22">
        <w:rPr>
          <w:rFonts w:ascii="Arial" w:hAnsi="Arial" w:cs="Arial"/>
          <w:b/>
          <w:sz w:val="20"/>
          <w:szCs w:val="20"/>
        </w:rPr>
        <w:t>„Smlouva“</w:t>
      </w:r>
      <w:r w:rsidRPr="00A42D22">
        <w:rPr>
          <w:rFonts w:ascii="Arial" w:hAnsi="Arial" w:cs="Arial"/>
          <w:sz w:val="20"/>
          <w:szCs w:val="20"/>
        </w:rPr>
        <w:t>).</w:t>
      </w:r>
    </w:p>
    <w:p w14:paraId="0CA2DC8B" w14:textId="77777777" w:rsidR="00A42D22" w:rsidRPr="00A42D22" w:rsidRDefault="00A42D22" w:rsidP="00A42D22">
      <w:pPr>
        <w:jc w:val="both"/>
        <w:rPr>
          <w:rFonts w:ascii="Arial" w:hAnsi="Arial" w:cs="Arial"/>
          <w:sz w:val="20"/>
          <w:szCs w:val="20"/>
        </w:rPr>
      </w:pPr>
    </w:p>
    <w:p w14:paraId="5EF36CDA" w14:textId="77777777" w:rsidR="00A42D22" w:rsidRPr="00A42D22" w:rsidRDefault="00A42D22" w:rsidP="00A42D22">
      <w:pPr>
        <w:jc w:val="both"/>
        <w:rPr>
          <w:rFonts w:ascii="Arial" w:hAnsi="Arial" w:cs="Arial"/>
          <w:sz w:val="20"/>
          <w:szCs w:val="20"/>
        </w:rPr>
      </w:pPr>
    </w:p>
    <w:p w14:paraId="3BA3D56A" w14:textId="77777777" w:rsidR="00A42D22" w:rsidRPr="00A42D22" w:rsidRDefault="00A42D22" w:rsidP="00A42D22">
      <w:pPr>
        <w:jc w:val="center"/>
        <w:rPr>
          <w:rFonts w:ascii="Arial" w:hAnsi="Arial" w:cs="Arial"/>
          <w:b/>
          <w:sz w:val="20"/>
          <w:szCs w:val="20"/>
          <w:u w:val="single"/>
        </w:rPr>
      </w:pPr>
      <w:r w:rsidRPr="00A42D22">
        <w:rPr>
          <w:rFonts w:ascii="Arial" w:hAnsi="Arial" w:cs="Arial"/>
          <w:b/>
          <w:sz w:val="20"/>
          <w:szCs w:val="20"/>
          <w:u w:val="single"/>
        </w:rPr>
        <w:t>PREAMBULE</w:t>
      </w:r>
    </w:p>
    <w:p w14:paraId="173F24C4" w14:textId="77777777" w:rsidR="00A42D22" w:rsidRPr="00A42D22" w:rsidRDefault="00A42D22" w:rsidP="00A42D22">
      <w:pPr>
        <w:rPr>
          <w:rFonts w:ascii="Arial" w:hAnsi="Arial" w:cs="Arial"/>
          <w:b/>
          <w:sz w:val="20"/>
          <w:szCs w:val="20"/>
          <w:u w:val="single"/>
        </w:rPr>
      </w:pPr>
    </w:p>
    <w:p w14:paraId="6C724433" w14:textId="77777777" w:rsidR="00A42D22" w:rsidRPr="00A42D22" w:rsidRDefault="00A42D22" w:rsidP="00A42D22">
      <w:pPr>
        <w:rPr>
          <w:rFonts w:ascii="Arial" w:hAnsi="Arial" w:cs="Arial"/>
          <w:b/>
          <w:sz w:val="20"/>
          <w:szCs w:val="20"/>
          <w:u w:val="single"/>
        </w:rPr>
      </w:pPr>
    </w:p>
    <w:p w14:paraId="76AF3FED" w14:textId="77777777" w:rsidR="00A42D22" w:rsidRPr="00A42D22" w:rsidRDefault="00A42D22" w:rsidP="00A42D22">
      <w:pPr>
        <w:jc w:val="both"/>
        <w:rPr>
          <w:rFonts w:ascii="Arial" w:hAnsi="Arial" w:cs="Arial"/>
          <w:bCs/>
          <w:sz w:val="20"/>
          <w:szCs w:val="20"/>
        </w:rPr>
      </w:pPr>
      <w:r w:rsidRPr="00A42D22">
        <w:rPr>
          <w:rFonts w:ascii="Arial" w:hAnsi="Arial" w:cs="Arial"/>
          <w:bCs/>
          <w:sz w:val="20"/>
          <w:szCs w:val="20"/>
        </w:rPr>
        <w:t>VZHLEDEM K TOMU, ŽE:</w:t>
      </w:r>
    </w:p>
    <w:p w14:paraId="3C345A6A" w14:textId="77777777" w:rsidR="00A42D22" w:rsidRPr="00A42D22" w:rsidRDefault="00A42D22" w:rsidP="00A42D22">
      <w:pPr>
        <w:jc w:val="both"/>
        <w:rPr>
          <w:rFonts w:ascii="Arial" w:hAnsi="Arial" w:cs="Arial"/>
          <w:bCs/>
          <w:sz w:val="20"/>
          <w:szCs w:val="20"/>
        </w:rPr>
      </w:pPr>
    </w:p>
    <w:p w14:paraId="3F7D5CF7" w14:textId="41038FA8" w:rsidR="00A42D22" w:rsidRPr="00A42D22" w:rsidRDefault="009F5985" w:rsidP="00A42D22">
      <w:pPr>
        <w:numPr>
          <w:ilvl w:val="0"/>
          <w:numId w:val="5"/>
        </w:numPr>
        <w:suppressAutoHyphens/>
        <w:spacing w:line="100" w:lineRule="atLeast"/>
        <w:jc w:val="both"/>
        <w:rPr>
          <w:rFonts w:ascii="Arial" w:hAnsi="Arial" w:cs="Arial"/>
          <w:bCs/>
          <w:sz w:val="20"/>
          <w:szCs w:val="20"/>
        </w:rPr>
      </w:pPr>
      <w:r>
        <w:rPr>
          <w:rFonts w:ascii="Arial" w:hAnsi="Arial" w:cs="Arial"/>
          <w:bCs/>
          <w:sz w:val="20"/>
          <w:szCs w:val="20"/>
        </w:rPr>
        <w:t>p</w:t>
      </w:r>
      <w:r w:rsidR="00A42D22" w:rsidRPr="00A42D22">
        <w:rPr>
          <w:rFonts w:ascii="Arial" w:hAnsi="Arial" w:cs="Arial"/>
          <w:bCs/>
          <w:sz w:val="20"/>
          <w:szCs w:val="20"/>
        </w:rPr>
        <w:t>rodávající má záj</w:t>
      </w:r>
      <w:r w:rsidR="00B141F4">
        <w:rPr>
          <w:rFonts w:ascii="Arial" w:hAnsi="Arial" w:cs="Arial"/>
          <w:bCs/>
          <w:sz w:val="20"/>
          <w:szCs w:val="20"/>
        </w:rPr>
        <w:t>em prodat Kupujícímu nemovitost specifikovanou</w:t>
      </w:r>
      <w:r w:rsidR="00A42D22" w:rsidRPr="00A42D22">
        <w:rPr>
          <w:rFonts w:ascii="Arial" w:hAnsi="Arial" w:cs="Arial"/>
          <w:bCs/>
          <w:sz w:val="20"/>
          <w:szCs w:val="20"/>
        </w:rPr>
        <w:t xml:space="preserve"> v čl. 1.1 této Smlouvy</w:t>
      </w:r>
      <w:r w:rsidR="00B141F4">
        <w:rPr>
          <w:rFonts w:ascii="Arial" w:hAnsi="Arial" w:cs="Arial"/>
          <w:bCs/>
          <w:sz w:val="20"/>
          <w:szCs w:val="20"/>
        </w:rPr>
        <w:t xml:space="preserve"> a</w:t>
      </w:r>
      <w:r>
        <w:rPr>
          <w:rFonts w:ascii="Arial" w:hAnsi="Arial" w:cs="Arial"/>
          <w:bCs/>
          <w:sz w:val="20"/>
          <w:szCs w:val="20"/>
        </w:rPr>
        <w:t> </w:t>
      </w:r>
      <w:r w:rsidR="00B141F4">
        <w:rPr>
          <w:rFonts w:ascii="Arial" w:hAnsi="Arial" w:cs="Arial"/>
          <w:bCs/>
          <w:sz w:val="20"/>
          <w:szCs w:val="20"/>
        </w:rPr>
        <w:t>Kupující má zájem koupit tuto nemovitost</w:t>
      </w:r>
      <w:r w:rsidR="00A42D22" w:rsidRPr="00A42D22">
        <w:rPr>
          <w:rFonts w:ascii="Arial" w:hAnsi="Arial" w:cs="Arial"/>
          <w:bCs/>
          <w:sz w:val="20"/>
          <w:szCs w:val="20"/>
        </w:rPr>
        <w:t xml:space="preserve"> od Prodávajícího;</w:t>
      </w:r>
    </w:p>
    <w:p w14:paraId="47643C02" w14:textId="77777777" w:rsidR="00A42D22" w:rsidRPr="00A42D22" w:rsidRDefault="00A42D22" w:rsidP="00642502">
      <w:pPr>
        <w:jc w:val="both"/>
        <w:rPr>
          <w:rFonts w:ascii="Arial" w:hAnsi="Arial" w:cs="Arial"/>
          <w:bCs/>
          <w:sz w:val="20"/>
          <w:szCs w:val="20"/>
        </w:rPr>
      </w:pPr>
    </w:p>
    <w:p w14:paraId="6B5EEF1E" w14:textId="40AB07BB" w:rsidR="00A42D22" w:rsidRPr="00A42D22" w:rsidRDefault="009F5985" w:rsidP="00A42D22">
      <w:pPr>
        <w:numPr>
          <w:ilvl w:val="0"/>
          <w:numId w:val="5"/>
        </w:numPr>
        <w:suppressAutoHyphens/>
        <w:spacing w:line="100" w:lineRule="atLeast"/>
        <w:jc w:val="both"/>
        <w:rPr>
          <w:rFonts w:ascii="Arial" w:hAnsi="Arial" w:cs="Arial"/>
          <w:bCs/>
          <w:sz w:val="20"/>
          <w:szCs w:val="20"/>
        </w:rPr>
      </w:pPr>
      <w:r>
        <w:rPr>
          <w:rFonts w:ascii="Arial" w:hAnsi="Arial" w:cs="Arial"/>
          <w:bCs/>
          <w:sz w:val="20"/>
          <w:szCs w:val="20"/>
        </w:rPr>
        <w:t>s</w:t>
      </w:r>
      <w:r w:rsidR="00A42D22" w:rsidRPr="00A42D22">
        <w:rPr>
          <w:rFonts w:ascii="Arial" w:hAnsi="Arial" w:cs="Arial"/>
          <w:bCs/>
          <w:sz w:val="20"/>
          <w:szCs w:val="20"/>
        </w:rPr>
        <w:t xml:space="preserve">mluvní strany si přejí v této Smlouvě vymezit podmínky, za kterých Prodávající převede na Kupujícího </w:t>
      </w:r>
      <w:r w:rsidR="00B141F4">
        <w:rPr>
          <w:rFonts w:ascii="Arial" w:hAnsi="Arial" w:cs="Arial"/>
          <w:bCs/>
          <w:sz w:val="20"/>
          <w:szCs w:val="20"/>
        </w:rPr>
        <w:t>vlastnické právo k níže uvedené nemovitosti</w:t>
      </w:r>
      <w:r w:rsidR="00A42D22" w:rsidRPr="00A42D22">
        <w:rPr>
          <w:rFonts w:ascii="Arial" w:hAnsi="Arial" w:cs="Arial"/>
          <w:bCs/>
          <w:sz w:val="20"/>
          <w:szCs w:val="20"/>
        </w:rPr>
        <w:t>;</w:t>
      </w:r>
    </w:p>
    <w:p w14:paraId="34083C4C" w14:textId="77777777" w:rsidR="00A42D22" w:rsidRPr="00A42D22" w:rsidRDefault="00A42D22" w:rsidP="00A42D22">
      <w:pPr>
        <w:jc w:val="both"/>
        <w:rPr>
          <w:rFonts w:ascii="Arial" w:hAnsi="Arial" w:cs="Arial"/>
          <w:bCs/>
          <w:sz w:val="20"/>
          <w:szCs w:val="20"/>
        </w:rPr>
      </w:pPr>
    </w:p>
    <w:p w14:paraId="3AFE06C0" w14:textId="7C5479C1" w:rsidR="00A42D22" w:rsidRPr="00A42D22" w:rsidRDefault="009F5985" w:rsidP="00A42D22">
      <w:pPr>
        <w:numPr>
          <w:ilvl w:val="0"/>
          <w:numId w:val="5"/>
        </w:numPr>
        <w:suppressAutoHyphens/>
        <w:spacing w:line="100" w:lineRule="atLeast"/>
        <w:jc w:val="both"/>
        <w:rPr>
          <w:rFonts w:ascii="Arial" w:hAnsi="Arial" w:cs="Arial"/>
          <w:bCs/>
          <w:sz w:val="20"/>
          <w:szCs w:val="20"/>
        </w:rPr>
      </w:pPr>
      <w:r>
        <w:rPr>
          <w:rFonts w:ascii="Arial" w:hAnsi="Arial" w:cs="Arial"/>
          <w:bCs/>
          <w:sz w:val="20"/>
          <w:szCs w:val="20"/>
        </w:rPr>
        <w:t>s</w:t>
      </w:r>
      <w:r w:rsidR="00A42D22" w:rsidRPr="00A42D22">
        <w:rPr>
          <w:rFonts w:ascii="Arial" w:hAnsi="Arial" w:cs="Arial"/>
          <w:bCs/>
          <w:sz w:val="20"/>
          <w:szCs w:val="20"/>
        </w:rPr>
        <w:t>mluvním stranám není známa žádná překážka, která by j</w:t>
      </w:r>
      <w:r w:rsidR="000B3833">
        <w:rPr>
          <w:rFonts w:ascii="Arial" w:hAnsi="Arial" w:cs="Arial"/>
          <w:bCs/>
          <w:sz w:val="20"/>
          <w:szCs w:val="20"/>
        </w:rPr>
        <w:t>im bránila uzavřít tuto Smlouvu</w:t>
      </w:r>
      <w:r>
        <w:rPr>
          <w:rFonts w:ascii="Arial" w:hAnsi="Arial" w:cs="Arial"/>
          <w:bCs/>
          <w:sz w:val="20"/>
          <w:szCs w:val="20"/>
        </w:rPr>
        <w:t>.</w:t>
      </w:r>
      <w:r w:rsidR="00A42D22" w:rsidRPr="00A42D22">
        <w:rPr>
          <w:rFonts w:ascii="Arial" w:hAnsi="Arial" w:cs="Arial"/>
          <w:bCs/>
          <w:sz w:val="20"/>
          <w:szCs w:val="20"/>
        </w:rPr>
        <w:t xml:space="preserve"> </w:t>
      </w:r>
    </w:p>
    <w:p w14:paraId="3E55D71B" w14:textId="77777777" w:rsidR="00A42D22" w:rsidRPr="00A42D22" w:rsidRDefault="00A42D22" w:rsidP="00642502">
      <w:pPr>
        <w:pStyle w:val="Odstavecseseznamem1"/>
        <w:ind w:left="0"/>
        <w:rPr>
          <w:rFonts w:ascii="Arial" w:hAnsi="Arial" w:cs="Arial"/>
          <w:bCs/>
          <w:sz w:val="20"/>
          <w:szCs w:val="20"/>
        </w:rPr>
      </w:pPr>
    </w:p>
    <w:p w14:paraId="7E29FB19" w14:textId="77777777" w:rsidR="00A42D22" w:rsidRPr="00A42D22" w:rsidRDefault="00A42D22" w:rsidP="00A42D22">
      <w:pPr>
        <w:jc w:val="both"/>
        <w:rPr>
          <w:rFonts w:ascii="Arial" w:hAnsi="Arial" w:cs="Arial"/>
          <w:bCs/>
          <w:sz w:val="20"/>
          <w:szCs w:val="20"/>
        </w:rPr>
      </w:pPr>
    </w:p>
    <w:p w14:paraId="2B92FB8C" w14:textId="77777777" w:rsidR="00A42D22" w:rsidRPr="00A42D22" w:rsidRDefault="00A42D22" w:rsidP="00A42D22">
      <w:pPr>
        <w:jc w:val="both"/>
        <w:rPr>
          <w:rFonts w:ascii="Arial" w:hAnsi="Arial" w:cs="Arial"/>
          <w:b/>
          <w:sz w:val="20"/>
          <w:szCs w:val="20"/>
        </w:rPr>
      </w:pPr>
      <w:r w:rsidRPr="00A42D22">
        <w:rPr>
          <w:rFonts w:ascii="Arial" w:hAnsi="Arial" w:cs="Arial"/>
          <w:bCs/>
          <w:sz w:val="20"/>
          <w:szCs w:val="20"/>
        </w:rPr>
        <w:t>Smluvní strany níže uvedeného dne, měsíce a roku uzavírají mezi sebou tuto Smlouvu.</w:t>
      </w:r>
    </w:p>
    <w:p w14:paraId="40C9014D" w14:textId="77777777" w:rsidR="00A42D22" w:rsidRPr="00A42D22" w:rsidRDefault="00A42D22" w:rsidP="00642502">
      <w:pPr>
        <w:rPr>
          <w:rFonts w:ascii="Arial" w:hAnsi="Arial" w:cs="Arial"/>
          <w:b/>
          <w:sz w:val="20"/>
          <w:szCs w:val="20"/>
        </w:rPr>
      </w:pPr>
    </w:p>
    <w:p w14:paraId="7A43BFD6" w14:textId="77777777" w:rsidR="00A42D22" w:rsidRPr="00A42D22" w:rsidRDefault="00A42D22" w:rsidP="00642502">
      <w:pPr>
        <w:rPr>
          <w:rFonts w:ascii="Arial" w:hAnsi="Arial" w:cs="Arial"/>
          <w:b/>
          <w:sz w:val="20"/>
          <w:szCs w:val="20"/>
        </w:rPr>
      </w:pPr>
    </w:p>
    <w:p w14:paraId="14235EEB" w14:textId="77777777" w:rsidR="00A42D22" w:rsidRPr="00A42D22" w:rsidRDefault="00A42D22" w:rsidP="00A42D22">
      <w:pPr>
        <w:pStyle w:val="Odstavecseseznamem1"/>
        <w:keepNext/>
        <w:numPr>
          <w:ilvl w:val="0"/>
          <w:numId w:val="6"/>
        </w:numPr>
        <w:ind w:left="567" w:hanging="567"/>
        <w:jc w:val="both"/>
        <w:rPr>
          <w:rFonts w:ascii="Arial" w:hAnsi="Arial" w:cs="Arial"/>
          <w:sz w:val="20"/>
          <w:szCs w:val="20"/>
        </w:rPr>
      </w:pPr>
      <w:r w:rsidRPr="00A42D22">
        <w:rPr>
          <w:rStyle w:val="slostrnky1"/>
          <w:rFonts w:ascii="Arial" w:hAnsi="Arial" w:cs="Arial"/>
          <w:b/>
          <w:bCs/>
          <w:sz w:val="20"/>
          <w:szCs w:val="20"/>
        </w:rPr>
        <w:t>ÚVODNÍ USTANOVENÍ</w:t>
      </w:r>
    </w:p>
    <w:p w14:paraId="2BFD1FAF" w14:textId="77777777" w:rsidR="00A42D22" w:rsidRPr="00A42D22" w:rsidRDefault="00A42D22" w:rsidP="00A42D22">
      <w:pPr>
        <w:jc w:val="both"/>
        <w:rPr>
          <w:rFonts w:ascii="Arial" w:hAnsi="Arial" w:cs="Arial"/>
          <w:sz w:val="20"/>
          <w:szCs w:val="20"/>
        </w:rPr>
      </w:pPr>
    </w:p>
    <w:p w14:paraId="28B54CE6" w14:textId="4FCFE5BC" w:rsidR="00A42D22" w:rsidRPr="00A42D22" w:rsidRDefault="00A42D22" w:rsidP="00A42D22">
      <w:pPr>
        <w:ind w:left="567" w:right="57" w:hanging="567"/>
        <w:jc w:val="both"/>
        <w:rPr>
          <w:rFonts w:ascii="Arial" w:hAnsi="Arial" w:cs="Arial"/>
          <w:sz w:val="20"/>
          <w:szCs w:val="20"/>
        </w:rPr>
      </w:pPr>
      <w:r w:rsidRPr="00A42D22">
        <w:rPr>
          <w:rFonts w:ascii="Arial" w:hAnsi="Arial" w:cs="Arial"/>
          <w:sz w:val="20"/>
          <w:szCs w:val="20"/>
        </w:rPr>
        <w:t>1.1</w:t>
      </w:r>
      <w:r w:rsidRPr="00A42D22">
        <w:rPr>
          <w:rFonts w:ascii="Arial" w:hAnsi="Arial" w:cs="Arial"/>
          <w:sz w:val="20"/>
          <w:szCs w:val="20"/>
        </w:rPr>
        <w:tab/>
        <w:t xml:space="preserve">Prodávající prohlašuje, že má na základě zákona č. 111/1990 Sb., o státním podniku, ve znění platném do </w:t>
      </w:r>
      <w:proofErr w:type="gramStart"/>
      <w:r w:rsidRPr="00A42D22">
        <w:rPr>
          <w:rFonts w:ascii="Arial" w:hAnsi="Arial" w:cs="Arial"/>
          <w:sz w:val="20"/>
          <w:szCs w:val="20"/>
        </w:rPr>
        <w:t>1.7.1997</w:t>
      </w:r>
      <w:proofErr w:type="gramEnd"/>
      <w:r w:rsidRPr="00A42D22">
        <w:rPr>
          <w:rFonts w:ascii="Arial" w:hAnsi="Arial" w:cs="Arial"/>
          <w:sz w:val="20"/>
          <w:szCs w:val="20"/>
        </w:rPr>
        <w:t>,</w:t>
      </w:r>
      <w:r w:rsidR="003074B7">
        <w:rPr>
          <w:rFonts w:ascii="Arial" w:hAnsi="Arial" w:cs="Arial"/>
          <w:sz w:val="20"/>
          <w:szCs w:val="20"/>
        </w:rPr>
        <w:t xml:space="preserve"> právo hospodařit k následující nemovit</w:t>
      </w:r>
      <w:r w:rsidR="00512C6A">
        <w:rPr>
          <w:rFonts w:ascii="Arial" w:hAnsi="Arial" w:cs="Arial"/>
          <w:sz w:val="20"/>
          <w:szCs w:val="20"/>
        </w:rPr>
        <w:t>é věci</w:t>
      </w:r>
      <w:r w:rsidRPr="00A42D22">
        <w:rPr>
          <w:rFonts w:ascii="Arial" w:hAnsi="Arial" w:cs="Arial"/>
          <w:sz w:val="20"/>
          <w:szCs w:val="20"/>
        </w:rPr>
        <w:t xml:space="preserve"> ve vlastnictví České republiky: </w:t>
      </w:r>
    </w:p>
    <w:p w14:paraId="4E53E29A" w14:textId="77777777" w:rsidR="00A42D22" w:rsidRPr="00A42D22" w:rsidRDefault="00A42D22" w:rsidP="00642502">
      <w:pPr>
        <w:pStyle w:val="Odstavecseseznamem1"/>
        <w:ind w:left="0" w:right="57"/>
        <w:jc w:val="both"/>
        <w:rPr>
          <w:rFonts w:ascii="Arial" w:hAnsi="Arial" w:cs="Arial"/>
          <w:sz w:val="20"/>
          <w:szCs w:val="20"/>
        </w:rPr>
      </w:pPr>
    </w:p>
    <w:p w14:paraId="03291FFD" w14:textId="77777777" w:rsidR="00FA0460" w:rsidRDefault="00FA0460" w:rsidP="00FA0460">
      <w:pPr>
        <w:numPr>
          <w:ilvl w:val="0"/>
          <w:numId w:val="16"/>
        </w:numPr>
        <w:ind w:left="1080"/>
        <w:jc w:val="both"/>
        <w:rPr>
          <w:rFonts w:ascii="Arial" w:hAnsi="Arial" w:cs="Arial"/>
          <w:bCs/>
          <w:sz w:val="20"/>
          <w:szCs w:val="20"/>
        </w:rPr>
      </w:pPr>
      <w:r>
        <w:rPr>
          <w:rFonts w:ascii="Arial" w:hAnsi="Arial" w:cs="Arial"/>
          <w:bCs/>
          <w:sz w:val="20"/>
          <w:szCs w:val="20"/>
        </w:rPr>
        <w:t>pozemek p. č. 1355, výměra: 19 m</w:t>
      </w:r>
      <w:r>
        <w:rPr>
          <w:rFonts w:ascii="Arial" w:hAnsi="Arial" w:cs="Arial"/>
          <w:bCs/>
          <w:sz w:val="20"/>
          <w:szCs w:val="20"/>
          <w:vertAlign w:val="superscript"/>
        </w:rPr>
        <w:t>2</w:t>
      </w:r>
      <w:r>
        <w:rPr>
          <w:rFonts w:ascii="Arial" w:hAnsi="Arial" w:cs="Arial"/>
          <w:bCs/>
          <w:sz w:val="20"/>
          <w:szCs w:val="20"/>
        </w:rPr>
        <w:t>, zastavěná plocha a nádvoří – na pozemku stojí stavba: bez čp/</w:t>
      </w:r>
      <w:proofErr w:type="spellStart"/>
      <w:r>
        <w:rPr>
          <w:rFonts w:ascii="Arial" w:hAnsi="Arial" w:cs="Arial"/>
          <w:bCs/>
          <w:sz w:val="20"/>
          <w:szCs w:val="20"/>
        </w:rPr>
        <w:t>če</w:t>
      </w:r>
      <w:proofErr w:type="spellEnd"/>
      <w:r>
        <w:rPr>
          <w:rFonts w:ascii="Arial" w:hAnsi="Arial" w:cs="Arial"/>
          <w:bCs/>
          <w:sz w:val="20"/>
          <w:szCs w:val="20"/>
        </w:rPr>
        <w:t>, stavba technického vybavení, zapsaná na LV 10001</w:t>
      </w:r>
    </w:p>
    <w:p w14:paraId="5BBCF1EB" w14:textId="77777777" w:rsidR="00FA0460" w:rsidRDefault="00FA0460" w:rsidP="00FA0460">
      <w:pPr>
        <w:jc w:val="both"/>
        <w:rPr>
          <w:rFonts w:ascii="Arial" w:hAnsi="Arial" w:cs="Arial"/>
          <w:b/>
          <w:bCs/>
          <w:sz w:val="20"/>
          <w:szCs w:val="20"/>
        </w:rPr>
      </w:pPr>
    </w:p>
    <w:p w14:paraId="7A99A960" w14:textId="62D7D82E" w:rsidR="008664D8" w:rsidRDefault="00FA0460" w:rsidP="00FA0460">
      <w:pPr>
        <w:ind w:left="1080"/>
        <w:jc w:val="both"/>
        <w:rPr>
          <w:rFonts w:ascii="Arial" w:hAnsi="Arial" w:cs="Arial"/>
          <w:sz w:val="20"/>
          <w:szCs w:val="20"/>
        </w:rPr>
      </w:pPr>
      <w:r>
        <w:rPr>
          <w:rFonts w:ascii="Arial" w:hAnsi="Arial" w:cs="Arial"/>
          <w:bCs/>
          <w:sz w:val="20"/>
          <w:szCs w:val="20"/>
        </w:rPr>
        <w:t>zapsaný na LV č. 272, vedeném Katastrálním úřadem pro Moravskoslezský kraj, Katastrální</w:t>
      </w:r>
      <w:r w:rsidR="00512C6A">
        <w:rPr>
          <w:rFonts w:ascii="Arial" w:hAnsi="Arial" w:cs="Arial"/>
          <w:bCs/>
          <w:sz w:val="20"/>
          <w:szCs w:val="20"/>
        </w:rPr>
        <w:t>m</w:t>
      </w:r>
      <w:r>
        <w:rPr>
          <w:rFonts w:ascii="Arial" w:hAnsi="Arial" w:cs="Arial"/>
          <w:bCs/>
          <w:sz w:val="20"/>
          <w:szCs w:val="20"/>
        </w:rPr>
        <w:t xml:space="preserve"> pracoviště</w:t>
      </w:r>
      <w:r w:rsidR="00512C6A">
        <w:rPr>
          <w:rFonts w:ascii="Arial" w:hAnsi="Arial" w:cs="Arial"/>
          <w:bCs/>
          <w:sz w:val="20"/>
          <w:szCs w:val="20"/>
        </w:rPr>
        <w:t>m</w:t>
      </w:r>
      <w:r>
        <w:rPr>
          <w:rFonts w:ascii="Arial" w:hAnsi="Arial" w:cs="Arial"/>
          <w:bCs/>
          <w:sz w:val="20"/>
          <w:szCs w:val="20"/>
        </w:rPr>
        <w:t xml:space="preserve"> Ostrava, katastrální území Klimkovice</w:t>
      </w:r>
      <w:r w:rsidR="008664D8" w:rsidRPr="00E65AEC">
        <w:rPr>
          <w:rFonts w:ascii="Arial" w:hAnsi="Arial" w:cs="Arial"/>
          <w:sz w:val="20"/>
          <w:szCs w:val="20"/>
        </w:rPr>
        <w:t xml:space="preserve"> (dále jen „</w:t>
      </w:r>
      <w:r w:rsidR="008664D8">
        <w:rPr>
          <w:rFonts w:ascii="Arial" w:hAnsi="Arial" w:cs="Arial"/>
          <w:b/>
          <w:sz w:val="20"/>
          <w:szCs w:val="20"/>
        </w:rPr>
        <w:t>Nemovitost</w:t>
      </w:r>
      <w:r w:rsidR="008664D8" w:rsidRPr="00E65AEC">
        <w:rPr>
          <w:rFonts w:ascii="Arial" w:hAnsi="Arial" w:cs="Arial"/>
          <w:sz w:val="20"/>
          <w:szCs w:val="20"/>
        </w:rPr>
        <w:t>“).</w:t>
      </w:r>
    </w:p>
    <w:p w14:paraId="7403B305" w14:textId="77777777" w:rsidR="00A42D22" w:rsidRDefault="00A42D22" w:rsidP="00A42D22">
      <w:pPr>
        <w:jc w:val="both"/>
        <w:rPr>
          <w:rFonts w:ascii="Arial" w:hAnsi="Arial" w:cs="Arial"/>
          <w:sz w:val="20"/>
          <w:szCs w:val="20"/>
        </w:rPr>
      </w:pPr>
    </w:p>
    <w:p w14:paraId="4CF7BD6D" w14:textId="77777777" w:rsidR="00642502" w:rsidRPr="00A42D22" w:rsidRDefault="00642502" w:rsidP="00A42D22">
      <w:pPr>
        <w:jc w:val="both"/>
        <w:rPr>
          <w:rFonts w:ascii="Arial" w:hAnsi="Arial" w:cs="Arial"/>
          <w:sz w:val="20"/>
          <w:szCs w:val="20"/>
        </w:rPr>
      </w:pPr>
    </w:p>
    <w:p w14:paraId="572AED1E" w14:textId="77777777" w:rsidR="00A42D22" w:rsidRPr="00A42D22" w:rsidRDefault="00A42D22" w:rsidP="00A42D22">
      <w:pPr>
        <w:ind w:left="567" w:right="57" w:hanging="567"/>
        <w:jc w:val="both"/>
        <w:rPr>
          <w:rFonts w:ascii="Arial" w:hAnsi="Arial" w:cs="Arial"/>
          <w:b/>
          <w:bCs/>
          <w:sz w:val="20"/>
          <w:szCs w:val="20"/>
        </w:rPr>
      </w:pPr>
      <w:r w:rsidRPr="00160AB3">
        <w:rPr>
          <w:rFonts w:ascii="Arial" w:hAnsi="Arial" w:cs="Arial"/>
          <w:bCs/>
          <w:sz w:val="20"/>
          <w:szCs w:val="20"/>
        </w:rPr>
        <w:t>2.</w:t>
      </w:r>
      <w:r w:rsidRPr="00A42D22">
        <w:rPr>
          <w:rFonts w:ascii="Arial" w:hAnsi="Arial" w:cs="Arial"/>
          <w:b/>
          <w:bCs/>
          <w:sz w:val="20"/>
          <w:szCs w:val="20"/>
        </w:rPr>
        <w:tab/>
      </w:r>
      <w:r w:rsidRPr="00A42D22">
        <w:rPr>
          <w:rFonts w:ascii="Arial" w:hAnsi="Arial" w:cs="Arial"/>
          <w:b/>
          <w:bCs/>
          <w:sz w:val="20"/>
          <w:szCs w:val="20"/>
          <w:u w:val="single"/>
        </w:rPr>
        <w:t xml:space="preserve">PŘEDMĚT SMLOUVY </w:t>
      </w:r>
    </w:p>
    <w:p w14:paraId="24D76EAB" w14:textId="77777777" w:rsidR="00A42D22" w:rsidRPr="00A42D22" w:rsidRDefault="00A42D22" w:rsidP="00A42D22">
      <w:pPr>
        <w:ind w:left="567" w:right="57" w:hanging="567"/>
        <w:jc w:val="both"/>
        <w:rPr>
          <w:rFonts w:ascii="Arial" w:hAnsi="Arial" w:cs="Arial"/>
          <w:b/>
          <w:bCs/>
          <w:sz w:val="20"/>
          <w:szCs w:val="20"/>
        </w:rPr>
      </w:pPr>
    </w:p>
    <w:p w14:paraId="77BD56A2" w14:textId="77777777" w:rsidR="00A42D22" w:rsidRPr="00A42D22" w:rsidRDefault="00A42D22" w:rsidP="00A42D22">
      <w:pPr>
        <w:pStyle w:val="Odstavecseseznamem1"/>
        <w:numPr>
          <w:ilvl w:val="1"/>
          <w:numId w:val="8"/>
        </w:numPr>
        <w:tabs>
          <w:tab w:val="clear" w:pos="360"/>
          <w:tab w:val="num" w:pos="567"/>
        </w:tabs>
        <w:ind w:left="567" w:right="57" w:hanging="567"/>
        <w:jc w:val="both"/>
        <w:rPr>
          <w:rFonts w:ascii="Arial" w:hAnsi="Arial" w:cs="Arial"/>
          <w:sz w:val="20"/>
          <w:szCs w:val="20"/>
        </w:rPr>
      </w:pPr>
      <w:r w:rsidRPr="00A42D22">
        <w:rPr>
          <w:rFonts w:ascii="Arial" w:hAnsi="Arial" w:cs="Arial"/>
          <w:sz w:val="20"/>
          <w:szCs w:val="20"/>
        </w:rPr>
        <w:t>Prodávající touto Smlouvou Kupujícímu prodává Nemovitost</w:t>
      </w:r>
      <w:r w:rsidR="000B3833">
        <w:rPr>
          <w:rFonts w:ascii="Arial" w:hAnsi="Arial" w:cs="Arial"/>
          <w:sz w:val="20"/>
          <w:szCs w:val="20"/>
        </w:rPr>
        <w:t xml:space="preserve"> </w:t>
      </w:r>
      <w:r w:rsidR="00BC0157">
        <w:rPr>
          <w:rFonts w:ascii="Arial" w:hAnsi="Arial" w:cs="Arial"/>
          <w:sz w:val="20"/>
          <w:szCs w:val="20"/>
        </w:rPr>
        <w:t>specifikovanou</w:t>
      </w:r>
      <w:r w:rsidRPr="00A42D22">
        <w:rPr>
          <w:rFonts w:ascii="Arial" w:hAnsi="Arial" w:cs="Arial"/>
          <w:sz w:val="20"/>
          <w:szCs w:val="20"/>
        </w:rPr>
        <w:t xml:space="preserve"> v čl. 1.1 této Smlouvy se všemi součástmi, příslu</w:t>
      </w:r>
      <w:r w:rsidR="000B3833">
        <w:rPr>
          <w:rFonts w:ascii="Arial" w:hAnsi="Arial" w:cs="Arial"/>
          <w:sz w:val="20"/>
          <w:szCs w:val="20"/>
        </w:rPr>
        <w:t>š</w:t>
      </w:r>
      <w:r w:rsidR="00BC0157">
        <w:rPr>
          <w:rFonts w:ascii="Arial" w:hAnsi="Arial" w:cs="Arial"/>
          <w:sz w:val="20"/>
          <w:szCs w:val="20"/>
        </w:rPr>
        <w:t>enstvím a se všemi právy k této Nemovitosti</w:t>
      </w:r>
      <w:r w:rsidRPr="00A42D22">
        <w:rPr>
          <w:rFonts w:ascii="Arial" w:hAnsi="Arial" w:cs="Arial"/>
          <w:sz w:val="20"/>
          <w:szCs w:val="20"/>
        </w:rPr>
        <w:t xml:space="preserve"> náležejícími za kupní cenu sjednanou v čl. 3.1 Smlouvy a Kupující Nemovitost</w:t>
      </w:r>
      <w:r w:rsidR="00BC0157">
        <w:rPr>
          <w:rFonts w:ascii="Arial" w:hAnsi="Arial" w:cs="Arial"/>
          <w:sz w:val="20"/>
          <w:szCs w:val="20"/>
        </w:rPr>
        <w:t xml:space="preserve"> specifikovanou</w:t>
      </w:r>
      <w:r w:rsidRPr="00A42D22">
        <w:rPr>
          <w:rFonts w:ascii="Arial" w:hAnsi="Arial" w:cs="Arial"/>
          <w:sz w:val="20"/>
          <w:szCs w:val="20"/>
        </w:rPr>
        <w:t xml:space="preserve"> v čl. 1.1 Smlouvy se všemi součástmi, příslušenství</w:t>
      </w:r>
      <w:r w:rsidR="000B3833">
        <w:rPr>
          <w:rFonts w:ascii="Arial" w:hAnsi="Arial" w:cs="Arial"/>
          <w:sz w:val="20"/>
          <w:szCs w:val="20"/>
        </w:rPr>
        <w:t>m a</w:t>
      </w:r>
      <w:r w:rsidR="00BC0157">
        <w:rPr>
          <w:rFonts w:ascii="Arial" w:hAnsi="Arial" w:cs="Arial"/>
          <w:sz w:val="20"/>
          <w:szCs w:val="20"/>
        </w:rPr>
        <w:t xml:space="preserve"> se všemi právy k Nemovitosti</w:t>
      </w:r>
      <w:r w:rsidRPr="00A42D22">
        <w:rPr>
          <w:rFonts w:ascii="Arial" w:hAnsi="Arial" w:cs="Arial"/>
          <w:sz w:val="20"/>
          <w:szCs w:val="20"/>
        </w:rPr>
        <w:t xml:space="preserve"> náležejícími na základě této Smlouvy od Prodávajícího kupuje za kupní cenu sjednanou v čl. 3.1 Smlouvy, to vše za podmínek stanovených v této Smlouvě. </w:t>
      </w:r>
    </w:p>
    <w:p w14:paraId="35B16DC1" w14:textId="77777777" w:rsidR="00A42D22" w:rsidRPr="00A42D22" w:rsidRDefault="00A42D22" w:rsidP="00642502">
      <w:pPr>
        <w:pStyle w:val="Odstavecseseznamem1"/>
        <w:ind w:left="0" w:right="57"/>
        <w:jc w:val="both"/>
        <w:rPr>
          <w:rFonts w:ascii="Arial" w:hAnsi="Arial" w:cs="Arial"/>
          <w:sz w:val="20"/>
          <w:szCs w:val="20"/>
        </w:rPr>
      </w:pPr>
    </w:p>
    <w:p w14:paraId="72CC43FA" w14:textId="77777777" w:rsidR="00A42D22" w:rsidRPr="00A42D22" w:rsidRDefault="00A42D22" w:rsidP="00A42D22">
      <w:pPr>
        <w:jc w:val="both"/>
        <w:rPr>
          <w:rFonts w:ascii="Arial" w:hAnsi="Arial" w:cs="Arial"/>
          <w:b/>
          <w:bCs/>
          <w:sz w:val="20"/>
          <w:szCs w:val="20"/>
          <w:u w:val="single"/>
        </w:rPr>
      </w:pPr>
    </w:p>
    <w:p w14:paraId="2158B6DF" w14:textId="77777777" w:rsidR="00A42D22" w:rsidRPr="00A42D22" w:rsidRDefault="00A42D22" w:rsidP="00A42D22">
      <w:pPr>
        <w:ind w:left="567" w:right="57" w:hanging="567"/>
        <w:jc w:val="both"/>
        <w:rPr>
          <w:rFonts w:ascii="Arial" w:hAnsi="Arial" w:cs="Arial"/>
          <w:b/>
          <w:bCs/>
          <w:sz w:val="20"/>
          <w:szCs w:val="20"/>
        </w:rPr>
      </w:pPr>
      <w:r w:rsidRPr="00160AB3">
        <w:rPr>
          <w:rFonts w:ascii="Arial" w:hAnsi="Arial" w:cs="Arial"/>
          <w:bCs/>
          <w:sz w:val="20"/>
          <w:szCs w:val="20"/>
        </w:rPr>
        <w:t>3.</w:t>
      </w:r>
      <w:r w:rsidRPr="00A42D22">
        <w:rPr>
          <w:rFonts w:ascii="Arial" w:hAnsi="Arial" w:cs="Arial"/>
          <w:b/>
          <w:bCs/>
          <w:sz w:val="20"/>
          <w:szCs w:val="20"/>
        </w:rPr>
        <w:tab/>
      </w:r>
      <w:r w:rsidRPr="00A42D22">
        <w:rPr>
          <w:rFonts w:ascii="Arial" w:hAnsi="Arial" w:cs="Arial"/>
          <w:b/>
          <w:bCs/>
          <w:sz w:val="20"/>
          <w:szCs w:val="20"/>
          <w:u w:val="single"/>
        </w:rPr>
        <w:t>KUPNÍ CENA</w:t>
      </w:r>
      <w:r w:rsidRPr="00A42D22">
        <w:rPr>
          <w:rFonts w:ascii="Arial" w:hAnsi="Arial" w:cs="Arial"/>
          <w:b/>
          <w:bCs/>
          <w:sz w:val="20"/>
          <w:szCs w:val="20"/>
        </w:rPr>
        <w:t xml:space="preserve"> </w:t>
      </w:r>
    </w:p>
    <w:p w14:paraId="636C55F6" w14:textId="77777777" w:rsidR="00A42D22" w:rsidRPr="00A42D22" w:rsidRDefault="00A42D22" w:rsidP="00A42D22">
      <w:pPr>
        <w:ind w:left="567" w:right="57" w:hanging="567"/>
        <w:jc w:val="both"/>
        <w:rPr>
          <w:rFonts w:ascii="Arial" w:hAnsi="Arial" w:cs="Arial"/>
          <w:b/>
          <w:bCs/>
          <w:sz w:val="20"/>
          <w:szCs w:val="20"/>
        </w:rPr>
      </w:pPr>
    </w:p>
    <w:p w14:paraId="4E2AAD1C" w14:textId="77777777" w:rsidR="00A42D22" w:rsidRPr="00A42D22" w:rsidRDefault="00A42D22" w:rsidP="00A42D22">
      <w:pPr>
        <w:numPr>
          <w:ilvl w:val="1"/>
          <w:numId w:val="9"/>
        </w:numPr>
        <w:tabs>
          <w:tab w:val="left" w:pos="567"/>
        </w:tabs>
        <w:suppressAutoHyphens/>
        <w:spacing w:line="100" w:lineRule="atLeast"/>
        <w:ind w:left="567" w:right="57" w:hanging="567"/>
        <w:jc w:val="both"/>
        <w:rPr>
          <w:rFonts w:ascii="Arial" w:hAnsi="Arial" w:cs="Arial"/>
          <w:sz w:val="20"/>
          <w:szCs w:val="20"/>
        </w:rPr>
      </w:pPr>
      <w:r w:rsidRPr="00A42D22">
        <w:rPr>
          <w:rFonts w:ascii="Arial" w:hAnsi="Arial" w:cs="Arial"/>
          <w:sz w:val="20"/>
          <w:szCs w:val="20"/>
        </w:rPr>
        <w:t>Prodávající prodává a Kupující kupuje Nemovitost</w:t>
      </w:r>
      <w:r w:rsidR="000244FB">
        <w:rPr>
          <w:rFonts w:ascii="Arial" w:hAnsi="Arial" w:cs="Arial"/>
          <w:sz w:val="20"/>
          <w:szCs w:val="20"/>
        </w:rPr>
        <w:t xml:space="preserve"> speci</w:t>
      </w:r>
      <w:r w:rsidR="00BC0157">
        <w:rPr>
          <w:rFonts w:ascii="Arial" w:hAnsi="Arial" w:cs="Arial"/>
          <w:sz w:val="20"/>
          <w:szCs w:val="20"/>
        </w:rPr>
        <w:t>fikovanou</w:t>
      </w:r>
      <w:r w:rsidRPr="00A42D22">
        <w:rPr>
          <w:rFonts w:ascii="Arial" w:hAnsi="Arial" w:cs="Arial"/>
          <w:sz w:val="20"/>
          <w:szCs w:val="20"/>
        </w:rPr>
        <w:t xml:space="preserve"> v čl. 1.1 Smlouvy za kupní cenu ve výši </w:t>
      </w:r>
      <w:r w:rsidR="00FA0460" w:rsidRPr="00971371">
        <w:rPr>
          <w:rFonts w:ascii="Arial" w:hAnsi="Arial" w:cs="Arial"/>
          <w:b/>
          <w:bCs/>
          <w:sz w:val="20"/>
          <w:szCs w:val="20"/>
        </w:rPr>
        <w:t>6.500</w:t>
      </w:r>
      <w:r w:rsidRPr="00971371">
        <w:rPr>
          <w:rFonts w:ascii="Arial" w:hAnsi="Arial" w:cs="Arial"/>
          <w:b/>
          <w:bCs/>
          <w:sz w:val="20"/>
          <w:szCs w:val="20"/>
        </w:rPr>
        <w:t>,- Kč</w:t>
      </w:r>
      <w:r w:rsidRPr="00A42D22">
        <w:rPr>
          <w:rFonts w:ascii="Arial" w:hAnsi="Arial" w:cs="Arial"/>
          <w:bCs/>
          <w:sz w:val="20"/>
          <w:szCs w:val="20"/>
        </w:rPr>
        <w:t xml:space="preserve"> (slovy: </w:t>
      </w:r>
      <w:r w:rsidR="00FA0460">
        <w:rPr>
          <w:rFonts w:ascii="Arial" w:hAnsi="Arial" w:cs="Arial"/>
          <w:bCs/>
          <w:sz w:val="20"/>
          <w:szCs w:val="20"/>
        </w:rPr>
        <w:t>šest tisíc pět</w:t>
      </w:r>
      <w:r w:rsidR="000244FB">
        <w:rPr>
          <w:rFonts w:ascii="Arial" w:hAnsi="Arial" w:cs="Arial"/>
          <w:bCs/>
          <w:sz w:val="20"/>
          <w:szCs w:val="20"/>
        </w:rPr>
        <w:t xml:space="preserve"> set</w:t>
      </w:r>
      <w:r w:rsidRPr="00A42D22">
        <w:rPr>
          <w:rFonts w:ascii="Arial" w:hAnsi="Arial" w:cs="Arial"/>
          <w:bCs/>
          <w:sz w:val="20"/>
          <w:szCs w:val="20"/>
        </w:rPr>
        <w:t xml:space="preserve"> korun českých)</w:t>
      </w:r>
      <w:r w:rsidR="00FA0460">
        <w:rPr>
          <w:rFonts w:ascii="Arial" w:hAnsi="Arial" w:cs="Arial"/>
          <w:bCs/>
          <w:sz w:val="20"/>
          <w:szCs w:val="20"/>
        </w:rPr>
        <w:t>,</w:t>
      </w:r>
      <w:r w:rsidR="00A90870">
        <w:rPr>
          <w:rFonts w:ascii="Arial" w:hAnsi="Arial" w:cs="Arial"/>
          <w:sz w:val="20"/>
          <w:szCs w:val="20"/>
        </w:rPr>
        <w:t xml:space="preserve"> </w:t>
      </w:r>
      <w:r w:rsidRPr="00A42D22">
        <w:rPr>
          <w:rFonts w:ascii="Arial" w:hAnsi="Arial" w:cs="Arial"/>
          <w:sz w:val="20"/>
          <w:szCs w:val="20"/>
        </w:rPr>
        <w:t xml:space="preserve">(dále jen </w:t>
      </w:r>
      <w:r w:rsidRPr="00A42D22">
        <w:rPr>
          <w:rFonts w:ascii="Arial" w:hAnsi="Arial" w:cs="Arial"/>
          <w:b/>
          <w:sz w:val="20"/>
          <w:szCs w:val="20"/>
        </w:rPr>
        <w:t>„Kupní cena“</w:t>
      </w:r>
      <w:r w:rsidRPr="00A42D22">
        <w:rPr>
          <w:rFonts w:ascii="Arial" w:hAnsi="Arial" w:cs="Arial"/>
          <w:sz w:val="20"/>
          <w:szCs w:val="20"/>
        </w:rPr>
        <w:t>).</w:t>
      </w:r>
    </w:p>
    <w:p w14:paraId="563FF6D8" w14:textId="77777777" w:rsidR="00A42D22" w:rsidRPr="00A42D22" w:rsidRDefault="00A42D22" w:rsidP="00642502">
      <w:pPr>
        <w:ind w:right="57"/>
        <w:jc w:val="both"/>
        <w:rPr>
          <w:rFonts w:ascii="Arial" w:hAnsi="Arial" w:cs="Arial"/>
          <w:sz w:val="20"/>
          <w:szCs w:val="20"/>
        </w:rPr>
      </w:pPr>
    </w:p>
    <w:p w14:paraId="6EED96FB" w14:textId="77777777" w:rsidR="00A42D22" w:rsidRPr="00A42D22" w:rsidRDefault="00A42D22" w:rsidP="00A42D22">
      <w:pPr>
        <w:numPr>
          <w:ilvl w:val="1"/>
          <w:numId w:val="9"/>
        </w:numPr>
        <w:tabs>
          <w:tab w:val="left" w:pos="567"/>
        </w:tabs>
        <w:suppressAutoHyphens/>
        <w:spacing w:line="100" w:lineRule="atLeast"/>
        <w:ind w:left="567" w:right="57" w:hanging="567"/>
        <w:jc w:val="both"/>
        <w:rPr>
          <w:rFonts w:ascii="Arial" w:hAnsi="Arial" w:cs="Arial"/>
          <w:sz w:val="20"/>
          <w:szCs w:val="20"/>
        </w:rPr>
      </w:pPr>
      <w:r w:rsidRPr="00A42D22">
        <w:rPr>
          <w:rFonts w:ascii="Arial" w:hAnsi="Arial" w:cs="Arial"/>
          <w:sz w:val="20"/>
          <w:szCs w:val="20"/>
        </w:rPr>
        <w:t xml:space="preserve">Kupní cena byla stanovena znaleckým posudkem </w:t>
      </w:r>
      <w:r w:rsidRPr="00A42D22">
        <w:rPr>
          <w:rFonts w:ascii="Arial" w:hAnsi="Arial" w:cs="Arial"/>
          <w:bCs/>
          <w:sz w:val="20"/>
          <w:szCs w:val="20"/>
        </w:rPr>
        <w:t xml:space="preserve">č. </w:t>
      </w:r>
      <w:r w:rsidR="00FA0460">
        <w:rPr>
          <w:rFonts w:ascii="Arial" w:hAnsi="Arial" w:cs="Arial"/>
          <w:bCs/>
          <w:sz w:val="20"/>
          <w:szCs w:val="20"/>
        </w:rPr>
        <w:t>073-4373/2019</w:t>
      </w:r>
      <w:r w:rsidRPr="00A42D22">
        <w:rPr>
          <w:rFonts w:ascii="Arial" w:hAnsi="Arial" w:cs="Arial"/>
          <w:bCs/>
          <w:sz w:val="20"/>
          <w:szCs w:val="20"/>
        </w:rPr>
        <w:t xml:space="preserve"> ze dne </w:t>
      </w:r>
      <w:proofErr w:type="gramStart"/>
      <w:r w:rsidR="00FA0460">
        <w:rPr>
          <w:rFonts w:ascii="Arial" w:hAnsi="Arial" w:cs="Arial"/>
          <w:bCs/>
          <w:sz w:val="20"/>
          <w:szCs w:val="20"/>
        </w:rPr>
        <w:t>20.3.2019</w:t>
      </w:r>
      <w:proofErr w:type="gramEnd"/>
      <w:r w:rsidRPr="00A42D22">
        <w:rPr>
          <w:rFonts w:ascii="Arial" w:hAnsi="Arial" w:cs="Arial"/>
          <w:bCs/>
          <w:sz w:val="20"/>
          <w:szCs w:val="20"/>
        </w:rPr>
        <w:t xml:space="preserve"> </w:t>
      </w:r>
      <w:r w:rsidRPr="00A42D22">
        <w:rPr>
          <w:rFonts w:ascii="Arial" w:hAnsi="Arial" w:cs="Arial"/>
          <w:sz w:val="20"/>
          <w:szCs w:val="20"/>
        </w:rPr>
        <w:t xml:space="preserve">vyhotoveným </w:t>
      </w:r>
      <w:proofErr w:type="spellStart"/>
      <w:r w:rsidRPr="00A42D22">
        <w:rPr>
          <w:rFonts w:ascii="Arial" w:hAnsi="Arial" w:cs="Arial"/>
          <w:sz w:val="20"/>
          <w:szCs w:val="20"/>
        </w:rPr>
        <w:t>Equity</w:t>
      </w:r>
      <w:proofErr w:type="spellEnd"/>
      <w:r w:rsidRPr="00A42D22">
        <w:rPr>
          <w:rFonts w:ascii="Arial" w:hAnsi="Arial" w:cs="Arial"/>
          <w:sz w:val="20"/>
          <w:szCs w:val="20"/>
        </w:rPr>
        <w:t xml:space="preserve"> </w:t>
      </w:r>
      <w:proofErr w:type="spellStart"/>
      <w:r w:rsidRPr="00A42D22">
        <w:rPr>
          <w:rFonts w:ascii="Arial" w:hAnsi="Arial" w:cs="Arial"/>
          <w:sz w:val="20"/>
          <w:szCs w:val="20"/>
        </w:rPr>
        <w:t>Solutions</w:t>
      </w:r>
      <w:proofErr w:type="spellEnd"/>
      <w:r w:rsidRPr="00A42D22">
        <w:rPr>
          <w:rFonts w:ascii="Arial" w:hAnsi="Arial" w:cs="Arial"/>
          <w:sz w:val="20"/>
          <w:szCs w:val="20"/>
        </w:rPr>
        <w:t xml:space="preserve"> </w:t>
      </w:r>
      <w:proofErr w:type="spellStart"/>
      <w:r w:rsidRPr="00A42D22">
        <w:rPr>
          <w:rFonts w:ascii="Arial" w:hAnsi="Arial" w:cs="Arial"/>
          <w:sz w:val="20"/>
          <w:szCs w:val="20"/>
        </w:rPr>
        <w:t>Appraisals</w:t>
      </w:r>
      <w:proofErr w:type="spellEnd"/>
      <w:r w:rsidRPr="00A42D22">
        <w:rPr>
          <w:rFonts w:ascii="Arial" w:hAnsi="Arial" w:cs="Arial"/>
          <w:sz w:val="20"/>
          <w:szCs w:val="20"/>
        </w:rPr>
        <w:t xml:space="preserve"> s.r.o., se sídlem: Ovocný trh 573/12, 110 00 Praha 1, IČ: 28933362, který mají obě Smluvní strany k dispozici.</w:t>
      </w:r>
    </w:p>
    <w:p w14:paraId="2BC60535" w14:textId="77777777" w:rsidR="00A42D22" w:rsidRPr="00A42D22" w:rsidRDefault="00A42D22" w:rsidP="00A42D22">
      <w:pPr>
        <w:ind w:right="57"/>
        <w:jc w:val="both"/>
        <w:rPr>
          <w:rFonts w:ascii="Arial" w:hAnsi="Arial" w:cs="Arial"/>
          <w:sz w:val="20"/>
          <w:szCs w:val="20"/>
        </w:rPr>
      </w:pPr>
    </w:p>
    <w:p w14:paraId="66C29CFD" w14:textId="01102741" w:rsidR="00A42D22" w:rsidRPr="00A42D22" w:rsidRDefault="00A42D22" w:rsidP="00A42D22">
      <w:pPr>
        <w:numPr>
          <w:ilvl w:val="1"/>
          <w:numId w:val="9"/>
        </w:numPr>
        <w:tabs>
          <w:tab w:val="left" w:pos="567"/>
        </w:tabs>
        <w:suppressAutoHyphens/>
        <w:spacing w:line="100" w:lineRule="atLeast"/>
        <w:ind w:left="567" w:right="57" w:hanging="567"/>
        <w:jc w:val="both"/>
        <w:rPr>
          <w:rFonts w:ascii="Arial" w:hAnsi="Arial" w:cs="Arial"/>
          <w:sz w:val="20"/>
          <w:szCs w:val="20"/>
        </w:rPr>
      </w:pPr>
      <w:r w:rsidRPr="00A42D22">
        <w:rPr>
          <w:rFonts w:ascii="Arial" w:hAnsi="Arial" w:cs="Arial"/>
          <w:sz w:val="20"/>
          <w:szCs w:val="20"/>
        </w:rPr>
        <w:t>Kupující se zavazuje bezhotovostním převodem zaslat Kupní cenu na účet Prodávajícího č.</w:t>
      </w:r>
      <w:r w:rsidR="00512C6A">
        <w:rPr>
          <w:rFonts w:ascii="Arial" w:hAnsi="Arial" w:cs="Arial"/>
          <w:sz w:val="20"/>
          <w:szCs w:val="20"/>
        </w:rPr>
        <w:t> </w:t>
      </w:r>
      <w:r w:rsidRPr="00A42D22">
        <w:rPr>
          <w:rFonts w:ascii="Arial" w:hAnsi="Arial" w:cs="Arial"/>
          <w:sz w:val="20"/>
          <w:szCs w:val="20"/>
        </w:rPr>
        <w:t>2114761835/2700</w:t>
      </w:r>
      <w:r w:rsidR="00616B4F">
        <w:rPr>
          <w:rFonts w:ascii="Arial" w:hAnsi="Arial" w:cs="Arial"/>
          <w:sz w:val="20"/>
          <w:szCs w:val="20"/>
        </w:rPr>
        <w:t xml:space="preserve">, </w:t>
      </w:r>
      <w:proofErr w:type="spellStart"/>
      <w:proofErr w:type="gramStart"/>
      <w:r w:rsidR="00616B4F">
        <w:rPr>
          <w:rFonts w:ascii="Arial" w:hAnsi="Arial" w:cs="Arial"/>
          <w:sz w:val="20"/>
          <w:szCs w:val="20"/>
        </w:rPr>
        <w:t>v.s</w:t>
      </w:r>
      <w:proofErr w:type="spellEnd"/>
      <w:r w:rsidR="00616B4F">
        <w:rPr>
          <w:rFonts w:ascii="Arial" w:hAnsi="Arial" w:cs="Arial"/>
          <w:sz w:val="20"/>
          <w:szCs w:val="20"/>
        </w:rPr>
        <w:t>.</w:t>
      </w:r>
      <w:proofErr w:type="gramEnd"/>
      <w:r w:rsidR="00616B4F">
        <w:rPr>
          <w:rFonts w:ascii="Arial" w:hAnsi="Arial" w:cs="Arial"/>
          <w:sz w:val="20"/>
          <w:szCs w:val="20"/>
        </w:rPr>
        <w:t xml:space="preserve"> 201901</w:t>
      </w:r>
      <w:r w:rsidRPr="00A42D22">
        <w:rPr>
          <w:rFonts w:ascii="Arial" w:hAnsi="Arial" w:cs="Arial"/>
          <w:sz w:val="20"/>
          <w:szCs w:val="20"/>
        </w:rPr>
        <w:t xml:space="preserve"> nejpozději do </w:t>
      </w:r>
      <w:r w:rsidR="00616B4F">
        <w:rPr>
          <w:rFonts w:ascii="Arial" w:hAnsi="Arial" w:cs="Arial"/>
          <w:sz w:val="20"/>
          <w:szCs w:val="20"/>
        </w:rPr>
        <w:t>10</w:t>
      </w:r>
      <w:r w:rsidRPr="00A42D22">
        <w:rPr>
          <w:rFonts w:ascii="Arial" w:hAnsi="Arial" w:cs="Arial"/>
          <w:sz w:val="20"/>
          <w:szCs w:val="20"/>
        </w:rPr>
        <w:t xml:space="preserve"> (</w:t>
      </w:r>
      <w:r w:rsidR="00616B4F">
        <w:rPr>
          <w:rFonts w:ascii="Arial" w:hAnsi="Arial" w:cs="Arial"/>
          <w:sz w:val="20"/>
          <w:szCs w:val="20"/>
        </w:rPr>
        <w:t>deseti</w:t>
      </w:r>
      <w:r w:rsidRPr="00A42D22">
        <w:rPr>
          <w:rFonts w:ascii="Arial" w:hAnsi="Arial" w:cs="Arial"/>
          <w:sz w:val="20"/>
          <w:szCs w:val="20"/>
        </w:rPr>
        <w:t>) pracovních dnů od nabytí účinnosti Smlouvy.</w:t>
      </w:r>
    </w:p>
    <w:p w14:paraId="530D94D6" w14:textId="77777777" w:rsidR="00A42D22" w:rsidRPr="00A42D22" w:rsidRDefault="00A42D22" w:rsidP="00A42D22">
      <w:pPr>
        <w:ind w:left="567" w:right="57" w:hanging="567"/>
        <w:jc w:val="both"/>
        <w:rPr>
          <w:rFonts w:ascii="Arial" w:hAnsi="Arial" w:cs="Arial"/>
          <w:sz w:val="20"/>
          <w:szCs w:val="20"/>
        </w:rPr>
      </w:pPr>
    </w:p>
    <w:p w14:paraId="4B13CA68" w14:textId="77777777" w:rsidR="00A42D22" w:rsidRPr="00A42D22" w:rsidRDefault="00A42D22" w:rsidP="00A42D22">
      <w:pPr>
        <w:numPr>
          <w:ilvl w:val="1"/>
          <w:numId w:val="9"/>
        </w:numPr>
        <w:tabs>
          <w:tab w:val="left" w:pos="567"/>
        </w:tabs>
        <w:suppressAutoHyphens/>
        <w:spacing w:line="100" w:lineRule="atLeast"/>
        <w:ind w:left="567" w:right="57" w:hanging="567"/>
        <w:jc w:val="both"/>
        <w:rPr>
          <w:rFonts w:ascii="Arial" w:hAnsi="Arial" w:cs="Arial"/>
          <w:sz w:val="20"/>
          <w:szCs w:val="20"/>
        </w:rPr>
      </w:pPr>
      <w:r w:rsidRPr="00A42D22">
        <w:rPr>
          <w:rFonts w:ascii="Arial" w:hAnsi="Arial" w:cs="Arial"/>
          <w:sz w:val="20"/>
          <w:szCs w:val="20"/>
        </w:rPr>
        <w:t xml:space="preserve">Pokud by Kupující Kupní cenu řádně nezaplatil v dohodnutém termínu, má Prodávající právo od této Smlouvy odstoupit. </w:t>
      </w:r>
    </w:p>
    <w:p w14:paraId="5148CA80" w14:textId="77777777" w:rsidR="00A42D22" w:rsidRPr="00A42D22" w:rsidRDefault="00A42D22" w:rsidP="00642502">
      <w:pPr>
        <w:pStyle w:val="Odstavecseseznamem1"/>
        <w:ind w:left="0"/>
        <w:rPr>
          <w:rFonts w:ascii="Arial" w:hAnsi="Arial" w:cs="Arial"/>
          <w:sz w:val="20"/>
          <w:szCs w:val="20"/>
        </w:rPr>
      </w:pPr>
    </w:p>
    <w:p w14:paraId="708D7EB8" w14:textId="77777777" w:rsidR="00A42D22" w:rsidRPr="00A42D22" w:rsidRDefault="00A42D22" w:rsidP="00A42D22">
      <w:pPr>
        <w:jc w:val="both"/>
        <w:rPr>
          <w:rFonts w:ascii="Arial" w:hAnsi="Arial" w:cs="Arial"/>
          <w:bCs/>
          <w:sz w:val="20"/>
          <w:szCs w:val="20"/>
        </w:rPr>
      </w:pPr>
    </w:p>
    <w:p w14:paraId="7F433A19" w14:textId="77777777" w:rsidR="00A42D22" w:rsidRPr="00A42D22" w:rsidRDefault="00A42D22" w:rsidP="00A42D22">
      <w:pPr>
        <w:pStyle w:val="Odstavecseseznamem1"/>
        <w:numPr>
          <w:ilvl w:val="0"/>
          <w:numId w:val="10"/>
        </w:numPr>
        <w:ind w:left="567" w:hanging="567"/>
        <w:jc w:val="both"/>
        <w:rPr>
          <w:rFonts w:ascii="Arial" w:hAnsi="Arial" w:cs="Arial"/>
          <w:sz w:val="20"/>
          <w:szCs w:val="20"/>
        </w:rPr>
      </w:pPr>
      <w:r w:rsidRPr="00A42D22">
        <w:rPr>
          <w:rFonts w:ascii="Arial" w:hAnsi="Arial" w:cs="Arial"/>
          <w:b/>
          <w:bCs/>
          <w:sz w:val="20"/>
          <w:szCs w:val="20"/>
          <w:u w:val="single"/>
        </w:rPr>
        <w:t xml:space="preserve">PROHLÁŠENÍ SMLUVNÍCH STRAN </w:t>
      </w:r>
    </w:p>
    <w:p w14:paraId="5118C898" w14:textId="77777777" w:rsidR="00A42D22" w:rsidRPr="00A42D22" w:rsidRDefault="00A42D22" w:rsidP="00642502">
      <w:pPr>
        <w:tabs>
          <w:tab w:val="left" w:pos="900"/>
          <w:tab w:val="left" w:pos="1800"/>
        </w:tabs>
        <w:jc w:val="both"/>
        <w:rPr>
          <w:rFonts w:ascii="Arial" w:hAnsi="Arial" w:cs="Arial"/>
          <w:sz w:val="20"/>
          <w:szCs w:val="20"/>
        </w:rPr>
      </w:pPr>
    </w:p>
    <w:p w14:paraId="3ED43E45" w14:textId="3C3A20FA" w:rsidR="00A42D22" w:rsidRPr="00A42D22" w:rsidRDefault="00A42D22" w:rsidP="00A42D22">
      <w:pPr>
        <w:pStyle w:val="Odstavecseseznamem1"/>
        <w:numPr>
          <w:ilvl w:val="1"/>
          <w:numId w:val="11"/>
        </w:numPr>
        <w:ind w:left="567" w:hanging="567"/>
        <w:jc w:val="both"/>
        <w:rPr>
          <w:rFonts w:ascii="Arial" w:hAnsi="Arial" w:cs="Arial"/>
          <w:sz w:val="20"/>
          <w:szCs w:val="20"/>
        </w:rPr>
      </w:pPr>
      <w:r w:rsidRPr="00A42D22">
        <w:rPr>
          <w:rFonts w:ascii="Arial" w:hAnsi="Arial" w:cs="Arial"/>
          <w:sz w:val="20"/>
          <w:szCs w:val="20"/>
        </w:rPr>
        <w:t>Prodávající prohlašuje, že je oprávněn tuto Smlouvu uzavřít a řádně plnit závazky z ní plynoucí. Prodávající je oprávněn přistoup</w:t>
      </w:r>
      <w:r w:rsidR="00BC0157">
        <w:rPr>
          <w:rFonts w:ascii="Arial" w:hAnsi="Arial" w:cs="Arial"/>
          <w:sz w:val="20"/>
          <w:szCs w:val="20"/>
        </w:rPr>
        <w:t>it k přímému prodeji Nemovitosti</w:t>
      </w:r>
      <w:r w:rsidRPr="00A42D22">
        <w:rPr>
          <w:rFonts w:ascii="Arial" w:hAnsi="Arial" w:cs="Arial"/>
          <w:sz w:val="20"/>
          <w:szCs w:val="20"/>
        </w:rPr>
        <w:t xml:space="preserve"> na základě souhlasu Ministerstva financí dle §</w:t>
      </w:r>
      <w:r w:rsidRPr="00A42D22">
        <w:rPr>
          <w:rFonts w:ascii="Arial" w:hAnsi="Arial" w:cs="Arial"/>
        </w:rPr>
        <w:t xml:space="preserve"> </w:t>
      </w:r>
      <w:r w:rsidRPr="00A42D22">
        <w:rPr>
          <w:rFonts w:ascii="Arial" w:hAnsi="Arial" w:cs="Arial"/>
          <w:sz w:val="20"/>
          <w:szCs w:val="20"/>
        </w:rPr>
        <w:t>47b odst. 1 zákona č. 92/1991 Sb., o podmínkách převodu majetku státu na jiné osoby</w:t>
      </w:r>
      <w:r w:rsidR="00971371">
        <w:rPr>
          <w:rFonts w:ascii="Arial" w:hAnsi="Arial" w:cs="Arial"/>
          <w:sz w:val="20"/>
          <w:szCs w:val="20"/>
        </w:rPr>
        <w:t>.</w:t>
      </w:r>
    </w:p>
    <w:p w14:paraId="6F65A8BE" w14:textId="77777777" w:rsidR="00A42D22" w:rsidRPr="00A42D22" w:rsidRDefault="00A42D22" w:rsidP="00A42D22">
      <w:pPr>
        <w:pStyle w:val="Odstavecseseznamem1"/>
        <w:ind w:left="0"/>
        <w:jc w:val="both"/>
        <w:rPr>
          <w:rFonts w:ascii="Arial" w:hAnsi="Arial" w:cs="Arial"/>
          <w:sz w:val="20"/>
          <w:szCs w:val="20"/>
        </w:rPr>
      </w:pPr>
    </w:p>
    <w:p w14:paraId="2A076C66" w14:textId="77777777" w:rsidR="00A42D22" w:rsidRPr="00A42D22" w:rsidRDefault="00A42D22" w:rsidP="00A42D22">
      <w:pPr>
        <w:pStyle w:val="Odstavecseseznamem1"/>
        <w:numPr>
          <w:ilvl w:val="1"/>
          <w:numId w:val="11"/>
        </w:numPr>
        <w:ind w:left="567" w:hanging="567"/>
        <w:jc w:val="both"/>
        <w:rPr>
          <w:rFonts w:ascii="Arial" w:hAnsi="Arial" w:cs="Arial"/>
          <w:sz w:val="20"/>
          <w:szCs w:val="20"/>
        </w:rPr>
      </w:pPr>
      <w:r w:rsidRPr="00A42D22">
        <w:rPr>
          <w:rFonts w:ascii="Arial" w:hAnsi="Arial" w:cs="Arial"/>
          <w:sz w:val="20"/>
          <w:szCs w:val="20"/>
        </w:rPr>
        <w:t>Kupující prohlašuje, že je oprávněn tuto Smlouvu uzavřít a řádně plnit závazky z ní plynoucí.</w:t>
      </w:r>
    </w:p>
    <w:p w14:paraId="79D643C4" w14:textId="77777777" w:rsidR="00A42D22" w:rsidRPr="00A42D22" w:rsidRDefault="00A42D22" w:rsidP="00642502">
      <w:pPr>
        <w:pStyle w:val="Odstavecseseznamem1"/>
        <w:ind w:left="0"/>
        <w:rPr>
          <w:rFonts w:ascii="Arial" w:hAnsi="Arial" w:cs="Arial"/>
          <w:sz w:val="20"/>
          <w:szCs w:val="20"/>
        </w:rPr>
      </w:pPr>
    </w:p>
    <w:p w14:paraId="2BF2B7AE" w14:textId="77777777" w:rsidR="00A42D22" w:rsidRPr="00A42D22" w:rsidRDefault="00A42D22" w:rsidP="00A42D22">
      <w:pPr>
        <w:pStyle w:val="Odstavecseseznamem1"/>
        <w:numPr>
          <w:ilvl w:val="1"/>
          <w:numId w:val="11"/>
        </w:numPr>
        <w:ind w:left="567" w:hanging="567"/>
        <w:jc w:val="both"/>
        <w:rPr>
          <w:rFonts w:ascii="Arial" w:hAnsi="Arial" w:cs="Arial"/>
          <w:sz w:val="20"/>
          <w:szCs w:val="20"/>
        </w:rPr>
      </w:pPr>
      <w:r w:rsidRPr="00A42D22">
        <w:rPr>
          <w:rFonts w:ascii="Arial" w:hAnsi="Arial" w:cs="Arial"/>
          <w:sz w:val="20"/>
          <w:szCs w:val="20"/>
        </w:rPr>
        <w:t>Prodávající</w:t>
      </w:r>
      <w:r w:rsidR="00BC0157">
        <w:rPr>
          <w:rFonts w:ascii="Arial" w:hAnsi="Arial" w:cs="Arial"/>
          <w:sz w:val="20"/>
          <w:szCs w:val="20"/>
        </w:rPr>
        <w:t xml:space="preserve"> prohlašuje, že na Nemovitosti</w:t>
      </w:r>
      <w:r w:rsidRPr="00A42D22">
        <w:rPr>
          <w:rFonts w:ascii="Arial" w:hAnsi="Arial" w:cs="Arial"/>
          <w:sz w:val="20"/>
          <w:szCs w:val="20"/>
        </w:rPr>
        <w:t xml:space="preserve"> nevázne zástavní právo ani věcné břemeno. </w:t>
      </w:r>
    </w:p>
    <w:p w14:paraId="197D6342" w14:textId="77777777" w:rsidR="00A42D22" w:rsidRPr="00A42D22" w:rsidRDefault="00A42D22" w:rsidP="00A42D22">
      <w:pPr>
        <w:pStyle w:val="Odstavecseseznamem1"/>
        <w:ind w:left="0"/>
        <w:jc w:val="both"/>
        <w:rPr>
          <w:rFonts w:ascii="Arial" w:hAnsi="Arial" w:cs="Arial"/>
          <w:sz w:val="20"/>
          <w:szCs w:val="20"/>
        </w:rPr>
      </w:pPr>
    </w:p>
    <w:p w14:paraId="7A5594AB" w14:textId="77777777" w:rsidR="00A42D22" w:rsidRPr="00A42D22" w:rsidRDefault="00A42D22" w:rsidP="00A42D22">
      <w:pPr>
        <w:pStyle w:val="Odstavecseseznamem1"/>
        <w:numPr>
          <w:ilvl w:val="1"/>
          <w:numId w:val="11"/>
        </w:numPr>
        <w:ind w:left="567" w:hanging="567"/>
        <w:jc w:val="both"/>
        <w:rPr>
          <w:rFonts w:ascii="Arial" w:hAnsi="Arial" w:cs="Arial"/>
          <w:sz w:val="20"/>
          <w:szCs w:val="20"/>
        </w:rPr>
      </w:pPr>
      <w:r w:rsidRPr="00A42D22">
        <w:rPr>
          <w:rFonts w:ascii="Arial" w:hAnsi="Arial" w:cs="Arial"/>
          <w:sz w:val="20"/>
          <w:szCs w:val="20"/>
        </w:rPr>
        <w:t>Kupující prohlašuje, že si Nemovitost řád</w:t>
      </w:r>
      <w:r w:rsidR="001B621F">
        <w:rPr>
          <w:rFonts w:ascii="Arial" w:hAnsi="Arial" w:cs="Arial"/>
          <w:sz w:val="20"/>
          <w:szCs w:val="20"/>
        </w:rPr>
        <w:t xml:space="preserve">ně prohlédl, seznámil se </w:t>
      </w:r>
      <w:r w:rsidR="00BC0157">
        <w:rPr>
          <w:rFonts w:ascii="Arial" w:hAnsi="Arial" w:cs="Arial"/>
          <w:sz w:val="20"/>
          <w:szCs w:val="20"/>
        </w:rPr>
        <w:t>s jejím</w:t>
      </w:r>
      <w:r w:rsidRPr="00A42D22">
        <w:rPr>
          <w:rFonts w:ascii="Arial" w:hAnsi="Arial" w:cs="Arial"/>
          <w:sz w:val="20"/>
          <w:szCs w:val="20"/>
        </w:rPr>
        <w:t xml:space="preserve"> faktickým i právním stavem, včetně lokality, ve které se Nemovitost</w:t>
      </w:r>
      <w:r w:rsidR="00BC0157">
        <w:rPr>
          <w:rFonts w:ascii="Arial" w:hAnsi="Arial" w:cs="Arial"/>
          <w:sz w:val="20"/>
          <w:szCs w:val="20"/>
        </w:rPr>
        <w:t xml:space="preserve"> nachází, a že stav Nemovitosti</w:t>
      </w:r>
      <w:r w:rsidRPr="00A42D22">
        <w:rPr>
          <w:rFonts w:ascii="Arial" w:hAnsi="Arial" w:cs="Arial"/>
          <w:sz w:val="20"/>
          <w:szCs w:val="20"/>
        </w:rPr>
        <w:t xml:space="preserve"> odpovídá účelu, pro který jej hodlá nabýt.</w:t>
      </w:r>
    </w:p>
    <w:p w14:paraId="40355F14" w14:textId="77777777" w:rsidR="00A42D22" w:rsidRPr="00A42D22" w:rsidRDefault="00A42D22" w:rsidP="00A42D22">
      <w:pPr>
        <w:pStyle w:val="Odstavecseseznamem1"/>
        <w:ind w:left="567" w:hanging="567"/>
        <w:rPr>
          <w:rFonts w:ascii="Arial" w:hAnsi="Arial" w:cs="Arial"/>
          <w:sz w:val="20"/>
          <w:szCs w:val="20"/>
        </w:rPr>
      </w:pPr>
    </w:p>
    <w:p w14:paraId="5A8D5EF3" w14:textId="77777777" w:rsidR="00A42D22" w:rsidRPr="00A42D22" w:rsidRDefault="00A42D22" w:rsidP="00A42D22">
      <w:pPr>
        <w:pStyle w:val="Odstavecseseznamem1"/>
        <w:numPr>
          <w:ilvl w:val="1"/>
          <w:numId w:val="11"/>
        </w:numPr>
        <w:ind w:left="567" w:hanging="567"/>
        <w:jc w:val="both"/>
        <w:rPr>
          <w:rFonts w:ascii="Arial" w:hAnsi="Arial" w:cs="Arial"/>
          <w:sz w:val="20"/>
          <w:szCs w:val="20"/>
        </w:rPr>
      </w:pPr>
      <w:r w:rsidRPr="00A42D22">
        <w:rPr>
          <w:rFonts w:ascii="Arial" w:hAnsi="Arial" w:cs="Arial"/>
          <w:sz w:val="20"/>
          <w:szCs w:val="20"/>
        </w:rPr>
        <w:t xml:space="preserve">Kupující prohlašuje, že Nemovitost kupuje ve stavu, ve kterém se nachází ke dni podpisu této Smlouvy. </w:t>
      </w:r>
    </w:p>
    <w:p w14:paraId="7C808490" w14:textId="77777777" w:rsidR="00A42D22" w:rsidRPr="00A42D22" w:rsidRDefault="00A42D22" w:rsidP="00A42D22">
      <w:pPr>
        <w:pStyle w:val="Odstavecseseznamem1"/>
        <w:ind w:left="567" w:hanging="567"/>
        <w:rPr>
          <w:rFonts w:ascii="Arial" w:hAnsi="Arial" w:cs="Arial"/>
          <w:sz w:val="20"/>
          <w:szCs w:val="20"/>
        </w:rPr>
      </w:pPr>
    </w:p>
    <w:p w14:paraId="696A84EB" w14:textId="2723C779" w:rsidR="00A42D22" w:rsidRDefault="00A42D22" w:rsidP="00A42D22">
      <w:pPr>
        <w:pStyle w:val="Odstavecseseznamem1"/>
        <w:numPr>
          <w:ilvl w:val="1"/>
          <w:numId w:val="11"/>
        </w:numPr>
        <w:ind w:left="567" w:hanging="567"/>
        <w:jc w:val="both"/>
        <w:rPr>
          <w:rFonts w:ascii="Arial" w:hAnsi="Arial" w:cs="Arial"/>
          <w:sz w:val="20"/>
          <w:szCs w:val="20"/>
        </w:rPr>
      </w:pPr>
      <w:r w:rsidRPr="00A42D22">
        <w:rPr>
          <w:rFonts w:ascii="Arial" w:hAnsi="Arial" w:cs="Arial"/>
          <w:sz w:val="20"/>
          <w:szCs w:val="20"/>
        </w:rPr>
        <w:t>Nebezpečí škody, nahodilé zkázy a nahodilého zhoršení na Nemovitosti přechází z</w:t>
      </w:r>
      <w:r w:rsidR="009A0809">
        <w:rPr>
          <w:rFonts w:ascii="Arial" w:hAnsi="Arial" w:cs="Arial"/>
          <w:sz w:val="20"/>
          <w:szCs w:val="20"/>
        </w:rPr>
        <w:t> </w:t>
      </w:r>
      <w:r w:rsidRPr="00A42D22">
        <w:rPr>
          <w:rFonts w:ascii="Arial" w:hAnsi="Arial" w:cs="Arial"/>
          <w:sz w:val="20"/>
          <w:szCs w:val="20"/>
        </w:rPr>
        <w:t xml:space="preserve">Prodávajícího na Kupujícího okamžikem zápisu </w:t>
      </w:r>
      <w:r w:rsidR="001B621F">
        <w:rPr>
          <w:rFonts w:ascii="Arial" w:hAnsi="Arial" w:cs="Arial"/>
          <w:sz w:val="20"/>
          <w:szCs w:val="20"/>
        </w:rPr>
        <w:t>v</w:t>
      </w:r>
      <w:r w:rsidR="00165326">
        <w:rPr>
          <w:rFonts w:ascii="Arial" w:hAnsi="Arial" w:cs="Arial"/>
          <w:sz w:val="20"/>
          <w:szCs w:val="20"/>
        </w:rPr>
        <w:t>lastnického práva k Nemovitosti</w:t>
      </w:r>
      <w:r w:rsidR="001B621F">
        <w:rPr>
          <w:rFonts w:ascii="Arial" w:hAnsi="Arial" w:cs="Arial"/>
          <w:sz w:val="20"/>
          <w:szCs w:val="20"/>
        </w:rPr>
        <w:t xml:space="preserve"> ve prospěch Kupují</w:t>
      </w:r>
      <w:r w:rsidRPr="00A42D22">
        <w:rPr>
          <w:rFonts w:ascii="Arial" w:hAnsi="Arial" w:cs="Arial"/>
          <w:sz w:val="20"/>
          <w:szCs w:val="20"/>
        </w:rPr>
        <w:t xml:space="preserve">cího v katastru nemovitostí, s účinností ke dni podání návrhu na vklad. </w:t>
      </w:r>
    </w:p>
    <w:p w14:paraId="367A07E9" w14:textId="77777777" w:rsidR="00A42D22" w:rsidRPr="00A42D22" w:rsidRDefault="00A42D22" w:rsidP="00A42D22">
      <w:pPr>
        <w:jc w:val="both"/>
        <w:rPr>
          <w:rFonts w:ascii="Arial" w:hAnsi="Arial" w:cs="Arial"/>
          <w:sz w:val="20"/>
          <w:szCs w:val="20"/>
        </w:rPr>
      </w:pPr>
    </w:p>
    <w:p w14:paraId="028E35A3" w14:textId="77777777" w:rsidR="00A42D22" w:rsidRPr="00A42D22" w:rsidRDefault="00A42D22" w:rsidP="00A42D22">
      <w:pPr>
        <w:jc w:val="both"/>
        <w:rPr>
          <w:rFonts w:ascii="Arial" w:hAnsi="Arial" w:cs="Arial"/>
          <w:sz w:val="20"/>
          <w:szCs w:val="20"/>
        </w:rPr>
      </w:pPr>
    </w:p>
    <w:p w14:paraId="24AC6657" w14:textId="77777777" w:rsidR="00A42D22" w:rsidRPr="00A42D22" w:rsidRDefault="00A42D22" w:rsidP="00A42D22">
      <w:pPr>
        <w:numPr>
          <w:ilvl w:val="0"/>
          <w:numId w:val="10"/>
        </w:numPr>
        <w:suppressAutoHyphens/>
        <w:spacing w:line="100" w:lineRule="atLeast"/>
        <w:ind w:left="567" w:hanging="567"/>
        <w:jc w:val="both"/>
        <w:rPr>
          <w:rFonts w:ascii="Arial" w:hAnsi="Arial" w:cs="Arial"/>
          <w:b/>
          <w:bCs/>
          <w:sz w:val="20"/>
          <w:szCs w:val="20"/>
        </w:rPr>
      </w:pPr>
      <w:r w:rsidRPr="00A42D22">
        <w:rPr>
          <w:rFonts w:ascii="Arial" w:hAnsi="Arial" w:cs="Arial"/>
          <w:b/>
          <w:bCs/>
          <w:sz w:val="20"/>
          <w:szCs w:val="20"/>
          <w:u w:val="single"/>
        </w:rPr>
        <w:t>NÁVRH NA VKLAD</w:t>
      </w:r>
    </w:p>
    <w:p w14:paraId="04DECCF6" w14:textId="77777777" w:rsidR="00A42D22" w:rsidRPr="00A42D22" w:rsidRDefault="00A42D22" w:rsidP="00642502">
      <w:pPr>
        <w:jc w:val="both"/>
        <w:rPr>
          <w:rFonts w:ascii="Arial" w:hAnsi="Arial" w:cs="Arial"/>
          <w:b/>
          <w:bCs/>
          <w:sz w:val="20"/>
          <w:szCs w:val="20"/>
        </w:rPr>
      </w:pPr>
    </w:p>
    <w:p w14:paraId="7269AA11" w14:textId="77777777" w:rsidR="00A42D22" w:rsidRPr="00A42D22" w:rsidRDefault="00A42D22" w:rsidP="00A42D22">
      <w:pPr>
        <w:pStyle w:val="Odstavecseseznamem1"/>
        <w:numPr>
          <w:ilvl w:val="1"/>
          <w:numId w:val="12"/>
        </w:numPr>
        <w:ind w:left="567" w:right="57" w:hanging="567"/>
        <w:jc w:val="both"/>
        <w:rPr>
          <w:rFonts w:ascii="Arial" w:hAnsi="Arial" w:cs="Arial"/>
          <w:sz w:val="20"/>
          <w:szCs w:val="20"/>
        </w:rPr>
      </w:pPr>
      <w:r w:rsidRPr="00A42D22">
        <w:rPr>
          <w:rFonts w:ascii="Arial" w:hAnsi="Arial" w:cs="Arial"/>
          <w:sz w:val="20"/>
          <w:szCs w:val="20"/>
        </w:rPr>
        <w:t xml:space="preserve">Smluvní strany se dohodly, že Prodávající podá návrh na vklad </w:t>
      </w:r>
      <w:r w:rsidR="0046782C">
        <w:rPr>
          <w:rFonts w:ascii="Arial" w:hAnsi="Arial" w:cs="Arial"/>
          <w:sz w:val="20"/>
          <w:szCs w:val="20"/>
        </w:rPr>
        <w:t>v</w:t>
      </w:r>
      <w:r w:rsidR="00165326">
        <w:rPr>
          <w:rFonts w:ascii="Arial" w:hAnsi="Arial" w:cs="Arial"/>
          <w:sz w:val="20"/>
          <w:szCs w:val="20"/>
        </w:rPr>
        <w:t>lastnického práva k Nemovitosti</w:t>
      </w:r>
      <w:r w:rsidRPr="00A42D22">
        <w:rPr>
          <w:rFonts w:ascii="Arial" w:hAnsi="Arial" w:cs="Arial"/>
          <w:sz w:val="20"/>
          <w:szCs w:val="20"/>
        </w:rPr>
        <w:t xml:space="preserve"> do katastru nemovitostí ve prospěch Kupujícího dle této Smlouvy bez zbytečného odkladu, tj. do </w:t>
      </w:r>
      <w:r w:rsidR="00616B4F">
        <w:rPr>
          <w:rFonts w:ascii="Arial" w:hAnsi="Arial" w:cs="Arial"/>
          <w:sz w:val="20"/>
          <w:szCs w:val="20"/>
        </w:rPr>
        <w:t>10</w:t>
      </w:r>
      <w:r w:rsidRPr="00A42D22">
        <w:rPr>
          <w:rFonts w:ascii="Arial" w:hAnsi="Arial" w:cs="Arial"/>
          <w:sz w:val="20"/>
          <w:szCs w:val="20"/>
        </w:rPr>
        <w:t xml:space="preserve"> (</w:t>
      </w:r>
      <w:r w:rsidR="00616B4F">
        <w:rPr>
          <w:rFonts w:ascii="Arial" w:hAnsi="Arial" w:cs="Arial"/>
          <w:sz w:val="20"/>
          <w:szCs w:val="20"/>
        </w:rPr>
        <w:t>deseti</w:t>
      </w:r>
      <w:r w:rsidRPr="00A42D22">
        <w:rPr>
          <w:rFonts w:ascii="Arial" w:hAnsi="Arial" w:cs="Arial"/>
          <w:sz w:val="20"/>
          <w:szCs w:val="20"/>
        </w:rPr>
        <w:t>) pracovních dnů ode dne zaplacení Kupní ceny Kupujícím.</w:t>
      </w:r>
    </w:p>
    <w:p w14:paraId="5AAE50ED" w14:textId="77777777" w:rsidR="00A42D22" w:rsidRPr="00A42D22" w:rsidRDefault="00A42D22" w:rsidP="00642502">
      <w:pPr>
        <w:pStyle w:val="Odstavecseseznamem1"/>
        <w:ind w:left="0" w:right="57"/>
        <w:jc w:val="both"/>
        <w:rPr>
          <w:rFonts w:ascii="Arial" w:hAnsi="Arial" w:cs="Arial"/>
          <w:sz w:val="20"/>
          <w:szCs w:val="20"/>
        </w:rPr>
      </w:pPr>
    </w:p>
    <w:p w14:paraId="6C636C96" w14:textId="77777777" w:rsidR="00A42D22" w:rsidRPr="00A42D22" w:rsidRDefault="00A42D22" w:rsidP="00A42D22">
      <w:pPr>
        <w:pStyle w:val="Odstavecseseznamem1"/>
        <w:numPr>
          <w:ilvl w:val="1"/>
          <w:numId w:val="12"/>
        </w:numPr>
        <w:ind w:left="567" w:right="57" w:hanging="567"/>
        <w:jc w:val="both"/>
        <w:rPr>
          <w:rFonts w:ascii="Arial" w:hAnsi="Arial" w:cs="Arial"/>
          <w:sz w:val="20"/>
          <w:szCs w:val="20"/>
        </w:rPr>
      </w:pPr>
      <w:r w:rsidRPr="00A42D22">
        <w:rPr>
          <w:rFonts w:ascii="Arial" w:hAnsi="Arial" w:cs="Arial"/>
          <w:sz w:val="20"/>
          <w:szCs w:val="20"/>
        </w:rPr>
        <w:t xml:space="preserve">V případě, že Katastrální úřad pro </w:t>
      </w:r>
      <w:r w:rsidR="0046782C">
        <w:rPr>
          <w:rFonts w:ascii="Arial" w:hAnsi="Arial" w:cs="Arial"/>
          <w:sz w:val="20"/>
          <w:szCs w:val="20"/>
        </w:rPr>
        <w:t>Moravskoslezský</w:t>
      </w:r>
      <w:r w:rsidRPr="00A42D22">
        <w:rPr>
          <w:rFonts w:ascii="Arial" w:hAnsi="Arial" w:cs="Arial"/>
          <w:sz w:val="20"/>
          <w:szCs w:val="20"/>
        </w:rPr>
        <w:t xml:space="preserve"> kraj, Katastrální pracoviště </w:t>
      </w:r>
      <w:r w:rsidR="003309C3">
        <w:rPr>
          <w:rFonts w:ascii="Arial" w:hAnsi="Arial" w:cs="Arial"/>
          <w:sz w:val="20"/>
          <w:szCs w:val="20"/>
        </w:rPr>
        <w:t>Ostrava</w:t>
      </w:r>
      <w:r w:rsidRPr="00A42D22">
        <w:rPr>
          <w:rFonts w:ascii="Arial" w:hAnsi="Arial" w:cs="Arial"/>
          <w:sz w:val="20"/>
          <w:szCs w:val="20"/>
        </w:rPr>
        <w:t xml:space="preserve"> zamítne návrh na vklad dle této Smlouvy z formálních důvodů, Smluvní strany se zavazují znovu podepsat kupní smlouvu (případně upravit návrh na vklad do katastru nemovitostí) nebo její dodatek či jakýkoliv jiný dokument tak, aby podmínky či požadavky katastrálního úřadu byly k zápisu vkladu vlastnického práva do katastru nemovitostí splněny.</w:t>
      </w:r>
    </w:p>
    <w:p w14:paraId="3D49A430" w14:textId="77777777" w:rsidR="00A42D22" w:rsidRPr="00A42D22" w:rsidRDefault="00A42D22" w:rsidP="00A42D22">
      <w:pPr>
        <w:ind w:right="57"/>
        <w:jc w:val="both"/>
        <w:rPr>
          <w:rFonts w:ascii="Arial" w:hAnsi="Arial" w:cs="Arial"/>
          <w:sz w:val="20"/>
          <w:szCs w:val="20"/>
        </w:rPr>
      </w:pPr>
    </w:p>
    <w:p w14:paraId="4D2C9C47" w14:textId="77777777" w:rsidR="00A42D22" w:rsidRPr="00A42D22" w:rsidRDefault="00A42D22" w:rsidP="00A42D22">
      <w:pPr>
        <w:rPr>
          <w:rFonts w:ascii="Arial" w:hAnsi="Arial" w:cs="Arial"/>
          <w:b/>
          <w:bCs/>
          <w:sz w:val="20"/>
          <w:szCs w:val="20"/>
        </w:rPr>
      </w:pPr>
    </w:p>
    <w:p w14:paraId="43743DA3" w14:textId="77777777" w:rsidR="00A42D22" w:rsidRPr="00A42D22" w:rsidRDefault="00A42D22" w:rsidP="00A42D22">
      <w:pPr>
        <w:numPr>
          <w:ilvl w:val="0"/>
          <w:numId w:val="10"/>
        </w:numPr>
        <w:suppressAutoHyphens/>
        <w:spacing w:line="100" w:lineRule="atLeast"/>
        <w:ind w:left="567" w:hanging="567"/>
        <w:jc w:val="both"/>
        <w:rPr>
          <w:rFonts w:ascii="Arial" w:hAnsi="Arial" w:cs="Arial"/>
          <w:b/>
          <w:bCs/>
          <w:sz w:val="20"/>
          <w:szCs w:val="20"/>
        </w:rPr>
      </w:pPr>
      <w:r w:rsidRPr="00A42D22">
        <w:rPr>
          <w:rFonts w:ascii="Arial" w:hAnsi="Arial" w:cs="Arial"/>
          <w:b/>
          <w:bCs/>
          <w:sz w:val="20"/>
          <w:szCs w:val="20"/>
          <w:u w:val="single"/>
        </w:rPr>
        <w:t>DANĚ A POPLATKY</w:t>
      </w:r>
      <w:r w:rsidRPr="00A42D22">
        <w:rPr>
          <w:rFonts w:ascii="Arial" w:hAnsi="Arial" w:cs="Arial"/>
          <w:b/>
          <w:bCs/>
          <w:sz w:val="20"/>
          <w:szCs w:val="20"/>
        </w:rPr>
        <w:t xml:space="preserve">  </w:t>
      </w:r>
    </w:p>
    <w:p w14:paraId="5D6D7AFE" w14:textId="77777777" w:rsidR="00A42D22" w:rsidRPr="00A42D22" w:rsidRDefault="00A42D22" w:rsidP="00642502">
      <w:pPr>
        <w:ind w:left="705" w:hanging="705"/>
        <w:rPr>
          <w:rFonts w:ascii="Arial" w:hAnsi="Arial" w:cs="Arial"/>
          <w:b/>
          <w:bCs/>
          <w:sz w:val="20"/>
          <w:szCs w:val="20"/>
        </w:rPr>
      </w:pPr>
    </w:p>
    <w:p w14:paraId="4C1447E0" w14:textId="6E2A3A13" w:rsidR="00A42D22" w:rsidRPr="00E87C53" w:rsidRDefault="00A42D22" w:rsidP="00E87C53">
      <w:pPr>
        <w:numPr>
          <w:ilvl w:val="1"/>
          <w:numId w:val="13"/>
        </w:numPr>
        <w:tabs>
          <w:tab w:val="clear" w:pos="360"/>
          <w:tab w:val="num" w:pos="567"/>
        </w:tabs>
        <w:suppressAutoHyphens/>
        <w:spacing w:line="100" w:lineRule="atLeast"/>
        <w:ind w:left="567" w:hanging="567"/>
        <w:jc w:val="both"/>
        <w:rPr>
          <w:rFonts w:ascii="Arial" w:hAnsi="Arial" w:cs="Arial"/>
          <w:sz w:val="20"/>
          <w:szCs w:val="20"/>
        </w:rPr>
      </w:pPr>
      <w:r w:rsidRPr="00A42D22">
        <w:rPr>
          <w:rFonts w:ascii="Arial" w:hAnsi="Arial" w:cs="Arial"/>
          <w:sz w:val="20"/>
          <w:szCs w:val="20"/>
        </w:rPr>
        <w:t xml:space="preserve">Smluvní strany se vzájemně dohodly, že veškeré náklady související s převodem </w:t>
      </w:r>
      <w:r w:rsidR="0046782C">
        <w:rPr>
          <w:rFonts w:ascii="Arial" w:hAnsi="Arial" w:cs="Arial"/>
          <w:sz w:val="20"/>
          <w:szCs w:val="20"/>
        </w:rPr>
        <w:t>v</w:t>
      </w:r>
      <w:r w:rsidR="0084478D">
        <w:rPr>
          <w:rFonts w:ascii="Arial" w:hAnsi="Arial" w:cs="Arial"/>
          <w:sz w:val="20"/>
          <w:szCs w:val="20"/>
        </w:rPr>
        <w:t>lastnického práva k Nemovitosti</w:t>
      </w:r>
      <w:r w:rsidRPr="00A42D22">
        <w:rPr>
          <w:rFonts w:ascii="Arial" w:hAnsi="Arial" w:cs="Arial"/>
          <w:sz w:val="20"/>
          <w:szCs w:val="20"/>
        </w:rPr>
        <w:t xml:space="preserve"> uhradí Kupující.</w:t>
      </w:r>
      <w:r w:rsidR="00B31A80">
        <w:rPr>
          <w:rFonts w:ascii="Arial" w:hAnsi="Arial" w:cs="Arial"/>
          <w:sz w:val="20"/>
          <w:szCs w:val="20"/>
        </w:rPr>
        <w:t xml:space="preserve"> </w:t>
      </w:r>
      <w:r w:rsidR="00B31A80" w:rsidRPr="00B31A80">
        <w:rPr>
          <w:rFonts w:ascii="Arial" w:hAnsi="Arial" w:cs="Arial"/>
          <w:sz w:val="20"/>
          <w:szCs w:val="20"/>
        </w:rPr>
        <w:t>Nabytí vlas</w:t>
      </w:r>
      <w:r w:rsidR="00B31A80">
        <w:rPr>
          <w:rFonts w:ascii="Arial" w:hAnsi="Arial" w:cs="Arial"/>
          <w:sz w:val="20"/>
          <w:szCs w:val="20"/>
        </w:rPr>
        <w:t>tnického práva k Nemovitosti</w:t>
      </w:r>
      <w:r w:rsidR="00B31A80" w:rsidRPr="00B31A80">
        <w:rPr>
          <w:rFonts w:ascii="Arial" w:hAnsi="Arial" w:cs="Arial"/>
          <w:sz w:val="20"/>
          <w:szCs w:val="20"/>
        </w:rPr>
        <w:t xml:space="preserve"> </w:t>
      </w:r>
      <w:r w:rsidR="00B31A80">
        <w:rPr>
          <w:rFonts w:ascii="Arial" w:hAnsi="Arial" w:cs="Arial"/>
          <w:sz w:val="20"/>
          <w:szCs w:val="20"/>
        </w:rPr>
        <w:t>Kupujícím</w:t>
      </w:r>
      <w:r w:rsidR="00B31A80" w:rsidRPr="00B31A80">
        <w:rPr>
          <w:rFonts w:ascii="Arial" w:hAnsi="Arial" w:cs="Arial"/>
          <w:sz w:val="20"/>
          <w:szCs w:val="20"/>
        </w:rPr>
        <w:t xml:space="preserve"> jako územně samosprávným celkem je v souladu s </w:t>
      </w:r>
      <w:proofErr w:type="spellStart"/>
      <w:r w:rsidR="00B31A80" w:rsidRPr="00B31A80">
        <w:rPr>
          <w:rFonts w:ascii="Arial" w:hAnsi="Arial" w:cs="Arial"/>
          <w:sz w:val="20"/>
          <w:szCs w:val="20"/>
        </w:rPr>
        <w:t>ust</w:t>
      </w:r>
      <w:proofErr w:type="spellEnd"/>
      <w:r w:rsidR="00B31A80" w:rsidRPr="00B31A80">
        <w:rPr>
          <w:rFonts w:ascii="Arial" w:hAnsi="Arial" w:cs="Arial"/>
          <w:sz w:val="20"/>
          <w:szCs w:val="20"/>
        </w:rPr>
        <w:t>. § 6 odst. 1 písm. c) Zákonného opatření senátu č. 340/2013 Sb., ve znění pozdějších předpisů, osvobozeno od da</w:t>
      </w:r>
      <w:r w:rsidR="00B31A80">
        <w:rPr>
          <w:rFonts w:ascii="Arial" w:hAnsi="Arial" w:cs="Arial"/>
          <w:sz w:val="20"/>
          <w:szCs w:val="20"/>
        </w:rPr>
        <w:t>ně z nabytí nemovitosti</w:t>
      </w:r>
      <w:r w:rsidR="00B31A80" w:rsidRPr="00B31A80">
        <w:rPr>
          <w:rFonts w:ascii="Arial" w:hAnsi="Arial" w:cs="Arial"/>
          <w:sz w:val="20"/>
          <w:szCs w:val="20"/>
        </w:rPr>
        <w:t xml:space="preserve">. Dle </w:t>
      </w:r>
      <w:proofErr w:type="spellStart"/>
      <w:r w:rsidR="00B31A80" w:rsidRPr="00B31A80">
        <w:rPr>
          <w:rFonts w:ascii="Arial" w:hAnsi="Arial" w:cs="Arial"/>
          <w:sz w:val="20"/>
          <w:szCs w:val="20"/>
        </w:rPr>
        <w:t>ust</w:t>
      </w:r>
      <w:proofErr w:type="spellEnd"/>
      <w:r w:rsidR="00B31A80" w:rsidRPr="00B31A80">
        <w:rPr>
          <w:rFonts w:ascii="Arial" w:hAnsi="Arial" w:cs="Arial"/>
          <w:sz w:val="20"/>
          <w:szCs w:val="20"/>
        </w:rPr>
        <w:t>. § 40 písm. c) Zákonného opatření senátu č. 340/2013 Sb., ve znění pozdějších předpisů, se daňové přiznání nepodává.</w:t>
      </w:r>
    </w:p>
    <w:p w14:paraId="411641E7" w14:textId="77777777" w:rsidR="00A42D22" w:rsidRPr="00A42D22" w:rsidRDefault="00A42D22" w:rsidP="00A42D22">
      <w:pPr>
        <w:rPr>
          <w:rFonts w:ascii="Arial" w:hAnsi="Arial" w:cs="Arial"/>
          <w:sz w:val="20"/>
          <w:szCs w:val="20"/>
        </w:rPr>
      </w:pPr>
    </w:p>
    <w:p w14:paraId="0DEB197B" w14:textId="77777777" w:rsidR="00A42D22" w:rsidRPr="00A42D22" w:rsidRDefault="00A42D22" w:rsidP="00A42D22">
      <w:pPr>
        <w:numPr>
          <w:ilvl w:val="1"/>
          <w:numId w:val="13"/>
        </w:numPr>
        <w:tabs>
          <w:tab w:val="clear" w:pos="360"/>
          <w:tab w:val="num" w:pos="567"/>
        </w:tabs>
        <w:suppressAutoHyphens/>
        <w:spacing w:line="100" w:lineRule="atLeast"/>
        <w:ind w:left="567" w:hanging="567"/>
        <w:jc w:val="both"/>
        <w:rPr>
          <w:rFonts w:ascii="Arial" w:hAnsi="Arial" w:cs="Arial"/>
          <w:sz w:val="20"/>
          <w:szCs w:val="20"/>
        </w:rPr>
      </w:pPr>
      <w:r w:rsidRPr="00A42D22">
        <w:rPr>
          <w:rFonts w:ascii="Arial" w:hAnsi="Arial" w:cs="Arial"/>
          <w:sz w:val="20"/>
          <w:szCs w:val="20"/>
        </w:rPr>
        <w:t xml:space="preserve">Správní poplatek za vklad </w:t>
      </w:r>
      <w:r w:rsidR="0046782C">
        <w:rPr>
          <w:rFonts w:ascii="Arial" w:hAnsi="Arial" w:cs="Arial"/>
          <w:sz w:val="20"/>
          <w:szCs w:val="20"/>
        </w:rPr>
        <w:t>v</w:t>
      </w:r>
      <w:r w:rsidR="0084478D">
        <w:rPr>
          <w:rFonts w:ascii="Arial" w:hAnsi="Arial" w:cs="Arial"/>
          <w:sz w:val="20"/>
          <w:szCs w:val="20"/>
        </w:rPr>
        <w:t>lastnického práva k Nemovitosti</w:t>
      </w:r>
      <w:r w:rsidRPr="00A42D22">
        <w:rPr>
          <w:rFonts w:ascii="Arial" w:hAnsi="Arial" w:cs="Arial"/>
          <w:sz w:val="20"/>
          <w:szCs w:val="20"/>
        </w:rPr>
        <w:t xml:space="preserve"> do katastru nemovitostí se dle této Smlouvy zavazuje uhradit Kupující, a to na základě faktury vystavené Prodávajícím.</w:t>
      </w:r>
    </w:p>
    <w:p w14:paraId="0F3D4001" w14:textId="77777777" w:rsidR="00A42D22" w:rsidRPr="00A42D22" w:rsidRDefault="00A42D22" w:rsidP="00642502">
      <w:pPr>
        <w:pStyle w:val="Odstavecseseznamem2"/>
        <w:ind w:left="0"/>
        <w:rPr>
          <w:rFonts w:ascii="Arial" w:hAnsi="Arial" w:cs="Arial"/>
          <w:sz w:val="20"/>
          <w:szCs w:val="20"/>
        </w:rPr>
      </w:pPr>
    </w:p>
    <w:p w14:paraId="3BCD224E" w14:textId="77777777" w:rsidR="00A42D22" w:rsidRPr="00A42D22" w:rsidRDefault="00A42D22" w:rsidP="00A42D22">
      <w:pPr>
        <w:numPr>
          <w:ilvl w:val="1"/>
          <w:numId w:val="13"/>
        </w:numPr>
        <w:tabs>
          <w:tab w:val="clear" w:pos="360"/>
          <w:tab w:val="num" w:pos="567"/>
        </w:tabs>
        <w:suppressAutoHyphens/>
        <w:spacing w:line="100" w:lineRule="atLeast"/>
        <w:ind w:left="567" w:hanging="567"/>
        <w:jc w:val="both"/>
        <w:rPr>
          <w:rFonts w:ascii="Arial" w:hAnsi="Arial" w:cs="Arial"/>
          <w:sz w:val="20"/>
          <w:szCs w:val="20"/>
        </w:rPr>
      </w:pPr>
      <w:r w:rsidRPr="00A42D22">
        <w:rPr>
          <w:rFonts w:ascii="Arial" w:hAnsi="Arial" w:cs="Arial"/>
          <w:sz w:val="20"/>
          <w:szCs w:val="20"/>
        </w:rPr>
        <w:t xml:space="preserve">Kupující se zavazuje uhradit částku ve výši </w:t>
      </w:r>
      <w:r w:rsidR="00E1504C" w:rsidRPr="00971371">
        <w:rPr>
          <w:rFonts w:ascii="Arial" w:hAnsi="Arial" w:cs="Arial"/>
          <w:b/>
          <w:bCs/>
          <w:sz w:val="20"/>
          <w:szCs w:val="20"/>
        </w:rPr>
        <w:t>23.000</w:t>
      </w:r>
      <w:r w:rsidRPr="00971371">
        <w:rPr>
          <w:rFonts w:ascii="Arial" w:hAnsi="Arial" w:cs="Arial"/>
          <w:b/>
          <w:bCs/>
          <w:sz w:val="20"/>
          <w:szCs w:val="20"/>
        </w:rPr>
        <w:t>,- Kč</w:t>
      </w:r>
      <w:r w:rsidRPr="00A42D22">
        <w:rPr>
          <w:rFonts w:ascii="Arial" w:hAnsi="Arial" w:cs="Arial"/>
          <w:sz w:val="20"/>
          <w:szCs w:val="20"/>
        </w:rPr>
        <w:t xml:space="preserve"> (slovy: </w:t>
      </w:r>
      <w:r w:rsidR="00E1504C">
        <w:rPr>
          <w:rFonts w:ascii="Arial" w:hAnsi="Arial" w:cs="Arial"/>
          <w:sz w:val="20"/>
          <w:szCs w:val="20"/>
        </w:rPr>
        <w:t>dvacet tři tisíc</w:t>
      </w:r>
      <w:r w:rsidRPr="00A42D22">
        <w:rPr>
          <w:rFonts w:ascii="Arial" w:hAnsi="Arial" w:cs="Arial"/>
          <w:sz w:val="20"/>
          <w:szCs w:val="20"/>
        </w:rPr>
        <w:t xml:space="preserve"> korun českých) + DPH za zpracování znaleckého posudku ke z</w:t>
      </w:r>
      <w:r w:rsidR="0084478D">
        <w:rPr>
          <w:rFonts w:ascii="Arial" w:hAnsi="Arial" w:cs="Arial"/>
          <w:sz w:val="20"/>
          <w:szCs w:val="20"/>
        </w:rPr>
        <w:t>jištění obvyklé ceny Nemovitosti</w:t>
      </w:r>
      <w:r w:rsidRPr="00A42D22">
        <w:rPr>
          <w:rFonts w:ascii="Arial" w:hAnsi="Arial" w:cs="Arial"/>
          <w:sz w:val="20"/>
          <w:szCs w:val="20"/>
        </w:rPr>
        <w:t>, a to na základě vystavené faktury Prodávajícím.</w:t>
      </w:r>
    </w:p>
    <w:p w14:paraId="47A9F02A" w14:textId="77777777" w:rsidR="00A42D22" w:rsidRPr="00A42D22" w:rsidRDefault="00A42D22" w:rsidP="00642502">
      <w:pPr>
        <w:pStyle w:val="Odstavecseseznamem1"/>
        <w:ind w:left="0"/>
        <w:rPr>
          <w:rFonts w:ascii="Arial" w:hAnsi="Arial" w:cs="Arial"/>
          <w:sz w:val="20"/>
          <w:szCs w:val="20"/>
        </w:rPr>
      </w:pPr>
    </w:p>
    <w:p w14:paraId="5D6F4F53" w14:textId="77777777" w:rsidR="00A42D22" w:rsidRPr="00A42D22" w:rsidRDefault="00A42D22" w:rsidP="00A42D22">
      <w:pPr>
        <w:jc w:val="both"/>
        <w:rPr>
          <w:rFonts w:ascii="Arial" w:hAnsi="Arial" w:cs="Arial"/>
          <w:sz w:val="20"/>
          <w:szCs w:val="20"/>
        </w:rPr>
      </w:pPr>
    </w:p>
    <w:p w14:paraId="12431BB7" w14:textId="77777777" w:rsidR="00A42D22" w:rsidRPr="00A42D22" w:rsidRDefault="00A42D22" w:rsidP="00A42D22">
      <w:pPr>
        <w:pStyle w:val="Odstavecseseznamem1"/>
        <w:numPr>
          <w:ilvl w:val="0"/>
          <w:numId w:val="10"/>
        </w:numPr>
        <w:ind w:left="567" w:right="57" w:hanging="567"/>
        <w:jc w:val="both"/>
        <w:rPr>
          <w:rFonts w:ascii="Arial" w:hAnsi="Arial" w:cs="Arial"/>
          <w:b/>
          <w:bCs/>
          <w:sz w:val="20"/>
          <w:szCs w:val="20"/>
        </w:rPr>
      </w:pPr>
      <w:r w:rsidRPr="00A42D22">
        <w:rPr>
          <w:rFonts w:ascii="Arial" w:hAnsi="Arial" w:cs="Arial"/>
          <w:b/>
          <w:sz w:val="20"/>
          <w:szCs w:val="20"/>
          <w:u w:val="single"/>
        </w:rPr>
        <w:t>NABYTÍ VLASTNICKÉHO PRÁVA</w:t>
      </w:r>
    </w:p>
    <w:p w14:paraId="338AF8EC" w14:textId="77777777" w:rsidR="00A42D22" w:rsidRPr="00A42D22" w:rsidRDefault="00A42D22" w:rsidP="00A42D22">
      <w:pPr>
        <w:ind w:left="705" w:hanging="705"/>
        <w:jc w:val="center"/>
        <w:rPr>
          <w:rFonts w:ascii="Arial" w:hAnsi="Arial" w:cs="Arial"/>
          <w:b/>
          <w:bCs/>
          <w:sz w:val="20"/>
          <w:szCs w:val="20"/>
        </w:rPr>
      </w:pPr>
    </w:p>
    <w:p w14:paraId="757C4D79" w14:textId="77777777" w:rsidR="00A42D22" w:rsidRPr="00A42D22" w:rsidRDefault="00A42D22" w:rsidP="00A42D22">
      <w:pPr>
        <w:pStyle w:val="Odstavecseseznamem1"/>
        <w:numPr>
          <w:ilvl w:val="1"/>
          <w:numId w:val="14"/>
        </w:numPr>
        <w:ind w:left="567" w:hanging="567"/>
        <w:jc w:val="both"/>
        <w:rPr>
          <w:rFonts w:ascii="Arial" w:hAnsi="Arial" w:cs="Arial"/>
          <w:bCs/>
          <w:sz w:val="20"/>
          <w:szCs w:val="20"/>
        </w:rPr>
      </w:pPr>
      <w:r w:rsidRPr="00A42D22">
        <w:rPr>
          <w:rFonts w:ascii="Arial" w:hAnsi="Arial" w:cs="Arial"/>
          <w:sz w:val="20"/>
          <w:szCs w:val="20"/>
        </w:rPr>
        <w:t>Kupující nabyde</w:t>
      </w:r>
      <w:r w:rsidR="0084478D">
        <w:rPr>
          <w:rFonts w:ascii="Arial" w:hAnsi="Arial" w:cs="Arial"/>
          <w:sz w:val="20"/>
          <w:szCs w:val="20"/>
        </w:rPr>
        <w:t xml:space="preserve"> vlastnické právo k Nemovitosti</w:t>
      </w:r>
      <w:r w:rsidRPr="00A42D22">
        <w:rPr>
          <w:rFonts w:ascii="Arial" w:hAnsi="Arial" w:cs="Arial"/>
          <w:sz w:val="20"/>
          <w:szCs w:val="20"/>
        </w:rPr>
        <w:t xml:space="preserve"> vkladem do katastru nemovitostí s právními účinky vkladu ke dni podání návrhu na vklad. Do této doby jsou Smluvní strany svými projevy vázány. </w:t>
      </w:r>
    </w:p>
    <w:p w14:paraId="3CB50FB2" w14:textId="77777777" w:rsidR="00A42D22" w:rsidRPr="00A42D22" w:rsidRDefault="00A42D22" w:rsidP="00A42D22">
      <w:pPr>
        <w:pStyle w:val="Odstavecseseznamem1"/>
        <w:ind w:left="0"/>
        <w:jc w:val="both"/>
        <w:rPr>
          <w:rFonts w:ascii="Arial" w:hAnsi="Arial" w:cs="Arial"/>
          <w:bCs/>
          <w:sz w:val="20"/>
          <w:szCs w:val="20"/>
        </w:rPr>
      </w:pPr>
    </w:p>
    <w:p w14:paraId="0927F982" w14:textId="77777777" w:rsidR="00A42D22" w:rsidRPr="00A42D22" w:rsidRDefault="00A42D22" w:rsidP="00A42D22">
      <w:pPr>
        <w:jc w:val="both"/>
        <w:rPr>
          <w:rFonts w:ascii="Arial" w:hAnsi="Arial" w:cs="Arial"/>
          <w:bCs/>
          <w:sz w:val="20"/>
          <w:szCs w:val="20"/>
        </w:rPr>
      </w:pPr>
    </w:p>
    <w:p w14:paraId="5D9B9B89" w14:textId="77777777" w:rsidR="00A42D22" w:rsidRPr="00A42D22" w:rsidRDefault="00A42D22" w:rsidP="00A42D22">
      <w:pPr>
        <w:numPr>
          <w:ilvl w:val="0"/>
          <w:numId w:val="10"/>
        </w:numPr>
        <w:suppressAutoHyphens/>
        <w:spacing w:line="100" w:lineRule="atLeast"/>
        <w:ind w:left="567" w:hanging="567"/>
        <w:jc w:val="both"/>
        <w:rPr>
          <w:rFonts w:ascii="Arial" w:hAnsi="Arial" w:cs="Arial"/>
          <w:b/>
          <w:bCs/>
          <w:sz w:val="20"/>
          <w:szCs w:val="20"/>
        </w:rPr>
      </w:pPr>
      <w:r w:rsidRPr="00A42D22">
        <w:rPr>
          <w:rFonts w:ascii="Arial" w:hAnsi="Arial" w:cs="Arial"/>
          <w:b/>
          <w:bCs/>
          <w:sz w:val="20"/>
          <w:szCs w:val="20"/>
          <w:u w:val="single"/>
        </w:rPr>
        <w:t>ZÁVĚREČNÁ USTANOVENÍ</w:t>
      </w:r>
    </w:p>
    <w:p w14:paraId="35AAB029" w14:textId="77777777" w:rsidR="00A42D22" w:rsidRPr="00A42D22" w:rsidRDefault="00A42D22" w:rsidP="00A42D22">
      <w:pPr>
        <w:ind w:left="567" w:hanging="567"/>
        <w:rPr>
          <w:rFonts w:ascii="Arial" w:hAnsi="Arial" w:cs="Arial"/>
          <w:b/>
          <w:bCs/>
          <w:sz w:val="20"/>
          <w:szCs w:val="20"/>
        </w:rPr>
      </w:pPr>
    </w:p>
    <w:p w14:paraId="37F9E804" w14:textId="6502DBBE" w:rsidR="00A42D22" w:rsidRPr="00E87C53" w:rsidRDefault="00A42D22" w:rsidP="00E87C53">
      <w:pPr>
        <w:pStyle w:val="Odstavecseseznamem1"/>
        <w:numPr>
          <w:ilvl w:val="1"/>
          <w:numId w:val="15"/>
        </w:numPr>
        <w:ind w:left="567" w:hanging="567"/>
        <w:jc w:val="both"/>
        <w:rPr>
          <w:rFonts w:ascii="Arial" w:hAnsi="Arial" w:cs="Arial"/>
          <w:bCs/>
          <w:sz w:val="20"/>
          <w:szCs w:val="20"/>
        </w:rPr>
      </w:pPr>
      <w:r w:rsidRPr="00A42D22">
        <w:rPr>
          <w:rFonts w:ascii="Arial" w:hAnsi="Arial" w:cs="Arial"/>
          <w:bCs/>
          <w:sz w:val="20"/>
          <w:szCs w:val="20"/>
        </w:rPr>
        <w:t>Prodávající je povinen uveřejňovat uzavřené smlouvy prostřednictvím registru smluv podle zákona č. 340/2015 Sb.</w:t>
      </w:r>
      <w:r w:rsidR="00561FDE">
        <w:rPr>
          <w:rFonts w:asciiTheme="minorHAnsi" w:hAnsiTheme="minorHAnsi" w:cstheme="minorBidi"/>
        </w:rPr>
        <w:t xml:space="preserve">, </w:t>
      </w:r>
      <w:r w:rsidR="00561FDE" w:rsidRPr="00561FDE">
        <w:rPr>
          <w:rFonts w:ascii="Arial" w:hAnsi="Arial" w:cs="Arial"/>
          <w:bCs/>
          <w:sz w:val="20"/>
          <w:szCs w:val="20"/>
        </w:rPr>
        <w:t>o zvláštních podmínkách účinnosti některých smluv, uveřejňování těchto smluv a o registru smluv (zákon o registru smluv)</w:t>
      </w:r>
      <w:r w:rsidR="00561FDE">
        <w:rPr>
          <w:rFonts w:ascii="Arial" w:hAnsi="Arial" w:cs="Arial"/>
          <w:bCs/>
          <w:sz w:val="20"/>
          <w:szCs w:val="20"/>
        </w:rPr>
        <w:t>, ve znění pozdějších předpisů.</w:t>
      </w:r>
      <w:r w:rsidRPr="00E87C53">
        <w:rPr>
          <w:rFonts w:ascii="Arial" w:hAnsi="Arial" w:cs="Arial"/>
          <w:bCs/>
          <w:sz w:val="20"/>
          <w:szCs w:val="20"/>
        </w:rPr>
        <w:t xml:space="preserve"> </w:t>
      </w:r>
    </w:p>
    <w:p w14:paraId="0946AD82" w14:textId="77777777" w:rsidR="00A42D22" w:rsidRPr="00A42D22" w:rsidRDefault="00A42D22" w:rsidP="00A42D22">
      <w:pPr>
        <w:pStyle w:val="Odstavecseseznamem1"/>
        <w:numPr>
          <w:ilvl w:val="1"/>
          <w:numId w:val="15"/>
        </w:numPr>
        <w:spacing w:before="120"/>
        <w:ind w:left="567" w:hanging="567"/>
        <w:jc w:val="both"/>
        <w:rPr>
          <w:rFonts w:ascii="Arial" w:hAnsi="Arial" w:cs="Arial"/>
          <w:bCs/>
          <w:sz w:val="20"/>
          <w:szCs w:val="20"/>
        </w:rPr>
      </w:pPr>
      <w:r w:rsidRPr="00A42D22">
        <w:rPr>
          <w:rFonts w:ascii="Arial" w:hAnsi="Arial" w:cs="Arial"/>
          <w:sz w:val="20"/>
          <w:szCs w:val="20"/>
        </w:rPr>
        <w:t>Tato Smlouva je vyhotovena ve 3 (třech) stejnopisech, z nichž každá ze Smluvních stran obdrží po podpisu Smlouvy oběma Smluvními stranami 1 (jeden) stejnopis a 1 (jeden) stejnopis bude předložen katastru nemovitostí.</w:t>
      </w:r>
    </w:p>
    <w:p w14:paraId="777B15B6" w14:textId="77777777" w:rsidR="00A42D22" w:rsidRPr="00A42D22" w:rsidRDefault="00A42D22" w:rsidP="00A42D22">
      <w:pPr>
        <w:pStyle w:val="Odstavecseseznamem1"/>
        <w:ind w:left="567" w:hanging="567"/>
        <w:jc w:val="both"/>
        <w:rPr>
          <w:rFonts w:ascii="Arial" w:hAnsi="Arial" w:cs="Arial"/>
          <w:bCs/>
          <w:sz w:val="20"/>
          <w:szCs w:val="20"/>
        </w:rPr>
      </w:pPr>
    </w:p>
    <w:p w14:paraId="47FCDDE1" w14:textId="1509647F" w:rsidR="00A42D22" w:rsidRPr="00A42D22" w:rsidRDefault="00A42D22" w:rsidP="00A42D22">
      <w:pPr>
        <w:pStyle w:val="Odstavecseseznamem1"/>
        <w:numPr>
          <w:ilvl w:val="1"/>
          <w:numId w:val="15"/>
        </w:numPr>
        <w:ind w:left="567" w:hanging="567"/>
        <w:jc w:val="both"/>
        <w:rPr>
          <w:rFonts w:ascii="Arial" w:hAnsi="Arial" w:cs="Arial"/>
          <w:bCs/>
          <w:sz w:val="20"/>
          <w:szCs w:val="20"/>
        </w:rPr>
      </w:pPr>
      <w:r w:rsidRPr="00A42D22">
        <w:rPr>
          <w:rFonts w:ascii="Arial" w:hAnsi="Arial" w:cs="Arial"/>
          <w:bCs/>
          <w:sz w:val="20"/>
          <w:szCs w:val="20"/>
        </w:rPr>
        <w:t>Tato Smlouva vzniká a nabývá platnosti dnem jejího podpisu oběma Smluvními stranami. Tato Smlouva nabývá účinnosti jako celek dnem, kdy bude uveřejněna prostřednictvím registru smluv postupem podle zákona č. 340/2015 Sb. o registru smluv.</w:t>
      </w:r>
    </w:p>
    <w:p w14:paraId="4AD8D6D5" w14:textId="77777777" w:rsidR="00A42D22" w:rsidRPr="00A42D22" w:rsidRDefault="00A42D22" w:rsidP="00642502">
      <w:pPr>
        <w:pStyle w:val="Odstavecseseznamem2"/>
        <w:ind w:left="0"/>
        <w:rPr>
          <w:rFonts w:ascii="Arial" w:hAnsi="Arial" w:cs="Arial"/>
          <w:bCs/>
          <w:sz w:val="20"/>
          <w:szCs w:val="20"/>
        </w:rPr>
      </w:pPr>
    </w:p>
    <w:p w14:paraId="7BB677E7" w14:textId="77777777" w:rsidR="00A42D22" w:rsidRPr="00A42D22" w:rsidRDefault="00A42D22" w:rsidP="00A42D22">
      <w:pPr>
        <w:pStyle w:val="Odstavecseseznamem1"/>
        <w:numPr>
          <w:ilvl w:val="1"/>
          <w:numId w:val="15"/>
        </w:numPr>
        <w:ind w:left="567" w:hanging="567"/>
        <w:jc w:val="both"/>
        <w:rPr>
          <w:rFonts w:ascii="Arial" w:hAnsi="Arial" w:cs="Arial"/>
          <w:bCs/>
          <w:sz w:val="20"/>
          <w:szCs w:val="20"/>
        </w:rPr>
      </w:pPr>
      <w:r w:rsidRPr="00A42D22">
        <w:rPr>
          <w:rFonts w:ascii="Arial" w:hAnsi="Arial" w:cs="Arial"/>
          <w:sz w:val="20"/>
          <w:szCs w:val="20"/>
        </w:rPr>
        <w:t xml:space="preserve">Smlouva představuje jedinou a úplnou dohodu Smluvních stran týkající se předmětu Smlouvy, přičemž jako taková v celém rozsahu nahrazuje všechny případné předcházející ústní i písemné dohody Smluvních stran ohledně otázek dotýkajících se předmětu Smlouvy. </w:t>
      </w:r>
    </w:p>
    <w:p w14:paraId="2222C08C" w14:textId="77777777" w:rsidR="00A42D22" w:rsidRPr="00A42D22" w:rsidRDefault="00A42D22" w:rsidP="00A42D22">
      <w:pPr>
        <w:pStyle w:val="Odstavecseseznamem1"/>
        <w:ind w:left="567" w:hanging="567"/>
        <w:rPr>
          <w:rFonts w:ascii="Arial" w:hAnsi="Arial" w:cs="Arial"/>
          <w:bCs/>
          <w:sz w:val="20"/>
          <w:szCs w:val="20"/>
        </w:rPr>
      </w:pPr>
    </w:p>
    <w:p w14:paraId="2A41766E" w14:textId="77777777" w:rsidR="00A42D22" w:rsidRPr="00A42D22" w:rsidRDefault="00A42D22" w:rsidP="00A42D22">
      <w:pPr>
        <w:pStyle w:val="Odstavecseseznamem1"/>
        <w:numPr>
          <w:ilvl w:val="1"/>
          <w:numId w:val="15"/>
        </w:numPr>
        <w:ind w:left="567" w:hanging="567"/>
        <w:jc w:val="both"/>
        <w:rPr>
          <w:rFonts w:ascii="Arial" w:hAnsi="Arial" w:cs="Arial"/>
          <w:bCs/>
          <w:sz w:val="20"/>
          <w:szCs w:val="20"/>
        </w:rPr>
      </w:pPr>
      <w:r w:rsidRPr="00A42D22">
        <w:rPr>
          <w:rFonts w:ascii="Arial" w:hAnsi="Arial" w:cs="Arial"/>
          <w:sz w:val="20"/>
          <w:szCs w:val="20"/>
        </w:rPr>
        <w:t>Všechny právní úkony směřující ke změně nebo zrušení Smlouvy vyžadují pro svoji platnost písemnou formu.</w:t>
      </w:r>
    </w:p>
    <w:p w14:paraId="2C691CF3" w14:textId="77777777" w:rsidR="00A42D22" w:rsidRPr="00A42D22" w:rsidRDefault="00A42D22" w:rsidP="00A42D22">
      <w:pPr>
        <w:rPr>
          <w:rFonts w:ascii="Arial" w:hAnsi="Arial" w:cs="Arial"/>
          <w:bCs/>
          <w:sz w:val="20"/>
          <w:szCs w:val="20"/>
        </w:rPr>
      </w:pPr>
    </w:p>
    <w:p w14:paraId="57885896" w14:textId="77777777" w:rsidR="00A42D22" w:rsidRPr="00A42D22" w:rsidRDefault="00A42D22" w:rsidP="00A42D22">
      <w:pPr>
        <w:pStyle w:val="Odstavecseseznamem1"/>
        <w:numPr>
          <w:ilvl w:val="1"/>
          <w:numId w:val="15"/>
        </w:numPr>
        <w:ind w:left="567" w:hanging="567"/>
        <w:jc w:val="both"/>
        <w:rPr>
          <w:rFonts w:ascii="Arial" w:hAnsi="Arial" w:cs="Arial"/>
          <w:bCs/>
          <w:sz w:val="20"/>
          <w:szCs w:val="20"/>
        </w:rPr>
      </w:pPr>
      <w:r w:rsidRPr="00A42D22">
        <w:rPr>
          <w:rFonts w:ascii="Arial" w:hAnsi="Arial" w:cs="Arial"/>
          <w:sz w:val="20"/>
          <w:szCs w:val="20"/>
        </w:rPr>
        <w:t>Pokud by některá ustanovení Smlouvy měla být neplatná už v době jejího uzavření, nebo jestliže se stanou neplatnými později po uzavření Smlouvy, není tím dotčena platnost ostatních ustanovení Smlouvy. Místo neplatných ustanovení Smlouvy se použijí ustanovení Občanského zákoníku a ostatních platných právních předpisů České republiky, která jsou svým obsahem a účelem nejblíže obsahu a účelu Smlouvy.</w:t>
      </w:r>
    </w:p>
    <w:p w14:paraId="24BB692E" w14:textId="77777777" w:rsidR="00A42D22" w:rsidRPr="00A42D22" w:rsidRDefault="00A42D22" w:rsidP="00A42D22">
      <w:pPr>
        <w:pStyle w:val="Odstavecseseznamem1"/>
        <w:ind w:left="567" w:hanging="567"/>
        <w:rPr>
          <w:rFonts w:ascii="Arial" w:hAnsi="Arial" w:cs="Arial"/>
          <w:bCs/>
          <w:sz w:val="20"/>
          <w:szCs w:val="20"/>
        </w:rPr>
      </w:pPr>
    </w:p>
    <w:p w14:paraId="37FD8491" w14:textId="39E97390" w:rsidR="00DC6CE6" w:rsidRPr="00EA4093" w:rsidRDefault="00A42D22" w:rsidP="00DC6CE6">
      <w:pPr>
        <w:pStyle w:val="Odstavecseseznamem1"/>
        <w:numPr>
          <w:ilvl w:val="1"/>
          <w:numId w:val="15"/>
        </w:numPr>
        <w:ind w:left="567" w:hanging="567"/>
        <w:jc w:val="both"/>
        <w:rPr>
          <w:rFonts w:ascii="Arial" w:hAnsi="Arial" w:cs="Arial"/>
          <w:bCs/>
          <w:sz w:val="20"/>
          <w:szCs w:val="20"/>
        </w:rPr>
      </w:pPr>
      <w:r w:rsidRPr="00A42D22">
        <w:rPr>
          <w:rFonts w:ascii="Arial" w:hAnsi="Arial" w:cs="Arial"/>
          <w:sz w:val="20"/>
          <w:szCs w:val="20"/>
        </w:rPr>
        <w:t xml:space="preserve">Smluvní strany této Smlouvy po jejím přečtení potvrzují, že její obsah, závazky, prohlášení, práva a povinnosti odpovídají jejich pravé, vážné a svobodné vůli a že Smlouva byla uzavřena po vzájemném projednání a není podepsána v tísni za nápadně nevýhodných podmínek. Na důkaz </w:t>
      </w:r>
      <w:r w:rsidRPr="00A42D22">
        <w:rPr>
          <w:rFonts w:ascii="Arial" w:hAnsi="Arial" w:cs="Arial"/>
          <w:sz w:val="20"/>
          <w:szCs w:val="20"/>
        </w:rPr>
        <w:lastRenderedPageBreak/>
        <w:t>toho Smluvní strany připojují své podpisy před osobou oprávněnou podle právního předpisu k ověření jejich pravosti.</w:t>
      </w:r>
    </w:p>
    <w:p w14:paraId="36102850" w14:textId="77777777" w:rsidR="00EA4093" w:rsidRPr="00CE11D7" w:rsidRDefault="00EA4093" w:rsidP="00EA4093">
      <w:pPr>
        <w:pStyle w:val="Odstavecseseznamem1"/>
        <w:jc w:val="both"/>
        <w:rPr>
          <w:rFonts w:ascii="Arial" w:hAnsi="Arial" w:cs="Arial"/>
          <w:bCs/>
          <w:sz w:val="20"/>
          <w:szCs w:val="20"/>
        </w:rPr>
      </w:pPr>
    </w:p>
    <w:p w14:paraId="3AF53DE6" w14:textId="77777777" w:rsidR="00CE11D7" w:rsidRPr="00CE11D7" w:rsidRDefault="00CE11D7" w:rsidP="00CE11D7">
      <w:pPr>
        <w:pStyle w:val="Odstavecseseznamem1"/>
        <w:jc w:val="both"/>
        <w:rPr>
          <w:rFonts w:ascii="Arial" w:hAnsi="Arial" w:cs="Arial"/>
          <w:bCs/>
          <w:sz w:val="20"/>
          <w:szCs w:val="20"/>
        </w:rPr>
      </w:pPr>
    </w:p>
    <w:p w14:paraId="49E2519B" w14:textId="7EF69D0C" w:rsidR="00CE11D7" w:rsidRDefault="00CE11D7" w:rsidP="00CE11D7">
      <w:pPr>
        <w:pStyle w:val="Odstavecseseznamem1"/>
        <w:ind w:left="709" w:hanging="709"/>
        <w:jc w:val="both"/>
        <w:rPr>
          <w:rFonts w:ascii="Arial" w:hAnsi="Arial" w:cs="Arial"/>
          <w:b/>
          <w:sz w:val="20"/>
          <w:szCs w:val="20"/>
          <w:u w:val="single"/>
        </w:rPr>
      </w:pPr>
      <w:proofErr w:type="gramStart"/>
      <w:r w:rsidRPr="00515D7B">
        <w:rPr>
          <w:rFonts w:ascii="Arial" w:hAnsi="Arial" w:cs="Arial"/>
          <w:sz w:val="20"/>
          <w:szCs w:val="20"/>
        </w:rPr>
        <w:t>9.</w:t>
      </w:r>
      <w:r>
        <w:rPr>
          <w:rFonts w:ascii="Arial" w:hAnsi="Arial" w:cs="Arial"/>
          <w:b/>
          <w:sz w:val="20"/>
          <w:szCs w:val="20"/>
          <w:u w:val="single"/>
        </w:rPr>
        <w:t xml:space="preserve"> </w:t>
      </w:r>
      <w:r w:rsidR="00160AB3">
        <w:rPr>
          <w:rFonts w:ascii="Arial" w:hAnsi="Arial" w:cs="Arial"/>
          <w:b/>
          <w:sz w:val="20"/>
          <w:szCs w:val="20"/>
          <w:u w:val="single"/>
        </w:rPr>
        <w:t xml:space="preserve">     DOLOŽKA</w:t>
      </w:r>
      <w:proofErr w:type="gramEnd"/>
      <w:r w:rsidR="00160AB3">
        <w:rPr>
          <w:rFonts w:ascii="Arial" w:hAnsi="Arial" w:cs="Arial"/>
          <w:b/>
          <w:sz w:val="20"/>
          <w:szCs w:val="20"/>
          <w:u w:val="single"/>
        </w:rPr>
        <w:t xml:space="preserve"> PLATNOSTI PRÁVNÍHO </w:t>
      </w:r>
      <w:r>
        <w:rPr>
          <w:rFonts w:ascii="Arial" w:hAnsi="Arial" w:cs="Arial"/>
          <w:b/>
          <w:sz w:val="20"/>
          <w:szCs w:val="20"/>
          <w:u w:val="single"/>
        </w:rPr>
        <w:t>JEDNÁNÍ OBCE</w:t>
      </w:r>
    </w:p>
    <w:p w14:paraId="135CD035" w14:textId="77777777" w:rsidR="00CE11D7" w:rsidRDefault="00CE11D7" w:rsidP="00CE11D7">
      <w:pPr>
        <w:pStyle w:val="Odstavecseseznamem1"/>
        <w:ind w:left="709" w:hanging="709"/>
        <w:jc w:val="both"/>
        <w:rPr>
          <w:rFonts w:ascii="Arial" w:hAnsi="Arial" w:cs="Arial"/>
          <w:b/>
          <w:sz w:val="20"/>
          <w:szCs w:val="20"/>
          <w:u w:val="single"/>
        </w:rPr>
      </w:pPr>
    </w:p>
    <w:p w14:paraId="10E99D19" w14:textId="4FD389BE" w:rsidR="004A58AF" w:rsidRPr="00971371" w:rsidRDefault="00CE11D7" w:rsidP="009A0809">
      <w:pPr>
        <w:pStyle w:val="Odstavecseseznamem1"/>
        <w:ind w:left="567" w:hanging="567"/>
        <w:jc w:val="both"/>
        <w:rPr>
          <w:rFonts w:ascii="Arial" w:hAnsi="Arial" w:cs="Arial"/>
          <w:sz w:val="20"/>
          <w:szCs w:val="20"/>
        </w:rPr>
      </w:pPr>
      <w:proofErr w:type="gramStart"/>
      <w:r w:rsidRPr="00971371">
        <w:rPr>
          <w:rFonts w:ascii="Arial" w:hAnsi="Arial" w:cs="Arial"/>
          <w:sz w:val="20"/>
          <w:szCs w:val="20"/>
        </w:rPr>
        <w:t>9.1</w:t>
      </w:r>
      <w:r>
        <w:rPr>
          <w:rFonts w:ascii="Arial" w:hAnsi="Arial" w:cs="Arial"/>
          <w:sz w:val="20"/>
          <w:szCs w:val="20"/>
        </w:rPr>
        <w:t xml:space="preserve">   </w:t>
      </w:r>
      <w:r w:rsidR="004A58AF" w:rsidRPr="009F6B1D">
        <w:rPr>
          <w:rFonts w:ascii="Arial" w:hAnsi="Arial" w:cs="Arial"/>
          <w:sz w:val="20"/>
          <w:szCs w:val="20"/>
        </w:rPr>
        <w:t>Doložka</w:t>
      </w:r>
      <w:proofErr w:type="gramEnd"/>
      <w:r w:rsidR="004A58AF" w:rsidRPr="009F6B1D">
        <w:rPr>
          <w:rFonts w:ascii="Arial" w:hAnsi="Arial" w:cs="Arial"/>
          <w:sz w:val="20"/>
          <w:szCs w:val="20"/>
        </w:rPr>
        <w:t xml:space="preserve"> platnosti právního jednání</w:t>
      </w:r>
      <w:r w:rsidR="004A58AF" w:rsidRPr="00971371">
        <w:rPr>
          <w:rFonts w:ascii="Arial" w:hAnsi="Arial" w:cs="Arial"/>
          <w:sz w:val="20"/>
          <w:szCs w:val="20"/>
        </w:rPr>
        <w:t xml:space="preserve"> obce ve smyslu </w:t>
      </w:r>
      <w:proofErr w:type="spellStart"/>
      <w:r w:rsidR="004A58AF" w:rsidRPr="00971371">
        <w:rPr>
          <w:rFonts w:ascii="Arial" w:hAnsi="Arial" w:cs="Arial"/>
          <w:sz w:val="20"/>
          <w:szCs w:val="20"/>
        </w:rPr>
        <w:t>ust</w:t>
      </w:r>
      <w:proofErr w:type="spellEnd"/>
      <w:r w:rsidR="004A58AF" w:rsidRPr="00971371">
        <w:rPr>
          <w:rFonts w:ascii="Arial" w:hAnsi="Arial" w:cs="Arial"/>
          <w:sz w:val="20"/>
          <w:szCs w:val="20"/>
        </w:rPr>
        <w:t>. § 41 zákona 128/2000 Sb., o obcích</w:t>
      </w:r>
      <w:r w:rsidR="00515D7B">
        <w:rPr>
          <w:rFonts w:ascii="Arial" w:hAnsi="Arial" w:cs="Arial"/>
          <w:sz w:val="20"/>
          <w:szCs w:val="20"/>
        </w:rPr>
        <w:t xml:space="preserve"> </w:t>
      </w:r>
      <w:r w:rsidR="004A58AF" w:rsidRPr="00971371">
        <w:rPr>
          <w:rFonts w:ascii="Arial" w:hAnsi="Arial" w:cs="Arial"/>
          <w:sz w:val="20"/>
          <w:szCs w:val="20"/>
        </w:rPr>
        <w:t xml:space="preserve">(obecní zřízení), ve znění pozdějších předpisů: </w:t>
      </w:r>
    </w:p>
    <w:p w14:paraId="6D3C9362" w14:textId="185D809B" w:rsidR="004A58AF" w:rsidRPr="004A58AF" w:rsidRDefault="004A58AF" w:rsidP="00971371">
      <w:pPr>
        <w:pStyle w:val="Odstavecseseznamem1"/>
        <w:ind w:left="567"/>
        <w:jc w:val="both"/>
        <w:rPr>
          <w:rFonts w:ascii="Arial" w:hAnsi="Arial" w:cs="Arial"/>
          <w:sz w:val="20"/>
          <w:szCs w:val="20"/>
        </w:rPr>
      </w:pPr>
      <w:r w:rsidRPr="009F6B1D">
        <w:rPr>
          <w:rFonts w:ascii="Arial" w:hAnsi="Arial" w:cs="Arial"/>
          <w:sz w:val="20"/>
          <w:szCs w:val="20"/>
        </w:rPr>
        <w:t xml:space="preserve">koupit </w:t>
      </w:r>
      <w:r>
        <w:rPr>
          <w:rFonts w:ascii="Arial" w:hAnsi="Arial" w:cs="Arial"/>
          <w:sz w:val="20"/>
          <w:szCs w:val="20"/>
        </w:rPr>
        <w:t xml:space="preserve">Nemovitost </w:t>
      </w:r>
      <w:r w:rsidRPr="00C5238A">
        <w:rPr>
          <w:rFonts w:ascii="Arial" w:hAnsi="Arial" w:cs="Arial"/>
          <w:sz w:val="20"/>
          <w:szCs w:val="20"/>
        </w:rPr>
        <w:t>do vlastnictví</w:t>
      </w:r>
      <w:r w:rsidRPr="004A58AF">
        <w:rPr>
          <w:rFonts w:ascii="Arial" w:hAnsi="Arial" w:cs="Arial"/>
          <w:sz w:val="20"/>
          <w:szCs w:val="20"/>
        </w:rPr>
        <w:t xml:space="preserve"> města Klimkovic </w:t>
      </w:r>
      <w:r w:rsidRPr="009F6B1D">
        <w:rPr>
          <w:rFonts w:ascii="Arial" w:hAnsi="Arial" w:cs="Arial"/>
          <w:sz w:val="20"/>
          <w:szCs w:val="20"/>
        </w:rPr>
        <w:t xml:space="preserve">za dohodnutou kupní cenu </w:t>
      </w:r>
      <w:r w:rsidRPr="004A58AF">
        <w:rPr>
          <w:rFonts w:ascii="Arial" w:hAnsi="Arial" w:cs="Arial"/>
          <w:sz w:val="20"/>
          <w:szCs w:val="20"/>
        </w:rPr>
        <w:t>rozhodlo Zastupitelstvo města Klimkovi</w:t>
      </w:r>
      <w:r>
        <w:rPr>
          <w:rFonts w:ascii="Arial" w:hAnsi="Arial" w:cs="Arial"/>
          <w:sz w:val="20"/>
          <w:szCs w:val="20"/>
        </w:rPr>
        <w:t>c dne 26. 6. 2019, usnesením č. 8/149.3.</w:t>
      </w:r>
      <w:r w:rsidRPr="004A58AF">
        <w:rPr>
          <w:rFonts w:ascii="Arial" w:hAnsi="Arial" w:cs="Arial"/>
          <w:sz w:val="20"/>
          <w:szCs w:val="20"/>
        </w:rPr>
        <w:t xml:space="preserve"> </w:t>
      </w:r>
      <w:r w:rsidR="00EA4093">
        <w:rPr>
          <w:rFonts w:ascii="Arial" w:hAnsi="Arial" w:cs="Arial"/>
          <w:sz w:val="20"/>
          <w:szCs w:val="20"/>
        </w:rPr>
        <w:t xml:space="preserve"> </w:t>
      </w:r>
    </w:p>
    <w:p w14:paraId="3D4BBF53" w14:textId="77777777" w:rsidR="00A42D22" w:rsidRPr="00A42D22" w:rsidRDefault="00A42D22" w:rsidP="00515D7B">
      <w:pPr>
        <w:ind w:left="709"/>
        <w:jc w:val="both"/>
        <w:rPr>
          <w:rFonts w:ascii="Arial" w:hAnsi="Arial" w:cs="Arial"/>
          <w:sz w:val="20"/>
          <w:szCs w:val="20"/>
        </w:rPr>
      </w:pPr>
    </w:p>
    <w:p w14:paraId="34DD7516" w14:textId="77777777" w:rsidR="00A42D22" w:rsidRPr="00A42D22" w:rsidRDefault="00A42D22" w:rsidP="001A7C2E">
      <w:pPr>
        <w:jc w:val="both"/>
        <w:rPr>
          <w:rFonts w:ascii="Arial" w:hAnsi="Arial" w:cs="Arial"/>
          <w:sz w:val="20"/>
          <w:szCs w:val="20"/>
        </w:rPr>
      </w:pPr>
    </w:p>
    <w:p w14:paraId="2EE18DF5" w14:textId="77777777" w:rsidR="00A42D22" w:rsidRPr="00A42D22" w:rsidRDefault="00A42D22" w:rsidP="00A42D22">
      <w:pPr>
        <w:keepNext/>
        <w:tabs>
          <w:tab w:val="left" w:pos="720"/>
        </w:tabs>
        <w:jc w:val="both"/>
        <w:rPr>
          <w:rFonts w:ascii="Arial" w:hAnsi="Arial" w:cs="Arial"/>
          <w:sz w:val="20"/>
          <w:szCs w:val="20"/>
        </w:rPr>
      </w:pPr>
    </w:p>
    <w:p w14:paraId="1E0FB5FD" w14:textId="0EDAF6AF" w:rsidR="00A42D22" w:rsidRPr="00A42D22" w:rsidRDefault="00A42D22" w:rsidP="00A42D22">
      <w:pPr>
        <w:keepNext/>
        <w:tabs>
          <w:tab w:val="left" w:pos="720"/>
        </w:tabs>
        <w:jc w:val="both"/>
        <w:rPr>
          <w:rFonts w:ascii="Arial" w:hAnsi="Arial" w:cs="Arial"/>
          <w:sz w:val="20"/>
          <w:szCs w:val="20"/>
        </w:rPr>
      </w:pPr>
      <w:r w:rsidRPr="00A42D22">
        <w:rPr>
          <w:rFonts w:ascii="Arial" w:hAnsi="Arial" w:cs="Arial"/>
          <w:sz w:val="20"/>
          <w:szCs w:val="20"/>
        </w:rPr>
        <w:t xml:space="preserve">V Praze dne </w:t>
      </w:r>
      <w:proofErr w:type="gramStart"/>
      <w:r w:rsidR="00F76B4D">
        <w:rPr>
          <w:rFonts w:ascii="Arial" w:hAnsi="Arial" w:cs="Arial"/>
          <w:sz w:val="20"/>
          <w:szCs w:val="20"/>
        </w:rPr>
        <w:t>8.10.</w:t>
      </w:r>
      <w:r w:rsidRPr="00A42D22">
        <w:rPr>
          <w:rFonts w:ascii="Arial" w:hAnsi="Arial" w:cs="Arial"/>
          <w:sz w:val="20"/>
          <w:szCs w:val="20"/>
        </w:rPr>
        <w:t>2019</w:t>
      </w:r>
      <w:proofErr w:type="gramEnd"/>
      <w:r w:rsidRPr="00A42D22">
        <w:rPr>
          <w:rFonts w:ascii="Arial" w:hAnsi="Arial" w:cs="Arial"/>
          <w:sz w:val="20"/>
          <w:szCs w:val="20"/>
        </w:rPr>
        <w:tab/>
      </w:r>
      <w:r w:rsidRPr="00A42D22">
        <w:rPr>
          <w:rFonts w:ascii="Arial" w:hAnsi="Arial" w:cs="Arial"/>
          <w:sz w:val="20"/>
          <w:szCs w:val="20"/>
        </w:rPr>
        <w:tab/>
      </w:r>
      <w:r w:rsidRPr="00A42D22">
        <w:rPr>
          <w:rFonts w:ascii="Arial" w:hAnsi="Arial" w:cs="Arial"/>
          <w:sz w:val="20"/>
          <w:szCs w:val="20"/>
        </w:rPr>
        <w:tab/>
      </w:r>
      <w:r w:rsidRPr="00A42D22">
        <w:rPr>
          <w:rFonts w:ascii="Arial" w:hAnsi="Arial" w:cs="Arial"/>
          <w:sz w:val="20"/>
          <w:szCs w:val="20"/>
        </w:rPr>
        <w:tab/>
      </w:r>
      <w:r w:rsidR="00F76B4D">
        <w:rPr>
          <w:rFonts w:ascii="Arial" w:hAnsi="Arial" w:cs="Arial"/>
          <w:sz w:val="20"/>
          <w:szCs w:val="20"/>
        </w:rPr>
        <w:t xml:space="preserve">  </w:t>
      </w:r>
      <w:r w:rsidR="00F835A9">
        <w:rPr>
          <w:rFonts w:ascii="Arial" w:hAnsi="Arial" w:cs="Arial"/>
          <w:sz w:val="20"/>
          <w:szCs w:val="20"/>
        </w:rPr>
        <w:t xml:space="preserve">    </w:t>
      </w:r>
      <w:r w:rsidR="00F76B4D">
        <w:rPr>
          <w:rFonts w:ascii="Arial" w:hAnsi="Arial" w:cs="Arial"/>
          <w:sz w:val="20"/>
          <w:szCs w:val="20"/>
        </w:rPr>
        <w:t xml:space="preserve"> </w:t>
      </w:r>
      <w:r w:rsidR="00F835A9">
        <w:rPr>
          <w:rFonts w:ascii="Arial" w:hAnsi="Arial" w:cs="Arial"/>
          <w:sz w:val="20"/>
          <w:szCs w:val="20"/>
        </w:rPr>
        <w:t xml:space="preserve">    </w:t>
      </w:r>
      <w:bookmarkStart w:id="0" w:name="_GoBack"/>
      <w:bookmarkEnd w:id="0"/>
      <w:r w:rsidR="00F76B4D">
        <w:rPr>
          <w:rFonts w:ascii="Arial" w:hAnsi="Arial" w:cs="Arial"/>
          <w:sz w:val="20"/>
          <w:szCs w:val="20"/>
        </w:rPr>
        <w:t xml:space="preserve"> </w:t>
      </w:r>
      <w:r w:rsidRPr="00A42D22">
        <w:rPr>
          <w:rFonts w:ascii="Arial" w:hAnsi="Arial" w:cs="Arial"/>
          <w:sz w:val="20"/>
          <w:szCs w:val="20"/>
        </w:rPr>
        <w:t>V</w:t>
      </w:r>
      <w:r w:rsidR="00E779AC">
        <w:rPr>
          <w:rFonts w:ascii="Arial" w:hAnsi="Arial" w:cs="Arial"/>
          <w:sz w:val="20"/>
          <w:szCs w:val="20"/>
        </w:rPr>
        <w:t xml:space="preserve"> Klimkovicích </w:t>
      </w:r>
      <w:r w:rsidRPr="00A42D22">
        <w:rPr>
          <w:rFonts w:ascii="Arial" w:hAnsi="Arial" w:cs="Arial"/>
          <w:sz w:val="20"/>
          <w:szCs w:val="20"/>
        </w:rPr>
        <w:t xml:space="preserve">dne </w:t>
      </w:r>
      <w:r w:rsidR="00086E0D">
        <w:rPr>
          <w:rFonts w:ascii="Arial" w:hAnsi="Arial" w:cs="Arial"/>
          <w:sz w:val="20"/>
          <w:szCs w:val="20"/>
        </w:rPr>
        <w:t>20.11.2019</w:t>
      </w:r>
    </w:p>
    <w:p w14:paraId="5BC57769" w14:textId="77777777" w:rsidR="00A42D22" w:rsidRPr="00A42D22" w:rsidRDefault="00A42D22" w:rsidP="00A42D22">
      <w:pPr>
        <w:jc w:val="both"/>
        <w:rPr>
          <w:rFonts w:ascii="Arial" w:hAnsi="Arial" w:cs="Arial"/>
          <w:sz w:val="20"/>
          <w:szCs w:val="20"/>
        </w:rPr>
      </w:pPr>
    </w:p>
    <w:p w14:paraId="4182E271" w14:textId="77777777" w:rsidR="00A42D22" w:rsidRPr="00A42D22" w:rsidRDefault="00A42D22" w:rsidP="00A42D22">
      <w:pPr>
        <w:jc w:val="both"/>
        <w:rPr>
          <w:rFonts w:ascii="Arial" w:hAnsi="Arial" w:cs="Arial"/>
          <w:sz w:val="20"/>
          <w:szCs w:val="20"/>
        </w:rPr>
      </w:pPr>
    </w:p>
    <w:p w14:paraId="5535E716" w14:textId="77777777" w:rsidR="00A42D22" w:rsidRPr="00A42D22" w:rsidRDefault="00A42D22" w:rsidP="00A42D22">
      <w:pPr>
        <w:jc w:val="both"/>
        <w:rPr>
          <w:rFonts w:ascii="Arial" w:hAnsi="Arial" w:cs="Arial"/>
          <w:sz w:val="20"/>
          <w:szCs w:val="20"/>
        </w:rPr>
      </w:pPr>
      <w:r w:rsidRPr="00A42D22">
        <w:rPr>
          <w:rFonts w:ascii="Arial" w:hAnsi="Arial" w:cs="Arial"/>
          <w:sz w:val="20"/>
          <w:szCs w:val="20"/>
        </w:rPr>
        <w:t>Prodávající:</w:t>
      </w:r>
      <w:r w:rsidRPr="00A42D22">
        <w:rPr>
          <w:rFonts w:ascii="Arial" w:hAnsi="Arial" w:cs="Arial"/>
          <w:sz w:val="20"/>
          <w:szCs w:val="20"/>
        </w:rPr>
        <w:tab/>
      </w:r>
      <w:r w:rsidRPr="00A42D22">
        <w:rPr>
          <w:rFonts w:ascii="Arial" w:hAnsi="Arial" w:cs="Arial"/>
          <w:sz w:val="20"/>
          <w:szCs w:val="20"/>
        </w:rPr>
        <w:tab/>
      </w:r>
      <w:r w:rsidRPr="00A42D22">
        <w:rPr>
          <w:rFonts w:ascii="Arial" w:hAnsi="Arial" w:cs="Arial"/>
          <w:sz w:val="20"/>
          <w:szCs w:val="20"/>
        </w:rPr>
        <w:tab/>
      </w:r>
      <w:r w:rsidRPr="00A42D22">
        <w:rPr>
          <w:rFonts w:ascii="Arial" w:hAnsi="Arial" w:cs="Arial"/>
          <w:sz w:val="20"/>
          <w:szCs w:val="20"/>
        </w:rPr>
        <w:tab/>
      </w:r>
      <w:r w:rsidRPr="00A42D22">
        <w:rPr>
          <w:rFonts w:ascii="Arial" w:hAnsi="Arial" w:cs="Arial"/>
          <w:sz w:val="20"/>
          <w:szCs w:val="20"/>
        </w:rPr>
        <w:tab/>
      </w:r>
      <w:r w:rsidRPr="00A42D22">
        <w:rPr>
          <w:rFonts w:ascii="Arial" w:hAnsi="Arial" w:cs="Arial"/>
          <w:sz w:val="20"/>
          <w:szCs w:val="20"/>
        </w:rPr>
        <w:tab/>
        <w:t>Kupující:</w:t>
      </w:r>
    </w:p>
    <w:p w14:paraId="0FEF0F43" w14:textId="77777777" w:rsidR="00A42D22" w:rsidRPr="00A42D22" w:rsidRDefault="00A42D22" w:rsidP="00A42D22">
      <w:pPr>
        <w:jc w:val="both"/>
        <w:rPr>
          <w:rFonts w:ascii="Arial" w:hAnsi="Arial" w:cs="Arial"/>
          <w:sz w:val="20"/>
          <w:szCs w:val="20"/>
        </w:rPr>
      </w:pPr>
    </w:p>
    <w:p w14:paraId="61292FC4" w14:textId="77777777" w:rsidR="00A42D22" w:rsidRPr="00A42D22" w:rsidRDefault="00A42D22" w:rsidP="00A42D22">
      <w:pPr>
        <w:jc w:val="both"/>
        <w:rPr>
          <w:rFonts w:ascii="Arial" w:hAnsi="Arial" w:cs="Arial"/>
          <w:sz w:val="20"/>
          <w:szCs w:val="20"/>
        </w:rPr>
      </w:pPr>
    </w:p>
    <w:p w14:paraId="041A556A" w14:textId="77777777" w:rsidR="00A42D22" w:rsidRPr="00A42D22" w:rsidRDefault="00A42D22" w:rsidP="00A42D22">
      <w:pPr>
        <w:jc w:val="both"/>
        <w:rPr>
          <w:rFonts w:ascii="Arial" w:hAnsi="Arial" w:cs="Arial"/>
          <w:sz w:val="20"/>
          <w:szCs w:val="20"/>
        </w:rPr>
      </w:pPr>
    </w:p>
    <w:p w14:paraId="014B6382" w14:textId="77777777" w:rsidR="00A42D22" w:rsidRPr="00A42D22" w:rsidRDefault="00A42D22" w:rsidP="00A42D22">
      <w:pPr>
        <w:jc w:val="both"/>
        <w:rPr>
          <w:rFonts w:ascii="Arial" w:hAnsi="Arial" w:cs="Arial"/>
          <w:b/>
          <w:sz w:val="20"/>
          <w:szCs w:val="20"/>
        </w:rPr>
      </w:pPr>
      <w:r w:rsidRPr="00A42D22">
        <w:rPr>
          <w:rFonts w:ascii="Arial" w:hAnsi="Arial" w:cs="Arial"/>
          <w:sz w:val="20"/>
          <w:szCs w:val="20"/>
        </w:rPr>
        <w:t>_________________________</w:t>
      </w:r>
      <w:r w:rsidRPr="00A42D22">
        <w:rPr>
          <w:rFonts w:ascii="Arial" w:hAnsi="Arial" w:cs="Arial"/>
          <w:sz w:val="20"/>
          <w:szCs w:val="20"/>
        </w:rPr>
        <w:tab/>
      </w:r>
      <w:r w:rsidRPr="00A42D22">
        <w:rPr>
          <w:rFonts w:ascii="Arial" w:hAnsi="Arial" w:cs="Arial"/>
          <w:sz w:val="20"/>
          <w:szCs w:val="20"/>
        </w:rPr>
        <w:tab/>
        <w:t xml:space="preserve">                     </w:t>
      </w:r>
      <w:r w:rsidRPr="00A42D22">
        <w:rPr>
          <w:rFonts w:ascii="Arial" w:hAnsi="Arial" w:cs="Arial"/>
          <w:sz w:val="20"/>
          <w:szCs w:val="20"/>
        </w:rPr>
        <w:tab/>
        <w:t>_____________________________________</w:t>
      </w:r>
    </w:p>
    <w:p w14:paraId="443514D8" w14:textId="5A9A8557" w:rsidR="00A42D22" w:rsidRPr="00A42D22" w:rsidRDefault="00A42D22" w:rsidP="00A42D22">
      <w:pPr>
        <w:ind w:left="4950" w:hanging="4950"/>
        <w:jc w:val="both"/>
        <w:rPr>
          <w:rFonts w:ascii="Arial" w:hAnsi="Arial" w:cs="Arial"/>
          <w:b/>
          <w:sz w:val="20"/>
          <w:szCs w:val="20"/>
        </w:rPr>
      </w:pPr>
      <w:r w:rsidRPr="00A42D22">
        <w:rPr>
          <w:rFonts w:ascii="Arial" w:hAnsi="Arial" w:cs="Arial"/>
          <w:b/>
          <w:sz w:val="20"/>
          <w:szCs w:val="20"/>
        </w:rPr>
        <w:t>MILNEA státní podnik v likvidaci</w:t>
      </w:r>
      <w:r w:rsidRPr="00A42D22">
        <w:rPr>
          <w:rFonts w:ascii="Arial" w:hAnsi="Arial" w:cs="Arial"/>
          <w:sz w:val="20"/>
          <w:szCs w:val="20"/>
        </w:rPr>
        <w:tab/>
      </w:r>
      <w:r w:rsidR="000D744B">
        <w:rPr>
          <w:rFonts w:ascii="Arial" w:hAnsi="Arial" w:cs="Arial"/>
          <w:sz w:val="20"/>
          <w:szCs w:val="20"/>
        </w:rPr>
        <w:t xml:space="preserve"> </w:t>
      </w:r>
      <w:r w:rsidR="00E779AC">
        <w:rPr>
          <w:rFonts w:ascii="Arial" w:hAnsi="Arial" w:cs="Arial"/>
          <w:b/>
          <w:sz w:val="20"/>
          <w:szCs w:val="20"/>
        </w:rPr>
        <w:t>m</w:t>
      </w:r>
      <w:r w:rsidR="0084478D" w:rsidRPr="0084478D">
        <w:rPr>
          <w:rFonts w:ascii="Arial" w:hAnsi="Arial" w:cs="Arial"/>
          <w:b/>
          <w:sz w:val="20"/>
          <w:szCs w:val="20"/>
        </w:rPr>
        <w:t xml:space="preserve">ěsto </w:t>
      </w:r>
      <w:r w:rsidR="000D744B">
        <w:rPr>
          <w:rFonts w:ascii="Arial" w:hAnsi="Arial" w:cs="Arial"/>
          <w:b/>
          <w:sz w:val="20"/>
          <w:szCs w:val="20"/>
        </w:rPr>
        <w:t>Klimkovice</w:t>
      </w:r>
    </w:p>
    <w:p w14:paraId="436D7929" w14:textId="74FA4693" w:rsidR="00A42D22" w:rsidRPr="00A42D22" w:rsidRDefault="00642502" w:rsidP="00A42D22">
      <w:pPr>
        <w:ind w:left="5010" w:hanging="5010"/>
        <w:jc w:val="both"/>
        <w:rPr>
          <w:rFonts w:ascii="Arial" w:hAnsi="Arial" w:cs="Arial"/>
          <w:sz w:val="20"/>
          <w:szCs w:val="20"/>
        </w:rPr>
      </w:pPr>
      <w:r>
        <w:rPr>
          <w:rFonts w:ascii="Arial" w:hAnsi="Arial" w:cs="Arial"/>
          <w:b/>
          <w:sz w:val="20"/>
          <w:szCs w:val="20"/>
        </w:rPr>
        <w:t>Mgr. Rostislav Pecháček</w:t>
      </w:r>
      <w:r w:rsidR="000D744B">
        <w:rPr>
          <w:rFonts w:ascii="Arial" w:hAnsi="Arial" w:cs="Arial"/>
          <w:b/>
          <w:sz w:val="20"/>
          <w:szCs w:val="20"/>
        </w:rPr>
        <w:t>, likvidátor</w:t>
      </w:r>
      <w:r w:rsidR="000D744B">
        <w:rPr>
          <w:rFonts w:ascii="Arial" w:hAnsi="Arial" w:cs="Arial"/>
          <w:b/>
          <w:sz w:val="20"/>
          <w:szCs w:val="20"/>
        </w:rPr>
        <w:tab/>
      </w:r>
      <w:r w:rsidR="00E779AC">
        <w:rPr>
          <w:rFonts w:ascii="Arial" w:hAnsi="Arial" w:cs="Arial"/>
          <w:b/>
          <w:sz w:val="20"/>
          <w:szCs w:val="20"/>
        </w:rPr>
        <w:t>Jaroslav Varga</w:t>
      </w:r>
      <w:r w:rsidR="000D744B">
        <w:rPr>
          <w:rFonts w:ascii="Arial" w:hAnsi="Arial" w:cs="Arial"/>
          <w:b/>
          <w:sz w:val="20"/>
          <w:szCs w:val="20"/>
        </w:rPr>
        <w:t>, starosta</w:t>
      </w:r>
    </w:p>
    <w:p w14:paraId="59CE0544" w14:textId="77777777" w:rsidR="00A42D22" w:rsidRPr="00A42D22" w:rsidRDefault="00A42D22" w:rsidP="00A42D22">
      <w:pPr>
        <w:ind w:firstLine="708"/>
        <w:jc w:val="both"/>
        <w:rPr>
          <w:rFonts w:ascii="Arial" w:hAnsi="Arial" w:cs="Arial"/>
          <w:sz w:val="24"/>
          <w:szCs w:val="24"/>
        </w:rPr>
      </w:pPr>
      <w:r w:rsidRPr="00A42D22">
        <w:rPr>
          <w:rFonts w:ascii="Arial" w:hAnsi="Arial" w:cs="Arial"/>
          <w:sz w:val="20"/>
          <w:szCs w:val="20"/>
        </w:rPr>
        <w:tab/>
      </w:r>
      <w:r w:rsidRPr="00A42D22">
        <w:rPr>
          <w:rFonts w:ascii="Arial" w:hAnsi="Arial" w:cs="Arial"/>
          <w:sz w:val="20"/>
          <w:szCs w:val="20"/>
        </w:rPr>
        <w:tab/>
      </w:r>
      <w:r w:rsidRPr="00A42D22">
        <w:rPr>
          <w:rFonts w:ascii="Arial" w:hAnsi="Arial" w:cs="Arial"/>
          <w:sz w:val="20"/>
          <w:szCs w:val="20"/>
        </w:rPr>
        <w:tab/>
      </w:r>
      <w:r w:rsidRPr="00A42D22">
        <w:rPr>
          <w:rFonts w:ascii="Arial" w:hAnsi="Arial" w:cs="Arial"/>
          <w:sz w:val="20"/>
          <w:szCs w:val="20"/>
        </w:rPr>
        <w:tab/>
      </w:r>
      <w:r w:rsidRPr="00A42D22">
        <w:rPr>
          <w:rFonts w:ascii="Arial" w:hAnsi="Arial" w:cs="Arial"/>
          <w:sz w:val="20"/>
          <w:szCs w:val="20"/>
        </w:rPr>
        <w:tab/>
      </w:r>
      <w:r w:rsidRPr="00A42D22">
        <w:rPr>
          <w:rFonts w:ascii="Arial" w:hAnsi="Arial" w:cs="Arial"/>
          <w:sz w:val="20"/>
          <w:szCs w:val="20"/>
        </w:rPr>
        <w:tab/>
      </w:r>
      <w:r w:rsidRPr="00A42D22">
        <w:rPr>
          <w:rFonts w:ascii="Arial" w:hAnsi="Arial" w:cs="Arial"/>
          <w:sz w:val="20"/>
          <w:szCs w:val="20"/>
        </w:rPr>
        <w:tab/>
      </w:r>
    </w:p>
    <w:p w14:paraId="4FACE6B5" w14:textId="77777777" w:rsidR="00A42D22" w:rsidRPr="00A42D22" w:rsidRDefault="00A42D22" w:rsidP="00A42D22">
      <w:pPr>
        <w:jc w:val="both"/>
        <w:rPr>
          <w:rFonts w:ascii="Arial" w:hAnsi="Arial" w:cs="Arial"/>
        </w:rPr>
      </w:pPr>
    </w:p>
    <w:p w14:paraId="371B81E6" w14:textId="77777777" w:rsidR="00A770EF" w:rsidRPr="00A42D22" w:rsidRDefault="00A770EF" w:rsidP="0060218D">
      <w:pPr>
        <w:rPr>
          <w:rFonts w:ascii="Arial" w:hAnsi="Arial" w:cs="Arial"/>
        </w:rPr>
      </w:pPr>
    </w:p>
    <w:sectPr w:rsidR="00A770EF" w:rsidRPr="00A42D22" w:rsidSect="00642502">
      <w:footerReference w:type="even" r:id="rId8"/>
      <w:footerReference w:type="default" r:id="rId9"/>
      <w:footerReference w:type="first" r:id="rId10"/>
      <w:pgSz w:w="11906" w:h="16838"/>
      <w:pgMar w:top="1276" w:right="1361" w:bottom="1560"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C27BD" w14:textId="77777777" w:rsidR="00562D37" w:rsidRDefault="00562D37" w:rsidP="0092119B">
      <w:r>
        <w:separator/>
      </w:r>
    </w:p>
  </w:endnote>
  <w:endnote w:type="continuationSeparator" w:id="0">
    <w:p w14:paraId="0B990F1C" w14:textId="77777777" w:rsidR="00562D37" w:rsidRDefault="00562D37" w:rsidP="00921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99824" w14:textId="77777777" w:rsidR="00642502" w:rsidRDefault="00642502" w:rsidP="00642502">
    <w:pPr>
      <w:pStyle w:val="Zpat"/>
    </w:pPr>
    <w:r w:rsidRPr="003D0C22">
      <w:rPr>
        <w:rFonts w:ascii="Arial" w:hAnsi="Arial" w:cs="Arial"/>
        <w:sz w:val="20"/>
        <w:szCs w:val="20"/>
      </w:rPr>
      <w:fldChar w:fldCharType="begin"/>
    </w:r>
    <w:r w:rsidRPr="003D0C22">
      <w:rPr>
        <w:rFonts w:ascii="Arial" w:hAnsi="Arial" w:cs="Arial"/>
        <w:sz w:val="20"/>
        <w:szCs w:val="20"/>
      </w:rPr>
      <w:instrText xml:space="preserve"> PAGE </w:instrText>
    </w:r>
    <w:r w:rsidRPr="003D0C22">
      <w:rPr>
        <w:rFonts w:ascii="Arial" w:hAnsi="Arial" w:cs="Arial"/>
        <w:sz w:val="20"/>
        <w:szCs w:val="20"/>
      </w:rPr>
      <w:fldChar w:fldCharType="separate"/>
    </w:r>
    <w:r w:rsidR="00F835A9">
      <w:rPr>
        <w:rFonts w:ascii="Arial" w:hAnsi="Arial" w:cs="Arial"/>
        <w:noProof/>
        <w:sz w:val="20"/>
        <w:szCs w:val="20"/>
      </w:rPr>
      <w:t>4</w:t>
    </w:r>
    <w:r w:rsidRPr="003D0C22">
      <w:rPr>
        <w:rFonts w:ascii="Arial" w:hAnsi="Arial" w:cs="Arial"/>
        <w:sz w:val="20"/>
        <w:szCs w:val="20"/>
      </w:rPr>
      <w:fldChar w:fldCharType="end"/>
    </w:r>
    <w:r>
      <w:rPr>
        <w:rFonts w:ascii="Arial" w:hAnsi="Arial" w:cs="Arial"/>
        <w:sz w:val="20"/>
        <w:szCs w:val="20"/>
      </w:rPr>
      <w:t>.</w:t>
    </w:r>
    <w:r>
      <w:rPr>
        <w:rFonts w:ascii="Arial" w:hAnsi="Arial" w:cs="Arial"/>
        <w:sz w:val="20"/>
        <w:szCs w:val="20"/>
      </w:rPr>
      <w:tab/>
    </w:r>
    <w:r>
      <w:rPr>
        <w:rFonts w:ascii="Arial" w:hAnsi="Arial" w:cs="Arial"/>
        <w:sz w:val="20"/>
        <w:szCs w:val="20"/>
      </w:rPr>
      <w:tab/>
      <w:t>Kupní smlouva o převodu nemovitých věcí</w:t>
    </w:r>
  </w:p>
  <w:p w14:paraId="758E489C" w14:textId="77777777" w:rsidR="00D65F23" w:rsidRDefault="00D65F2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4C9F4" w14:textId="77777777" w:rsidR="00642502" w:rsidRDefault="00642502" w:rsidP="00642502">
    <w:pPr>
      <w:pStyle w:val="Zpat"/>
    </w:pPr>
    <w:r w:rsidRPr="003D0C22">
      <w:rPr>
        <w:rFonts w:ascii="Arial" w:hAnsi="Arial" w:cs="Arial"/>
        <w:sz w:val="20"/>
        <w:szCs w:val="20"/>
      </w:rPr>
      <w:fldChar w:fldCharType="begin"/>
    </w:r>
    <w:r w:rsidRPr="003D0C22">
      <w:rPr>
        <w:rFonts w:ascii="Arial" w:hAnsi="Arial" w:cs="Arial"/>
        <w:sz w:val="20"/>
        <w:szCs w:val="20"/>
      </w:rPr>
      <w:instrText xml:space="preserve"> PAGE </w:instrText>
    </w:r>
    <w:r w:rsidRPr="003D0C22">
      <w:rPr>
        <w:rFonts w:ascii="Arial" w:hAnsi="Arial" w:cs="Arial"/>
        <w:sz w:val="20"/>
        <w:szCs w:val="20"/>
      </w:rPr>
      <w:fldChar w:fldCharType="separate"/>
    </w:r>
    <w:r w:rsidR="00F835A9">
      <w:rPr>
        <w:rFonts w:ascii="Arial" w:hAnsi="Arial" w:cs="Arial"/>
        <w:noProof/>
        <w:sz w:val="20"/>
        <w:szCs w:val="20"/>
      </w:rPr>
      <w:t>3</w:t>
    </w:r>
    <w:r w:rsidRPr="003D0C22">
      <w:rPr>
        <w:rFonts w:ascii="Arial" w:hAnsi="Arial" w:cs="Arial"/>
        <w:sz w:val="20"/>
        <w:szCs w:val="20"/>
      </w:rPr>
      <w:fldChar w:fldCharType="end"/>
    </w:r>
    <w:r>
      <w:rPr>
        <w:rFonts w:ascii="Arial" w:hAnsi="Arial" w:cs="Arial"/>
        <w:sz w:val="20"/>
        <w:szCs w:val="20"/>
      </w:rPr>
      <w:t>.</w:t>
    </w:r>
    <w:r>
      <w:rPr>
        <w:rFonts w:ascii="Arial" w:hAnsi="Arial" w:cs="Arial"/>
        <w:sz w:val="20"/>
        <w:szCs w:val="20"/>
      </w:rPr>
      <w:tab/>
    </w:r>
    <w:r>
      <w:rPr>
        <w:rFonts w:ascii="Arial" w:hAnsi="Arial" w:cs="Arial"/>
        <w:sz w:val="20"/>
        <w:szCs w:val="20"/>
      </w:rPr>
      <w:tab/>
      <w:t>Kupní smlouva o převodu nemovitých věcí</w:t>
    </w:r>
  </w:p>
  <w:p w14:paraId="005488F6" w14:textId="77777777" w:rsidR="00642502" w:rsidRDefault="00642502">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A6625" w14:textId="77777777" w:rsidR="00642502" w:rsidRDefault="00642502" w:rsidP="00642502">
    <w:pPr>
      <w:pStyle w:val="Zpat"/>
    </w:pPr>
    <w:r w:rsidRPr="003D0C22">
      <w:rPr>
        <w:rFonts w:ascii="Arial" w:hAnsi="Arial" w:cs="Arial"/>
        <w:sz w:val="20"/>
        <w:szCs w:val="20"/>
      </w:rPr>
      <w:fldChar w:fldCharType="begin"/>
    </w:r>
    <w:r w:rsidRPr="003D0C22">
      <w:rPr>
        <w:rFonts w:ascii="Arial" w:hAnsi="Arial" w:cs="Arial"/>
        <w:sz w:val="20"/>
        <w:szCs w:val="20"/>
      </w:rPr>
      <w:instrText xml:space="preserve"> PAGE </w:instrText>
    </w:r>
    <w:r w:rsidRPr="003D0C22">
      <w:rPr>
        <w:rFonts w:ascii="Arial" w:hAnsi="Arial" w:cs="Arial"/>
        <w:sz w:val="20"/>
        <w:szCs w:val="20"/>
      </w:rPr>
      <w:fldChar w:fldCharType="separate"/>
    </w:r>
    <w:r w:rsidR="00F835A9">
      <w:rPr>
        <w:rFonts w:ascii="Arial" w:hAnsi="Arial" w:cs="Arial"/>
        <w:noProof/>
        <w:sz w:val="20"/>
        <w:szCs w:val="20"/>
      </w:rPr>
      <w:t>1</w:t>
    </w:r>
    <w:r w:rsidRPr="003D0C22">
      <w:rPr>
        <w:rFonts w:ascii="Arial" w:hAnsi="Arial" w:cs="Arial"/>
        <w:sz w:val="20"/>
        <w:szCs w:val="20"/>
      </w:rPr>
      <w:fldChar w:fldCharType="end"/>
    </w:r>
    <w:r>
      <w:rPr>
        <w:rFonts w:ascii="Arial" w:hAnsi="Arial" w:cs="Arial"/>
        <w:sz w:val="20"/>
        <w:szCs w:val="20"/>
      </w:rPr>
      <w:t>.</w:t>
    </w:r>
    <w:r>
      <w:rPr>
        <w:rFonts w:ascii="Arial" w:hAnsi="Arial" w:cs="Arial"/>
        <w:sz w:val="20"/>
        <w:szCs w:val="20"/>
      </w:rPr>
      <w:tab/>
    </w:r>
    <w:r>
      <w:rPr>
        <w:rFonts w:ascii="Arial" w:hAnsi="Arial" w:cs="Arial"/>
        <w:sz w:val="20"/>
        <w:szCs w:val="20"/>
      </w:rPr>
      <w:tab/>
      <w:t>Kupní smlouva o převodu nemovitých věcí</w:t>
    </w:r>
  </w:p>
  <w:p w14:paraId="44ED7E38" w14:textId="77777777" w:rsidR="0092119B" w:rsidRPr="00642502" w:rsidRDefault="0092119B" w:rsidP="0064250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FB355" w14:textId="77777777" w:rsidR="00562D37" w:rsidRDefault="00562D37" w:rsidP="0092119B">
      <w:r>
        <w:separator/>
      </w:r>
    </w:p>
  </w:footnote>
  <w:footnote w:type="continuationSeparator" w:id="0">
    <w:p w14:paraId="5B52F44C" w14:textId="77777777" w:rsidR="00562D37" w:rsidRDefault="00562D37" w:rsidP="009211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3"/>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3"/>
    <w:multiLevelType w:val="multilevel"/>
    <w:tmpl w:val="00000003"/>
    <w:name w:val="WWNum4"/>
    <w:lvl w:ilvl="0">
      <w:start w:val="3"/>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15:restartNumberingAfterBreak="0">
    <w:nsid w:val="00000004"/>
    <w:multiLevelType w:val="multilevel"/>
    <w:tmpl w:val="00000004"/>
    <w:name w:val="WWNum5"/>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5"/>
    <w:multiLevelType w:val="multilevel"/>
    <w:tmpl w:val="00000005"/>
    <w:name w:val="WWNum6"/>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6"/>
    <w:multiLevelType w:val="multilevel"/>
    <w:tmpl w:val="00000006"/>
    <w:name w:val="WWNum7"/>
    <w:lvl w:ilvl="0">
      <w:start w:val="1"/>
      <w:numFmt w:val="decimal"/>
      <w:lvlText w:val="%1."/>
      <w:lvlJc w:val="left"/>
      <w:pPr>
        <w:tabs>
          <w:tab w:val="num" w:pos="720"/>
        </w:tabs>
        <w:ind w:left="720" w:hanging="360"/>
      </w:pPr>
      <w:rPr>
        <w:rFonts w:cs="Arial"/>
      </w:rPr>
    </w:lvl>
    <w:lvl w:ilvl="1">
      <w:start w:val="1"/>
      <w:numFmt w:val="decimal"/>
      <w:lvlText w:val="%1.%2."/>
      <w:lvlJc w:val="left"/>
      <w:pPr>
        <w:tabs>
          <w:tab w:val="num" w:pos="720"/>
        </w:tabs>
        <w:ind w:left="720" w:hanging="360"/>
      </w:pPr>
    </w:lvl>
    <w:lvl w:ilvl="2">
      <w:start w:val="1"/>
      <w:numFmt w:val="lowerRoman"/>
      <w:lvlText w:val="(%2.%3)"/>
      <w:lvlJc w:val="left"/>
      <w:pPr>
        <w:tabs>
          <w:tab w:val="num" w:pos="1080"/>
        </w:tabs>
        <w:ind w:left="180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0000007"/>
    <w:multiLevelType w:val="multilevel"/>
    <w:tmpl w:val="A9E68A6A"/>
    <w:name w:val="WWNum8"/>
    <w:lvl w:ilvl="0">
      <w:start w:val="4"/>
      <w:numFmt w:val="decimal"/>
      <w:lvlText w:val="%1."/>
      <w:lvlJc w:val="left"/>
      <w:pPr>
        <w:tabs>
          <w:tab w:val="num" w:pos="0"/>
        </w:tabs>
        <w:ind w:left="720" w:hanging="360"/>
      </w:pPr>
      <w:rPr>
        <w:b w:val="0"/>
        <w:strike w:val="0"/>
        <w:dstrike w:val="0"/>
        <w:u w:val="none"/>
        <w:effect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8"/>
    <w:multiLevelType w:val="multilevel"/>
    <w:tmpl w:val="00000008"/>
    <w:name w:val="WWNum9"/>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00000009"/>
    <w:multiLevelType w:val="multilevel"/>
    <w:tmpl w:val="00000009"/>
    <w:name w:val="WWNum10"/>
    <w:lvl w:ilvl="0">
      <w:start w:val="8"/>
      <w:numFmt w:val="decimal"/>
      <w:lvlText w:val="%1"/>
      <w:lvlJc w:val="left"/>
      <w:pPr>
        <w:tabs>
          <w:tab w:val="num" w:pos="0"/>
        </w:tabs>
        <w:ind w:left="360" w:hanging="360"/>
      </w:pPr>
      <w:rPr>
        <w:rFonts w:cs="Arial"/>
        <w:b w:val="0"/>
        <w:sz w:val="20"/>
      </w:rPr>
    </w:lvl>
    <w:lvl w:ilvl="1">
      <w:start w:val="1"/>
      <w:numFmt w:val="decimal"/>
      <w:lvlText w:val="%1.%2"/>
      <w:lvlJc w:val="left"/>
      <w:pPr>
        <w:tabs>
          <w:tab w:val="num" w:pos="0"/>
        </w:tabs>
        <w:ind w:left="1440" w:hanging="360"/>
      </w:pPr>
      <w:rPr>
        <w:rFonts w:cs="Arial"/>
        <w:b w:val="0"/>
        <w:sz w:val="20"/>
      </w:rPr>
    </w:lvl>
    <w:lvl w:ilvl="2">
      <w:start w:val="1"/>
      <w:numFmt w:val="decimal"/>
      <w:lvlText w:val="%1.%2.%3"/>
      <w:lvlJc w:val="left"/>
      <w:pPr>
        <w:tabs>
          <w:tab w:val="num" w:pos="0"/>
        </w:tabs>
        <w:ind w:left="2880" w:hanging="720"/>
      </w:pPr>
      <w:rPr>
        <w:rFonts w:cs="Arial"/>
        <w:b w:val="0"/>
        <w:sz w:val="20"/>
      </w:rPr>
    </w:lvl>
    <w:lvl w:ilvl="3">
      <w:start w:val="1"/>
      <w:numFmt w:val="decimal"/>
      <w:lvlText w:val="%1.%2.%3.%4"/>
      <w:lvlJc w:val="left"/>
      <w:pPr>
        <w:tabs>
          <w:tab w:val="num" w:pos="0"/>
        </w:tabs>
        <w:ind w:left="3960" w:hanging="720"/>
      </w:pPr>
      <w:rPr>
        <w:rFonts w:cs="Arial"/>
        <w:b w:val="0"/>
        <w:sz w:val="20"/>
      </w:rPr>
    </w:lvl>
    <w:lvl w:ilvl="4">
      <w:start w:val="1"/>
      <w:numFmt w:val="decimal"/>
      <w:lvlText w:val="%1.%2.%3.%4.%5"/>
      <w:lvlJc w:val="left"/>
      <w:pPr>
        <w:tabs>
          <w:tab w:val="num" w:pos="0"/>
        </w:tabs>
        <w:ind w:left="5400" w:hanging="1080"/>
      </w:pPr>
      <w:rPr>
        <w:rFonts w:cs="Arial"/>
        <w:b w:val="0"/>
        <w:sz w:val="20"/>
      </w:rPr>
    </w:lvl>
    <w:lvl w:ilvl="5">
      <w:start w:val="1"/>
      <w:numFmt w:val="decimal"/>
      <w:lvlText w:val="%1.%2.%3.%4.%5.%6"/>
      <w:lvlJc w:val="left"/>
      <w:pPr>
        <w:tabs>
          <w:tab w:val="num" w:pos="0"/>
        </w:tabs>
        <w:ind w:left="6480" w:hanging="1080"/>
      </w:pPr>
      <w:rPr>
        <w:rFonts w:cs="Arial"/>
        <w:b w:val="0"/>
        <w:sz w:val="20"/>
      </w:rPr>
    </w:lvl>
    <w:lvl w:ilvl="6">
      <w:start w:val="1"/>
      <w:numFmt w:val="decimal"/>
      <w:lvlText w:val="%1.%2.%3.%4.%5.%6.%7"/>
      <w:lvlJc w:val="left"/>
      <w:pPr>
        <w:tabs>
          <w:tab w:val="num" w:pos="0"/>
        </w:tabs>
        <w:ind w:left="7920" w:hanging="1440"/>
      </w:pPr>
      <w:rPr>
        <w:rFonts w:cs="Arial"/>
        <w:b w:val="0"/>
        <w:sz w:val="20"/>
      </w:rPr>
    </w:lvl>
    <w:lvl w:ilvl="7">
      <w:start w:val="1"/>
      <w:numFmt w:val="decimal"/>
      <w:lvlText w:val="%1.%2.%3.%4.%5.%6.%7.%8"/>
      <w:lvlJc w:val="left"/>
      <w:pPr>
        <w:tabs>
          <w:tab w:val="num" w:pos="0"/>
        </w:tabs>
        <w:ind w:left="9000" w:hanging="1440"/>
      </w:pPr>
      <w:rPr>
        <w:rFonts w:cs="Arial"/>
        <w:b w:val="0"/>
        <w:sz w:val="20"/>
      </w:rPr>
    </w:lvl>
    <w:lvl w:ilvl="8">
      <w:start w:val="1"/>
      <w:numFmt w:val="decimal"/>
      <w:lvlText w:val="%1.%2.%3.%4.%5.%6.%7.%8.%9"/>
      <w:lvlJc w:val="left"/>
      <w:pPr>
        <w:tabs>
          <w:tab w:val="num" w:pos="0"/>
        </w:tabs>
        <w:ind w:left="10440" w:hanging="1800"/>
      </w:pPr>
      <w:rPr>
        <w:rFonts w:cs="Arial"/>
        <w:b w:val="0"/>
        <w:sz w:val="20"/>
      </w:rPr>
    </w:lvl>
  </w:abstractNum>
  <w:abstractNum w:abstractNumId="8" w15:restartNumberingAfterBreak="0">
    <w:nsid w:val="0000000A"/>
    <w:multiLevelType w:val="multilevel"/>
    <w:tmpl w:val="0000000A"/>
    <w:name w:val="WWNum12"/>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cs="Arial"/>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000000B"/>
    <w:multiLevelType w:val="multilevel"/>
    <w:tmpl w:val="0000000B"/>
    <w:name w:val="WW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C"/>
    <w:multiLevelType w:val="multilevel"/>
    <w:tmpl w:val="0000000C"/>
    <w:name w:val="WWNum14"/>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1" w15:restartNumberingAfterBreak="0">
    <w:nsid w:val="0000000D"/>
    <w:multiLevelType w:val="multilevel"/>
    <w:tmpl w:val="0000000D"/>
    <w:name w:val="WWNum17"/>
    <w:lvl w:ilvl="0">
      <w:start w:val="1"/>
      <w:numFmt w:val="bullet"/>
      <w:lvlText w:val="-"/>
      <w:lvlJc w:val="left"/>
      <w:pPr>
        <w:tabs>
          <w:tab w:val="num" w:pos="0"/>
        </w:tabs>
        <w:ind w:left="1080" w:hanging="360"/>
      </w:pPr>
      <w:rPr>
        <w:rFonts w:ascii="Arial" w:hAnsi="Arial" w:cs="Aria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2" w15:restartNumberingAfterBreak="0">
    <w:nsid w:val="0EA16D25"/>
    <w:multiLevelType w:val="hybridMultilevel"/>
    <w:tmpl w:val="C6C02E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8DB4EF5"/>
    <w:multiLevelType w:val="hybridMultilevel"/>
    <w:tmpl w:val="14D0B414"/>
    <w:lvl w:ilvl="0" w:tplc="77346862">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26B52E03"/>
    <w:multiLevelType w:val="hybridMultilevel"/>
    <w:tmpl w:val="CB08889A"/>
    <w:lvl w:ilvl="0" w:tplc="4ADE9774">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7DC70251"/>
    <w:multiLevelType w:val="hybridMultilevel"/>
    <w:tmpl w:val="56A20164"/>
    <w:lvl w:ilvl="0" w:tplc="1A94F276">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13"/>
  </w:num>
  <w:num w:numId="4">
    <w:abstractNumId w:val="1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9B"/>
    <w:rsid w:val="000121CE"/>
    <w:rsid w:val="000244FB"/>
    <w:rsid w:val="00077984"/>
    <w:rsid w:val="00086E0D"/>
    <w:rsid w:val="000A1EE3"/>
    <w:rsid w:val="000B3833"/>
    <w:rsid w:val="000C637C"/>
    <w:rsid w:val="000D744B"/>
    <w:rsid w:val="000F55E8"/>
    <w:rsid w:val="0010284A"/>
    <w:rsid w:val="00160AB3"/>
    <w:rsid w:val="00161243"/>
    <w:rsid w:val="00165326"/>
    <w:rsid w:val="001A7C2E"/>
    <w:rsid w:val="001B19DD"/>
    <w:rsid w:val="001B3B64"/>
    <w:rsid w:val="001B621F"/>
    <w:rsid w:val="001C7D41"/>
    <w:rsid w:val="001F0959"/>
    <w:rsid w:val="00207CBA"/>
    <w:rsid w:val="00216D8D"/>
    <w:rsid w:val="00232BEF"/>
    <w:rsid w:val="002A6FAF"/>
    <w:rsid w:val="002F1A2A"/>
    <w:rsid w:val="003074B7"/>
    <w:rsid w:val="003309C3"/>
    <w:rsid w:val="003B199D"/>
    <w:rsid w:val="003C6D0B"/>
    <w:rsid w:val="003D17F6"/>
    <w:rsid w:val="0046782C"/>
    <w:rsid w:val="00495E7D"/>
    <w:rsid w:val="004A58AF"/>
    <w:rsid w:val="005007BF"/>
    <w:rsid w:val="00512C6A"/>
    <w:rsid w:val="00515D7B"/>
    <w:rsid w:val="0055632B"/>
    <w:rsid w:val="00561FDE"/>
    <w:rsid w:val="00562D37"/>
    <w:rsid w:val="00586300"/>
    <w:rsid w:val="005924CB"/>
    <w:rsid w:val="005B1020"/>
    <w:rsid w:val="0060218D"/>
    <w:rsid w:val="00616B4F"/>
    <w:rsid w:val="00626372"/>
    <w:rsid w:val="00635492"/>
    <w:rsid w:val="00642502"/>
    <w:rsid w:val="00644CA9"/>
    <w:rsid w:val="006609DA"/>
    <w:rsid w:val="006D18B1"/>
    <w:rsid w:val="006F0C71"/>
    <w:rsid w:val="006F2410"/>
    <w:rsid w:val="00722459"/>
    <w:rsid w:val="0079074D"/>
    <w:rsid w:val="007A69D0"/>
    <w:rsid w:val="0084478D"/>
    <w:rsid w:val="00860390"/>
    <w:rsid w:val="00862658"/>
    <w:rsid w:val="008664D8"/>
    <w:rsid w:val="00875144"/>
    <w:rsid w:val="008B73AE"/>
    <w:rsid w:val="008D72CF"/>
    <w:rsid w:val="0092119B"/>
    <w:rsid w:val="00971371"/>
    <w:rsid w:val="009721D5"/>
    <w:rsid w:val="009A0809"/>
    <w:rsid w:val="009C1E05"/>
    <w:rsid w:val="009C6A4B"/>
    <w:rsid w:val="009F5985"/>
    <w:rsid w:val="009F6B1D"/>
    <w:rsid w:val="00A07BC0"/>
    <w:rsid w:val="00A42D22"/>
    <w:rsid w:val="00A668EB"/>
    <w:rsid w:val="00A770EF"/>
    <w:rsid w:val="00A90870"/>
    <w:rsid w:val="00AB1284"/>
    <w:rsid w:val="00B141F4"/>
    <w:rsid w:val="00B31A80"/>
    <w:rsid w:val="00BB49F2"/>
    <w:rsid w:val="00BC0157"/>
    <w:rsid w:val="00BF3584"/>
    <w:rsid w:val="00C05282"/>
    <w:rsid w:val="00C14B94"/>
    <w:rsid w:val="00CE0B08"/>
    <w:rsid w:val="00CE11D7"/>
    <w:rsid w:val="00D11D5B"/>
    <w:rsid w:val="00D1764C"/>
    <w:rsid w:val="00D535E4"/>
    <w:rsid w:val="00D65F23"/>
    <w:rsid w:val="00DA5120"/>
    <w:rsid w:val="00DC6CE6"/>
    <w:rsid w:val="00DD1690"/>
    <w:rsid w:val="00DE5515"/>
    <w:rsid w:val="00DF7FB6"/>
    <w:rsid w:val="00E02B94"/>
    <w:rsid w:val="00E1504C"/>
    <w:rsid w:val="00E2725E"/>
    <w:rsid w:val="00E4437E"/>
    <w:rsid w:val="00E54BD6"/>
    <w:rsid w:val="00E779AC"/>
    <w:rsid w:val="00E87C53"/>
    <w:rsid w:val="00E87EE7"/>
    <w:rsid w:val="00EA4093"/>
    <w:rsid w:val="00EB0E10"/>
    <w:rsid w:val="00ED074F"/>
    <w:rsid w:val="00EE1C33"/>
    <w:rsid w:val="00EE480F"/>
    <w:rsid w:val="00F072BA"/>
    <w:rsid w:val="00F276C2"/>
    <w:rsid w:val="00F76B4D"/>
    <w:rsid w:val="00F835A9"/>
    <w:rsid w:val="00FA0460"/>
    <w:rsid w:val="00FB189D"/>
    <w:rsid w:val="00FE47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888F"/>
  <w15:docId w15:val="{AFEEFE71-3CEA-B24F-A809-98D51F12F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19DD"/>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119B"/>
    <w:pPr>
      <w:tabs>
        <w:tab w:val="center" w:pos="4536"/>
        <w:tab w:val="right" w:pos="9072"/>
      </w:tabs>
    </w:pPr>
  </w:style>
  <w:style w:type="character" w:customStyle="1" w:styleId="ZhlavChar">
    <w:name w:val="Záhlaví Char"/>
    <w:basedOn w:val="Standardnpsmoodstavce"/>
    <w:link w:val="Zhlav"/>
    <w:uiPriority w:val="99"/>
    <w:rsid w:val="0092119B"/>
  </w:style>
  <w:style w:type="paragraph" w:styleId="Zpat">
    <w:name w:val="footer"/>
    <w:basedOn w:val="Normln"/>
    <w:link w:val="ZpatChar"/>
    <w:unhideWhenUsed/>
    <w:rsid w:val="0092119B"/>
    <w:pPr>
      <w:tabs>
        <w:tab w:val="center" w:pos="4536"/>
        <w:tab w:val="right" w:pos="9072"/>
      </w:tabs>
    </w:pPr>
  </w:style>
  <w:style w:type="character" w:customStyle="1" w:styleId="ZpatChar">
    <w:name w:val="Zápatí Char"/>
    <w:basedOn w:val="Standardnpsmoodstavce"/>
    <w:link w:val="Zpat"/>
    <w:rsid w:val="0092119B"/>
  </w:style>
  <w:style w:type="character" w:styleId="Hypertextovodkaz">
    <w:name w:val="Hyperlink"/>
    <w:basedOn w:val="Standardnpsmoodstavce"/>
    <w:uiPriority w:val="99"/>
    <w:unhideWhenUsed/>
    <w:rsid w:val="00ED074F"/>
    <w:rPr>
      <w:color w:val="0000FF" w:themeColor="hyperlink"/>
      <w:u w:val="single"/>
    </w:rPr>
  </w:style>
  <w:style w:type="character" w:customStyle="1" w:styleId="value3">
    <w:name w:val="value3"/>
    <w:basedOn w:val="Standardnpsmoodstavce"/>
    <w:rsid w:val="00ED074F"/>
  </w:style>
  <w:style w:type="paragraph" w:styleId="Odstavecseseznamem">
    <w:name w:val="List Paragraph"/>
    <w:basedOn w:val="Normln"/>
    <w:uiPriority w:val="34"/>
    <w:qFormat/>
    <w:rsid w:val="00E02B94"/>
    <w:pPr>
      <w:ind w:left="720"/>
      <w:contextualSpacing/>
    </w:pPr>
  </w:style>
  <w:style w:type="character" w:styleId="Siln">
    <w:name w:val="Strong"/>
    <w:basedOn w:val="Standardnpsmoodstavce"/>
    <w:uiPriority w:val="22"/>
    <w:qFormat/>
    <w:rsid w:val="00875144"/>
    <w:rPr>
      <w:b/>
      <w:bCs/>
    </w:rPr>
  </w:style>
  <w:style w:type="paragraph" w:customStyle="1" w:styleId="Odstavecseseznamem1">
    <w:name w:val="Odstavec se seznamem1"/>
    <w:basedOn w:val="Normln"/>
    <w:rsid w:val="00A42D22"/>
    <w:pPr>
      <w:suppressAutoHyphens/>
      <w:spacing w:line="100" w:lineRule="atLeast"/>
      <w:ind w:left="708"/>
    </w:pPr>
    <w:rPr>
      <w:rFonts w:ascii="Times New Roman" w:eastAsia="Times New Roman" w:hAnsi="Times New Roman" w:cs="Times New Roman"/>
      <w:sz w:val="24"/>
      <w:szCs w:val="24"/>
      <w:lang w:eastAsia="ar-SA"/>
    </w:rPr>
  </w:style>
  <w:style w:type="paragraph" w:customStyle="1" w:styleId="Odstavecseseznamem2">
    <w:name w:val="Odstavec se seznamem2"/>
    <w:basedOn w:val="Normln"/>
    <w:rsid w:val="00A42D22"/>
    <w:pPr>
      <w:suppressAutoHyphens/>
      <w:spacing w:line="100" w:lineRule="atLeast"/>
      <w:ind w:left="708"/>
    </w:pPr>
    <w:rPr>
      <w:rFonts w:ascii="Times New Roman" w:eastAsia="Times New Roman" w:hAnsi="Times New Roman" w:cs="Times New Roman"/>
      <w:sz w:val="24"/>
      <w:szCs w:val="24"/>
      <w:lang w:eastAsia="ar-SA"/>
    </w:rPr>
  </w:style>
  <w:style w:type="character" w:customStyle="1" w:styleId="slostrnky1">
    <w:name w:val="Číslo stránky1"/>
    <w:basedOn w:val="Standardnpsmoodstavce"/>
    <w:rsid w:val="00A42D22"/>
  </w:style>
  <w:style w:type="paragraph" w:styleId="Textbubliny">
    <w:name w:val="Balloon Text"/>
    <w:basedOn w:val="Normln"/>
    <w:link w:val="TextbublinyChar"/>
    <w:uiPriority w:val="99"/>
    <w:semiHidden/>
    <w:unhideWhenUsed/>
    <w:rsid w:val="003C6D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6D0B"/>
    <w:rPr>
      <w:rFonts w:ascii="Segoe UI" w:hAnsi="Segoe UI" w:cs="Segoe UI"/>
      <w:sz w:val="18"/>
      <w:szCs w:val="18"/>
    </w:rPr>
  </w:style>
  <w:style w:type="paragraph" w:styleId="Bezmezer">
    <w:name w:val="No Spacing"/>
    <w:uiPriority w:val="1"/>
    <w:qFormat/>
    <w:rsid w:val="00B31A80"/>
    <w:pPr>
      <w:spacing w:after="0" w:line="240" w:lineRule="auto"/>
    </w:pPr>
    <w:rPr>
      <w:rFonts w:ascii="Calibri" w:hAnsi="Calibri" w:cs="Calibri"/>
    </w:rPr>
  </w:style>
  <w:style w:type="character" w:styleId="Odkaznakoment">
    <w:name w:val="annotation reference"/>
    <w:basedOn w:val="Standardnpsmoodstavce"/>
    <w:uiPriority w:val="99"/>
    <w:semiHidden/>
    <w:unhideWhenUsed/>
    <w:rsid w:val="00561FDE"/>
    <w:rPr>
      <w:sz w:val="16"/>
      <w:szCs w:val="16"/>
    </w:rPr>
  </w:style>
  <w:style w:type="paragraph" w:styleId="Textkomente">
    <w:name w:val="annotation text"/>
    <w:basedOn w:val="Normln"/>
    <w:link w:val="TextkomenteChar"/>
    <w:uiPriority w:val="99"/>
    <w:semiHidden/>
    <w:unhideWhenUsed/>
    <w:rsid w:val="00561FDE"/>
    <w:rPr>
      <w:sz w:val="20"/>
      <w:szCs w:val="20"/>
    </w:rPr>
  </w:style>
  <w:style w:type="character" w:customStyle="1" w:styleId="TextkomenteChar">
    <w:name w:val="Text komentáře Char"/>
    <w:basedOn w:val="Standardnpsmoodstavce"/>
    <w:link w:val="Textkomente"/>
    <w:uiPriority w:val="99"/>
    <w:semiHidden/>
    <w:rsid w:val="00561FDE"/>
    <w:rPr>
      <w:rFonts w:ascii="Calibri" w:hAnsi="Calibri" w:cs="Calibri"/>
      <w:sz w:val="20"/>
      <w:szCs w:val="20"/>
    </w:rPr>
  </w:style>
  <w:style w:type="paragraph" w:styleId="Pedmtkomente">
    <w:name w:val="annotation subject"/>
    <w:basedOn w:val="Textkomente"/>
    <w:next w:val="Textkomente"/>
    <w:link w:val="PedmtkomenteChar"/>
    <w:uiPriority w:val="99"/>
    <w:semiHidden/>
    <w:unhideWhenUsed/>
    <w:rsid w:val="00561FDE"/>
    <w:rPr>
      <w:b/>
      <w:bCs/>
    </w:rPr>
  </w:style>
  <w:style w:type="character" w:customStyle="1" w:styleId="PedmtkomenteChar">
    <w:name w:val="Předmět komentáře Char"/>
    <w:basedOn w:val="TextkomenteChar"/>
    <w:link w:val="Pedmtkomente"/>
    <w:uiPriority w:val="99"/>
    <w:semiHidden/>
    <w:rsid w:val="00561FDE"/>
    <w:rPr>
      <w:rFonts w:ascii="Calibri" w:hAnsi="Calibri" w:cs="Calibri"/>
      <w:b/>
      <w:bCs/>
      <w:sz w:val="20"/>
      <w:szCs w:val="20"/>
    </w:rPr>
  </w:style>
  <w:style w:type="paragraph" w:styleId="Zkladntext">
    <w:name w:val="Body Text"/>
    <w:basedOn w:val="Normln"/>
    <w:link w:val="ZkladntextChar"/>
    <w:uiPriority w:val="99"/>
    <w:semiHidden/>
    <w:unhideWhenUsed/>
    <w:rsid w:val="004A58AF"/>
    <w:pPr>
      <w:spacing w:after="120"/>
    </w:pPr>
  </w:style>
  <w:style w:type="character" w:customStyle="1" w:styleId="ZkladntextChar">
    <w:name w:val="Základní text Char"/>
    <w:basedOn w:val="Standardnpsmoodstavce"/>
    <w:link w:val="Zkladntext"/>
    <w:uiPriority w:val="99"/>
    <w:semiHidden/>
    <w:rsid w:val="004A58A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299485">
      <w:bodyDiv w:val="1"/>
      <w:marLeft w:val="0"/>
      <w:marRight w:val="0"/>
      <w:marTop w:val="0"/>
      <w:marBottom w:val="0"/>
      <w:divBdr>
        <w:top w:val="none" w:sz="0" w:space="0" w:color="auto"/>
        <w:left w:val="none" w:sz="0" w:space="0" w:color="auto"/>
        <w:bottom w:val="none" w:sz="0" w:space="0" w:color="auto"/>
        <w:right w:val="none" w:sz="0" w:space="0" w:color="auto"/>
      </w:divBdr>
    </w:div>
    <w:div w:id="485171538">
      <w:bodyDiv w:val="1"/>
      <w:marLeft w:val="0"/>
      <w:marRight w:val="0"/>
      <w:marTop w:val="0"/>
      <w:marBottom w:val="0"/>
      <w:divBdr>
        <w:top w:val="none" w:sz="0" w:space="0" w:color="auto"/>
        <w:left w:val="none" w:sz="0" w:space="0" w:color="auto"/>
        <w:bottom w:val="none" w:sz="0" w:space="0" w:color="auto"/>
        <w:right w:val="none" w:sz="0" w:space="0" w:color="auto"/>
      </w:divBdr>
    </w:div>
    <w:div w:id="868833037">
      <w:bodyDiv w:val="1"/>
      <w:marLeft w:val="0"/>
      <w:marRight w:val="0"/>
      <w:marTop w:val="0"/>
      <w:marBottom w:val="0"/>
      <w:divBdr>
        <w:top w:val="none" w:sz="0" w:space="0" w:color="auto"/>
        <w:left w:val="none" w:sz="0" w:space="0" w:color="auto"/>
        <w:bottom w:val="none" w:sz="0" w:space="0" w:color="auto"/>
        <w:right w:val="none" w:sz="0" w:space="0" w:color="auto"/>
      </w:divBdr>
    </w:div>
    <w:div w:id="1162619355">
      <w:bodyDiv w:val="1"/>
      <w:marLeft w:val="0"/>
      <w:marRight w:val="0"/>
      <w:marTop w:val="0"/>
      <w:marBottom w:val="0"/>
      <w:divBdr>
        <w:top w:val="none" w:sz="0" w:space="0" w:color="auto"/>
        <w:left w:val="none" w:sz="0" w:space="0" w:color="auto"/>
        <w:bottom w:val="none" w:sz="0" w:space="0" w:color="auto"/>
        <w:right w:val="none" w:sz="0" w:space="0" w:color="auto"/>
      </w:divBdr>
    </w:div>
    <w:div w:id="185849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9CF06-2E27-424A-898C-6184BACA3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1246</Words>
  <Characters>7355</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Menčíková Michaela</dc:creator>
  <cp:lastModifiedBy>-</cp:lastModifiedBy>
  <cp:revision>6</cp:revision>
  <cp:lastPrinted>2019-07-30T06:44:00Z</cp:lastPrinted>
  <dcterms:created xsi:type="dcterms:W3CDTF">2019-10-02T12:04:00Z</dcterms:created>
  <dcterms:modified xsi:type="dcterms:W3CDTF">2019-12-02T09:31:00Z</dcterms:modified>
</cp:coreProperties>
</file>