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footerReference w:type="even" r:id="rId5"/>
          <w:footerReference w:type="first" r:id="rId6"/>
          <w:titlePg/>
          <w:footnotePr>
            <w:pos w:val="pageBottom"/>
            <w:numFmt w:val="decimal"/>
            <w:numRestart w:val="continuous"/>
          </w:footnotePr>
          <w:pgSz w:w="11900" w:h="16840"/>
          <w:pgMar w:top="542" w:left="8077" w:right="637" w:bottom="114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KRAJSKÁ SPRÁVA A ÚDRŽBA SILNIC VYSOČINY </w:t>
      </w:r>
      <w:r>
        <w:rPr>
          <w:rStyle w:val="CharStyle5"/>
        </w:rPr>
        <w:t xml:space="preserve">příspěvková organizace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SMLOUVA REGISTROVÁNA</w:t>
      </w:r>
    </w:p>
    <w:p>
      <w:pPr>
        <w:widowControl w:val="0"/>
        <w:spacing w:line="40" w:lineRule="exact"/>
        <w:rPr>
          <w:sz w:val="3"/>
          <w:szCs w:val="3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42" w:left="0" w:right="0" w:bottom="54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widowControl w:val="0"/>
        <w:keepNext/>
        <w:keepLines/>
        <w:shd w:val="clear" w:color="auto" w:fill="auto"/>
        <w:bidi w:val="0"/>
        <w:jc w:val="both"/>
        <w:spacing w:before="0" w:after="0" w:line="30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28.65pt;margin-top:-6.5pt;width:45.1pt;height:15.35pt;z-index:-125829376;mso-wrap-distance-left:71.5pt;mso-wrap-distance-right:5.pt;mso-wrap-distance-bottom:27.6pt;mso-position-horizontal-relative:margin" wrapcoords="12719 0 21600 0 21600 20341 8070 20341 8070 21600 0 21600 0 8547 12719 8547 12719 0">
            <v:imagedata r:id="rId7" r:href="rId8"/>
            <w10:wrap type="square" side="left" anchorx="margin"/>
          </v:shape>
        </w:pict>
      </w:r>
      <w:r>
        <w:pict>
          <v:shape id="_x0000_s1029" type="#_x0000_t202" style="position:absolute;margin-left:364.3pt;margin-top:-0.15pt;width:40.8pt;height:10.15pt;z-index:-125829375;mso-wrap-distance-left:7.2pt;mso-wrap-distance-top:6.35pt;mso-wrap-distance-right:68.4pt;mso-wrap-distance-bottom:26.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pod číslem: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KRAJSKA SPRAVA A ÚDRŽBA SILNIC VYSOČINY</w:t>
      </w:r>
      <w:bookmarkEnd w:id="0"/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267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 Kosovská 16, 586 01 Jihlava</w:t>
      </w:r>
      <w:bookmarkEnd w:id="1"/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Výrobní oddělení Jihlava Kosovská 16, 586 01 Jihlava</w:t>
      </w:r>
    </w:p>
    <w:p>
      <w:pPr>
        <w:pStyle w:val="Style18"/>
        <w:widowControl w:val="0"/>
        <w:keepNext/>
        <w:keepLines/>
        <w:shd w:val="clear" w:color="auto" w:fill="auto"/>
        <w:bidi w:val="0"/>
        <w:jc w:val="left"/>
        <w:spacing w:before="0" w:after="0" w:line="300" w:lineRule="exact"/>
        <w:ind w:left="288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č.29133/2019</w:t>
      </w:r>
      <w:bookmarkEnd w:id="2"/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684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jejich závazkový vztah ve smyslu §2586 a následujících zákona č. 89/2012 Sb., Občanského zákoníku v platném znění (dále jen „NOZ) se řídí tímto zákonem.</w:t>
      </w:r>
    </w:p>
    <w:p>
      <w:pPr>
        <w:pStyle w:val="Style22"/>
        <w:numPr>
          <w:ilvl w:val="0"/>
          <w:numId w:val="1"/>
        </w:numPr>
        <w:tabs>
          <w:tab w:leader="none" w:pos="4589" w:val="left"/>
        </w:tabs>
        <w:widowControl w:val="0"/>
        <w:keepNext/>
        <w:keepLines/>
        <w:shd w:val="clear" w:color="auto" w:fill="auto"/>
        <w:bidi w:val="0"/>
        <w:spacing w:before="0" w:after="184" w:line="200" w:lineRule="exact"/>
        <w:ind w:left="4260" w:right="0" w:firstLine="0"/>
      </w:pPr>
      <w:bookmarkStart w:id="3" w:name="bookmark3"/>
      <w:r>
        <w:rPr>
          <w:rStyle w:val="CharStyle24"/>
          <w:b/>
          <w:bCs/>
        </w:rPr>
        <w:t>Smluvní strany</w:t>
      </w:r>
      <w:bookmarkEnd w:id="3"/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0" w:right="0"/>
      </w:pPr>
      <w:r>
        <w:rPr>
          <w:rStyle w:val="CharStyle25"/>
        </w:rPr>
        <w:t xml:space="preserve">Zhotovitel: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organizace,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</w:t>
      </w:r>
    </w:p>
    <w:p>
      <w:pPr>
        <w:pStyle w:val="Style20"/>
        <w:tabs>
          <w:tab w:leader="none" w:pos="471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0" w:right="1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Zastoupena statutárním zástupcem: Ing. Radovanem Necidem —ředitelem organizace Jednající ve věci:</w:t>
        <w:tab/>
        <w:t>vedoucí výrobního oddělení Jihlava,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Jihlava,</w:t>
      </w:r>
    </w:p>
    <w:p>
      <w:pPr>
        <w:pStyle w:val="Style20"/>
        <w:tabs>
          <w:tab w:leader="none" w:pos="35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0" w:right="7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 1 Telefon::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Zástupce oprávněný jednat ve věcech technických: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cestmistrovství Jihlava 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24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cestmistrvství Telč : pan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 w:line="230" w:lineRule="exact"/>
        <w:ind w:left="144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Ing. Roman Martinec</w:t>
      </w:r>
      <w:bookmarkEnd w:id="4"/>
    </w:p>
    <w:p>
      <w:pPr>
        <w:pStyle w:val="Style20"/>
        <w:tabs>
          <w:tab w:leader="none" w:pos="35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0" w:right="4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Jugoslávská 2846/53,700 30 Ostrava-Jih IČ: 47824883</w:t>
        <w:tab/>
        <w:t>DIČ : CZ6601221814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Mobil: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684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Bank.sp</w:t>
      </w:r>
    </w:p>
    <w:p>
      <w:pPr>
        <w:pStyle w:val="Style22"/>
        <w:numPr>
          <w:ilvl w:val="0"/>
          <w:numId w:val="1"/>
        </w:numPr>
        <w:tabs>
          <w:tab w:leader="none" w:pos="4638" w:val="left"/>
        </w:tabs>
        <w:widowControl w:val="0"/>
        <w:keepNext/>
        <w:keepLines/>
        <w:shd w:val="clear" w:color="auto" w:fill="auto"/>
        <w:bidi w:val="0"/>
        <w:spacing w:before="0" w:after="198" w:line="200" w:lineRule="exact"/>
        <w:ind w:left="4260" w:right="0" w:firstLine="0"/>
      </w:pPr>
      <w:bookmarkStart w:id="5" w:name="bookmark5"/>
      <w:r>
        <w:rPr>
          <w:rStyle w:val="CharStyle24"/>
          <w:b/>
          <w:bCs/>
        </w:rPr>
        <w:t>Předmět smlouvy</w:t>
      </w:r>
      <w:bookmarkEnd w:id="5"/>
    </w:p>
    <w:p>
      <w:pPr>
        <w:pStyle w:val="Style22"/>
        <w:numPr>
          <w:ilvl w:val="0"/>
          <w:numId w:val="3"/>
        </w:numPr>
        <w:tabs>
          <w:tab w:leader="none" w:pos="694" w:val="left"/>
        </w:tabs>
        <w:widowControl w:val="0"/>
        <w:keepNext/>
        <w:keepLines/>
        <w:shd w:val="clear" w:color="auto" w:fill="auto"/>
        <w:bidi w:val="0"/>
        <w:spacing w:before="0" w:after="0" w:line="230" w:lineRule="exact"/>
        <w:ind w:left="0" w:right="0" w:firstLine="0"/>
      </w:pPr>
      <w:bookmarkStart w:id="6" w:name="bookmark6"/>
      <w:r>
        <w:rPr>
          <w:rStyle w:val="CharStyle26"/>
          <w:b w:val="0"/>
          <w:bCs w:val="0"/>
        </w:rPr>
        <w:t xml:space="preserve">Popis díla: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Zimní údržba MK na provozovně </w:t>
      </w:r>
      <w:r>
        <w:rPr>
          <w:rStyle w:val="CharStyle26"/>
          <w:b w:val="0"/>
          <w:bCs w:val="0"/>
        </w:rPr>
        <w:t xml:space="preserve">ČS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OMV 2001 Pávov-Jih,dálnice Dl,km 111 směr Brno :</w:t>
      </w:r>
      <w:bookmarkEnd w:id="6"/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264"/>
        <w:ind w:left="1620" w:right="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Odstranění sněhu pomocí traktorové radlický : </w:t>
      </w:r>
      <w:r>
        <w:rPr>
          <w:rStyle w:val="CharStyle27"/>
        </w:rPr>
        <w:t xml:space="preserve">Pouze na telefonní výzvu odpovědnou osobou 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Telefon disp.ZÚ Jihlava ::</w:t>
      </w:r>
    </w:p>
    <w:p>
      <w:pPr>
        <w:pStyle w:val="Style20"/>
        <w:numPr>
          <w:ilvl w:val="0"/>
          <w:numId w:val="3"/>
        </w:numPr>
        <w:tabs>
          <w:tab w:leader="none" w:pos="694" w:val="left"/>
        </w:tabs>
        <w:widowControl w:val="0"/>
        <w:keepNext w:val="0"/>
        <w:keepLines w:val="0"/>
        <w:shd w:val="clear" w:color="auto" w:fill="auto"/>
        <w:bidi w:val="0"/>
        <w:spacing w:before="0" w:after="41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Výkaz výměr díla :dle skutečné potřeby.</w:t>
      </w:r>
    </w:p>
    <w:p>
      <w:pPr>
        <w:pStyle w:val="Style22"/>
        <w:numPr>
          <w:ilvl w:val="0"/>
          <w:numId w:val="1"/>
        </w:numPr>
        <w:tabs>
          <w:tab w:leader="none" w:pos="4714" w:val="left"/>
        </w:tabs>
        <w:widowControl w:val="0"/>
        <w:keepNext/>
        <w:keepLines/>
        <w:shd w:val="clear" w:color="auto" w:fill="auto"/>
        <w:bidi w:val="0"/>
        <w:spacing w:before="0" w:after="424" w:line="200" w:lineRule="exact"/>
        <w:ind w:left="4260" w:right="0" w:firstLine="0"/>
      </w:pPr>
      <w:bookmarkStart w:id="7" w:name="bookmark7"/>
      <w:r>
        <w:rPr>
          <w:rStyle w:val="CharStyle24"/>
          <w:b/>
          <w:bCs/>
        </w:rPr>
        <w:t>Doba plnění</w:t>
      </w:r>
      <w:bookmarkEnd w:id="7"/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894" w:line="200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1. </w:t>
      </w:r>
      <w:r>
        <w:rPr>
          <w:rStyle w:val="CharStyle26"/>
          <w:b w:val="0"/>
          <w:bCs w:val="0"/>
        </w:rPr>
        <w:t xml:space="preserve">Zahájení provádění díla 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 5.11.2019 do 31.3.2020</w:t>
      </w:r>
      <w:bookmarkEnd w:id="8"/>
    </w:p>
    <w:p>
      <w:pPr>
        <w:pStyle w:val="Style22"/>
        <w:numPr>
          <w:ilvl w:val="0"/>
          <w:numId w:val="1"/>
        </w:numPr>
        <w:tabs>
          <w:tab w:leader="none" w:pos="4845" w:val="left"/>
        </w:tabs>
        <w:widowControl w:val="0"/>
        <w:keepNext/>
        <w:keepLines/>
        <w:shd w:val="clear" w:color="auto" w:fill="auto"/>
        <w:bidi w:val="0"/>
        <w:spacing w:before="0" w:after="169" w:line="200" w:lineRule="exact"/>
        <w:ind w:left="4400" w:right="0" w:firstLine="0"/>
      </w:pPr>
      <w:bookmarkStart w:id="9" w:name="bookmark9"/>
      <w:r>
        <w:rPr>
          <w:rStyle w:val="CharStyle24"/>
          <w:b/>
          <w:bCs/>
        </w:rPr>
        <w:t>Cena díla</w:t>
      </w:r>
      <w:bookmarkEnd w:id="9"/>
    </w:p>
    <w:p>
      <w:pPr>
        <w:pStyle w:val="Style20"/>
        <w:numPr>
          <w:ilvl w:val="0"/>
          <w:numId w:val="5"/>
        </w:numPr>
        <w:tabs>
          <w:tab w:leader="none" w:pos="694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Oceněný výměr díla dle odsouhlasené cenové nabídky,která je nedílnou součástí této smlouvy.</w:t>
      </w:r>
    </w:p>
    <w:p>
      <w:pPr>
        <w:pStyle w:val="Style20"/>
        <w:numPr>
          <w:ilvl w:val="0"/>
          <w:numId w:val="5"/>
        </w:numPr>
        <w:tabs>
          <w:tab w:leader="none" w:pos="694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Fakturace : první faktura za provedené práce bude vystavena za období listopad a prosinec 2019.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center"/>
        <w:spacing w:before="0" w:after="0" w:line="226" w:lineRule="exact"/>
        <w:ind w:left="0" w:right="360" w:firstLine="0"/>
        <w:sectPr>
          <w:type w:val="continuous"/>
          <w:pgSz w:w="11900" w:h="16840"/>
          <w:pgMar w:top="542" w:left="800" w:right="1539" w:bottom="54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Druhá faktura za provedené práce bude vystavena za období leden-březen 2020.</w:t>
      </w:r>
    </w:p>
    <w:p>
      <w:pPr>
        <w:pStyle w:val="Style22"/>
        <w:numPr>
          <w:ilvl w:val="0"/>
          <w:numId w:val="1"/>
        </w:numPr>
        <w:tabs>
          <w:tab w:leader="none" w:pos="3848" w:val="left"/>
        </w:tabs>
        <w:widowControl w:val="0"/>
        <w:keepNext/>
        <w:keepLines/>
        <w:shd w:val="clear" w:color="auto" w:fill="auto"/>
        <w:bidi w:val="0"/>
        <w:spacing w:before="0" w:after="156" w:line="200" w:lineRule="exact"/>
        <w:ind w:left="3480" w:right="0" w:firstLine="0"/>
      </w:pPr>
      <w:bookmarkStart w:id="10" w:name="bookmark10"/>
      <w:r>
        <w:rPr>
          <w:rStyle w:val="CharStyle24"/>
          <w:b/>
          <w:bCs/>
        </w:rPr>
        <w:t>Fakturační a platební podmínky</w:t>
      </w:r>
      <w:bookmarkEnd w:id="10"/>
    </w:p>
    <w:p>
      <w:pPr>
        <w:pStyle w:val="Style20"/>
        <w:numPr>
          <w:ilvl w:val="0"/>
          <w:numId w:val="7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8" w:line="235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prohlašuje, že má zajištěny finanční prostředky na úhradu veškerých prací a dodávek dle této smlouvy po celou dobu plnění.</w:t>
      </w:r>
    </w:p>
    <w:p>
      <w:pPr>
        <w:pStyle w:val="Style20"/>
        <w:numPr>
          <w:ilvl w:val="0"/>
          <w:numId w:val="7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156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Účtování a placení probíhá dle podmínek této smlouvy o dílo.</w:t>
      </w:r>
    </w:p>
    <w:p>
      <w:pPr>
        <w:pStyle w:val="Style20"/>
        <w:numPr>
          <w:ilvl w:val="0"/>
          <w:numId w:val="7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 w:line="235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20"/>
        <w:numPr>
          <w:ilvl w:val="0"/>
          <w:numId w:val="7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659" w:line="20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dlužné částky za každý den prodlení. Tím není dotčeno právo na náhradu škody a úhradu běžného úroku.</w:t>
      </w:r>
    </w:p>
    <w:p>
      <w:pPr>
        <w:pStyle w:val="Style22"/>
        <w:numPr>
          <w:ilvl w:val="0"/>
          <w:numId w:val="1"/>
        </w:numPr>
        <w:tabs>
          <w:tab w:leader="none" w:pos="4098" w:val="left"/>
        </w:tabs>
        <w:widowControl w:val="0"/>
        <w:keepNext/>
        <w:keepLines/>
        <w:shd w:val="clear" w:color="auto" w:fill="auto"/>
        <w:bidi w:val="0"/>
        <w:spacing w:before="0" w:after="160" w:line="200" w:lineRule="exact"/>
        <w:ind w:left="360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Platnost a účinnost smlouvy</w:t>
      </w:r>
      <w:bookmarkEnd w:id="11"/>
    </w:p>
    <w:p>
      <w:pPr>
        <w:pStyle w:val="Style20"/>
        <w:numPr>
          <w:ilvl w:val="0"/>
          <w:numId w:val="9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a účinnosti dnem zveřejnění v informačním systému veřejné správy - Registru smluv.</w:t>
      </w:r>
    </w:p>
    <w:p>
      <w:pPr>
        <w:pStyle w:val="Style20"/>
        <w:numPr>
          <w:ilvl w:val="0"/>
          <w:numId w:val="9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44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(zákon o registru smluv) zajistí Krajská správa a údržba silnic Vysočiny, příspěvková organizace.</w:t>
      </w:r>
    </w:p>
    <w:p>
      <w:pPr>
        <w:pStyle w:val="Style22"/>
        <w:numPr>
          <w:ilvl w:val="0"/>
          <w:numId w:val="1"/>
        </w:numPr>
        <w:tabs>
          <w:tab w:leader="none" w:pos="4399" w:val="left"/>
        </w:tabs>
        <w:widowControl w:val="0"/>
        <w:keepNext/>
        <w:keepLines/>
        <w:shd w:val="clear" w:color="auto" w:fill="auto"/>
        <w:bidi w:val="0"/>
        <w:spacing w:before="0" w:after="198" w:line="200" w:lineRule="exact"/>
        <w:ind w:left="382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12"/>
    </w:p>
    <w:p>
      <w:pPr>
        <w:pStyle w:val="Style20"/>
        <w:numPr>
          <w:ilvl w:val="0"/>
          <w:numId w:val="11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4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20"/>
        <w:numPr>
          <w:ilvl w:val="0"/>
          <w:numId w:val="11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16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20"/>
        <w:numPr>
          <w:ilvl w:val="0"/>
          <w:numId w:val="11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644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32"/>
        <w:tabs>
          <w:tab w:leader="none" w:pos="1752" w:val="left"/>
        </w:tabs>
        <w:widowControl w:val="0"/>
        <w:keepNext w:val="0"/>
        <w:keepLines w:val="0"/>
        <w:shd w:val="clear" w:color="auto" w:fill="auto"/>
        <w:bidi w:val="0"/>
        <w:spacing w:before="0" w:after="669" w:line="200" w:lineRule="exact"/>
        <w:ind w:left="0" w:right="0" w:firstLine="0"/>
      </w:pPr>
      <w:r>
        <w:pict>
          <v:shape id="_x0000_s1030" type="#_x0000_t202" style="position:absolute;margin-left:254.15pt;margin-top:-0.8pt;width:66.95pt;height:12.9pt;z-index:-125829374;mso-wrap-distance-left:108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8"/>
                    </w:rPr>
                    <w:t>V Jihlavě dne :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34"/>
        </w:rPr>
        <w:t xml:space="preserve">V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Jihlavě </w:t>
      </w:r>
      <w:r>
        <w:rPr>
          <w:rStyle w:val="CharStyle34"/>
        </w:rPr>
        <w:t>dne: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0 8, jj </w:t>
      </w:r>
      <w:r>
        <w:rPr>
          <w:rStyle w:val="CharStyle35"/>
        </w:rPr>
        <w:t>201,9</w:t>
      </w:r>
    </w:p>
    <w:p>
      <w:pPr>
        <w:pStyle w:val="Style20"/>
        <w:tabs>
          <w:tab w:leader="none" w:pos="5129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zhotovitele :</w:t>
        <w:tab/>
        <w:t>Za objednatele :</w:t>
      </w:r>
    </w:p>
    <w:p>
      <w:pPr>
        <w:pStyle w:val="Style20"/>
        <w:tabs>
          <w:tab w:leader="none" w:pos="5129" w:val="left"/>
        </w:tabs>
        <w:widowControl w:val="0"/>
        <w:keepNext w:val="0"/>
        <w:keepLines w:val="0"/>
        <w:shd w:val="clear" w:color="auto" w:fill="auto"/>
        <w:bidi w:val="0"/>
        <w:spacing w:before="0" w:after="65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 Necid - ředitel organizace</w:t>
        <w:tab/>
        <w:t>Ing. Roman Martinec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849" w:line="200" w:lineRule="exact"/>
        <w:ind w:left="0" w:right="0" w:firstLine="0"/>
      </w:pPr>
      <w:r>
        <w:pict>
          <v:shape id="_x0000_s1031" type="#_x0000_t202" style="position:absolute;margin-left:261.85pt;margin-top:-1.05pt;width:33.1pt;height:13.15pt;z-index:-1258293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8"/>
                    </w:rPr>
                    <w:t>Razítko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Razítko</w:t>
      </w:r>
    </w:p>
    <w:p>
      <w:pPr>
        <w:pStyle w:val="Style36"/>
        <w:widowControl w:val="0"/>
        <w:keepNext/>
        <w:keepLines/>
        <w:shd w:val="clear" w:color="auto" w:fill="auto"/>
        <w:bidi w:val="0"/>
        <w:jc w:val="left"/>
        <w:spacing w:before="0" w:after="390" w:line="200" w:lineRule="exact"/>
        <w:ind w:left="120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k</w:t>
      </w:r>
      <w:bookmarkEnd w:id="13"/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960" w:right="0" w:firstLine="0"/>
      </w:pPr>
      <w:r>
        <w:rPr>
          <w:rStyle w:val="CharStyle40"/>
        </w:rPr>
        <w:t>Kok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080" w:right="0" w:firstLine="0"/>
      </w:pPr>
      <w:r>
        <w:rPr>
          <w:lang w:val="cs-CZ" w:eastAsia="cs-CZ" w:bidi="cs-CZ"/>
          <w:w w:val="100"/>
          <w:color w:val="000000"/>
          <w:position w:val="0"/>
        </w:rPr>
        <w:t>!Č&lt;</w:t>
      </w:r>
      <w:r>
        <w:br w:type="page"/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spacing w:before="0" w:after="792" w:line="240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ZIMNÍ ÚDRŽBU SILNIC NA OBDOBÍ</w:t>
      </w:r>
    </w:p>
    <w:p>
      <w:pPr>
        <w:pStyle w:val="Style45"/>
        <w:framePr w:w="891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1.11.2019 DO 31.03.2020</w:t>
      </w:r>
    </w:p>
    <w:tbl>
      <w:tblPr>
        <w:tblOverlap w:val="never"/>
        <w:tblLayout w:type="fixed"/>
        <w:jc w:val="center"/>
      </w:tblPr>
      <w:tblGrid>
        <w:gridCol w:w="6067"/>
        <w:gridCol w:w="845"/>
        <w:gridCol w:w="2006"/>
      </w:tblGrid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7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47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7"/>
              </w:rPr>
              <w:t>CENA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 xml:space="preserve">Posyp </w:t>
            </w:r>
            <w:r>
              <w:rPr>
                <w:rStyle w:val="CharStyle48"/>
                <w:lang w:val="en-US" w:eastAsia="en-US" w:bidi="en-US"/>
              </w:rPr>
              <w:t xml:space="preserve">voz.chem.se </w:t>
            </w:r>
            <w:r>
              <w:rPr>
                <w:rStyle w:val="CharStyle48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20,00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600,00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1 000,00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950,00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35,00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260,00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48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400,00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Posypový materiál - sůl NaCl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2 200,00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Posypový materiál - chlorid váp.CaCl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12 000,00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3,20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350,00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48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0"/>
              <w:framePr w:w="89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250,00</w:t>
            </w:r>
          </w:p>
        </w:tc>
      </w:tr>
    </w:tbl>
    <w:p>
      <w:pPr>
        <w:framePr w:w="891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3"/>
        <w:widowControl w:val="0"/>
        <w:keepNext w:val="0"/>
        <w:keepLines w:val="0"/>
        <w:shd w:val="clear" w:color="auto" w:fill="auto"/>
        <w:bidi w:val="0"/>
        <w:jc w:val="left"/>
        <w:spacing w:before="1061" w:after="0" w:line="240" w:lineRule="exact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922" w:left="811" w:right="1296" w:bottom="194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65pt;margin-top:763.5pt;width:7.9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9"/>
                  </w:rPr>
                  <w:t>.</w:t>
                </w:r>
                <w:r>
                  <w:rPr>
                    <w:rStyle w:val="CharStyle30"/>
                  </w:rPr>
                  <w:t>2</w:t>
                </w:r>
                <w:r>
                  <w:rPr>
                    <w:rStyle w:val="CharStyle29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83.85pt;margin-top:796.35pt;width:8.65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>.</w:t>
                </w:r>
                <w:r>
                  <w:rPr>
                    <w:rStyle w:val="CharStyle9"/>
                    <w:b w:val="0"/>
                    <w:bCs w:val="0"/>
                  </w:rPr>
                  <w:t>1</w:t>
                </w:r>
                <w:r>
                  <w:rPr>
                    <w:rStyle w:val="CharStyle8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3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5">
    <w:name w:val="Základní text (4) + 8 pt"/>
    <w:basedOn w:val="CharStyle4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7">
    <w:name w:val="Záhlaví nebo Zápatí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Cambria" w:eastAsia="Cambria" w:hAnsi="Cambria" w:cs="Cambria"/>
    </w:rPr>
  </w:style>
  <w:style w:type="character" w:customStyle="1" w:styleId="CharStyle8">
    <w:name w:val="Záhlaví nebo Zápatí + Arial Narrow,10,5 pt"/>
    <w:basedOn w:val="CharStyle7"/>
    <w:rPr>
      <w:lang w:val="cs-CZ" w:eastAsia="cs-CZ" w:bidi="cs-CZ"/>
      <w:sz w:val="21"/>
      <w:szCs w:val="21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9">
    <w:name w:val="Záhlaví nebo Zápatí + Arial Narrow"/>
    <w:basedOn w:val="CharStyle7"/>
    <w:rPr>
      <w:lang w:val="cs-CZ" w:eastAsia="cs-CZ" w:bidi="cs-CZ"/>
      <w:b/>
      <w:bCs/>
      <w:sz w:val="19"/>
      <w:szCs w:val="19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11">
    <w:name w:val="Základní text (14) Exact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13">
    <w:name w:val="Nadpis #2_"/>
    <w:basedOn w:val="DefaultParagraphFont"/>
    <w:link w:val="Style12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5">
    <w:name w:val="Nadpis #3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17">
    <w:name w:val="Základní text (6)_"/>
    <w:basedOn w:val="DefaultParagraphFont"/>
    <w:link w:val="Style1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Nadpis #1_"/>
    <w:basedOn w:val="DefaultParagraphFont"/>
    <w:link w:val="Style18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1">
    <w:name w:val="Základní text (2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3">
    <w:name w:val="Nadpis #4 (2)_"/>
    <w:basedOn w:val="DefaultParagraphFont"/>
    <w:link w:val="Style22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4">
    <w:name w:val="Nadpis #4 (2)"/>
    <w:basedOn w:val="CharStyle2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5">
    <w:name w:val="Základní text (2) + 12 pt,Tučné"/>
    <w:basedOn w:val="CharStyle21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6">
    <w:name w:val="Nadpis #4 (2) + Ne tučné"/>
    <w:basedOn w:val="CharStyle2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7">
    <w:name w:val="Základní text (2) + Tučné"/>
    <w:basedOn w:val="CharStyle2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9">
    <w:name w:val="Záhlaví nebo Zápatí + Impact,5,5 pt"/>
    <w:basedOn w:val="CharStyle7"/>
    <w:rPr>
      <w:lang w:val="cs-CZ" w:eastAsia="cs-CZ" w:bidi="cs-CZ"/>
      <w:sz w:val="11"/>
      <w:szCs w:val="11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30">
    <w:name w:val="Záhlaví nebo Zápatí + Calibri"/>
    <w:basedOn w:val="CharStyle7"/>
    <w:rPr>
      <w:lang w:val="cs-CZ" w:eastAsia="cs-CZ" w:bidi="cs-CZ"/>
      <w:sz w:val="19"/>
      <w:szCs w:val="19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1">
    <w:name w:val="Nadpis #4 (2) + Řádkování 1 pt"/>
    <w:basedOn w:val="CharStyle23"/>
    <w:rPr>
      <w:lang w:val="cs-CZ" w:eastAsia="cs-CZ" w:bidi="cs-CZ"/>
      <w:w w:val="100"/>
      <w:spacing w:val="30"/>
      <w:color w:val="000000"/>
      <w:position w:val="0"/>
    </w:rPr>
  </w:style>
  <w:style w:type="character" w:customStyle="1" w:styleId="CharStyle33">
    <w:name w:val="Základní text (15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4">
    <w:name w:val="Základní text (15)"/>
    <w:basedOn w:val="CharStyle33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35">
    <w:name w:val="Základní text (15) + Řádkování -1 pt"/>
    <w:basedOn w:val="CharStyle33"/>
    <w:rPr>
      <w:lang w:val="cs-CZ" w:eastAsia="cs-CZ" w:bidi="cs-CZ"/>
      <w:w w:val="100"/>
      <w:spacing w:val="-20"/>
      <w:color w:val="000000"/>
      <w:position w:val="0"/>
    </w:rPr>
  </w:style>
  <w:style w:type="character" w:customStyle="1" w:styleId="CharStyle37">
    <w:name w:val="Nadpis #3 (3)_"/>
    <w:basedOn w:val="DefaultParagraphFont"/>
    <w:link w:val="Style36"/>
    <w:rPr>
      <w:b/>
      <w:bCs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39">
    <w:name w:val="Základní text (16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5"/>
      <w:szCs w:val="15"/>
      <w:rFonts w:ascii="Palatino Linotype" w:eastAsia="Palatino Linotype" w:hAnsi="Palatino Linotype" w:cs="Palatino Linotype"/>
      <w:spacing w:val="0"/>
    </w:rPr>
  </w:style>
  <w:style w:type="character" w:customStyle="1" w:styleId="CharStyle40">
    <w:name w:val="Základní text (16) + Malá písmena"/>
    <w:basedOn w:val="CharStyle39"/>
    <w:rPr>
      <w:lang w:val="cs-CZ" w:eastAsia="cs-CZ" w:bidi="cs-CZ"/>
      <w:smallCaps/>
      <w:w w:val="100"/>
      <w:color w:val="000000"/>
      <w:position w:val="0"/>
    </w:rPr>
  </w:style>
  <w:style w:type="character" w:customStyle="1" w:styleId="CharStyle42">
    <w:name w:val="Základní text (17)_"/>
    <w:basedOn w:val="DefaultParagraphFont"/>
    <w:link w:val="Style41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-10"/>
    </w:rPr>
  </w:style>
  <w:style w:type="character" w:customStyle="1" w:styleId="CharStyle44">
    <w:name w:val="Základní text (11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6">
    <w:name w:val="Titulek tabulky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7">
    <w:name w:val="Základní text (2) + Calibri,11 pt,Tučné"/>
    <w:basedOn w:val="CharStyle21"/>
    <w:rPr>
      <w:lang w:val="cs-CZ" w:eastAsia="cs-CZ" w:bidi="cs-CZ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8">
    <w:name w:val="Základní text (2) + Calibri,12 pt"/>
    <w:basedOn w:val="CharStyle21"/>
    <w:rPr>
      <w:lang w:val="cs-CZ" w:eastAsia="cs-CZ" w:bidi="cs-CZ"/>
      <w:sz w:val="24"/>
      <w:szCs w:val="24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4"/>
    <w:pPr>
      <w:widowControl w:val="0"/>
      <w:shd w:val="clear" w:color="auto" w:fill="FFFFFF"/>
      <w:spacing w:line="211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6">
    <w:name w:val="Záhlaví nebo Zápatí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ambria" w:eastAsia="Cambria" w:hAnsi="Cambria" w:cs="Cambria"/>
    </w:rPr>
  </w:style>
  <w:style w:type="paragraph" w:customStyle="1" w:styleId="Style10">
    <w:name w:val="Základní text (14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outlineLvl w:val="1"/>
      <w:spacing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4">
    <w:name w:val="Nadpis #3 (2)"/>
    <w:basedOn w:val="Normal"/>
    <w:link w:val="CharStyle15"/>
    <w:pPr>
      <w:widowControl w:val="0"/>
      <w:shd w:val="clear" w:color="auto" w:fill="FFFFFF"/>
      <w:outlineLvl w:val="2"/>
      <w:spacing w:before="60" w:after="240" w:line="274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16">
    <w:name w:val="Základní text (6)"/>
    <w:basedOn w:val="Normal"/>
    <w:link w:val="CharStyle17"/>
    <w:pPr>
      <w:widowControl w:val="0"/>
      <w:shd w:val="clear" w:color="auto" w:fill="FFFFFF"/>
      <w:jc w:val="both"/>
      <w:spacing w:after="42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outlineLvl w:val="0"/>
      <w:spacing w:before="420"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jc w:val="both"/>
      <w:spacing w:before="60" w:after="660" w:line="230" w:lineRule="exact"/>
      <w:ind w:hanging="144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2">
    <w:name w:val="Nadpis #4 (2)"/>
    <w:basedOn w:val="Normal"/>
    <w:link w:val="CharStyle23"/>
    <w:pPr>
      <w:widowControl w:val="0"/>
      <w:shd w:val="clear" w:color="auto" w:fill="FFFFFF"/>
      <w:jc w:val="both"/>
      <w:outlineLvl w:val="3"/>
      <w:spacing w:before="660" w:after="24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2">
    <w:name w:val="Základní text (15)"/>
    <w:basedOn w:val="Normal"/>
    <w:link w:val="CharStyle33"/>
    <w:pPr>
      <w:widowControl w:val="0"/>
      <w:shd w:val="clear" w:color="auto" w:fill="FFFFFF"/>
      <w:jc w:val="both"/>
      <w:spacing w:before="1620" w:after="72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6">
    <w:name w:val="Nadpis #3 (3)"/>
    <w:basedOn w:val="Normal"/>
    <w:link w:val="CharStyle37"/>
    <w:pPr>
      <w:widowControl w:val="0"/>
      <w:shd w:val="clear" w:color="auto" w:fill="FFFFFF"/>
      <w:outlineLvl w:val="2"/>
      <w:spacing w:before="900" w:after="4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paragraph" w:customStyle="1" w:styleId="Style38">
    <w:name w:val="Základní text (16)"/>
    <w:basedOn w:val="Normal"/>
    <w:link w:val="CharStyle39"/>
    <w:pPr>
      <w:widowControl w:val="0"/>
      <w:shd w:val="clear" w:color="auto" w:fill="FFFFFF"/>
      <w:spacing w:before="42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Palatino Linotype" w:eastAsia="Palatino Linotype" w:hAnsi="Palatino Linotype" w:cs="Palatino Linotype"/>
      <w:spacing w:val="0"/>
    </w:rPr>
  </w:style>
  <w:style w:type="paragraph" w:customStyle="1" w:styleId="Style41">
    <w:name w:val="Základní text (17)"/>
    <w:basedOn w:val="Normal"/>
    <w:link w:val="CharStyle4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-10"/>
    </w:rPr>
  </w:style>
  <w:style w:type="paragraph" w:customStyle="1" w:styleId="Style43">
    <w:name w:val="Základní text (11)"/>
    <w:basedOn w:val="Normal"/>
    <w:link w:val="CharStyle44"/>
    <w:pPr>
      <w:widowControl w:val="0"/>
      <w:shd w:val="clear" w:color="auto" w:fill="FFFFFF"/>
      <w:jc w:val="center"/>
      <w:spacing w:after="84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45">
    <w:name w:val="Titulek tabulky"/>
    <w:basedOn w:val="Normal"/>
    <w:link w:val="CharStyle4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/Relationships>
</file>