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1C" w:rsidRDefault="00F65AD6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ČR,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Tovární 839/46, 779 00 Olomouc</w:t>
      </w:r>
      <w:bookmarkEnd w:id="0"/>
    </w:p>
    <w:p w:rsidR="0010491C" w:rsidRDefault="00F65AD6">
      <w:pPr>
        <w:pStyle w:val="Zkladntext1"/>
        <w:shd w:val="clear" w:color="auto" w:fill="auto"/>
        <w:spacing w:after="260"/>
        <w:jc w:val="right"/>
        <w:rPr>
          <w:sz w:val="28"/>
          <w:szCs w:val="28"/>
        </w:rPr>
      </w:pPr>
      <w:r>
        <w:t xml:space="preserve">Číslo smlouvy: </w:t>
      </w:r>
      <w:r>
        <w:rPr>
          <w:b/>
          <w:bCs/>
          <w:sz w:val="28"/>
          <w:szCs w:val="28"/>
        </w:rPr>
        <w:t>20940</w:t>
      </w:r>
    </w:p>
    <w:p w:rsidR="0010491C" w:rsidRDefault="00F65AD6">
      <w:pPr>
        <w:pStyle w:val="Nadpis10"/>
        <w:keepNext/>
        <w:keepLines/>
        <w:shd w:val="clear" w:color="auto" w:fill="auto"/>
      </w:pPr>
      <w:bookmarkStart w:id="1" w:name="bookmark1"/>
      <w:r>
        <w:t>PŘIHLÁŠKA K ODBĚRU TEPLA</w:t>
      </w:r>
      <w:bookmarkEnd w:id="1"/>
    </w:p>
    <w:p w:rsidR="0010491C" w:rsidRDefault="00F65AD6">
      <w:pPr>
        <w:pStyle w:val="Zkladntext1"/>
        <w:shd w:val="clear" w:color="auto" w:fill="auto"/>
        <w:spacing w:after="300"/>
        <w:jc w:val="right"/>
        <w:rPr>
          <w:sz w:val="28"/>
          <w:szCs w:val="28"/>
        </w:rPr>
      </w:pPr>
      <w:r>
        <w:t xml:space="preserve">pro odběrné místo: </w:t>
      </w:r>
      <w:r>
        <w:rPr>
          <w:b/>
          <w:bCs/>
          <w:sz w:val="28"/>
          <w:szCs w:val="28"/>
        </w:rPr>
        <w:t>C500-544</w:t>
      </w:r>
    </w:p>
    <w:p w:rsidR="0010491C" w:rsidRDefault="00F65AD6">
      <w:pPr>
        <w:pStyle w:val="Nadpis20"/>
        <w:keepNext/>
        <w:keepLines/>
        <w:pBdr>
          <w:bottom w:val="single" w:sz="4" w:space="0" w:color="auto"/>
        </w:pBdr>
        <w:shd w:val="clear" w:color="auto" w:fill="auto"/>
        <w:jc w:val="right"/>
      </w:pPr>
      <w:bookmarkStart w:id="2" w:name="bookmark2"/>
      <w:r>
        <w:t xml:space="preserve">Název OM : Archeologické centrum Olomouc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</w:t>
      </w:r>
      <w:r>
        <w:t>Lipenská 54, Olomouc</w:t>
      </w:r>
      <w:bookmarkEnd w:id="2"/>
    </w:p>
    <w:p w:rsidR="0010491C" w:rsidRDefault="00F65AD6">
      <w:pPr>
        <w:pStyle w:val="Zkladntext1"/>
        <w:shd w:val="clear" w:color="auto" w:fill="auto"/>
        <w:jc w:val="both"/>
      </w:pPr>
      <w:r>
        <w:t xml:space="preserve">Odběrné </w:t>
      </w:r>
      <w:proofErr w:type="gramStart"/>
      <w:r>
        <w:t>místo : základní</w:t>
      </w:r>
      <w:proofErr w:type="gramEnd"/>
    </w:p>
    <w:p w:rsidR="0010491C" w:rsidRDefault="00F65AD6">
      <w:pPr>
        <w:pStyle w:val="Titulektabulky0"/>
        <w:shd w:val="clear" w:color="auto" w:fill="auto"/>
        <w:ind w:left="14"/>
      </w:pPr>
      <w:r>
        <w:rPr>
          <w:b w:val="0"/>
          <w:bCs w:val="0"/>
        </w:rPr>
        <w:t>I</w:t>
      </w:r>
    </w:p>
    <w:p w:rsidR="0010491C" w:rsidRDefault="00F65AD6">
      <w:pPr>
        <w:pStyle w:val="Titulektabulky0"/>
        <w:shd w:val="clear" w:color="auto" w:fill="auto"/>
        <w:tabs>
          <w:tab w:val="left" w:pos="4522"/>
        </w:tabs>
        <w:ind w:left="0"/>
        <w:jc w:val="both"/>
      </w:pPr>
      <w:r>
        <w:t>Údaje o vytápěných objektech:</w:t>
      </w:r>
      <w:r>
        <w:tab/>
        <w:t>I Rozdělení instalovaného výkonu (MW):</w:t>
      </w:r>
    </w:p>
    <w:p w:rsidR="0010491C" w:rsidRDefault="00F65AD6">
      <w:pPr>
        <w:pStyle w:val="Titulektabulky0"/>
        <w:shd w:val="clear" w:color="auto" w:fill="auto"/>
        <w:ind w:left="14"/>
      </w:pPr>
      <w:r>
        <w:rPr>
          <w:b w:val="0"/>
          <w:bCs w:val="0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116"/>
        <w:gridCol w:w="1019"/>
        <w:gridCol w:w="468"/>
        <w:gridCol w:w="1613"/>
        <w:gridCol w:w="1224"/>
        <w:gridCol w:w="799"/>
      </w:tblGrid>
      <w:tr w:rsidR="0010491C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20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</w:pPr>
            <w:r>
              <w:t>obestavěný prostor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ind w:right="220"/>
              <w:jc w:val="right"/>
            </w:pPr>
            <w:r>
              <w:t>nebytový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bytový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I</w:t>
            </w:r>
          </w:p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I</w:t>
            </w:r>
          </w:p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left="160"/>
            </w:pPr>
            <w:r>
              <w:t>otop prostoru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60"/>
              <w:jc w:val="center"/>
            </w:pPr>
            <w:r>
              <w:t>nebytový</w:t>
            </w:r>
          </w:p>
          <w:p w:rsidR="0010491C" w:rsidRDefault="004A27FC">
            <w:pPr>
              <w:pStyle w:val="Jin0"/>
              <w:shd w:val="clear" w:color="auto" w:fill="auto"/>
              <w:jc w:val="center"/>
            </w:pPr>
            <w:r w:rsidRPr="00A85322">
              <w:rPr>
                <w:sz w:val="20"/>
                <w:szCs w:val="20"/>
                <w:highlight w:val="black"/>
              </w:rPr>
              <w:t>…………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bytový</w:t>
            </w:r>
          </w:p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</w:tr>
      <w:tr w:rsidR="0010491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0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ind w:left="20"/>
              <w:jc w:val="center"/>
            </w:pPr>
            <w:r>
              <w:t>podlahová pl.skutým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16" w:type="dxa"/>
            <w:shd w:val="clear" w:color="auto" w:fill="FFFFFF"/>
          </w:tcPr>
          <w:p w:rsidR="0010491C" w:rsidRDefault="004A27FC">
            <w:pPr>
              <w:pStyle w:val="Jin0"/>
              <w:shd w:val="clear" w:color="auto" w:fill="auto"/>
              <w:jc w:val="center"/>
            </w:pPr>
            <w:r w:rsidRPr="00A85322">
              <w:rPr>
                <w:sz w:val="20"/>
                <w:szCs w:val="20"/>
                <w:highlight w:val="black"/>
              </w:rPr>
              <w:t>…………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120"/>
              <w:jc w:val="center"/>
            </w:pPr>
            <w:r>
              <w:t>0</w:t>
            </w:r>
          </w:p>
        </w:tc>
        <w:tc>
          <w:tcPr>
            <w:tcW w:w="468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61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ind w:left="160"/>
            </w:pPr>
            <w:r>
              <w:t>příprava TV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</w:tr>
      <w:tr w:rsidR="0010491C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20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</w:pPr>
            <w:proofErr w:type="spellStart"/>
            <w:r>
              <w:t>započ</w:t>
            </w:r>
            <w:proofErr w:type="spellEnd"/>
            <w:r>
              <w:t>.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ind w:left="700"/>
            </w:pPr>
            <w:r>
              <w:t>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ind w:right="120"/>
              <w:jc w:val="center"/>
            </w:pPr>
            <w:r>
              <w:t>0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spacing w:after="6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10491C" w:rsidRDefault="00F65AD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61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ind w:left="160"/>
            </w:pPr>
            <w:r>
              <w:t>technologie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10491C" w:rsidRDefault="00F65AD6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</w:tr>
      <w:tr w:rsidR="0010491C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203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</w:pPr>
            <w:r>
              <w:t xml:space="preserve">počet 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1116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spacing w:after="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10491C" w:rsidRDefault="00F65AD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613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</w:tr>
      <w:tr w:rsidR="0010491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20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ind w:left="20"/>
              <w:jc w:val="center"/>
            </w:pPr>
            <w:proofErr w:type="spellStart"/>
            <w:r>
              <w:t>zás</w:t>
            </w:r>
            <w:proofErr w:type="spellEnd"/>
            <w:r>
              <w:t>. teplem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220"/>
              <w:jc w:val="right"/>
            </w:pPr>
            <w:r>
              <w:t>0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120"/>
              <w:jc w:val="center"/>
            </w:pPr>
            <w:r>
              <w:t>0</w:t>
            </w:r>
          </w:p>
        </w:tc>
        <w:tc>
          <w:tcPr>
            <w:tcW w:w="468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613" w:type="dxa"/>
            <w:shd w:val="clear" w:color="auto" w:fill="FFFFFF"/>
          </w:tcPr>
          <w:p w:rsidR="0010491C" w:rsidRDefault="00F65AD6">
            <w:pPr>
              <w:pStyle w:val="Jin0"/>
              <w:shd w:val="clear" w:color="auto" w:fill="auto"/>
              <w:ind w:left="16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224" w:type="dxa"/>
            <w:shd w:val="clear" w:color="auto" w:fill="FFFFFF"/>
          </w:tcPr>
          <w:p w:rsidR="0010491C" w:rsidRDefault="004A27FC">
            <w:pPr>
              <w:pStyle w:val="Jin0"/>
              <w:shd w:val="clear" w:color="auto" w:fill="auto"/>
              <w:jc w:val="center"/>
            </w:pPr>
            <w:r w:rsidRPr="00A85322">
              <w:rPr>
                <w:sz w:val="20"/>
                <w:szCs w:val="20"/>
                <w:highlight w:val="black"/>
              </w:rPr>
              <w:t>…………</w:t>
            </w:r>
          </w:p>
        </w:tc>
        <w:tc>
          <w:tcPr>
            <w:tcW w:w="799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</w:tr>
      <w:tr w:rsidR="0010491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203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left="560"/>
            </w:pPr>
            <w:proofErr w:type="spellStart"/>
            <w:r>
              <w:t>zás</w:t>
            </w:r>
            <w:proofErr w:type="spellEnd"/>
            <w:r>
              <w:t>. TV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220"/>
              <w:jc w:val="right"/>
            </w:pPr>
            <w:r>
              <w:t>0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ind w:right="120"/>
              <w:jc w:val="center"/>
            </w:pPr>
            <w:r>
              <w:t>0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10491C" w:rsidRDefault="00F65AD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613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10491C" w:rsidRDefault="0010491C">
            <w:pPr>
              <w:rPr>
                <w:sz w:val="10"/>
                <w:szCs w:val="10"/>
              </w:rPr>
            </w:pPr>
          </w:p>
        </w:tc>
      </w:tr>
    </w:tbl>
    <w:p w:rsidR="0010491C" w:rsidRDefault="00F65AD6">
      <w:pPr>
        <w:pStyle w:val="Titulektabulky0"/>
        <w:shd w:val="clear" w:color="auto" w:fill="auto"/>
        <w:ind w:left="0"/>
      </w:pPr>
      <w:r>
        <w:rPr>
          <w:b w:val="0"/>
          <w:bCs w:val="0"/>
        </w:rPr>
        <w:t>1</w:t>
      </w:r>
    </w:p>
    <w:p w:rsidR="0010491C" w:rsidRDefault="0010491C">
      <w:pPr>
        <w:spacing w:after="286" w:line="14" w:lineRule="exact"/>
      </w:pPr>
    </w:p>
    <w:p w:rsidR="0010491C" w:rsidRDefault="00F65AD6">
      <w:pPr>
        <w:pStyle w:val="Nadpis20"/>
        <w:keepNext/>
        <w:keepLines/>
        <w:shd w:val="clear" w:color="auto" w:fill="auto"/>
        <w:spacing w:after="0"/>
        <w:jc w:val="both"/>
      </w:pPr>
      <w:bookmarkStart w:id="3" w:name="bookmark3"/>
      <w:r>
        <w:t>Údaje o kondenzátu:</w:t>
      </w:r>
      <w:bookmarkEnd w:id="3"/>
    </w:p>
    <w:p w:rsidR="0010491C" w:rsidRDefault="00F65AD6">
      <w:pPr>
        <w:pStyle w:val="Zkladntext1"/>
        <w:shd w:val="clear" w:color="auto" w:fill="auto"/>
        <w:ind w:left="7580"/>
      </w:pPr>
      <w:r>
        <w:t>léto zima</w:t>
      </w:r>
    </w:p>
    <w:p w:rsidR="0010491C" w:rsidRDefault="00F65AD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084"/>
        </w:tabs>
        <w:spacing w:after="540"/>
        <w:jc w:val="both"/>
      </w:pPr>
      <w:r>
        <w:t xml:space="preserve">odběr: </w:t>
      </w:r>
      <w:proofErr w:type="gramStart"/>
      <w:r>
        <w:t>není</w:t>
      </w:r>
      <w:proofErr w:type="gramEnd"/>
      <w:r>
        <w:t xml:space="preserve"> kondenzát se </w:t>
      </w:r>
      <w:proofErr w:type="gramStart"/>
      <w:r>
        <w:t>vrací</w:t>
      </w:r>
      <w:proofErr w:type="gramEnd"/>
      <w:r>
        <w:tab/>
        <w:t xml:space="preserve">% </w:t>
      </w:r>
      <w:proofErr w:type="spellStart"/>
      <w:r>
        <w:t>vrác.kond</w:t>
      </w:r>
      <w:proofErr w:type="spellEnd"/>
      <w:r>
        <w:t>.: 100,00 100,00</w:t>
      </w:r>
    </w:p>
    <w:p w:rsidR="0010491C" w:rsidRDefault="00F65AD6">
      <w:pPr>
        <w:pStyle w:val="Zkladntext1"/>
        <w:pBdr>
          <w:bottom w:val="single" w:sz="4" w:space="0" w:color="auto"/>
        </w:pBdr>
        <w:shd w:val="clear" w:color="auto" w:fill="auto"/>
        <w:spacing w:after="540"/>
        <w:jc w:val="both"/>
      </w:pPr>
      <w:r>
        <w:t xml:space="preserve">Údaje pro fakturaci jsou </w:t>
      </w:r>
      <w:r>
        <w:t>uvedeny v diagramu na odběr tepla.</w:t>
      </w:r>
    </w:p>
    <w:p w:rsidR="0010491C" w:rsidRDefault="00F65AD6">
      <w:pPr>
        <w:pStyle w:val="Zkladntext1"/>
        <w:shd w:val="clear" w:color="auto" w:fill="auto"/>
        <w:jc w:val="both"/>
        <w:sectPr w:rsidR="0010491C">
          <w:pgSz w:w="11900" w:h="16840"/>
          <w:pgMar w:top="600" w:right="1320" w:bottom="2086" w:left="1429" w:header="0" w:footer="3" w:gutter="0"/>
          <w:cols w:space="720"/>
          <w:noEndnote/>
          <w:docGrid w:linePitch="360"/>
        </w:sectPr>
      </w:pPr>
      <w:r>
        <w:t>Další ujednání:</w:t>
      </w:r>
    </w:p>
    <w:p w:rsidR="0010491C" w:rsidRDefault="0010491C">
      <w:pPr>
        <w:spacing w:line="240" w:lineRule="exact"/>
        <w:rPr>
          <w:sz w:val="19"/>
          <w:szCs w:val="19"/>
        </w:rPr>
      </w:pPr>
    </w:p>
    <w:p w:rsidR="0010491C" w:rsidRDefault="0010491C">
      <w:pPr>
        <w:spacing w:before="29" w:after="29" w:line="240" w:lineRule="exact"/>
        <w:rPr>
          <w:sz w:val="19"/>
          <w:szCs w:val="19"/>
        </w:rPr>
      </w:pPr>
    </w:p>
    <w:p w:rsidR="0010491C" w:rsidRDefault="0010491C">
      <w:pPr>
        <w:spacing w:line="14" w:lineRule="exact"/>
        <w:sectPr w:rsidR="0010491C">
          <w:type w:val="continuous"/>
          <w:pgSz w:w="11900" w:h="16840"/>
          <w:pgMar w:top="600" w:right="0" w:bottom="2086" w:left="0" w:header="0" w:footer="3" w:gutter="0"/>
          <w:cols w:space="720"/>
          <w:noEndnote/>
          <w:docGrid w:linePitch="360"/>
        </w:sectPr>
      </w:pPr>
    </w:p>
    <w:p w:rsidR="0010491C" w:rsidRDefault="00F65AD6">
      <w:pPr>
        <w:pStyle w:val="Zkladntext1"/>
        <w:shd w:val="clear" w:color="auto" w:fill="auto"/>
      </w:pPr>
      <w:r>
        <w:lastRenderedPageBreak/>
        <w:t xml:space="preserve">Olomouc </w:t>
      </w:r>
      <w:proofErr w:type="gramStart"/>
      <w:r>
        <w:t>20.11.2017</w:t>
      </w:r>
      <w:proofErr w:type="gramEnd"/>
    </w:p>
    <w:p w:rsidR="0010491C" w:rsidRDefault="00F65AD6">
      <w:pPr>
        <w:spacing w:line="1" w:lineRule="exact"/>
        <w:rPr>
          <w:sz w:val="2"/>
          <w:szCs w:val="2"/>
        </w:rPr>
      </w:pPr>
      <w:r>
        <w:br w:type="column"/>
      </w:r>
    </w:p>
    <w:p w:rsidR="0010491C" w:rsidRDefault="00F65AD6">
      <w:pPr>
        <w:pStyle w:val="Zkladntext20"/>
        <w:shd w:val="clear" w:color="auto" w:fill="auto"/>
        <w:spacing w:after="200"/>
      </w:pPr>
      <w:r>
        <w:t xml:space="preserve">• října </w:t>
      </w:r>
      <w:r>
        <w:rPr>
          <w:i/>
          <w:iCs/>
          <w:sz w:val="14"/>
          <w:szCs w:val="14"/>
        </w:rPr>
        <w:t>3337/7</w:t>
      </w:r>
      <w:r>
        <w:t xml:space="preserve"> 70?nnn,</w:t>
      </w:r>
    </w:p>
    <w:p w:rsidR="0010491C" w:rsidRDefault="00F65AD6">
      <w:pPr>
        <w:pStyle w:val="Zkladntext20"/>
        <w:shd w:val="clear" w:color="auto" w:fill="auto"/>
        <w:jc w:val="center"/>
      </w:pPr>
      <w:proofErr w:type="spellStart"/>
      <w:r>
        <w:rPr>
          <w:vertAlign w:val="superscript"/>
        </w:rPr>
        <w:t>Rt?gxon</w:t>
      </w:r>
      <w:proofErr w:type="spellEnd"/>
      <w:r>
        <w:t xml:space="preserve"> Střední Morava</w:t>
      </w:r>
      <w:r>
        <w:br/>
      </w:r>
      <w:proofErr w:type="spellStart"/>
      <w:r>
        <w:t>rovární</w:t>
      </w:r>
      <w:proofErr w:type="spellEnd"/>
      <w:r>
        <w:t xml:space="preserve"> 839/46</w:t>
      </w:r>
    </w:p>
    <w:p w:rsidR="0010491C" w:rsidRDefault="00F65AD6">
      <w:pPr>
        <w:pStyle w:val="Zkladntext20"/>
        <w:shd w:val="clear" w:color="auto" w:fill="auto"/>
        <w:ind w:left="920"/>
        <w:sectPr w:rsidR="0010491C">
          <w:type w:val="continuous"/>
          <w:pgSz w:w="11900" w:h="16840"/>
          <w:pgMar w:top="600" w:right="6234" w:bottom="2086" w:left="1429" w:header="0" w:footer="3" w:gutter="0"/>
          <w:cols w:num="2" w:space="348"/>
          <w:noEndnote/>
          <w:docGrid w:linePitch="360"/>
        </w:sectPr>
      </w:pPr>
      <w:r>
        <w:t>Olomouc</w:t>
      </w:r>
    </w:p>
    <w:p w:rsidR="0010491C" w:rsidRDefault="0010491C">
      <w:pPr>
        <w:spacing w:line="86" w:lineRule="exact"/>
        <w:rPr>
          <w:sz w:val="7"/>
          <w:szCs w:val="7"/>
        </w:rPr>
      </w:pPr>
    </w:p>
    <w:p w:rsidR="0010491C" w:rsidRDefault="0010491C">
      <w:pPr>
        <w:spacing w:line="14" w:lineRule="exact"/>
        <w:sectPr w:rsidR="0010491C">
          <w:type w:val="continuous"/>
          <w:pgSz w:w="11900" w:h="16840"/>
          <w:pgMar w:top="600" w:right="0" w:bottom="2086" w:left="0" w:header="0" w:footer="3" w:gutter="0"/>
          <w:cols w:space="720"/>
          <w:noEndnote/>
          <w:docGrid w:linePitch="360"/>
        </w:sectPr>
      </w:pPr>
    </w:p>
    <w:p w:rsidR="0010491C" w:rsidRDefault="00F65AD6" w:rsidP="004A27FC">
      <w:pPr>
        <w:pStyle w:val="Titulekobrzku0"/>
        <w:framePr w:w="605" w:h="324" w:wrap="none" w:vAnchor="text" w:hAnchor="margin" w:x="1369" w:y="595"/>
        <w:shd w:val="clear" w:color="auto" w:fill="auto"/>
      </w:pPr>
      <w:r>
        <w:rPr>
          <w:vertAlign w:val="superscript"/>
        </w:rPr>
        <w:t>(</w:t>
      </w:r>
    </w:p>
    <w:p w:rsidR="0010491C" w:rsidRDefault="0010491C">
      <w:pPr>
        <w:spacing w:line="14" w:lineRule="exact"/>
        <w:sectPr w:rsidR="0010491C">
          <w:type w:val="continuous"/>
          <w:pgSz w:w="11900" w:h="16840"/>
          <w:pgMar w:top="600" w:right="1320" w:bottom="2086" w:left="1429" w:header="0" w:footer="3" w:gutter="0"/>
          <w:cols w:space="720"/>
          <w:noEndnote/>
          <w:docGrid w:linePitch="360"/>
        </w:sectPr>
      </w:pPr>
    </w:p>
    <w:p w:rsidR="0010491C" w:rsidRDefault="00F65AD6">
      <w:pPr>
        <w:pStyle w:val="Zkladntext1"/>
        <w:pBdr>
          <w:top w:val="single" w:sz="4" w:space="0" w:color="auto"/>
        </w:pBdr>
        <w:shd w:val="clear" w:color="auto" w:fill="auto"/>
        <w:spacing w:line="271" w:lineRule="auto"/>
        <w:ind w:left="560" w:right="940"/>
        <w:jc w:val="right"/>
      </w:pPr>
      <w:r>
        <w:lastRenderedPageBreak/>
        <w:t xml:space="preserve">Za dodavatele </w:t>
      </w:r>
    </w:p>
    <w:p w:rsidR="004A27FC" w:rsidRDefault="004A27FC">
      <w:pPr>
        <w:pStyle w:val="Zkladntext1"/>
        <w:pBdr>
          <w:top w:val="single" w:sz="4" w:space="0" w:color="auto"/>
        </w:pBdr>
        <w:shd w:val="clear" w:color="auto" w:fill="auto"/>
        <w:spacing w:line="271" w:lineRule="auto"/>
        <w:ind w:left="560" w:right="940"/>
        <w:jc w:val="right"/>
      </w:pPr>
      <w:r w:rsidRPr="00A85322">
        <w:rPr>
          <w:sz w:val="20"/>
          <w:szCs w:val="20"/>
          <w:highlight w:val="black"/>
        </w:rPr>
        <w:t>………………………</w:t>
      </w:r>
    </w:p>
    <w:p w:rsidR="0010491C" w:rsidRDefault="00F65AD6">
      <w:pPr>
        <w:pStyle w:val="Zkladntext1"/>
        <w:shd w:val="clear" w:color="auto" w:fill="auto"/>
        <w:spacing w:line="271" w:lineRule="auto"/>
      </w:pPr>
      <w:r>
        <w:t>vedoucí útvaru - péče o zákazníka</w:t>
      </w:r>
    </w:p>
    <w:p w:rsidR="0010491C" w:rsidRDefault="00F65AD6">
      <w:pPr>
        <w:spacing w:line="1" w:lineRule="exact"/>
        <w:rPr>
          <w:sz w:val="2"/>
          <w:szCs w:val="2"/>
        </w:rPr>
      </w:pPr>
      <w:r>
        <w:br w:type="column"/>
      </w:r>
    </w:p>
    <w:p w:rsidR="0010491C" w:rsidRDefault="00F65AD6">
      <w:pPr>
        <w:pStyle w:val="Zkladntext1"/>
        <w:pBdr>
          <w:top w:val="single" w:sz="4" w:space="0" w:color="auto"/>
        </w:pBdr>
        <w:shd w:val="clear" w:color="auto" w:fill="auto"/>
        <w:spacing w:line="276" w:lineRule="auto"/>
        <w:jc w:val="center"/>
      </w:pPr>
      <w:r>
        <w:t>Za odběratele</w:t>
      </w:r>
    </w:p>
    <w:p w:rsidR="004A27FC" w:rsidRDefault="004A27FC">
      <w:pPr>
        <w:pStyle w:val="Zkladntext1"/>
        <w:shd w:val="clear" w:color="auto" w:fill="auto"/>
        <w:spacing w:line="276" w:lineRule="auto"/>
        <w:ind w:left="1080" w:hanging="1080"/>
        <w:rPr>
          <w:sz w:val="20"/>
          <w:szCs w:val="20"/>
        </w:rPr>
      </w:pPr>
      <w:r w:rsidRPr="00A85322">
        <w:rPr>
          <w:sz w:val="20"/>
          <w:szCs w:val="20"/>
          <w:highlight w:val="black"/>
        </w:rPr>
        <w:t>………………………………</w:t>
      </w:r>
    </w:p>
    <w:p w:rsidR="0010491C" w:rsidRDefault="00F65AD6">
      <w:pPr>
        <w:pStyle w:val="Zkladntext1"/>
        <w:shd w:val="clear" w:color="auto" w:fill="auto"/>
        <w:spacing w:line="276" w:lineRule="auto"/>
        <w:ind w:left="1080" w:hanging="1080"/>
      </w:pPr>
      <w:bookmarkStart w:id="4" w:name="_GoBack"/>
      <w:bookmarkEnd w:id="4"/>
      <w:r>
        <w:t xml:space="preserve"> ředitel</w:t>
      </w:r>
    </w:p>
    <w:p w:rsidR="0010491C" w:rsidRDefault="00F65AD6">
      <w:pPr>
        <w:pStyle w:val="Zkladntext1"/>
        <w:shd w:val="clear" w:color="auto" w:fill="auto"/>
        <w:ind w:left="660"/>
      </w:pPr>
      <w:proofErr w:type="gramStart"/>
      <w:r>
        <w:rPr>
          <w:color w:val="978AD0"/>
        </w:rPr>
        <w:t>/ .</w:t>
      </w:r>
      <w:proofErr w:type="gramEnd"/>
    </w:p>
    <w:sectPr w:rsidR="0010491C">
      <w:type w:val="continuous"/>
      <w:pgSz w:w="11900" w:h="16840"/>
      <w:pgMar w:top="600" w:right="1518" w:bottom="600" w:left="1609" w:header="0" w:footer="3" w:gutter="0"/>
      <w:cols w:num="2" w:space="21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D6" w:rsidRDefault="00F65AD6">
      <w:r>
        <w:separator/>
      </w:r>
    </w:p>
  </w:endnote>
  <w:endnote w:type="continuationSeparator" w:id="0">
    <w:p w:rsidR="00F65AD6" w:rsidRDefault="00F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D6" w:rsidRDefault="00F65AD6"/>
  </w:footnote>
  <w:footnote w:type="continuationSeparator" w:id="0">
    <w:p w:rsidR="00F65AD6" w:rsidRDefault="00F65A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491C"/>
    <w:rsid w:val="0010491C"/>
    <w:rsid w:val="004A27FC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4495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i/>
      <w:iCs/>
      <w:color w:val="60449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4495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i/>
      <w:iCs/>
      <w:color w:val="60449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2018-01-10T16:09:00Z</dcterms:created>
  <dcterms:modified xsi:type="dcterms:W3CDTF">2018-01-10T16:10:00Z</dcterms:modified>
</cp:coreProperties>
</file>