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E66" w:rsidRPr="009F5860" w:rsidRDefault="00611AE7" w:rsidP="008B58E6">
      <w:pPr>
        <w:jc w:val="center"/>
        <w:rPr>
          <w:rFonts w:ascii="Calibri" w:hAnsi="Calibri" w:cs="Calibri"/>
          <w:b/>
          <w:bCs/>
          <w:spacing w:val="12"/>
          <w:sz w:val="22"/>
          <w:szCs w:val="22"/>
        </w:rPr>
      </w:pPr>
      <w:r>
        <w:rPr>
          <w:rFonts w:ascii="Calibri" w:hAnsi="Calibri" w:cs="Calibri"/>
          <w:noProof/>
          <w:sz w:val="22"/>
          <w:szCs w:val="22"/>
        </w:rPr>
        <mc:AlternateContent>
          <mc:Choice Requires="wps">
            <w:drawing>
              <wp:anchor distT="0" distB="0" distL="0" distR="0" simplePos="0" relativeHeight="251657216" behindDoc="0" locked="0" layoutInCell="0" allowOverlap="1">
                <wp:simplePos x="0" y="0"/>
                <wp:positionH relativeFrom="column">
                  <wp:posOffset>0</wp:posOffset>
                </wp:positionH>
                <wp:positionV relativeFrom="paragraph">
                  <wp:posOffset>9395460</wp:posOffset>
                </wp:positionV>
                <wp:extent cx="6006465" cy="170815"/>
                <wp:effectExtent l="0" t="0" r="13335" b="635"/>
                <wp:wrapThrough wrapText="bothSides">
                  <wp:wrapPolygon edited="0">
                    <wp:start x="0" y="0"/>
                    <wp:lineTo x="0" y="19271"/>
                    <wp:lineTo x="21579" y="19271"/>
                    <wp:lineTo x="21579" y="0"/>
                    <wp:lineTo x="0" y="0"/>
                  </wp:wrapPolygon>
                </wp:wrapThrough>
                <wp:docPr id="3"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00646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E66" w:rsidRDefault="00175E66">
                            <w:pPr>
                              <w:ind w:left="9216"/>
                              <w:rPr>
                                <w:rFonts w:ascii="Tahoma" w:hAnsi="Tahoma" w:cs="Tahoma"/>
                                <w:sz w:val="20"/>
                                <w:szCs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739.8pt;width:472.95pt;height:13.4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" o:allowincell="f" filled="f" stroked="f">
                <o:lock v:ext="edit" aspectratio="t" verticies="t" text="t" shapetype="t"/>
                <v:textbox inset="0,0,0,0">
                  <w:txbxContent>
                    <w:p w:rsidR="00175E66" w:rsidRDefault="00175E66">
                      <w:pPr>
                        <w:ind w:left="9216"/>
                        <w:rPr>
                          <w:rFonts w:ascii="Tahoma" w:hAnsi="Tahoma" w:cs="Tahoma"/>
                          <w:sz w:val="20"/>
                          <w:szCs w:val="20"/>
                          <w:lang w:val="en-US"/>
                        </w:rPr>
                      </w:pPr>
                    </w:p>
                  </w:txbxContent>
                </v:textbox>
                <w10:wrap type="through"/>
              </v:shape>
            </w:pict>
          </mc:Fallback>
        </mc:AlternateContent>
      </w:r>
      <w:r w:rsidR="00175E66" w:rsidRPr="009F5860">
        <w:rPr>
          <w:rFonts w:ascii="Calibri" w:hAnsi="Calibri" w:cs="Calibri"/>
          <w:b/>
          <w:bCs/>
          <w:spacing w:val="12"/>
          <w:sz w:val="22"/>
          <w:szCs w:val="22"/>
        </w:rPr>
        <w:t>KUPNÍ SMLOUVA</w:t>
      </w:r>
    </w:p>
    <w:p w:rsidR="00175E66" w:rsidRPr="009F5860" w:rsidRDefault="00175E66" w:rsidP="008B58E6">
      <w:pPr>
        <w:ind w:right="216"/>
        <w:jc w:val="center"/>
        <w:rPr>
          <w:rFonts w:ascii="Calibri" w:hAnsi="Calibri" w:cs="Calibri"/>
          <w:b/>
          <w:bCs/>
          <w:spacing w:val="12"/>
          <w:sz w:val="22"/>
          <w:szCs w:val="22"/>
        </w:rPr>
      </w:pPr>
      <w:r w:rsidRPr="009F5860">
        <w:rPr>
          <w:rFonts w:ascii="Calibri" w:hAnsi="Calibri" w:cs="Calibri"/>
          <w:b/>
          <w:bCs/>
          <w:spacing w:val="12"/>
          <w:sz w:val="22"/>
          <w:szCs w:val="22"/>
        </w:rPr>
        <w:t xml:space="preserve">uzavřená dle </w:t>
      </w:r>
      <w:r w:rsidRPr="009F5860">
        <w:rPr>
          <w:rFonts w:ascii="Calibri" w:hAnsi="Calibri" w:cs="Calibri"/>
          <w:spacing w:val="12"/>
          <w:sz w:val="22"/>
          <w:szCs w:val="22"/>
        </w:rPr>
        <w:t xml:space="preserve">§ </w:t>
      </w:r>
      <w:r w:rsidR="00BB7AD3" w:rsidRPr="009F5860">
        <w:rPr>
          <w:rFonts w:ascii="Calibri" w:hAnsi="Calibri" w:cs="Calibri"/>
          <w:b/>
          <w:bCs/>
          <w:spacing w:val="12"/>
          <w:sz w:val="22"/>
          <w:szCs w:val="22"/>
        </w:rPr>
        <w:t xml:space="preserve">2079 </w:t>
      </w:r>
      <w:r w:rsidRPr="009F5860">
        <w:rPr>
          <w:rFonts w:ascii="Calibri" w:hAnsi="Calibri" w:cs="Calibri"/>
          <w:b/>
          <w:bCs/>
          <w:spacing w:val="12"/>
          <w:sz w:val="22"/>
          <w:szCs w:val="22"/>
        </w:rPr>
        <w:t xml:space="preserve">a násl. zákona č. </w:t>
      </w:r>
      <w:r w:rsidR="00BB7AD3" w:rsidRPr="009F5860">
        <w:rPr>
          <w:rFonts w:ascii="Calibri" w:hAnsi="Calibri" w:cs="Calibri"/>
          <w:b/>
          <w:bCs/>
          <w:spacing w:val="38"/>
          <w:sz w:val="22"/>
          <w:szCs w:val="22"/>
        </w:rPr>
        <w:t>89/2012</w:t>
      </w:r>
      <w:r w:rsidRPr="009F5860">
        <w:rPr>
          <w:rFonts w:ascii="Calibri" w:hAnsi="Calibri" w:cs="Calibri"/>
          <w:b/>
          <w:bCs/>
          <w:spacing w:val="12"/>
          <w:sz w:val="22"/>
          <w:szCs w:val="22"/>
        </w:rPr>
        <w:t xml:space="preserve"> Sb., </w:t>
      </w:r>
      <w:r w:rsidR="00BB7AD3" w:rsidRPr="009F5860">
        <w:rPr>
          <w:rFonts w:ascii="Calibri" w:hAnsi="Calibri" w:cs="Calibri"/>
          <w:b/>
          <w:bCs/>
          <w:spacing w:val="12"/>
          <w:sz w:val="22"/>
          <w:szCs w:val="22"/>
        </w:rPr>
        <w:t xml:space="preserve">občanský </w:t>
      </w:r>
      <w:r w:rsidRPr="009F5860">
        <w:rPr>
          <w:rFonts w:ascii="Calibri" w:hAnsi="Calibri" w:cs="Calibri"/>
          <w:b/>
          <w:bCs/>
          <w:spacing w:val="12"/>
          <w:sz w:val="22"/>
          <w:szCs w:val="22"/>
        </w:rPr>
        <w:t>zákoník, ve znění pozdějších předpisů</w:t>
      </w:r>
    </w:p>
    <w:p w:rsidR="00175E66" w:rsidRPr="009F5860" w:rsidRDefault="00175E66" w:rsidP="008B58E6">
      <w:pPr>
        <w:rPr>
          <w:rFonts w:ascii="Calibri" w:hAnsi="Calibri" w:cs="Calibri"/>
          <w:spacing w:val="12"/>
          <w:sz w:val="22"/>
          <w:szCs w:val="22"/>
        </w:rPr>
      </w:pPr>
    </w:p>
    <w:p w:rsidR="00175E66" w:rsidRPr="009F5860" w:rsidRDefault="00175E66" w:rsidP="008B58E6">
      <w:pPr>
        <w:jc w:val="center"/>
        <w:rPr>
          <w:rFonts w:ascii="Calibri" w:hAnsi="Calibri" w:cs="Calibri"/>
          <w:b/>
          <w:bCs/>
          <w:spacing w:val="12"/>
          <w:sz w:val="22"/>
          <w:szCs w:val="22"/>
        </w:rPr>
      </w:pPr>
      <w:r w:rsidRPr="009F5860">
        <w:rPr>
          <w:rFonts w:ascii="Calibri" w:hAnsi="Calibri" w:cs="Calibri"/>
          <w:b/>
          <w:bCs/>
          <w:spacing w:val="12"/>
          <w:sz w:val="22"/>
          <w:szCs w:val="22"/>
        </w:rPr>
        <w:t>I.</w:t>
      </w:r>
      <w:r w:rsidRPr="009F5860">
        <w:rPr>
          <w:rFonts w:ascii="Calibri" w:hAnsi="Calibri" w:cs="Calibri"/>
          <w:b/>
          <w:bCs/>
          <w:spacing w:val="12"/>
          <w:sz w:val="22"/>
          <w:szCs w:val="22"/>
        </w:rPr>
        <w:br/>
        <w:t>Smluvní strany</w:t>
      </w:r>
    </w:p>
    <w:p w:rsidR="00175E66" w:rsidRPr="009F5860" w:rsidRDefault="00175E66" w:rsidP="008B58E6">
      <w:pPr>
        <w:rPr>
          <w:rFonts w:ascii="Calibri" w:hAnsi="Calibri" w:cs="Calibri"/>
          <w:spacing w:val="12"/>
          <w:sz w:val="22"/>
          <w:szCs w:val="22"/>
        </w:rPr>
      </w:pPr>
    </w:p>
    <w:p w:rsidR="0086377B" w:rsidRPr="005B071F" w:rsidRDefault="0086377B" w:rsidP="0086377B">
      <w:pPr>
        <w:spacing w:line="276" w:lineRule="auto"/>
        <w:rPr>
          <w:rFonts w:ascii="Arial" w:hAnsi="Arial" w:cs="Arial"/>
          <w:b/>
          <w:spacing w:val="12"/>
          <w:sz w:val="20"/>
          <w:szCs w:val="20"/>
        </w:rPr>
      </w:pPr>
      <w:r w:rsidRPr="007B37D8">
        <w:rPr>
          <w:rFonts w:ascii="Arial" w:hAnsi="Arial" w:cs="Arial"/>
          <w:spacing w:val="12"/>
          <w:sz w:val="20"/>
          <w:szCs w:val="20"/>
        </w:rPr>
        <w:t>Prodávající:</w:t>
      </w:r>
      <w:r w:rsidRPr="007B37D8">
        <w:rPr>
          <w:rFonts w:ascii="Arial" w:hAnsi="Arial" w:cs="Arial"/>
          <w:spacing w:val="12"/>
          <w:sz w:val="20"/>
          <w:szCs w:val="20"/>
        </w:rPr>
        <w:tab/>
      </w:r>
      <w:r w:rsidRPr="005B071F">
        <w:rPr>
          <w:spacing w:val="12"/>
          <w:sz w:val="20"/>
          <w:szCs w:val="20"/>
        </w:rPr>
        <w:tab/>
      </w:r>
      <w:r w:rsidR="005B071F" w:rsidRPr="005B071F">
        <w:rPr>
          <w:rFonts w:ascii="Arial" w:hAnsi="Arial" w:cs="Arial"/>
          <w:b/>
          <w:sz w:val="20"/>
          <w:szCs w:val="20"/>
        </w:rPr>
        <w:t>CZC.CZ s.r.o.</w:t>
      </w:r>
    </w:p>
    <w:p w:rsidR="0086377B" w:rsidRPr="00237C60" w:rsidRDefault="0086377B" w:rsidP="0086377B">
      <w:pPr>
        <w:spacing w:line="276" w:lineRule="auto"/>
        <w:ind w:left="2127" w:firstLine="33"/>
        <w:rPr>
          <w:rFonts w:ascii="Arial" w:hAnsi="Arial" w:cs="Arial"/>
          <w:spacing w:val="12"/>
          <w:sz w:val="20"/>
          <w:szCs w:val="20"/>
        </w:rPr>
      </w:pPr>
      <w:r w:rsidRPr="00237C60">
        <w:rPr>
          <w:rFonts w:ascii="Arial" w:hAnsi="Arial" w:cs="Arial"/>
          <w:spacing w:val="12"/>
          <w:sz w:val="20"/>
          <w:szCs w:val="20"/>
        </w:rPr>
        <w:t xml:space="preserve">zapsaný/á v obchodní rejstříku vedeném </w:t>
      </w:r>
      <w:r w:rsidR="005B071F" w:rsidRPr="00237C60">
        <w:rPr>
          <w:rFonts w:ascii="Arial" w:hAnsi="Arial" w:cs="Arial"/>
          <w:spacing w:val="12"/>
          <w:sz w:val="20"/>
          <w:szCs w:val="20"/>
        </w:rPr>
        <w:t>Městským</w:t>
      </w:r>
      <w:r w:rsidRPr="00237C60">
        <w:rPr>
          <w:rFonts w:ascii="Arial" w:hAnsi="Arial" w:cs="Arial"/>
          <w:spacing w:val="12"/>
          <w:sz w:val="20"/>
          <w:szCs w:val="20"/>
        </w:rPr>
        <w:t xml:space="preserve"> soudem v P</w:t>
      </w:r>
      <w:r w:rsidR="005B071F" w:rsidRPr="00237C60">
        <w:rPr>
          <w:rFonts w:ascii="Arial" w:hAnsi="Arial" w:cs="Arial"/>
          <w:spacing w:val="12"/>
          <w:sz w:val="20"/>
          <w:szCs w:val="20"/>
        </w:rPr>
        <w:t>raze</w:t>
      </w:r>
      <w:r w:rsidRPr="00237C60">
        <w:rPr>
          <w:rFonts w:ascii="Arial" w:hAnsi="Arial" w:cs="Arial"/>
          <w:spacing w:val="12"/>
          <w:sz w:val="20"/>
          <w:szCs w:val="20"/>
        </w:rPr>
        <w:t xml:space="preserve"> v oddíle C, vložka 5</w:t>
      </w:r>
      <w:r w:rsidR="005B071F" w:rsidRPr="00237C60">
        <w:rPr>
          <w:rFonts w:ascii="Arial" w:hAnsi="Arial" w:cs="Arial"/>
          <w:spacing w:val="12"/>
          <w:sz w:val="20"/>
          <w:szCs w:val="20"/>
        </w:rPr>
        <w:t>8549</w:t>
      </w:r>
      <w:r w:rsidRPr="00237C60">
        <w:rPr>
          <w:rFonts w:ascii="Arial" w:hAnsi="Arial" w:cs="Arial"/>
          <w:spacing w:val="12"/>
          <w:sz w:val="20"/>
          <w:szCs w:val="20"/>
        </w:rPr>
        <w:t xml:space="preserve"> (příp. údaj o zápisu v jiné evidenci)</w:t>
      </w:r>
    </w:p>
    <w:p w:rsidR="0086377B" w:rsidRPr="00DA2757" w:rsidRDefault="0086377B" w:rsidP="005B071F">
      <w:pPr>
        <w:rPr>
          <w:rFonts w:ascii="Arial" w:hAnsi="Arial" w:cs="Arial"/>
          <w:spacing w:val="20"/>
          <w:sz w:val="20"/>
          <w:szCs w:val="20"/>
        </w:rPr>
      </w:pPr>
      <w:r w:rsidRPr="00DA2757">
        <w:rPr>
          <w:rFonts w:ascii="Arial" w:hAnsi="Arial" w:cs="Arial"/>
          <w:spacing w:val="12"/>
          <w:sz w:val="20"/>
          <w:szCs w:val="20"/>
        </w:rPr>
        <w:tab/>
      </w:r>
      <w:r w:rsidRPr="00DA2757">
        <w:rPr>
          <w:rFonts w:ascii="Arial" w:hAnsi="Arial" w:cs="Arial"/>
          <w:spacing w:val="12"/>
          <w:sz w:val="20"/>
          <w:szCs w:val="20"/>
        </w:rPr>
        <w:tab/>
      </w:r>
      <w:r w:rsidRPr="00DA2757">
        <w:rPr>
          <w:rFonts w:ascii="Arial" w:hAnsi="Arial" w:cs="Arial"/>
          <w:spacing w:val="12"/>
          <w:sz w:val="20"/>
          <w:szCs w:val="20"/>
        </w:rPr>
        <w:tab/>
      </w:r>
      <w:r w:rsidRPr="00DA2757">
        <w:rPr>
          <w:rFonts w:ascii="Arial" w:hAnsi="Arial" w:cs="Arial"/>
          <w:spacing w:val="20"/>
          <w:sz w:val="20"/>
          <w:szCs w:val="20"/>
        </w:rPr>
        <w:t xml:space="preserve">se sídlem: </w:t>
      </w:r>
      <w:r w:rsidR="00DA2757" w:rsidRPr="00DA2757">
        <w:rPr>
          <w:rFonts w:ascii="Arial" w:hAnsi="Arial" w:cs="Arial"/>
          <w:bCs/>
          <w:sz w:val="20"/>
          <w:szCs w:val="20"/>
        </w:rPr>
        <w:t>U Garáží 1611/1, 170 00 Praha 7</w:t>
      </w:r>
      <w:r w:rsidRPr="00DA2757">
        <w:rPr>
          <w:rFonts w:ascii="Arial" w:hAnsi="Arial" w:cs="Arial"/>
          <w:spacing w:val="20"/>
          <w:sz w:val="20"/>
          <w:szCs w:val="20"/>
        </w:rPr>
        <w:tab/>
      </w:r>
      <w:r w:rsidRPr="00DA2757">
        <w:rPr>
          <w:rFonts w:ascii="Arial" w:hAnsi="Arial" w:cs="Arial"/>
          <w:spacing w:val="20"/>
          <w:sz w:val="20"/>
          <w:szCs w:val="20"/>
        </w:rPr>
        <w:tab/>
      </w:r>
    </w:p>
    <w:p w:rsidR="0086377B" w:rsidRPr="00237C60" w:rsidRDefault="0086377B" w:rsidP="0086377B">
      <w:pPr>
        <w:spacing w:line="276" w:lineRule="auto"/>
        <w:ind w:left="1440" w:firstLine="720"/>
        <w:rPr>
          <w:rFonts w:ascii="Arial" w:hAnsi="Arial" w:cs="Arial"/>
          <w:spacing w:val="20"/>
          <w:sz w:val="20"/>
          <w:szCs w:val="20"/>
        </w:rPr>
      </w:pPr>
      <w:r w:rsidRPr="00237C60">
        <w:rPr>
          <w:rFonts w:ascii="Arial" w:hAnsi="Arial" w:cs="Arial"/>
          <w:spacing w:val="20"/>
          <w:sz w:val="20"/>
          <w:szCs w:val="20"/>
        </w:rPr>
        <w:t xml:space="preserve">IČO: </w:t>
      </w:r>
      <w:r w:rsidR="005B071F" w:rsidRPr="00237C60">
        <w:rPr>
          <w:rFonts w:ascii="Arial" w:hAnsi="Arial" w:cs="Arial"/>
          <w:sz w:val="20"/>
          <w:szCs w:val="20"/>
        </w:rPr>
        <w:t xml:space="preserve">25655701, </w:t>
      </w:r>
      <w:r w:rsidRPr="00237C60">
        <w:rPr>
          <w:rFonts w:ascii="Arial" w:hAnsi="Arial" w:cs="Arial"/>
          <w:spacing w:val="20"/>
          <w:sz w:val="20"/>
          <w:szCs w:val="20"/>
        </w:rPr>
        <w:t xml:space="preserve">DIČ:  </w:t>
      </w:r>
      <w:r w:rsidR="005B071F" w:rsidRPr="00237C60">
        <w:rPr>
          <w:rStyle w:val="st"/>
          <w:rFonts w:ascii="Arial" w:hAnsi="Arial" w:cs="Arial"/>
          <w:sz w:val="20"/>
          <w:szCs w:val="20"/>
        </w:rPr>
        <w:t>CZ</w:t>
      </w:r>
      <w:r w:rsidR="005B071F" w:rsidRPr="00237C60">
        <w:rPr>
          <w:rFonts w:ascii="Arial" w:hAnsi="Arial" w:cs="Arial"/>
          <w:sz w:val="20"/>
          <w:szCs w:val="20"/>
        </w:rPr>
        <w:t>25655701</w:t>
      </w:r>
    </w:p>
    <w:p w:rsidR="0086377B" w:rsidRPr="00237C60" w:rsidRDefault="0086377B" w:rsidP="0086377B">
      <w:pPr>
        <w:spacing w:line="276" w:lineRule="auto"/>
        <w:rPr>
          <w:rFonts w:ascii="Arial" w:hAnsi="Arial" w:cs="Arial"/>
          <w:spacing w:val="20"/>
          <w:sz w:val="20"/>
          <w:szCs w:val="20"/>
        </w:rPr>
      </w:pPr>
      <w:r w:rsidRPr="00237C60">
        <w:rPr>
          <w:rFonts w:ascii="Arial" w:hAnsi="Arial" w:cs="Arial"/>
          <w:spacing w:val="20"/>
          <w:sz w:val="20"/>
          <w:szCs w:val="20"/>
        </w:rPr>
        <w:tab/>
      </w:r>
      <w:r w:rsidRPr="00237C60">
        <w:rPr>
          <w:rFonts w:ascii="Arial" w:hAnsi="Arial" w:cs="Arial"/>
          <w:spacing w:val="20"/>
          <w:sz w:val="20"/>
          <w:szCs w:val="20"/>
        </w:rPr>
        <w:tab/>
      </w:r>
      <w:r w:rsidRPr="00237C60">
        <w:rPr>
          <w:rFonts w:ascii="Arial" w:hAnsi="Arial" w:cs="Arial"/>
          <w:spacing w:val="20"/>
          <w:sz w:val="20"/>
          <w:szCs w:val="20"/>
        </w:rPr>
        <w:tab/>
        <w:t xml:space="preserve">zastoupen: </w:t>
      </w:r>
      <w:r w:rsidR="00695887">
        <w:rPr>
          <w:rFonts w:ascii="Arial" w:hAnsi="Arial" w:cs="Arial"/>
          <w:spacing w:val="20"/>
          <w:sz w:val="20"/>
          <w:szCs w:val="20"/>
        </w:rPr>
        <w:t>xxxxxxxxxxxxxxxxxx</w:t>
      </w:r>
      <w:r w:rsidR="00237C60">
        <w:rPr>
          <w:rFonts w:ascii="Arial" w:hAnsi="Arial" w:cs="Arial"/>
          <w:spacing w:val="20"/>
          <w:sz w:val="20"/>
          <w:szCs w:val="20"/>
        </w:rPr>
        <w:t xml:space="preserve"> - </w:t>
      </w:r>
      <w:r w:rsidR="00B3762C" w:rsidRPr="00237C60">
        <w:rPr>
          <w:rFonts w:ascii="Arial" w:hAnsi="Arial" w:cs="Arial"/>
          <w:spacing w:val="20"/>
          <w:sz w:val="20"/>
          <w:szCs w:val="20"/>
        </w:rPr>
        <w:t>jednatel</w:t>
      </w:r>
      <w:r w:rsidR="00237C60">
        <w:rPr>
          <w:rFonts w:ascii="Arial" w:hAnsi="Arial" w:cs="Arial"/>
          <w:spacing w:val="20"/>
          <w:sz w:val="20"/>
          <w:szCs w:val="20"/>
        </w:rPr>
        <w:t>kou</w:t>
      </w:r>
    </w:p>
    <w:p w:rsidR="0086377B" w:rsidRPr="00237C60" w:rsidRDefault="0086377B" w:rsidP="0086377B">
      <w:pPr>
        <w:spacing w:line="276" w:lineRule="auto"/>
        <w:ind w:left="1440" w:firstLine="720"/>
        <w:rPr>
          <w:rFonts w:ascii="Arial" w:hAnsi="Arial" w:cs="Arial"/>
          <w:spacing w:val="20"/>
          <w:sz w:val="20"/>
          <w:szCs w:val="20"/>
        </w:rPr>
      </w:pPr>
      <w:r w:rsidRPr="00237C60">
        <w:rPr>
          <w:rFonts w:ascii="Arial" w:hAnsi="Arial" w:cs="Arial"/>
          <w:spacing w:val="20"/>
          <w:sz w:val="20"/>
          <w:szCs w:val="20"/>
        </w:rPr>
        <w:t xml:space="preserve">č. účtu: </w:t>
      </w:r>
      <w:r w:rsidR="005B071F" w:rsidRPr="00237C60">
        <w:rPr>
          <w:rFonts w:ascii="Arial" w:hAnsi="Arial" w:cs="Arial"/>
          <w:spacing w:val="20"/>
          <w:sz w:val="20"/>
          <w:szCs w:val="20"/>
        </w:rPr>
        <w:t>19-8057160247/0100</w:t>
      </w:r>
    </w:p>
    <w:p w:rsidR="00A92CF6" w:rsidRPr="009F5860" w:rsidRDefault="00DE74BF" w:rsidP="008B58E6">
      <w:pPr>
        <w:rPr>
          <w:rFonts w:ascii="Calibri" w:hAnsi="Calibri" w:cs="Calibri"/>
          <w:b/>
          <w:spacing w:val="12"/>
          <w:sz w:val="22"/>
          <w:szCs w:val="22"/>
        </w:rPr>
      </w:pPr>
      <w:r w:rsidRPr="009F5860">
        <w:rPr>
          <w:rFonts w:ascii="Calibri" w:hAnsi="Calibri" w:cs="Calibri"/>
          <w:spacing w:val="14"/>
          <w:sz w:val="22"/>
          <w:szCs w:val="22"/>
        </w:rPr>
        <w:t xml:space="preserve">               </w:t>
      </w:r>
    </w:p>
    <w:p w:rsidR="00175E66" w:rsidRPr="009F5860" w:rsidRDefault="00A92CF6" w:rsidP="008B58E6">
      <w:pPr>
        <w:ind w:left="1440" w:firstLine="720"/>
        <w:rPr>
          <w:rFonts w:ascii="Calibri" w:hAnsi="Calibri" w:cs="Calibri"/>
          <w:spacing w:val="12"/>
          <w:sz w:val="22"/>
          <w:szCs w:val="22"/>
        </w:rPr>
      </w:pPr>
      <w:r w:rsidRPr="009F5860">
        <w:rPr>
          <w:rFonts w:ascii="Calibri" w:hAnsi="Calibri" w:cs="Calibri"/>
          <w:spacing w:val="12"/>
          <w:sz w:val="22"/>
          <w:szCs w:val="22"/>
        </w:rPr>
        <w:t xml:space="preserve">(dále jen prodávající) </w:t>
      </w:r>
    </w:p>
    <w:p w:rsidR="00A6223A" w:rsidRPr="009F5860" w:rsidRDefault="00A6223A" w:rsidP="008B58E6">
      <w:pPr>
        <w:ind w:left="1440" w:firstLine="720"/>
        <w:rPr>
          <w:rFonts w:ascii="Calibri" w:hAnsi="Calibri" w:cs="Calibri"/>
          <w:spacing w:val="12"/>
          <w:sz w:val="22"/>
          <w:szCs w:val="22"/>
        </w:rPr>
      </w:pPr>
      <w:bookmarkStart w:id="0" w:name="_GoBack"/>
      <w:bookmarkEnd w:id="0"/>
    </w:p>
    <w:p w:rsidR="00175E66" w:rsidRPr="009F5860" w:rsidRDefault="00175E66" w:rsidP="008B58E6">
      <w:pPr>
        <w:tabs>
          <w:tab w:val="left" w:pos="2160"/>
        </w:tabs>
        <w:ind w:left="2127" w:right="1130" w:hanging="2127"/>
        <w:rPr>
          <w:rFonts w:ascii="Calibri" w:hAnsi="Calibri" w:cs="Calibri"/>
          <w:spacing w:val="14"/>
          <w:sz w:val="22"/>
          <w:szCs w:val="22"/>
        </w:rPr>
      </w:pPr>
      <w:r w:rsidRPr="009F5860">
        <w:rPr>
          <w:rFonts w:ascii="Calibri" w:hAnsi="Calibri" w:cs="Calibri"/>
          <w:spacing w:val="14"/>
          <w:sz w:val="22"/>
          <w:szCs w:val="22"/>
        </w:rPr>
        <w:t>Kupující:</w:t>
      </w:r>
      <w:r w:rsidRPr="009F5860">
        <w:rPr>
          <w:rFonts w:ascii="Calibri" w:hAnsi="Calibri" w:cs="Calibri"/>
          <w:spacing w:val="14"/>
          <w:sz w:val="22"/>
          <w:szCs w:val="22"/>
        </w:rPr>
        <w:tab/>
      </w:r>
      <w:r w:rsidRPr="009F5860">
        <w:rPr>
          <w:rFonts w:ascii="Calibri" w:hAnsi="Calibri" w:cs="Calibri"/>
          <w:b/>
          <w:spacing w:val="14"/>
          <w:sz w:val="22"/>
          <w:szCs w:val="22"/>
        </w:rPr>
        <w:t>Národní památkový ústav</w:t>
      </w:r>
      <w:r w:rsidR="00A6223A" w:rsidRPr="009F5860">
        <w:rPr>
          <w:rFonts w:ascii="Calibri" w:hAnsi="Calibri" w:cs="Calibri"/>
          <w:b/>
          <w:spacing w:val="14"/>
          <w:sz w:val="22"/>
          <w:szCs w:val="22"/>
        </w:rPr>
        <w:t>, státní příspěvková organizace</w:t>
      </w:r>
    </w:p>
    <w:p w:rsidR="00175E66" w:rsidRPr="009F5860" w:rsidRDefault="00BB7AD3" w:rsidP="008B58E6">
      <w:pPr>
        <w:ind w:left="2160" w:right="704"/>
        <w:rPr>
          <w:rFonts w:ascii="Calibri" w:hAnsi="Calibri" w:cs="Calibri"/>
          <w:spacing w:val="14"/>
          <w:sz w:val="22"/>
          <w:szCs w:val="22"/>
        </w:rPr>
      </w:pPr>
      <w:r w:rsidRPr="009F5860">
        <w:rPr>
          <w:rFonts w:ascii="Calibri" w:hAnsi="Calibri" w:cs="Calibri"/>
          <w:spacing w:val="14"/>
          <w:sz w:val="22"/>
          <w:szCs w:val="22"/>
        </w:rPr>
        <w:t xml:space="preserve">se sídlem </w:t>
      </w:r>
      <w:r w:rsidR="00175E66" w:rsidRPr="009F5860">
        <w:rPr>
          <w:rFonts w:ascii="Calibri" w:hAnsi="Calibri" w:cs="Calibri"/>
          <w:spacing w:val="14"/>
          <w:sz w:val="22"/>
          <w:szCs w:val="22"/>
        </w:rPr>
        <w:t xml:space="preserve">Valdštejnské nám. 3, 118 01 Praha 1 </w:t>
      </w:r>
    </w:p>
    <w:p w:rsidR="00175E66" w:rsidRPr="009F5860" w:rsidRDefault="00175E66" w:rsidP="008B58E6">
      <w:pPr>
        <w:ind w:left="2160" w:right="3528"/>
        <w:rPr>
          <w:rFonts w:ascii="Calibri" w:hAnsi="Calibri" w:cs="Calibri"/>
          <w:spacing w:val="14"/>
          <w:sz w:val="22"/>
          <w:szCs w:val="22"/>
        </w:rPr>
      </w:pPr>
      <w:r w:rsidRPr="009F5860">
        <w:rPr>
          <w:rFonts w:ascii="Calibri" w:hAnsi="Calibri" w:cs="Calibri"/>
          <w:spacing w:val="14"/>
          <w:sz w:val="22"/>
          <w:szCs w:val="22"/>
        </w:rPr>
        <w:t>IČ</w:t>
      </w:r>
      <w:r w:rsidR="00A6223A" w:rsidRPr="009F5860">
        <w:rPr>
          <w:rFonts w:ascii="Calibri" w:hAnsi="Calibri" w:cs="Calibri"/>
          <w:spacing w:val="14"/>
          <w:sz w:val="22"/>
          <w:szCs w:val="22"/>
        </w:rPr>
        <w:t>O</w:t>
      </w:r>
      <w:r w:rsidRPr="009F5860">
        <w:rPr>
          <w:rFonts w:ascii="Calibri" w:hAnsi="Calibri" w:cs="Calibri"/>
          <w:spacing w:val="14"/>
          <w:sz w:val="22"/>
          <w:szCs w:val="22"/>
        </w:rPr>
        <w:t>:75032333</w:t>
      </w:r>
    </w:p>
    <w:p w:rsidR="00682E22" w:rsidRDefault="00BB7AD3" w:rsidP="008B58E6">
      <w:pPr>
        <w:ind w:left="2088" w:firstLine="72"/>
        <w:rPr>
          <w:rFonts w:ascii="Calibri" w:hAnsi="Calibri" w:cs="Calibri"/>
          <w:spacing w:val="14"/>
          <w:sz w:val="22"/>
          <w:szCs w:val="22"/>
        </w:rPr>
      </w:pPr>
      <w:r w:rsidRPr="009F5860">
        <w:rPr>
          <w:rFonts w:ascii="Calibri" w:hAnsi="Calibri" w:cs="Calibri"/>
          <w:spacing w:val="14"/>
          <w:sz w:val="22"/>
          <w:szCs w:val="22"/>
        </w:rPr>
        <w:t>zastoupen</w:t>
      </w:r>
      <w:r w:rsidR="00175E66" w:rsidRPr="009F5860">
        <w:rPr>
          <w:rFonts w:ascii="Calibri" w:hAnsi="Calibri" w:cs="Calibri"/>
          <w:spacing w:val="14"/>
          <w:sz w:val="22"/>
          <w:szCs w:val="22"/>
        </w:rPr>
        <w:t xml:space="preserve">: </w:t>
      </w:r>
      <w:r w:rsidR="00682E22">
        <w:rPr>
          <w:rFonts w:ascii="Calibri" w:hAnsi="Calibri" w:cs="Calibri"/>
          <w:spacing w:val="14"/>
          <w:sz w:val="22"/>
          <w:szCs w:val="22"/>
        </w:rPr>
        <w:t>Mgr. Petrem Sokolem</w:t>
      </w:r>
    </w:p>
    <w:p w:rsidR="00175E66" w:rsidRDefault="00175E66" w:rsidP="008B58E6">
      <w:pPr>
        <w:ind w:left="2088" w:firstLine="72"/>
        <w:rPr>
          <w:rFonts w:ascii="Calibri" w:hAnsi="Calibri" w:cs="Calibri"/>
          <w:spacing w:val="14"/>
          <w:sz w:val="22"/>
          <w:szCs w:val="22"/>
        </w:rPr>
      </w:pPr>
      <w:r w:rsidRPr="009F5860">
        <w:rPr>
          <w:rFonts w:ascii="Calibri" w:hAnsi="Calibri" w:cs="Calibri"/>
          <w:spacing w:val="14"/>
          <w:sz w:val="22"/>
          <w:szCs w:val="22"/>
        </w:rPr>
        <w:t>ředitel</w:t>
      </w:r>
      <w:r w:rsidR="00682E22">
        <w:rPr>
          <w:rFonts w:ascii="Calibri" w:hAnsi="Calibri" w:cs="Calibri"/>
          <w:spacing w:val="14"/>
          <w:sz w:val="22"/>
          <w:szCs w:val="22"/>
        </w:rPr>
        <w:t>em územního odborného pracoviště v Plzni</w:t>
      </w:r>
    </w:p>
    <w:p w:rsidR="00682E22" w:rsidRDefault="00682E22" w:rsidP="008B58E6">
      <w:pPr>
        <w:ind w:left="2088" w:firstLine="72"/>
        <w:rPr>
          <w:rFonts w:ascii="Calibri" w:hAnsi="Calibri" w:cs="Calibri"/>
          <w:spacing w:val="14"/>
          <w:sz w:val="22"/>
          <w:szCs w:val="22"/>
        </w:rPr>
      </w:pPr>
      <w:r>
        <w:rPr>
          <w:rFonts w:ascii="Calibri" w:hAnsi="Calibri" w:cs="Calibri"/>
          <w:spacing w:val="14"/>
          <w:sz w:val="22"/>
          <w:szCs w:val="22"/>
        </w:rPr>
        <w:t>Prešovská 7</w:t>
      </w:r>
    </w:p>
    <w:p w:rsidR="00682E22" w:rsidRPr="009F5860" w:rsidRDefault="00682E22" w:rsidP="008B58E6">
      <w:pPr>
        <w:ind w:left="2088" w:firstLine="72"/>
        <w:rPr>
          <w:rFonts w:ascii="Calibri" w:hAnsi="Calibri" w:cs="Calibri"/>
          <w:spacing w:val="14"/>
          <w:sz w:val="22"/>
          <w:szCs w:val="22"/>
        </w:rPr>
      </w:pPr>
      <w:r>
        <w:rPr>
          <w:rFonts w:ascii="Calibri" w:hAnsi="Calibri" w:cs="Calibri"/>
          <w:spacing w:val="14"/>
          <w:sz w:val="22"/>
          <w:szCs w:val="22"/>
        </w:rPr>
        <w:t>306 37 Plzeň</w:t>
      </w:r>
    </w:p>
    <w:p w:rsidR="00175E66" w:rsidRPr="009F5860" w:rsidRDefault="00175E66" w:rsidP="008B58E6">
      <w:pPr>
        <w:rPr>
          <w:rFonts w:ascii="Calibri" w:hAnsi="Calibri" w:cs="Calibri"/>
          <w:spacing w:val="14"/>
          <w:sz w:val="22"/>
          <w:szCs w:val="22"/>
        </w:rPr>
      </w:pPr>
    </w:p>
    <w:p w:rsidR="00175E66" w:rsidRPr="009F5860" w:rsidRDefault="00175E66" w:rsidP="008B58E6">
      <w:pPr>
        <w:ind w:left="2088" w:firstLine="72"/>
        <w:rPr>
          <w:rFonts w:ascii="Calibri" w:hAnsi="Calibri" w:cs="Calibri"/>
          <w:spacing w:val="14"/>
          <w:sz w:val="22"/>
          <w:szCs w:val="22"/>
        </w:rPr>
      </w:pPr>
      <w:r w:rsidRPr="009F5860">
        <w:rPr>
          <w:rFonts w:ascii="Calibri" w:hAnsi="Calibri" w:cs="Calibri"/>
          <w:spacing w:val="14"/>
          <w:sz w:val="22"/>
          <w:szCs w:val="22"/>
        </w:rPr>
        <w:t>(dále jen kupující nebo NPÚ)</w:t>
      </w:r>
    </w:p>
    <w:p w:rsidR="00175E66" w:rsidRPr="009F5860" w:rsidRDefault="00175E66" w:rsidP="008B58E6">
      <w:pPr>
        <w:ind w:left="4536"/>
        <w:rPr>
          <w:rFonts w:ascii="Calibri" w:hAnsi="Calibri" w:cs="Calibri"/>
          <w:b/>
          <w:bCs/>
          <w:spacing w:val="12"/>
          <w:sz w:val="22"/>
          <w:szCs w:val="22"/>
        </w:rPr>
      </w:pPr>
      <w:r w:rsidRPr="009F5860">
        <w:rPr>
          <w:rFonts w:ascii="Calibri" w:hAnsi="Calibri" w:cs="Calibri"/>
          <w:b/>
          <w:bCs/>
          <w:spacing w:val="52"/>
          <w:sz w:val="22"/>
          <w:szCs w:val="22"/>
        </w:rPr>
        <w:t>II.</w:t>
      </w:r>
    </w:p>
    <w:p w:rsidR="00175E66" w:rsidRPr="009F5860" w:rsidRDefault="00175E66" w:rsidP="008B58E6">
      <w:pPr>
        <w:ind w:left="3024"/>
        <w:rPr>
          <w:rFonts w:ascii="Calibri" w:hAnsi="Calibri" w:cs="Calibri"/>
          <w:b/>
          <w:bCs/>
          <w:spacing w:val="12"/>
          <w:sz w:val="22"/>
          <w:szCs w:val="22"/>
        </w:rPr>
      </w:pPr>
      <w:r w:rsidRPr="009F5860">
        <w:rPr>
          <w:rFonts w:ascii="Calibri" w:hAnsi="Calibri" w:cs="Calibri"/>
          <w:b/>
          <w:bCs/>
          <w:spacing w:val="12"/>
          <w:sz w:val="22"/>
          <w:szCs w:val="22"/>
        </w:rPr>
        <w:t>Předmět koupě, účel smlouvy</w:t>
      </w:r>
    </w:p>
    <w:p w:rsidR="00175E66" w:rsidRPr="009F5860" w:rsidRDefault="00175E66" w:rsidP="008B58E6">
      <w:pPr>
        <w:rPr>
          <w:rFonts w:ascii="Calibri" w:hAnsi="Calibri" w:cs="Calibri"/>
          <w:spacing w:val="12"/>
          <w:sz w:val="22"/>
          <w:szCs w:val="22"/>
        </w:rPr>
      </w:pPr>
    </w:p>
    <w:p w:rsidR="00175E66" w:rsidRPr="00267A03" w:rsidRDefault="00175E66" w:rsidP="008B58E6">
      <w:pPr>
        <w:numPr>
          <w:ilvl w:val="0"/>
          <w:numId w:val="11"/>
        </w:numPr>
        <w:tabs>
          <w:tab w:val="clear" w:pos="720"/>
          <w:tab w:val="num" w:pos="426"/>
        </w:tabs>
        <w:ind w:left="426" w:hanging="426"/>
        <w:jc w:val="both"/>
        <w:rPr>
          <w:rFonts w:ascii="Calibri" w:hAnsi="Calibri" w:cs="Calibri"/>
          <w:spacing w:val="20"/>
          <w:sz w:val="22"/>
          <w:szCs w:val="22"/>
        </w:rPr>
      </w:pPr>
      <w:r w:rsidRPr="00267A03">
        <w:rPr>
          <w:rFonts w:ascii="Calibri" w:hAnsi="Calibri" w:cs="Calibri"/>
          <w:spacing w:val="20"/>
          <w:sz w:val="22"/>
          <w:szCs w:val="22"/>
        </w:rPr>
        <w:t xml:space="preserve">Předmětem plnění této smlouvy je </w:t>
      </w:r>
      <w:r w:rsidR="00DB590A" w:rsidRPr="00267A03">
        <w:rPr>
          <w:rFonts w:ascii="Calibri" w:hAnsi="Calibri" w:cs="Calibri"/>
          <w:spacing w:val="20"/>
          <w:sz w:val="22"/>
          <w:szCs w:val="22"/>
        </w:rPr>
        <w:t>d</w:t>
      </w:r>
      <w:r w:rsidR="00E257F4" w:rsidRPr="00267A03">
        <w:rPr>
          <w:rFonts w:ascii="Calibri" w:hAnsi="Calibri" w:cs="Calibri"/>
          <w:spacing w:val="20"/>
          <w:sz w:val="22"/>
          <w:szCs w:val="22"/>
        </w:rPr>
        <w:t>odávk</w:t>
      </w:r>
      <w:r w:rsidR="00BC7A0C" w:rsidRPr="00267A03">
        <w:rPr>
          <w:rFonts w:ascii="Calibri" w:hAnsi="Calibri" w:cs="Calibri"/>
          <w:spacing w:val="20"/>
          <w:sz w:val="22"/>
          <w:szCs w:val="22"/>
        </w:rPr>
        <w:t>a</w:t>
      </w:r>
      <w:r w:rsidR="00E257F4" w:rsidRPr="00267A03">
        <w:rPr>
          <w:rFonts w:ascii="Calibri" w:hAnsi="Calibri" w:cs="Calibri"/>
          <w:spacing w:val="20"/>
          <w:sz w:val="22"/>
          <w:szCs w:val="22"/>
        </w:rPr>
        <w:t xml:space="preserve"> </w:t>
      </w:r>
      <w:r w:rsidR="00267A03" w:rsidRPr="00267A03">
        <w:rPr>
          <w:rFonts w:ascii="Calibri" w:hAnsi="Calibri" w:cs="Arial"/>
          <w:spacing w:val="20"/>
          <w:sz w:val="22"/>
          <w:szCs w:val="22"/>
        </w:rPr>
        <w:t>počítačů a pevných disků pro počítače</w:t>
      </w:r>
      <w:r w:rsidR="0086377B" w:rsidRPr="00267A03">
        <w:rPr>
          <w:rFonts w:ascii="Calibri" w:hAnsi="Calibri" w:cs="Arial"/>
          <w:color w:val="000000"/>
          <w:spacing w:val="20"/>
          <w:sz w:val="22"/>
          <w:szCs w:val="22"/>
        </w:rPr>
        <w:t xml:space="preserve"> </w:t>
      </w:r>
      <w:r w:rsidR="00F746EA" w:rsidRPr="00267A03">
        <w:rPr>
          <w:rFonts w:ascii="Calibri" w:hAnsi="Calibri" w:cs="Calibri"/>
          <w:spacing w:val="20"/>
          <w:sz w:val="22"/>
          <w:szCs w:val="22"/>
        </w:rPr>
        <w:t xml:space="preserve">(viz Příloha 1) </w:t>
      </w:r>
      <w:r w:rsidRPr="00267A03">
        <w:rPr>
          <w:rFonts w:ascii="Calibri" w:hAnsi="Calibri" w:cs="Calibri"/>
          <w:spacing w:val="20"/>
          <w:sz w:val="22"/>
          <w:szCs w:val="22"/>
        </w:rPr>
        <w:t>včetně dopravy</w:t>
      </w:r>
      <w:r w:rsidR="00A63FDD">
        <w:rPr>
          <w:rFonts w:ascii="Calibri" w:hAnsi="Calibri" w:cs="Calibri"/>
          <w:spacing w:val="20"/>
          <w:sz w:val="22"/>
          <w:szCs w:val="22"/>
        </w:rPr>
        <w:t xml:space="preserve"> </w:t>
      </w:r>
      <w:r w:rsidR="00A63FDD" w:rsidRPr="007A61B0">
        <w:rPr>
          <w:rFonts w:ascii="Calibri" w:hAnsi="Calibri" w:cs="Calibri"/>
          <w:spacing w:val="20"/>
          <w:sz w:val="22"/>
          <w:szCs w:val="22"/>
        </w:rPr>
        <w:t>do místa plnění</w:t>
      </w:r>
      <w:r w:rsidR="00267A03">
        <w:rPr>
          <w:rFonts w:ascii="Arial" w:hAnsi="Arial" w:cs="Arial"/>
          <w:sz w:val="20"/>
          <w:szCs w:val="20"/>
        </w:rPr>
        <w:t xml:space="preserve"> </w:t>
      </w:r>
      <w:r w:rsidRPr="00267A03">
        <w:rPr>
          <w:rFonts w:ascii="Calibri" w:hAnsi="Calibri" w:cs="Calibri"/>
          <w:spacing w:val="20"/>
          <w:sz w:val="22"/>
          <w:szCs w:val="22"/>
        </w:rPr>
        <w:t xml:space="preserve">(dále jen „zboží“). Technická specifikace zboží je uvedena v Příloze č. 1 této smlouvy. </w:t>
      </w:r>
    </w:p>
    <w:p w:rsidR="00175E66" w:rsidRPr="00267A03" w:rsidRDefault="00175E66" w:rsidP="008B58E6">
      <w:pPr>
        <w:numPr>
          <w:ilvl w:val="0"/>
          <w:numId w:val="11"/>
        </w:numPr>
        <w:tabs>
          <w:tab w:val="clear" w:pos="720"/>
          <w:tab w:val="num" w:pos="426"/>
        </w:tabs>
        <w:ind w:left="426" w:hanging="426"/>
        <w:jc w:val="both"/>
        <w:rPr>
          <w:rFonts w:ascii="Calibri" w:hAnsi="Calibri" w:cs="Calibri"/>
          <w:spacing w:val="20"/>
          <w:sz w:val="22"/>
          <w:szCs w:val="22"/>
        </w:rPr>
      </w:pPr>
      <w:r w:rsidRPr="00267A03">
        <w:rPr>
          <w:rFonts w:ascii="Calibri" w:hAnsi="Calibri" w:cs="Calibri"/>
          <w:spacing w:val="20"/>
          <w:sz w:val="22"/>
          <w:szCs w:val="22"/>
        </w:rPr>
        <w:t>Kupující se zavazuje zboží výše uvedené v odstavci 1. převzít a zaplatit za ně</w:t>
      </w:r>
      <w:r w:rsidR="00BB7AD3" w:rsidRPr="00267A03">
        <w:rPr>
          <w:rFonts w:ascii="Calibri" w:hAnsi="Calibri" w:cs="Calibri"/>
          <w:spacing w:val="20"/>
          <w:sz w:val="22"/>
          <w:szCs w:val="22"/>
        </w:rPr>
        <w:t>j</w:t>
      </w:r>
      <w:r w:rsidRPr="00267A03">
        <w:rPr>
          <w:rFonts w:ascii="Calibri" w:hAnsi="Calibri" w:cs="Calibri"/>
          <w:spacing w:val="20"/>
          <w:sz w:val="22"/>
          <w:szCs w:val="22"/>
        </w:rPr>
        <w:t xml:space="preserve"> sjednanou kupní cenu.</w:t>
      </w:r>
    </w:p>
    <w:p w:rsidR="00175E66" w:rsidRPr="009F5860" w:rsidRDefault="00175E66" w:rsidP="008B58E6">
      <w:pPr>
        <w:jc w:val="both"/>
        <w:rPr>
          <w:rFonts w:ascii="Calibri" w:hAnsi="Calibri" w:cs="Calibri"/>
          <w:spacing w:val="12"/>
          <w:sz w:val="22"/>
          <w:szCs w:val="22"/>
        </w:rPr>
      </w:pPr>
    </w:p>
    <w:p w:rsidR="00175E66" w:rsidRPr="009F5860" w:rsidRDefault="00175E66" w:rsidP="008B58E6">
      <w:pPr>
        <w:ind w:left="4680" w:hanging="360"/>
        <w:rPr>
          <w:rFonts w:ascii="Calibri" w:hAnsi="Calibri" w:cs="Calibri"/>
          <w:b/>
          <w:bCs/>
          <w:spacing w:val="-2"/>
          <w:sz w:val="22"/>
          <w:szCs w:val="22"/>
        </w:rPr>
      </w:pPr>
      <w:r w:rsidRPr="009F5860">
        <w:rPr>
          <w:rFonts w:ascii="Calibri" w:hAnsi="Calibri" w:cs="Calibri"/>
          <w:b/>
          <w:bCs/>
          <w:spacing w:val="-2"/>
          <w:sz w:val="22"/>
          <w:szCs w:val="22"/>
        </w:rPr>
        <w:t xml:space="preserve">    III. </w:t>
      </w:r>
    </w:p>
    <w:p w:rsidR="00175E66" w:rsidRPr="009F5860" w:rsidRDefault="00175E66" w:rsidP="008B58E6">
      <w:pPr>
        <w:ind w:left="3960"/>
        <w:rPr>
          <w:rFonts w:ascii="Calibri" w:hAnsi="Calibri" w:cs="Calibri"/>
          <w:b/>
          <w:bCs/>
          <w:spacing w:val="12"/>
          <w:sz w:val="22"/>
          <w:szCs w:val="22"/>
        </w:rPr>
      </w:pPr>
      <w:r w:rsidRPr="009F5860">
        <w:rPr>
          <w:rFonts w:ascii="Calibri" w:hAnsi="Calibri" w:cs="Calibri"/>
          <w:b/>
          <w:bCs/>
          <w:spacing w:val="12"/>
          <w:sz w:val="22"/>
          <w:szCs w:val="22"/>
        </w:rPr>
        <w:t>Kupní cena</w:t>
      </w:r>
    </w:p>
    <w:p w:rsidR="0040551D" w:rsidRPr="009F5860" w:rsidRDefault="00175E66" w:rsidP="008B58E6">
      <w:pPr>
        <w:ind w:left="426" w:hanging="426"/>
        <w:jc w:val="both"/>
        <w:rPr>
          <w:rFonts w:ascii="Calibri" w:hAnsi="Calibri" w:cs="Calibri"/>
          <w:spacing w:val="12"/>
          <w:sz w:val="22"/>
          <w:szCs w:val="22"/>
        </w:rPr>
      </w:pPr>
      <w:r w:rsidRPr="009F5860">
        <w:rPr>
          <w:rFonts w:ascii="Calibri" w:hAnsi="Calibri" w:cs="Calibri"/>
          <w:spacing w:val="12"/>
          <w:sz w:val="22"/>
          <w:szCs w:val="22"/>
        </w:rPr>
        <w:t xml:space="preserve">1.  </w:t>
      </w:r>
      <w:r w:rsidRPr="009F5860">
        <w:rPr>
          <w:rFonts w:ascii="Calibri" w:hAnsi="Calibri" w:cs="Calibri"/>
          <w:spacing w:val="12"/>
          <w:sz w:val="22"/>
          <w:szCs w:val="22"/>
        </w:rPr>
        <w:tab/>
      </w:r>
      <w:r w:rsidR="0040551D" w:rsidRPr="009F5860">
        <w:rPr>
          <w:rFonts w:ascii="Calibri" w:hAnsi="Calibri" w:cs="Calibri"/>
          <w:spacing w:val="12"/>
          <w:sz w:val="22"/>
          <w:szCs w:val="22"/>
        </w:rPr>
        <w:t>Celková kupní cena za celý předmět smlouvy činí:</w:t>
      </w:r>
    </w:p>
    <w:p w:rsidR="0050650E" w:rsidRPr="00DA2757" w:rsidRDefault="00B31570" w:rsidP="008B58E6">
      <w:pPr>
        <w:tabs>
          <w:tab w:val="decimal" w:pos="4820"/>
        </w:tabs>
        <w:ind w:left="426" w:hanging="426"/>
        <w:jc w:val="both"/>
        <w:rPr>
          <w:rFonts w:ascii="Calibri" w:hAnsi="Calibri" w:cs="Calibri"/>
          <w:spacing w:val="20"/>
          <w:sz w:val="22"/>
          <w:szCs w:val="22"/>
        </w:rPr>
      </w:pPr>
      <w:r w:rsidRPr="009F5860">
        <w:rPr>
          <w:rFonts w:ascii="Calibri" w:hAnsi="Calibri" w:cs="Calibri"/>
          <w:spacing w:val="20"/>
          <w:sz w:val="22"/>
          <w:szCs w:val="22"/>
        </w:rPr>
        <w:t xml:space="preserve">Cena </w:t>
      </w:r>
      <w:r w:rsidRPr="00DA2757">
        <w:rPr>
          <w:rFonts w:ascii="Calibri" w:hAnsi="Calibri" w:cs="Calibri"/>
          <w:spacing w:val="20"/>
          <w:sz w:val="22"/>
          <w:szCs w:val="22"/>
        </w:rPr>
        <w:t>celkem bez DPH 21%:</w:t>
      </w:r>
      <w:r w:rsidR="007527D7" w:rsidRPr="00DA2757">
        <w:rPr>
          <w:rFonts w:ascii="Calibri" w:hAnsi="Calibri" w:cs="Calibri"/>
          <w:spacing w:val="20"/>
          <w:sz w:val="22"/>
          <w:szCs w:val="22"/>
        </w:rPr>
        <w:t xml:space="preserve"> </w:t>
      </w:r>
      <w:r w:rsidR="0040551D" w:rsidRPr="00DA2757">
        <w:rPr>
          <w:rFonts w:ascii="Calibri" w:hAnsi="Calibri" w:cs="Calibri"/>
          <w:spacing w:val="20"/>
          <w:sz w:val="22"/>
          <w:szCs w:val="22"/>
        </w:rPr>
        <w:tab/>
      </w:r>
      <w:r w:rsidR="00DA2757" w:rsidRPr="00DA2757">
        <w:rPr>
          <w:rFonts w:ascii="Calibri" w:hAnsi="Calibri" w:cs="Calibri"/>
          <w:spacing w:val="20"/>
          <w:sz w:val="22"/>
          <w:szCs w:val="22"/>
        </w:rPr>
        <w:tab/>
        <w:t>109247</w:t>
      </w:r>
      <w:r w:rsidR="00A63FDD" w:rsidRPr="00DA2757">
        <w:rPr>
          <w:rFonts w:ascii="Calibri" w:hAnsi="Calibri" w:cs="Calibri"/>
          <w:spacing w:val="20"/>
          <w:sz w:val="22"/>
          <w:szCs w:val="22"/>
        </w:rPr>
        <w:t>,</w:t>
      </w:r>
      <w:r w:rsidR="00DA2757" w:rsidRPr="00DA2757">
        <w:rPr>
          <w:rFonts w:ascii="Calibri" w:hAnsi="Calibri" w:cs="Calibri"/>
          <w:spacing w:val="20"/>
          <w:sz w:val="22"/>
          <w:szCs w:val="22"/>
        </w:rPr>
        <w:t>04</w:t>
      </w:r>
      <w:r w:rsidR="0081630E" w:rsidRPr="00DA2757">
        <w:rPr>
          <w:rFonts w:ascii="Calibri" w:hAnsi="Calibri" w:cs="Calibri"/>
          <w:spacing w:val="20"/>
          <w:sz w:val="22"/>
          <w:szCs w:val="22"/>
        </w:rPr>
        <w:t xml:space="preserve"> Kč</w:t>
      </w:r>
      <w:r w:rsidR="0050650E" w:rsidRPr="00DA2757">
        <w:rPr>
          <w:rFonts w:ascii="Calibri" w:hAnsi="Calibri" w:cs="Calibri"/>
          <w:spacing w:val="20"/>
          <w:sz w:val="22"/>
          <w:szCs w:val="22"/>
        </w:rPr>
        <w:tab/>
      </w:r>
    </w:p>
    <w:p w:rsidR="00DF5118" w:rsidRPr="00DA2757" w:rsidRDefault="00B31570" w:rsidP="008B58E6">
      <w:pPr>
        <w:tabs>
          <w:tab w:val="decimal" w:pos="4820"/>
        </w:tabs>
        <w:ind w:left="426" w:hanging="426"/>
        <w:jc w:val="both"/>
        <w:rPr>
          <w:rFonts w:ascii="Calibri" w:hAnsi="Calibri" w:cs="Calibri"/>
          <w:spacing w:val="20"/>
          <w:sz w:val="22"/>
          <w:szCs w:val="22"/>
        </w:rPr>
      </w:pPr>
      <w:r w:rsidRPr="00DA2757">
        <w:rPr>
          <w:rFonts w:ascii="Calibri" w:hAnsi="Calibri" w:cs="Calibri"/>
          <w:spacing w:val="20"/>
          <w:sz w:val="22"/>
          <w:szCs w:val="22"/>
        </w:rPr>
        <w:t>DPH 21 %:</w:t>
      </w:r>
      <w:r w:rsidR="007527D7" w:rsidRPr="00DA2757">
        <w:rPr>
          <w:rFonts w:ascii="Calibri" w:hAnsi="Calibri" w:cs="Calibri"/>
          <w:spacing w:val="20"/>
          <w:sz w:val="22"/>
          <w:szCs w:val="22"/>
        </w:rPr>
        <w:t xml:space="preserve">                          </w:t>
      </w:r>
      <w:r w:rsidR="0040551D" w:rsidRPr="00DA2757">
        <w:rPr>
          <w:rFonts w:ascii="Calibri" w:hAnsi="Calibri" w:cs="Calibri"/>
          <w:spacing w:val="20"/>
          <w:sz w:val="22"/>
          <w:szCs w:val="22"/>
        </w:rPr>
        <w:tab/>
      </w:r>
      <w:r w:rsidR="0040551D" w:rsidRPr="00DA2757">
        <w:rPr>
          <w:rFonts w:ascii="Calibri" w:hAnsi="Calibri" w:cs="Calibri"/>
          <w:spacing w:val="20"/>
          <w:sz w:val="22"/>
          <w:szCs w:val="22"/>
        </w:rPr>
        <w:tab/>
      </w:r>
      <w:r w:rsidR="00A63FDD" w:rsidRPr="00DA2757">
        <w:rPr>
          <w:rFonts w:ascii="Calibri" w:hAnsi="Calibri" w:cs="Calibri"/>
          <w:spacing w:val="20"/>
          <w:sz w:val="22"/>
          <w:szCs w:val="22"/>
        </w:rPr>
        <w:t> </w:t>
      </w:r>
      <w:r w:rsidR="00DA2757">
        <w:rPr>
          <w:rFonts w:ascii="Calibri" w:hAnsi="Calibri" w:cs="Calibri"/>
          <w:spacing w:val="20"/>
          <w:sz w:val="22"/>
          <w:szCs w:val="22"/>
        </w:rPr>
        <w:t> </w:t>
      </w:r>
      <w:r w:rsidR="00A63FDD" w:rsidRPr="00DA2757">
        <w:rPr>
          <w:rFonts w:ascii="Calibri" w:hAnsi="Calibri" w:cs="Calibri"/>
          <w:spacing w:val="20"/>
          <w:sz w:val="22"/>
          <w:szCs w:val="22"/>
        </w:rPr>
        <w:t>2</w:t>
      </w:r>
      <w:r w:rsidR="00DA2757" w:rsidRPr="00DA2757">
        <w:rPr>
          <w:rFonts w:ascii="Calibri" w:hAnsi="Calibri" w:cs="Calibri"/>
          <w:spacing w:val="20"/>
          <w:sz w:val="22"/>
          <w:szCs w:val="22"/>
        </w:rPr>
        <w:t>2941,88</w:t>
      </w:r>
      <w:r w:rsidR="0081630E" w:rsidRPr="00DA2757">
        <w:rPr>
          <w:rFonts w:ascii="Calibri" w:hAnsi="Calibri" w:cs="Calibri"/>
          <w:spacing w:val="20"/>
          <w:sz w:val="22"/>
          <w:szCs w:val="22"/>
        </w:rPr>
        <w:t xml:space="preserve"> Kč</w:t>
      </w:r>
      <w:r w:rsidR="007527D7" w:rsidRPr="00DA2757">
        <w:rPr>
          <w:rFonts w:ascii="Calibri" w:hAnsi="Calibri" w:cs="Calibri"/>
          <w:spacing w:val="20"/>
          <w:sz w:val="22"/>
          <w:szCs w:val="22"/>
        </w:rPr>
        <w:t xml:space="preserve">   </w:t>
      </w:r>
    </w:p>
    <w:p w:rsidR="00DF5118" w:rsidRPr="009F5860" w:rsidRDefault="00B31570" w:rsidP="008B58E6">
      <w:pPr>
        <w:tabs>
          <w:tab w:val="decimal" w:pos="4820"/>
        </w:tabs>
        <w:ind w:left="426" w:hanging="426"/>
        <w:jc w:val="both"/>
        <w:rPr>
          <w:rFonts w:ascii="Calibri" w:hAnsi="Calibri" w:cs="Calibri"/>
          <w:spacing w:val="20"/>
          <w:sz w:val="22"/>
          <w:szCs w:val="22"/>
        </w:rPr>
      </w:pPr>
      <w:r w:rsidRPr="00DA2757">
        <w:rPr>
          <w:rFonts w:ascii="Calibri" w:hAnsi="Calibri" w:cs="Calibri"/>
          <w:spacing w:val="20"/>
          <w:sz w:val="22"/>
          <w:szCs w:val="22"/>
        </w:rPr>
        <w:t>Cena celkem v četně DPH 21 % :</w:t>
      </w:r>
      <w:r w:rsidR="007527D7" w:rsidRPr="00DA2757">
        <w:rPr>
          <w:rFonts w:ascii="Calibri" w:hAnsi="Calibri" w:cs="Calibri"/>
          <w:spacing w:val="20"/>
          <w:sz w:val="22"/>
          <w:szCs w:val="22"/>
        </w:rPr>
        <w:t xml:space="preserve"> </w:t>
      </w:r>
      <w:r w:rsidR="0040551D" w:rsidRPr="00DA2757">
        <w:rPr>
          <w:rFonts w:ascii="Calibri" w:hAnsi="Calibri" w:cs="Calibri"/>
          <w:spacing w:val="20"/>
          <w:sz w:val="22"/>
          <w:szCs w:val="22"/>
        </w:rPr>
        <w:tab/>
      </w:r>
      <w:r w:rsidR="00DA2757" w:rsidRPr="00DA2757">
        <w:rPr>
          <w:rFonts w:ascii="Calibri" w:hAnsi="Calibri" w:cs="Calibri"/>
          <w:spacing w:val="20"/>
          <w:sz w:val="22"/>
          <w:szCs w:val="22"/>
        </w:rPr>
        <w:t> </w:t>
      </w:r>
      <w:r w:rsidR="00DA2757" w:rsidRPr="00DA2757">
        <w:rPr>
          <w:rFonts w:ascii="Calibri" w:hAnsi="Calibri" w:cs="Calibri"/>
          <w:spacing w:val="20"/>
          <w:sz w:val="22"/>
          <w:szCs w:val="22"/>
        </w:rPr>
        <w:tab/>
        <w:t>132189</w:t>
      </w:r>
      <w:r w:rsidR="00A63FDD" w:rsidRPr="00DA2757">
        <w:rPr>
          <w:rFonts w:ascii="Calibri" w:hAnsi="Calibri" w:cs="Calibri"/>
          <w:spacing w:val="20"/>
          <w:sz w:val="22"/>
          <w:szCs w:val="22"/>
        </w:rPr>
        <w:t>,00</w:t>
      </w:r>
      <w:r w:rsidR="0081630E">
        <w:rPr>
          <w:rFonts w:ascii="Calibri" w:hAnsi="Calibri" w:cs="Calibri"/>
          <w:spacing w:val="20"/>
          <w:sz w:val="22"/>
          <w:szCs w:val="22"/>
        </w:rPr>
        <w:t xml:space="preserve"> Kč</w:t>
      </w:r>
      <w:r w:rsidR="0050650E" w:rsidRPr="009F5860">
        <w:rPr>
          <w:rFonts w:ascii="Calibri" w:hAnsi="Calibri" w:cs="Calibri"/>
          <w:spacing w:val="20"/>
          <w:sz w:val="22"/>
          <w:szCs w:val="22"/>
        </w:rPr>
        <w:tab/>
      </w:r>
    </w:p>
    <w:p w:rsidR="0040551D" w:rsidRPr="009F5860" w:rsidRDefault="0040551D" w:rsidP="008B58E6">
      <w:pPr>
        <w:tabs>
          <w:tab w:val="decimal" w:pos="4820"/>
        </w:tabs>
        <w:ind w:left="426" w:hanging="426"/>
        <w:jc w:val="both"/>
        <w:rPr>
          <w:rFonts w:ascii="Calibri" w:hAnsi="Calibri" w:cs="Calibri"/>
          <w:spacing w:val="20"/>
          <w:sz w:val="22"/>
          <w:szCs w:val="22"/>
        </w:rPr>
      </w:pPr>
    </w:p>
    <w:p w:rsidR="00175E66" w:rsidRPr="009F5860" w:rsidRDefault="00175E66" w:rsidP="008B58E6">
      <w:pPr>
        <w:numPr>
          <w:ilvl w:val="0"/>
          <w:numId w:val="1"/>
        </w:numPr>
        <w:ind w:right="72"/>
        <w:jc w:val="both"/>
        <w:rPr>
          <w:rFonts w:ascii="Calibri" w:hAnsi="Calibri" w:cs="Calibri"/>
          <w:spacing w:val="12"/>
          <w:sz w:val="22"/>
          <w:szCs w:val="22"/>
        </w:rPr>
      </w:pPr>
      <w:r w:rsidRPr="009F5860">
        <w:rPr>
          <w:rFonts w:ascii="Calibri" w:hAnsi="Calibri" w:cs="Calibri"/>
          <w:spacing w:val="12"/>
          <w:sz w:val="22"/>
          <w:szCs w:val="22"/>
        </w:rPr>
        <w:t>Tato celková kupní cena za celé plnění předmětu této smlouvy je nejvýše přípustná a nepřekročitelná a zahrnuje veškeré náklady prodávajícího s tím spojené, včetně dopravy do místa plnění a recyklačních poplatků.</w:t>
      </w:r>
    </w:p>
    <w:p w:rsidR="001F7E78" w:rsidRPr="009F5860" w:rsidRDefault="001F7E78" w:rsidP="008B58E6">
      <w:pPr>
        <w:numPr>
          <w:ilvl w:val="0"/>
          <w:numId w:val="1"/>
        </w:numPr>
        <w:ind w:right="72"/>
        <w:jc w:val="both"/>
        <w:rPr>
          <w:rFonts w:ascii="Calibri" w:hAnsi="Calibri" w:cs="Calibri"/>
          <w:spacing w:val="12"/>
          <w:sz w:val="22"/>
          <w:szCs w:val="22"/>
        </w:rPr>
      </w:pPr>
      <w:r w:rsidRPr="009F5860">
        <w:rPr>
          <w:rFonts w:ascii="Calibri" w:hAnsi="Calibri" w:cs="Calibri"/>
          <w:spacing w:val="12"/>
          <w:sz w:val="22"/>
          <w:szCs w:val="22"/>
        </w:rPr>
        <w:t>Kupující nebude poskytovat prodávajícímu žádné zá</w:t>
      </w:r>
      <w:r w:rsidR="00AC487B" w:rsidRPr="009F5860">
        <w:rPr>
          <w:rFonts w:ascii="Calibri" w:hAnsi="Calibri" w:cs="Calibri"/>
          <w:spacing w:val="12"/>
          <w:sz w:val="22"/>
          <w:szCs w:val="22"/>
        </w:rPr>
        <w:t>loh</w:t>
      </w:r>
      <w:r w:rsidRPr="009F5860">
        <w:rPr>
          <w:rFonts w:ascii="Calibri" w:hAnsi="Calibri" w:cs="Calibri"/>
          <w:spacing w:val="12"/>
          <w:sz w:val="22"/>
          <w:szCs w:val="22"/>
        </w:rPr>
        <w:t>y.</w:t>
      </w:r>
    </w:p>
    <w:p w:rsidR="00175E66" w:rsidRPr="009F5860" w:rsidRDefault="00175E66" w:rsidP="008B58E6">
      <w:pPr>
        <w:numPr>
          <w:ilvl w:val="0"/>
          <w:numId w:val="1"/>
        </w:numPr>
        <w:ind w:right="72"/>
        <w:jc w:val="both"/>
        <w:rPr>
          <w:rFonts w:ascii="Calibri" w:hAnsi="Calibri" w:cs="Calibri"/>
          <w:spacing w:val="12"/>
          <w:sz w:val="22"/>
          <w:szCs w:val="22"/>
        </w:rPr>
      </w:pPr>
      <w:r w:rsidRPr="009F5860">
        <w:rPr>
          <w:rFonts w:ascii="Calibri" w:hAnsi="Calibri" w:cs="Calibri"/>
          <w:spacing w:val="12"/>
          <w:sz w:val="22"/>
          <w:szCs w:val="22"/>
        </w:rPr>
        <w:t xml:space="preserve">Prodávající a kupující se dohodli, že kupní cena bude uhrazena na základě vystavené faktury po </w:t>
      </w:r>
      <w:r w:rsidR="00A6223A" w:rsidRPr="009F5860">
        <w:rPr>
          <w:rFonts w:ascii="Calibri" w:hAnsi="Calibri" w:cs="Calibri"/>
          <w:spacing w:val="12"/>
          <w:sz w:val="22"/>
          <w:szCs w:val="22"/>
        </w:rPr>
        <w:t xml:space="preserve">řádné </w:t>
      </w:r>
      <w:r w:rsidRPr="009F5860">
        <w:rPr>
          <w:rFonts w:ascii="Calibri" w:hAnsi="Calibri" w:cs="Calibri"/>
          <w:spacing w:val="12"/>
          <w:sz w:val="22"/>
          <w:szCs w:val="22"/>
        </w:rPr>
        <w:t>dodávce zboží kupujícímu. Kupní cena bude uhrazena na účet prodávajícího</w:t>
      </w:r>
      <w:r w:rsidR="002F566E" w:rsidRPr="009F5860">
        <w:rPr>
          <w:rFonts w:ascii="Calibri" w:hAnsi="Calibri" w:cs="Calibri"/>
          <w:spacing w:val="12"/>
          <w:sz w:val="22"/>
          <w:szCs w:val="22"/>
        </w:rPr>
        <w:t xml:space="preserve"> uvedený v záhlaví této smlouvy.</w:t>
      </w:r>
    </w:p>
    <w:p w:rsidR="00175E66" w:rsidRPr="009F5860" w:rsidRDefault="00175E66" w:rsidP="008B58E6">
      <w:pPr>
        <w:numPr>
          <w:ilvl w:val="0"/>
          <w:numId w:val="1"/>
        </w:numPr>
        <w:ind w:right="72"/>
        <w:jc w:val="both"/>
        <w:rPr>
          <w:rFonts w:ascii="Calibri" w:hAnsi="Calibri" w:cs="Calibri"/>
          <w:spacing w:val="12"/>
          <w:sz w:val="22"/>
          <w:szCs w:val="22"/>
        </w:rPr>
      </w:pPr>
      <w:r w:rsidRPr="009F5860">
        <w:rPr>
          <w:rFonts w:ascii="Calibri" w:hAnsi="Calibri" w:cs="Calibri"/>
          <w:spacing w:val="12"/>
          <w:sz w:val="22"/>
          <w:szCs w:val="22"/>
        </w:rPr>
        <w:t>Kupní cena za zboží bude dodavatelem fakturována po řádném předání a převzetí dodávky kupujícím, včetně DPH, která bude účtována podle právních předpisů ke dni zdanitelného plnění. Faktura/daňový doklad, musí obsahovat náležitosti daňového dokladu a bude splatná do 21 dnů ode dne doručení faktury/daňového dokladu kupujícímu.</w:t>
      </w:r>
      <w:r w:rsidR="00E257F4" w:rsidRPr="009F5860">
        <w:rPr>
          <w:rFonts w:ascii="Calibri" w:hAnsi="Calibri" w:cs="Calibri"/>
          <w:spacing w:val="12"/>
          <w:sz w:val="22"/>
          <w:szCs w:val="22"/>
        </w:rPr>
        <w:t xml:space="preserve"> Kupující si vyhrazuje právo požadovat ve faktuře dodatečné informace, </w:t>
      </w:r>
      <w:r w:rsidR="00E257F4" w:rsidRPr="009F5860">
        <w:rPr>
          <w:rFonts w:ascii="Calibri" w:hAnsi="Calibri" w:cs="Calibri"/>
          <w:spacing w:val="12"/>
          <w:sz w:val="22"/>
          <w:szCs w:val="22"/>
        </w:rPr>
        <w:lastRenderedPageBreak/>
        <w:t xml:space="preserve">které prodávajícímu sdělí při uzavření smlouvy. </w:t>
      </w:r>
    </w:p>
    <w:p w:rsidR="00175E66" w:rsidRPr="009F5860" w:rsidRDefault="00175E66" w:rsidP="008B58E6">
      <w:pPr>
        <w:numPr>
          <w:ilvl w:val="0"/>
          <w:numId w:val="1"/>
        </w:numPr>
        <w:jc w:val="both"/>
        <w:rPr>
          <w:rFonts w:ascii="Calibri" w:hAnsi="Calibri" w:cs="Calibri"/>
          <w:spacing w:val="12"/>
          <w:sz w:val="22"/>
          <w:szCs w:val="22"/>
        </w:rPr>
      </w:pPr>
      <w:r w:rsidRPr="009F5860">
        <w:rPr>
          <w:rFonts w:ascii="Calibri" w:hAnsi="Calibri" w:cs="Calibri"/>
          <w:spacing w:val="12"/>
          <w:sz w:val="22"/>
          <w:szCs w:val="22"/>
        </w:rPr>
        <w:t xml:space="preserve">Daňový doklad musí obsahovat všechny náležitosti řádného účetního a daňového dokladu dle příslušných právních předpisů, zejména zákona č. 235/2004 Sb., o dani z přidané hodnoty, ve znění pozdějších předpisů, dále musí splňovat </w:t>
      </w:r>
      <w:r w:rsidR="00C85171" w:rsidRPr="009F5860">
        <w:rPr>
          <w:rFonts w:ascii="Calibri" w:hAnsi="Calibri" w:cs="Calibri"/>
          <w:spacing w:val="12"/>
          <w:sz w:val="22"/>
          <w:szCs w:val="22"/>
        </w:rPr>
        <w:t>s</w:t>
      </w:r>
      <w:r w:rsidRPr="009F5860">
        <w:rPr>
          <w:rFonts w:ascii="Calibri" w:hAnsi="Calibri" w:cs="Calibri"/>
          <w:spacing w:val="12"/>
          <w:sz w:val="22"/>
          <w:szCs w:val="22"/>
        </w:rPr>
        <w:t>mlouvou stanovené náležitosti</w:t>
      </w:r>
      <w:r w:rsidR="00AC487B" w:rsidRPr="009F5860">
        <w:rPr>
          <w:rFonts w:ascii="Calibri" w:hAnsi="Calibri" w:cs="Calibri"/>
          <w:spacing w:val="12"/>
          <w:sz w:val="22"/>
          <w:szCs w:val="22"/>
        </w:rPr>
        <w:t>.</w:t>
      </w:r>
      <w:r w:rsidRPr="009F5860">
        <w:rPr>
          <w:rFonts w:ascii="Calibri" w:hAnsi="Calibri" w:cs="Calibri"/>
          <w:spacing w:val="12"/>
          <w:sz w:val="22"/>
          <w:szCs w:val="22"/>
        </w:rPr>
        <w:t xml:space="preserve"> </w:t>
      </w:r>
      <w:r w:rsidR="00AC487B" w:rsidRPr="009F5860">
        <w:rPr>
          <w:rFonts w:ascii="Calibri" w:hAnsi="Calibri" w:cs="Calibri"/>
          <w:spacing w:val="12"/>
          <w:sz w:val="22"/>
          <w:szCs w:val="22"/>
        </w:rPr>
        <w:t xml:space="preserve">Kupující je oprávněn před uplynutím lhůty splatnosti faktury vrátit bez zaplacení fakturu, která neobsahuje náležitosti stanovené touto smlouvou nebo budou-li tyto údaje uvedeny </w:t>
      </w:r>
      <w:r w:rsidR="0060712A" w:rsidRPr="009F5860">
        <w:rPr>
          <w:rFonts w:ascii="Calibri" w:hAnsi="Calibri" w:cs="Calibri"/>
          <w:spacing w:val="12"/>
          <w:sz w:val="22"/>
          <w:szCs w:val="22"/>
        </w:rPr>
        <w:t>chybně, s tím</w:t>
      </w:r>
      <w:r w:rsidRPr="009F5860">
        <w:rPr>
          <w:rFonts w:ascii="Calibri" w:hAnsi="Calibri" w:cs="Calibri"/>
          <w:spacing w:val="12"/>
          <w:sz w:val="22"/>
          <w:szCs w:val="22"/>
        </w:rPr>
        <w:t>, že prodávající je poté povinen vystavit nov</w:t>
      </w:r>
      <w:r w:rsidR="00AC487B" w:rsidRPr="009F5860">
        <w:rPr>
          <w:rFonts w:ascii="Calibri" w:hAnsi="Calibri" w:cs="Calibri"/>
          <w:spacing w:val="12"/>
          <w:sz w:val="22"/>
          <w:szCs w:val="22"/>
        </w:rPr>
        <w:t>ou</w:t>
      </w:r>
      <w:r w:rsidRPr="009F5860">
        <w:rPr>
          <w:rFonts w:ascii="Calibri" w:hAnsi="Calibri" w:cs="Calibri"/>
          <w:spacing w:val="12"/>
          <w:sz w:val="22"/>
          <w:szCs w:val="22"/>
        </w:rPr>
        <w:t xml:space="preserve"> s novým termínem splatnosti. V takovém případě není NPU v prodlení s úhradou.</w:t>
      </w:r>
    </w:p>
    <w:p w:rsidR="001F7E78" w:rsidRPr="009F5860" w:rsidRDefault="001F7E78" w:rsidP="008B58E6">
      <w:pPr>
        <w:numPr>
          <w:ilvl w:val="0"/>
          <w:numId w:val="1"/>
        </w:numPr>
        <w:jc w:val="both"/>
        <w:rPr>
          <w:rFonts w:ascii="Calibri" w:hAnsi="Calibri" w:cs="Calibri"/>
          <w:spacing w:val="12"/>
          <w:sz w:val="22"/>
          <w:szCs w:val="22"/>
        </w:rPr>
      </w:pPr>
      <w:r w:rsidRPr="009F5860">
        <w:rPr>
          <w:rFonts w:ascii="Calibri" w:hAnsi="Calibri" w:cs="Calibri"/>
          <w:spacing w:val="12"/>
          <w:sz w:val="22"/>
          <w:szCs w:val="22"/>
        </w:rPr>
        <w:t>Kupní cena se považuje za uhrazenou okamžikem odepsání fakturované kupní ceny z bankovního účtu kupujícího. Pokud kupující uplatní nárok na odstranění vady zboží ve lhůtě splatnosti faktury, není kupující povinen až do odstranění vady zboží uhradit cenu zboží. Okamžikem odstranění vady zboží začne běžet nová lhůta splatnosti faktury v délce třiceti kalendářních dnů.</w:t>
      </w:r>
    </w:p>
    <w:p w:rsidR="00175E66" w:rsidRPr="009F5860" w:rsidRDefault="00175E66" w:rsidP="008B58E6">
      <w:pPr>
        <w:pStyle w:val="Style1"/>
        <w:adjustRightInd/>
        <w:rPr>
          <w:rFonts w:ascii="Calibri" w:hAnsi="Calibri" w:cs="Calibri"/>
          <w:spacing w:val="12"/>
          <w:sz w:val="22"/>
          <w:szCs w:val="22"/>
        </w:rPr>
      </w:pPr>
    </w:p>
    <w:p w:rsidR="00175E66" w:rsidRPr="009F5860" w:rsidRDefault="00175E66" w:rsidP="008B58E6">
      <w:pPr>
        <w:jc w:val="center"/>
        <w:rPr>
          <w:rFonts w:ascii="Calibri" w:hAnsi="Calibri" w:cs="Calibri"/>
          <w:b/>
          <w:bCs/>
          <w:spacing w:val="12"/>
          <w:sz w:val="22"/>
          <w:szCs w:val="22"/>
        </w:rPr>
      </w:pPr>
      <w:r w:rsidRPr="009F5860">
        <w:rPr>
          <w:rFonts w:ascii="Calibri" w:hAnsi="Calibri" w:cs="Calibri"/>
          <w:b/>
          <w:bCs/>
          <w:spacing w:val="27"/>
          <w:sz w:val="22"/>
          <w:szCs w:val="22"/>
        </w:rPr>
        <w:t>IV.</w:t>
      </w:r>
      <w:r w:rsidRPr="009F5860">
        <w:rPr>
          <w:rFonts w:ascii="Calibri" w:hAnsi="Calibri" w:cs="Calibri"/>
          <w:b/>
          <w:bCs/>
          <w:spacing w:val="12"/>
          <w:sz w:val="22"/>
          <w:szCs w:val="22"/>
        </w:rPr>
        <w:br/>
        <w:t>Doba plnění</w:t>
      </w:r>
    </w:p>
    <w:p w:rsidR="00175E66" w:rsidRPr="009F5860" w:rsidRDefault="00175E66" w:rsidP="008B58E6">
      <w:pPr>
        <w:pStyle w:val="Style1"/>
        <w:adjustRightInd/>
        <w:rPr>
          <w:rFonts w:ascii="Calibri" w:hAnsi="Calibri" w:cs="Calibri"/>
          <w:spacing w:val="12"/>
          <w:sz w:val="22"/>
          <w:szCs w:val="22"/>
        </w:rPr>
      </w:pPr>
    </w:p>
    <w:p w:rsidR="00175E66" w:rsidRPr="009F5860" w:rsidRDefault="00175E66" w:rsidP="008B58E6">
      <w:pPr>
        <w:ind w:left="357" w:hanging="357"/>
        <w:jc w:val="both"/>
        <w:rPr>
          <w:rFonts w:ascii="Calibri" w:hAnsi="Calibri" w:cs="Calibri"/>
          <w:spacing w:val="12"/>
          <w:sz w:val="22"/>
          <w:szCs w:val="22"/>
        </w:rPr>
      </w:pPr>
      <w:r w:rsidRPr="009F5860">
        <w:rPr>
          <w:rFonts w:ascii="Calibri" w:hAnsi="Calibri" w:cs="Calibri"/>
          <w:spacing w:val="12"/>
          <w:sz w:val="22"/>
          <w:szCs w:val="22"/>
        </w:rPr>
        <w:t xml:space="preserve">1. </w:t>
      </w:r>
      <w:r w:rsidRPr="009F5860">
        <w:rPr>
          <w:rFonts w:ascii="Calibri" w:hAnsi="Calibri" w:cs="Calibri"/>
          <w:spacing w:val="12"/>
          <w:sz w:val="22"/>
          <w:szCs w:val="22"/>
        </w:rPr>
        <w:tab/>
        <w:t xml:space="preserve">Prodávající </w:t>
      </w:r>
      <w:r w:rsidR="00C85171" w:rsidRPr="009F5860">
        <w:rPr>
          <w:rFonts w:ascii="Calibri" w:hAnsi="Calibri" w:cs="Calibri"/>
          <w:spacing w:val="12"/>
          <w:sz w:val="22"/>
          <w:szCs w:val="22"/>
        </w:rPr>
        <w:t xml:space="preserve">zboží kupujícímu </w:t>
      </w:r>
      <w:r w:rsidR="0060712A" w:rsidRPr="009F5860">
        <w:rPr>
          <w:rFonts w:ascii="Calibri" w:hAnsi="Calibri" w:cs="Calibri"/>
          <w:spacing w:val="12"/>
          <w:sz w:val="22"/>
          <w:szCs w:val="22"/>
        </w:rPr>
        <w:t>dodá nejpozději</w:t>
      </w:r>
      <w:r w:rsidR="00C85171" w:rsidRPr="009F5860">
        <w:rPr>
          <w:rFonts w:ascii="Calibri" w:hAnsi="Calibri" w:cs="Calibri"/>
          <w:spacing w:val="12"/>
          <w:sz w:val="22"/>
          <w:szCs w:val="22"/>
        </w:rPr>
        <w:t xml:space="preserve"> </w:t>
      </w:r>
      <w:r w:rsidRPr="009F5860">
        <w:rPr>
          <w:rFonts w:ascii="Calibri" w:hAnsi="Calibri" w:cs="Calibri"/>
          <w:spacing w:val="12"/>
          <w:sz w:val="22"/>
          <w:szCs w:val="22"/>
        </w:rPr>
        <w:t xml:space="preserve">do </w:t>
      </w:r>
      <w:r w:rsidR="001C007A">
        <w:rPr>
          <w:rFonts w:ascii="Calibri" w:hAnsi="Calibri" w:cs="Calibri"/>
          <w:spacing w:val="12"/>
          <w:sz w:val="22"/>
          <w:szCs w:val="22"/>
        </w:rPr>
        <w:t>20</w:t>
      </w:r>
      <w:r w:rsidRPr="009F5860">
        <w:rPr>
          <w:rFonts w:ascii="Calibri" w:hAnsi="Calibri" w:cs="Calibri"/>
          <w:spacing w:val="12"/>
          <w:sz w:val="22"/>
          <w:szCs w:val="22"/>
        </w:rPr>
        <w:t xml:space="preserve"> dnů od </w:t>
      </w:r>
      <w:r w:rsidR="0040551D" w:rsidRPr="009F5860">
        <w:rPr>
          <w:rFonts w:ascii="Calibri" w:hAnsi="Calibri" w:cs="Calibri"/>
          <w:spacing w:val="12"/>
          <w:sz w:val="22"/>
          <w:szCs w:val="22"/>
        </w:rPr>
        <w:t>účinnosti</w:t>
      </w:r>
      <w:r w:rsidRPr="009F5860">
        <w:rPr>
          <w:rFonts w:ascii="Calibri" w:hAnsi="Calibri" w:cs="Calibri"/>
          <w:spacing w:val="12"/>
          <w:sz w:val="22"/>
          <w:szCs w:val="22"/>
        </w:rPr>
        <w:t xml:space="preserve"> této smlouvy oběma smluvními stranami.</w:t>
      </w:r>
    </w:p>
    <w:p w:rsidR="00175E66" w:rsidRPr="009F5860" w:rsidRDefault="00175E66" w:rsidP="008B58E6">
      <w:pPr>
        <w:pStyle w:val="Style1"/>
        <w:adjustRightInd/>
        <w:rPr>
          <w:rFonts w:ascii="Calibri" w:hAnsi="Calibri" w:cs="Calibri"/>
          <w:spacing w:val="12"/>
          <w:sz w:val="22"/>
          <w:szCs w:val="22"/>
        </w:rPr>
      </w:pPr>
    </w:p>
    <w:p w:rsidR="00175E66" w:rsidRPr="009F5860" w:rsidRDefault="00175E66" w:rsidP="008B58E6">
      <w:pPr>
        <w:jc w:val="center"/>
        <w:rPr>
          <w:rFonts w:ascii="Calibri" w:hAnsi="Calibri" w:cs="Calibri"/>
          <w:b/>
          <w:bCs/>
          <w:spacing w:val="12"/>
          <w:sz w:val="22"/>
          <w:szCs w:val="22"/>
        </w:rPr>
      </w:pPr>
      <w:r w:rsidRPr="009F5860">
        <w:rPr>
          <w:rFonts w:ascii="Calibri" w:hAnsi="Calibri" w:cs="Calibri"/>
          <w:b/>
          <w:bCs/>
          <w:spacing w:val="12"/>
          <w:sz w:val="22"/>
          <w:szCs w:val="22"/>
        </w:rPr>
        <w:t>V.</w:t>
      </w:r>
      <w:r w:rsidRPr="009F5860">
        <w:rPr>
          <w:rFonts w:ascii="Calibri" w:hAnsi="Calibri" w:cs="Calibri"/>
          <w:b/>
          <w:bCs/>
          <w:spacing w:val="12"/>
          <w:sz w:val="22"/>
          <w:szCs w:val="22"/>
        </w:rPr>
        <w:br/>
        <w:t>Dodání zboží</w:t>
      </w:r>
    </w:p>
    <w:p w:rsidR="00175E66" w:rsidRPr="009F5860" w:rsidRDefault="00175E66" w:rsidP="008B58E6">
      <w:pPr>
        <w:pStyle w:val="Style1"/>
        <w:adjustRightInd/>
        <w:rPr>
          <w:rFonts w:ascii="Calibri" w:hAnsi="Calibri" w:cs="Calibri"/>
          <w:spacing w:val="12"/>
          <w:sz w:val="22"/>
          <w:szCs w:val="22"/>
        </w:rPr>
      </w:pPr>
    </w:p>
    <w:p w:rsidR="00175E66" w:rsidRPr="002C393E" w:rsidRDefault="00175E66" w:rsidP="008B58E6">
      <w:pPr>
        <w:pStyle w:val="Style2"/>
        <w:numPr>
          <w:ilvl w:val="0"/>
          <w:numId w:val="6"/>
        </w:numPr>
        <w:tabs>
          <w:tab w:val="clear" w:pos="432"/>
          <w:tab w:val="num" w:pos="426"/>
        </w:tabs>
        <w:ind w:left="397" w:hanging="397"/>
        <w:jc w:val="both"/>
        <w:rPr>
          <w:rFonts w:ascii="Calibri" w:hAnsi="Calibri" w:cs="Calibri"/>
          <w:spacing w:val="12"/>
          <w:sz w:val="22"/>
          <w:szCs w:val="22"/>
        </w:rPr>
      </w:pPr>
      <w:r w:rsidRPr="009F5860">
        <w:rPr>
          <w:rFonts w:ascii="Calibri" w:hAnsi="Calibri" w:cs="Calibri"/>
          <w:spacing w:val="12"/>
          <w:sz w:val="22"/>
          <w:szCs w:val="22"/>
        </w:rPr>
        <w:t>Za dodání zboží se považuje předání předmětu plnění kupujícímu</w:t>
      </w:r>
      <w:r w:rsidR="00CC4F03" w:rsidRPr="009F5860">
        <w:rPr>
          <w:rFonts w:ascii="Calibri" w:hAnsi="Calibri" w:cs="Calibri"/>
          <w:spacing w:val="12"/>
          <w:sz w:val="22"/>
          <w:szCs w:val="22"/>
        </w:rPr>
        <w:t xml:space="preserve"> s</w:t>
      </w:r>
      <w:r w:rsidR="0060712A" w:rsidRPr="009F5860">
        <w:rPr>
          <w:rFonts w:ascii="Calibri" w:hAnsi="Calibri" w:cs="Calibri"/>
          <w:spacing w:val="12"/>
          <w:sz w:val="22"/>
          <w:szCs w:val="22"/>
        </w:rPr>
        <w:t>polu</w:t>
      </w:r>
      <w:r w:rsidR="00CC4F03" w:rsidRPr="009F5860">
        <w:rPr>
          <w:rFonts w:ascii="Calibri" w:hAnsi="Calibri" w:cs="Calibri"/>
          <w:spacing w:val="12"/>
          <w:sz w:val="22"/>
          <w:szCs w:val="22"/>
        </w:rPr>
        <w:t xml:space="preserve"> s</w:t>
      </w:r>
      <w:r w:rsidR="0049529A" w:rsidRPr="009F5860">
        <w:rPr>
          <w:rFonts w:ascii="Calibri" w:hAnsi="Calibri" w:cs="Calibri"/>
          <w:spacing w:val="12"/>
          <w:sz w:val="22"/>
          <w:szCs w:val="22"/>
        </w:rPr>
        <w:t xml:space="preserve"> </w:t>
      </w:r>
      <w:r w:rsidR="00DA52D6" w:rsidRPr="009F5860">
        <w:rPr>
          <w:rFonts w:ascii="Calibri" w:hAnsi="Calibri" w:cs="Calibri"/>
          <w:spacing w:val="12"/>
          <w:sz w:val="22"/>
          <w:szCs w:val="22"/>
        </w:rPr>
        <w:t xml:space="preserve">veškerou </w:t>
      </w:r>
      <w:r w:rsidR="0049529A" w:rsidRPr="002C393E">
        <w:rPr>
          <w:rFonts w:ascii="Calibri" w:hAnsi="Calibri" w:cs="Calibri"/>
          <w:spacing w:val="12"/>
          <w:sz w:val="22"/>
          <w:szCs w:val="22"/>
        </w:rPr>
        <w:t>související dokumentac</w:t>
      </w:r>
      <w:r w:rsidR="00BC7A0C" w:rsidRPr="002C393E">
        <w:rPr>
          <w:rFonts w:ascii="Calibri" w:hAnsi="Calibri" w:cs="Calibri"/>
          <w:spacing w:val="12"/>
          <w:sz w:val="22"/>
          <w:szCs w:val="22"/>
        </w:rPr>
        <w:t>í</w:t>
      </w:r>
      <w:r w:rsidR="0049529A" w:rsidRPr="002C393E">
        <w:rPr>
          <w:rFonts w:ascii="Calibri" w:hAnsi="Calibri" w:cs="Calibri"/>
          <w:spacing w:val="12"/>
          <w:sz w:val="22"/>
          <w:szCs w:val="22"/>
        </w:rPr>
        <w:t>.</w:t>
      </w:r>
    </w:p>
    <w:p w:rsidR="00175E66" w:rsidRPr="003F3718" w:rsidRDefault="00175E66" w:rsidP="003F3718">
      <w:pPr>
        <w:pStyle w:val="Style2"/>
        <w:numPr>
          <w:ilvl w:val="0"/>
          <w:numId w:val="6"/>
        </w:numPr>
        <w:ind w:right="72"/>
        <w:jc w:val="both"/>
        <w:rPr>
          <w:rFonts w:ascii="Calibri" w:hAnsi="Calibri" w:cs="Calibri"/>
          <w:spacing w:val="12"/>
          <w:sz w:val="22"/>
          <w:szCs w:val="22"/>
        </w:rPr>
      </w:pPr>
      <w:r w:rsidRPr="003F3718">
        <w:rPr>
          <w:rFonts w:ascii="Calibri" w:hAnsi="Calibri" w:cs="Calibri"/>
          <w:spacing w:val="12"/>
          <w:sz w:val="22"/>
          <w:szCs w:val="22"/>
        </w:rPr>
        <w:t xml:space="preserve">Zboží bude dodáno na </w:t>
      </w:r>
      <w:r w:rsidR="003F3718" w:rsidRPr="003F3718">
        <w:rPr>
          <w:rFonts w:ascii="Calibri" w:hAnsi="Calibri" w:cs="Calibri"/>
          <w:spacing w:val="12"/>
          <w:sz w:val="22"/>
          <w:szCs w:val="22"/>
        </w:rPr>
        <w:t xml:space="preserve">adresu: </w:t>
      </w:r>
      <w:r w:rsidR="003F3718" w:rsidRPr="003F3718">
        <w:rPr>
          <w:rFonts w:ascii="Calibri" w:hAnsi="Calibri" w:cs="Calibri"/>
          <w:spacing w:val="14"/>
          <w:sz w:val="22"/>
          <w:szCs w:val="22"/>
        </w:rPr>
        <w:t>Národní památkový ústav, územní odborné pracoviště v Plzni, Prešovská 7, 306 37 Plzeň.</w:t>
      </w:r>
    </w:p>
    <w:p w:rsidR="00175E66" w:rsidRPr="002C393E" w:rsidRDefault="00175E66" w:rsidP="008B58E6">
      <w:pPr>
        <w:pStyle w:val="Style2"/>
        <w:numPr>
          <w:ilvl w:val="0"/>
          <w:numId w:val="6"/>
        </w:numPr>
        <w:tabs>
          <w:tab w:val="clear" w:pos="432"/>
          <w:tab w:val="num" w:pos="426"/>
        </w:tabs>
        <w:ind w:left="426" w:right="72" w:hanging="426"/>
        <w:jc w:val="both"/>
        <w:rPr>
          <w:rFonts w:ascii="Calibri" w:hAnsi="Calibri" w:cs="Calibri"/>
          <w:spacing w:val="12"/>
          <w:sz w:val="22"/>
          <w:szCs w:val="22"/>
        </w:rPr>
      </w:pPr>
      <w:r w:rsidRPr="002C393E">
        <w:rPr>
          <w:rFonts w:ascii="Calibri" w:hAnsi="Calibri" w:cs="Calibri"/>
          <w:spacing w:val="12"/>
          <w:sz w:val="22"/>
          <w:szCs w:val="22"/>
        </w:rPr>
        <w:t>Pracovník pověřený přejímkou dodávky za kupující stranu je</w:t>
      </w:r>
      <w:r w:rsidR="002C393E">
        <w:rPr>
          <w:rFonts w:ascii="Arial" w:hAnsi="Arial" w:cs="Arial"/>
          <w:spacing w:val="12"/>
          <w:sz w:val="20"/>
          <w:szCs w:val="20"/>
        </w:rPr>
        <w:t xml:space="preserve"> ing. </w:t>
      </w:r>
      <w:r w:rsidR="00695887">
        <w:rPr>
          <w:rFonts w:ascii="Arial" w:hAnsi="Arial" w:cs="Arial"/>
          <w:spacing w:val="12"/>
          <w:sz w:val="20"/>
          <w:szCs w:val="20"/>
        </w:rPr>
        <w:t>xxxxxxxxxxxxxxx</w:t>
      </w:r>
      <w:r w:rsidR="002C393E">
        <w:rPr>
          <w:rFonts w:ascii="Arial" w:hAnsi="Arial" w:cs="Arial"/>
          <w:spacing w:val="12"/>
          <w:sz w:val="20"/>
          <w:szCs w:val="20"/>
        </w:rPr>
        <w:t xml:space="preserve">, tel: </w:t>
      </w:r>
      <w:r w:rsidR="00695887">
        <w:rPr>
          <w:rFonts w:ascii="Arial" w:hAnsi="Arial" w:cs="Arial"/>
          <w:spacing w:val="12"/>
          <w:sz w:val="20"/>
          <w:szCs w:val="20"/>
        </w:rPr>
        <w:t>xxxxxxxxxx</w:t>
      </w:r>
      <w:r w:rsidR="002C393E">
        <w:rPr>
          <w:rFonts w:ascii="Arial" w:hAnsi="Arial" w:cs="Arial"/>
          <w:spacing w:val="12"/>
          <w:sz w:val="20"/>
          <w:szCs w:val="20"/>
        </w:rPr>
        <w:t xml:space="preserve">, email: </w:t>
      </w:r>
      <w:r w:rsidR="00695887">
        <w:rPr>
          <w:rFonts w:ascii="Arial" w:hAnsi="Arial" w:cs="Arial"/>
          <w:spacing w:val="12"/>
          <w:sz w:val="20"/>
          <w:szCs w:val="20"/>
        </w:rPr>
        <w:t>xxxxxxxxxxxxxxxx</w:t>
      </w:r>
      <w:r w:rsidR="00FE71A6">
        <w:rPr>
          <w:rFonts w:ascii="Arial" w:hAnsi="Arial" w:cs="Arial"/>
          <w:spacing w:val="12"/>
          <w:sz w:val="20"/>
          <w:szCs w:val="20"/>
        </w:rPr>
        <w:t xml:space="preserve"> </w:t>
      </w:r>
      <w:r w:rsidR="002C393E">
        <w:rPr>
          <w:rFonts w:ascii="Arial" w:hAnsi="Arial" w:cs="Arial"/>
          <w:spacing w:val="12"/>
          <w:sz w:val="20"/>
          <w:szCs w:val="20"/>
        </w:rPr>
        <w:t>.</w:t>
      </w:r>
    </w:p>
    <w:p w:rsidR="00AC487B" w:rsidRPr="002C393E" w:rsidRDefault="00AC487B" w:rsidP="008B58E6">
      <w:pPr>
        <w:pStyle w:val="Style2"/>
        <w:numPr>
          <w:ilvl w:val="0"/>
          <w:numId w:val="6"/>
        </w:numPr>
        <w:ind w:left="426" w:right="72" w:hanging="426"/>
        <w:jc w:val="both"/>
        <w:rPr>
          <w:rFonts w:ascii="Calibri" w:hAnsi="Calibri" w:cs="Calibri"/>
          <w:spacing w:val="12"/>
          <w:sz w:val="22"/>
          <w:szCs w:val="22"/>
        </w:rPr>
      </w:pPr>
      <w:r w:rsidRPr="002C393E">
        <w:rPr>
          <w:rFonts w:ascii="Calibri" w:hAnsi="Calibri" w:cs="Calibri"/>
          <w:spacing w:val="12"/>
          <w:sz w:val="22"/>
          <w:szCs w:val="22"/>
        </w:rPr>
        <w:t>Kupující nabývá vlastnické právo ke zboží okamžikem protokolárního předání a převzetí zboží od prodávajícího.</w:t>
      </w:r>
    </w:p>
    <w:p w:rsidR="00AC487B" w:rsidRPr="009F5860" w:rsidRDefault="00AC487B" w:rsidP="008B58E6">
      <w:pPr>
        <w:pStyle w:val="Style2"/>
        <w:numPr>
          <w:ilvl w:val="0"/>
          <w:numId w:val="6"/>
        </w:numPr>
        <w:ind w:left="426" w:right="72" w:hanging="426"/>
        <w:jc w:val="both"/>
        <w:rPr>
          <w:rFonts w:ascii="Calibri" w:hAnsi="Calibri" w:cs="Calibri"/>
          <w:spacing w:val="12"/>
          <w:sz w:val="22"/>
          <w:szCs w:val="22"/>
        </w:rPr>
      </w:pPr>
      <w:r w:rsidRPr="002C393E">
        <w:rPr>
          <w:rFonts w:ascii="Calibri" w:hAnsi="Calibri" w:cs="Calibri"/>
          <w:spacing w:val="12"/>
          <w:sz w:val="22"/>
          <w:szCs w:val="22"/>
        </w:rPr>
        <w:t>Nebezpečí škody na zboží přechází</w:t>
      </w:r>
      <w:r w:rsidRPr="009F5860">
        <w:rPr>
          <w:rFonts w:ascii="Calibri" w:hAnsi="Calibri" w:cs="Calibri"/>
          <w:spacing w:val="12"/>
          <w:sz w:val="22"/>
          <w:szCs w:val="22"/>
        </w:rPr>
        <w:t xml:space="preserve"> na kupujícího okamžikem protokolárního předání a převzetí zboží od prodávajícího.</w:t>
      </w:r>
    </w:p>
    <w:p w:rsidR="00175E66" w:rsidRPr="009F5860" w:rsidRDefault="00175E66" w:rsidP="008B58E6">
      <w:pPr>
        <w:pStyle w:val="Style1"/>
        <w:adjustRightInd/>
        <w:rPr>
          <w:rFonts w:ascii="Calibri" w:hAnsi="Calibri" w:cs="Calibri"/>
          <w:spacing w:val="12"/>
          <w:sz w:val="22"/>
          <w:szCs w:val="22"/>
        </w:rPr>
      </w:pPr>
    </w:p>
    <w:p w:rsidR="00175E66" w:rsidRPr="009F5860" w:rsidRDefault="00175E66" w:rsidP="008B58E6">
      <w:pPr>
        <w:jc w:val="center"/>
        <w:rPr>
          <w:rFonts w:ascii="Calibri" w:hAnsi="Calibri" w:cs="Calibri"/>
          <w:b/>
          <w:bCs/>
          <w:spacing w:val="12"/>
          <w:sz w:val="22"/>
          <w:szCs w:val="22"/>
        </w:rPr>
      </w:pPr>
      <w:r w:rsidRPr="009F5860">
        <w:rPr>
          <w:rFonts w:ascii="Calibri" w:hAnsi="Calibri" w:cs="Calibri"/>
          <w:b/>
          <w:bCs/>
          <w:spacing w:val="12"/>
          <w:sz w:val="22"/>
          <w:szCs w:val="22"/>
        </w:rPr>
        <w:t>VI.</w:t>
      </w:r>
      <w:r w:rsidRPr="009F5860">
        <w:rPr>
          <w:rFonts w:ascii="Calibri" w:hAnsi="Calibri" w:cs="Calibri"/>
          <w:b/>
          <w:bCs/>
          <w:spacing w:val="12"/>
          <w:sz w:val="22"/>
          <w:szCs w:val="22"/>
        </w:rPr>
        <w:br/>
        <w:t>Odpovědnost za vady</w:t>
      </w:r>
    </w:p>
    <w:p w:rsidR="00175E66" w:rsidRPr="009F5860" w:rsidRDefault="00175E66" w:rsidP="008B58E6">
      <w:pPr>
        <w:numPr>
          <w:ilvl w:val="0"/>
          <w:numId w:val="7"/>
        </w:numPr>
        <w:jc w:val="both"/>
        <w:rPr>
          <w:rFonts w:ascii="Calibri" w:hAnsi="Calibri" w:cs="Calibri"/>
          <w:spacing w:val="12"/>
          <w:sz w:val="22"/>
          <w:szCs w:val="22"/>
        </w:rPr>
      </w:pPr>
      <w:r w:rsidRPr="009F5860">
        <w:rPr>
          <w:rFonts w:ascii="Calibri" w:hAnsi="Calibri" w:cs="Calibri"/>
          <w:spacing w:val="12"/>
          <w:sz w:val="22"/>
          <w:szCs w:val="22"/>
        </w:rPr>
        <w:t xml:space="preserve">Prodávající odpovídá za to, že dodané zboží </w:t>
      </w:r>
      <w:r w:rsidR="0049529A" w:rsidRPr="009F5860">
        <w:rPr>
          <w:rFonts w:ascii="Calibri" w:hAnsi="Calibri" w:cs="Calibri"/>
          <w:spacing w:val="12"/>
          <w:sz w:val="22"/>
          <w:szCs w:val="22"/>
        </w:rPr>
        <w:t>má</w:t>
      </w:r>
      <w:r w:rsidRPr="009F5860">
        <w:rPr>
          <w:rFonts w:ascii="Calibri" w:hAnsi="Calibri" w:cs="Calibri"/>
          <w:spacing w:val="12"/>
          <w:sz w:val="22"/>
          <w:szCs w:val="22"/>
        </w:rPr>
        <w:t xml:space="preserve"> vlastnosti zabezpečující řádné užívání zboží. Tyto vlastnosti odpovídají účelu, ke kterému je předmět koupě určen.</w:t>
      </w:r>
    </w:p>
    <w:p w:rsidR="00175E66" w:rsidRPr="009F5860" w:rsidRDefault="00175E66" w:rsidP="008B58E6">
      <w:pPr>
        <w:pStyle w:val="Style2"/>
        <w:numPr>
          <w:ilvl w:val="0"/>
          <w:numId w:val="7"/>
        </w:numPr>
        <w:jc w:val="both"/>
        <w:rPr>
          <w:rFonts w:ascii="Calibri" w:hAnsi="Calibri" w:cs="Calibri"/>
          <w:spacing w:val="12"/>
          <w:sz w:val="22"/>
          <w:szCs w:val="22"/>
        </w:rPr>
      </w:pPr>
      <w:r w:rsidRPr="009F5860">
        <w:rPr>
          <w:rFonts w:ascii="Calibri" w:hAnsi="Calibri" w:cs="Calibri"/>
          <w:spacing w:val="12"/>
          <w:sz w:val="22"/>
          <w:szCs w:val="22"/>
        </w:rPr>
        <w:t>Prodávající prohlašuje, že dodané zboží nemá právní vady, tedy že není zatíženo právem třetích osob.</w:t>
      </w:r>
    </w:p>
    <w:p w:rsidR="00175E66" w:rsidRPr="002C393E" w:rsidRDefault="00175E66" w:rsidP="008B58E6">
      <w:pPr>
        <w:numPr>
          <w:ilvl w:val="0"/>
          <w:numId w:val="7"/>
        </w:numPr>
        <w:jc w:val="both"/>
        <w:rPr>
          <w:rFonts w:ascii="Calibri" w:hAnsi="Calibri" w:cs="Calibri"/>
          <w:spacing w:val="12"/>
          <w:sz w:val="22"/>
          <w:szCs w:val="22"/>
        </w:rPr>
      </w:pPr>
      <w:r w:rsidRPr="002C393E">
        <w:rPr>
          <w:rFonts w:ascii="Calibri" w:hAnsi="Calibri" w:cs="Calibri"/>
          <w:spacing w:val="12"/>
          <w:sz w:val="22"/>
          <w:szCs w:val="22"/>
        </w:rPr>
        <w:t>Reklamace vad zboží je kupující povinen uplatnit u prodávajícího, a to e-mailem na adresu:</w:t>
      </w:r>
      <w:r w:rsidR="000A45FE" w:rsidRPr="002C393E">
        <w:rPr>
          <w:rFonts w:ascii="Calibri" w:hAnsi="Calibri" w:cs="Calibri"/>
          <w:spacing w:val="12"/>
          <w:sz w:val="22"/>
          <w:szCs w:val="22"/>
        </w:rPr>
        <w:t xml:space="preserve"> </w:t>
      </w:r>
      <w:r w:rsidR="00695887">
        <w:rPr>
          <w:rFonts w:ascii="Arial" w:hAnsi="Arial" w:cs="Arial"/>
          <w:spacing w:val="12"/>
          <w:sz w:val="20"/>
          <w:szCs w:val="20"/>
        </w:rPr>
        <w:t>xxxxxxxxxxxxx</w:t>
      </w:r>
      <w:r w:rsidR="002C393E" w:rsidRPr="002C393E">
        <w:rPr>
          <w:rFonts w:ascii="Arial" w:hAnsi="Arial" w:cs="Arial"/>
          <w:spacing w:val="12"/>
          <w:sz w:val="20"/>
          <w:szCs w:val="20"/>
        </w:rPr>
        <w:t xml:space="preserve"> nebo </w:t>
      </w:r>
      <w:r w:rsidR="002C393E" w:rsidRPr="002C393E">
        <w:rPr>
          <w:rFonts w:ascii="Arial" w:hAnsi="Arial" w:cs="Arial"/>
          <w:i/>
          <w:spacing w:val="12"/>
          <w:sz w:val="20"/>
          <w:szCs w:val="20"/>
        </w:rPr>
        <w:t xml:space="preserve">telefonicky na telefonní číslo </w:t>
      </w:r>
      <w:r w:rsidR="00695887">
        <w:rPr>
          <w:rFonts w:ascii="Arial" w:hAnsi="Arial" w:cs="Arial"/>
          <w:i/>
          <w:color w:val="333333"/>
          <w:sz w:val="20"/>
          <w:szCs w:val="20"/>
          <w:shd w:val="clear" w:color="auto" w:fill="FFFFFF"/>
        </w:rPr>
        <w:t>xxxxxxxxx</w:t>
      </w:r>
      <w:r w:rsidR="002C393E" w:rsidRPr="002C393E">
        <w:rPr>
          <w:rFonts w:ascii="Arial" w:hAnsi="Arial" w:cs="Arial"/>
          <w:i/>
          <w:color w:val="333333"/>
          <w:sz w:val="20"/>
          <w:szCs w:val="20"/>
          <w:shd w:val="clear" w:color="auto" w:fill="FFFFFF"/>
        </w:rPr>
        <w:t xml:space="preserve"> </w:t>
      </w:r>
      <w:r w:rsidRPr="002C393E">
        <w:rPr>
          <w:rFonts w:ascii="Calibri" w:hAnsi="Calibri" w:cs="Calibri"/>
          <w:spacing w:val="12"/>
          <w:sz w:val="22"/>
          <w:szCs w:val="22"/>
        </w:rPr>
        <w:t>s nás</w:t>
      </w:r>
      <w:r w:rsidR="008B58E6" w:rsidRPr="002C393E">
        <w:rPr>
          <w:rFonts w:ascii="Calibri" w:hAnsi="Calibri" w:cs="Calibri"/>
          <w:spacing w:val="12"/>
          <w:sz w:val="22"/>
          <w:szCs w:val="22"/>
        </w:rPr>
        <w:t>ledným potvrzením prodávajícího</w:t>
      </w:r>
      <w:r w:rsidR="002C393E" w:rsidRPr="002C393E">
        <w:rPr>
          <w:rFonts w:ascii="Calibri" w:hAnsi="Calibri" w:cs="Calibri"/>
          <w:spacing w:val="12"/>
          <w:sz w:val="22"/>
          <w:szCs w:val="22"/>
        </w:rPr>
        <w:t xml:space="preserve"> </w:t>
      </w:r>
      <w:r w:rsidR="002C393E" w:rsidRPr="002C393E">
        <w:rPr>
          <w:rFonts w:ascii="Arial" w:hAnsi="Arial" w:cs="Arial"/>
          <w:spacing w:val="12"/>
          <w:sz w:val="20"/>
          <w:szCs w:val="20"/>
        </w:rPr>
        <w:t xml:space="preserve">(kontakt za kupujícího </w:t>
      </w:r>
      <w:r w:rsidR="00695887">
        <w:rPr>
          <w:rFonts w:ascii="Arial" w:hAnsi="Arial" w:cs="Arial"/>
          <w:spacing w:val="12"/>
          <w:sz w:val="20"/>
          <w:szCs w:val="20"/>
        </w:rPr>
        <w:t>xxxxxxxxxxxxxx</w:t>
      </w:r>
      <w:r w:rsidR="002C393E" w:rsidRPr="002C393E">
        <w:rPr>
          <w:rFonts w:ascii="Arial" w:hAnsi="Arial" w:cs="Arial"/>
          <w:spacing w:val="12"/>
          <w:sz w:val="20"/>
          <w:szCs w:val="20"/>
        </w:rPr>
        <w:t>).</w:t>
      </w:r>
    </w:p>
    <w:p w:rsidR="00BC7A0C" w:rsidRPr="009F5860" w:rsidRDefault="00EE7A6B" w:rsidP="008B58E6">
      <w:pPr>
        <w:widowControl/>
        <w:numPr>
          <w:ilvl w:val="0"/>
          <w:numId w:val="7"/>
        </w:numPr>
        <w:autoSpaceDE/>
        <w:autoSpaceDN/>
        <w:jc w:val="both"/>
        <w:rPr>
          <w:rFonts w:ascii="Calibri" w:hAnsi="Calibri" w:cs="Calibri"/>
          <w:sz w:val="22"/>
          <w:szCs w:val="22"/>
        </w:rPr>
      </w:pPr>
      <w:r w:rsidRPr="002C393E">
        <w:rPr>
          <w:rFonts w:ascii="Calibri" w:hAnsi="Calibri" w:cs="Calibri"/>
          <w:spacing w:val="12"/>
          <w:sz w:val="22"/>
          <w:szCs w:val="22"/>
        </w:rPr>
        <w:t>Předmět koupě (zboží) podléhá záručním podmínkám garantovaným výrobcem</w:t>
      </w:r>
      <w:r w:rsidR="008D7A72" w:rsidRPr="002C393E">
        <w:rPr>
          <w:rFonts w:ascii="Calibri" w:hAnsi="Calibri" w:cs="Calibri"/>
          <w:spacing w:val="12"/>
          <w:sz w:val="22"/>
          <w:szCs w:val="22"/>
        </w:rPr>
        <w:t xml:space="preserve"> </w:t>
      </w:r>
      <w:r w:rsidRPr="002C393E">
        <w:rPr>
          <w:rFonts w:ascii="Calibri" w:hAnsi="Calibri" w:cs="Calibri"/>
          <w:spacing w:val="12"/>
          <w:sz w:val="22"/>
          <w:szCs w:val="22"/>
        </w:rPr>
        <w:t>dle specifikace uvedené v Příloze č. 1 této smlouvy</w:t>
      </w:r>
      <w:r w:rsidR="002C393E" w:rsidRPr="002C393E">
        <w:rPr>
          <w:rFonts w:ascii="Calibri" w:hAnsi="Calibri" w:cs="Calibri"/>
          <w:spacing w:val="12"/>
          <w:sz w:val="22"/>
          <w:szCs w:val="22"/>
        </w:rPr>
        <w:t xml:space="preserve"> </w:t>
      </w:r>
      <w:r w:rsidRPr="002C393E">
        <w:rPr>
          <w:rFonts w:ascii="Calibri" w:hAnsi="Calibri" w:cs="Calibri"/>
          <w:spacing w:val="12"/>
          <w:sz w:val="22"/>
          <w:szCs w:val="22"/>
        </w:rPr>
        <w:t xml:space="preserve">od převzetí zboží kupujícím. Prodávající se zavazuje </w:t>
      </w:r>
      <w:r w:rsidR="00713B04" w:rsidRPr="002C393E">
        <w:rPr>
          <w:rFonts w:ascii="Calibri" w:hAnsi="Calibri" w:cs="Calibri"/>
          <w:spacing w:val="12"/>
          <w:sz w:val="22"/>
          <w:szCs w:val="22"/>
        </w:rPr>
        <w:t>zahájit řešení</w:t>
      </w:r>
      <w:r w:rsidRPr="002C393E">
        <w:rPr>
          <w:rFonts w:ascii="Calibri" w:hAnsi="Calibri" w:cs="Calibri"/>
          <w:spacing w:val="12"/>
          <w:sz w:val="22"/>
          <w:szCs w:val="22"/>
        </w:rPr>
        <w:t xml:space="preserve"> vady </w:t>
      </w:r>
      <w:r w:rsidR="00713B04" w:rsidRPr="002C393E">
        <w:rPr>
          <w:rFonts w:ascii="Calibri" w:hAnsi="Calibri" w:cs="Calibri"/>
          <w:spacing w:val="12"/>
          <w:sz w:val="22"/>
          <w:szCs w:val="22"/>
        </w:rPr>
        <w:t xml:space="preserve">následující </w:t>
      </w:r>
      <w:r w:rsidRPr="002C393E">
        <w:rPr>
          <w:rFonts w:ascii="Calibri" w:hAnsi="Calibri" w:cs="Calibri"/>
          <w:spacing w:val="12"/>
          <w:sz w:val="22"/>
          <w:szCs w:val="22"/>
        </w:rPr>
        <w:t>pracovní</w:t>
      </w:r>
      <w:r w:rsidR="00713B04" w:rsidRPr="002C393E">
        <w:rPr>
          <w:rFonts w:ascii="Calibri" w:hAnsi="Calibri" w:cs="Calibri"/>
          <w:spacing w:val="12"/>
          <w:sz w:val="22"/>
          <w:szCs w:val="22"/>
        </w:rPr>
        <w:t xml:space="preserve"> den</w:t>
      </w:r>
      <w:r w:rsidRPr="002C393E">
        <w:rPr>
          <w:rFonts w:ascii="Calibri" w:hAnsi="Calibri" w:cs="Calibri"/>
          <w:spacing w:val="12"/>
          <w:sz w:val="22"/>
          <w:szCs w:val="22"/>
        </w:rPr>
        <w:t xml:space="preserve"> od nahlášení vady kupujícím. </w:t>
      </w:r>
      <w:r w:rsidR="00182364" w:rsidRPr="002C393E">
        <w:rPr>
          <w:rFonts w:ascii="Calibri" w:hAnsi="Calibri" w:cs="Calibri"/>
          <w:spacing w:val="12"/>
          <w:sz w:val="22"/>
          <w:szCs w:val="22"/>
        </w:rPr>
        <w:t>Prodávající odstraní vadu v přiměřené lhůtě dohodnuté s kupujícím s tím, že nedojde-li mezi nimi k dohodě, odstraní prodávající</w:t>
      </w:r>
      <w:r w:rsidR="00182364" w:rsidRPr="009F5860">
        <w:rPr>
          <w:rFonts w:ascii="Calibri" w:hAnsi="Calibri" w:cs="Calibri"/>
          <w:spacing w:val="12"/>
          <w:sz w:val="22"/>
          <w:szCs w:val="22"/>
        </w:rPr>
        <w:t xml:space="preserve"> vadu nejdéle do 30 dnů ode dne nahlášení vady kupujícím. </w:t>
      </w:r>
      <w:r w:rsidRPr="009F5860">
        <w:rPr>
          <w:rFonts w:ascii="Calibri" w:hAnsi="Calibri" w:cs="Calibri"/>
          <w:spacing w:val="12"/>
          <w:sz w:val="22"/>
          <w:szCs w:val="22"/>
        </w:rPr>
        <w:t>Nebud</w:t>
      </w:r>
      <w:r w:rsidR="003F7A4A" w:rsidRPr="009F5860">
        <w:rPr>
          <w:rFonts w:ascii="Calibri" w:hAnsi="Calibri" w:cs="Calibri"/>
          <w:spacing w:val="12"/>
          <w:sz w:val="22"/>
          <w:szCs w:val="22"/>
        </w:rPr>
        <w:t>ou</w:t>
      </w:r>
      <w:r w:rsidRPr="009F5860">
        <w:rPr>
          <w:rFonts w:ascii="Calibri" w:hAnsi="Calibri" w:cs="Calibri"/>
          <w:spacing w:val="12"/>
          <w:sz w:val="22"/>
          <w:szCs w:val="22"/>
        </w:rPr>
        <w:t>-li t</w:t>
      </w:r>
      <w:r w:rsidR="003F7A4A" w:rsidRPr="009F5860">
        <w:rPr>
          <w:rFonts w:ascii="Calibri" w:hAnsi="Calibri" w:cs="Calibri"/>
          <w:spacing w:val="12"/>
          <w:sz w:val="22"/>
          <w:szCs w:val="22"/>
        </w:rPr>
        <w:t>y</w:t>
      </w:r>
      <w:r w:rsidRPr="009F5860">
        <w:rPr>
          <w:rFonts w:ascii="Calibri" w:hAnsi="Calibri" w:cs="Calibri"/>
          <w:spacing w:val="12"/>
          <w:sz w:val="22"/>
          <w:szCs w:val="22"/>
        </w:rPr>
        <w:t>to lhůt</w:t>
      </w:r>
      <w:r w:rsidR="003F7A4A" w:rsidRPr="009F5860">
        <w:rPr>
          <w:rFonts w:ascii="Calibri" w:hAnsi="Calibri" w:cs="Calibri"/>
          <w:spacing w:val="12"/>
          <w:sz w:val="22"/>
          <w:szCs w:val="22"/>
        </w:rPr>
        <w:t>y</w:t>
      </w:r>
      <w:r w:rsidRPr="009F5860">
        <w:rPr>
          <w:rFonts w:ascii="Calibri" w:hAnsi="Calibri" w:cs="Calibri"/>
          <w:spacing w:val="12"/>
          <w:sz w:val="22"/>
          <w:szCs w:val="22"/>
        </w:rPr>
        <w:t xml:space="preserve"> dodržen</w:t>
      </w:r>
      <w:r w:rsidR="003F7A4A" w:rsidRPr="009F5860">
        <w:rPr>
          <w:rFonts w:ascii="Calibri" w:hAnsi="Calibri" w:cs="Calibri"/>
          <w:spacing w:val="12"/>
          <w:sz w:val="22"/>
          <w:szCs w:val="22"/>
        </w:rPr>
        <w:t>y</w:t>
      </w:r>
      <w:r w:rsidRPr="009F5860">
        <w:rPr>
          <w:rFonts w:ascii="Calibri" w:hAnsi="Calibri" w:cs="Calibri"/>
          <w:spacing w:val="12"/>
          <w:sz w:val="22"/>
          <w:szCs w:val="22"/>
        </w:rPr>
        <w:t>, má kupující podle své volby právo na přiměřenou slevu z kupní ceny nebo může od kupní smlouvy odstoupit.</w:t>
      </w:r>
      <w:r w:rsidR="00BC7A0C" w:rsidRPr="009F5860">
        <w:rPr>
          <w:rFonts w:ascii="Calibri" w:hAnsi="Calibri" w:cs="Calibri"/>
          <w:spacing w:val="12"/>
          <w:sz w:val="22"/>
          <w:szCs w:val="22"/>
        </w:rPr>
        <w:t xml:space="preserve"> Pokud kupující uplatní nárok na přiměřenou slevu z kupní ceny a smluvní strany se neshodnou na výši takové slevy, bude výše slevy z kupní ceny určena </w:t>
      </w:r>
      <w:r w:rsidR="00BC7A0C" w:rsidRPr="009F5860">
        <w:rPr>
          <w:rFonts w:ascii="Calibri" w:hAnsi="Calibri" w:cs="Calibri"/>
          <w:spacing w:val="12"/>
          <w:sz w:val="22"/>
          <w:szCs w:val="22"/>
        </w:rPr>
        <w:lastRenderedPageBreak/>
        <w:t>znaleckým posudkem vyhotoveným znalcem v oboru ekonomika, kterého určí kupující. Náklady na vypracování znaleckého posudku nese prodávající.</w:t>
      </w:r>
    </w:p>
    <w:p w:rsidR="00727620" w:rsidRPr="009F5860" w:rsidRDefault="00727620" w:rsidP="008B58E6">
      <w:pPr>
        <w:widowControl/>
        <w:autoSpaceDE/>
        <w:autoSpaceDN/>
        <w:ind w:left="432"/>
        <w:jc w:val="both"/>
        <w:rPr>
          <w:rFonts w:ascii="Calibri" w:hAnsi="Calibri" w:cs="Calibri"/>
          <w:sz w:val="22"/>
          <w:szCs w:val="22"/>
        </w:rPr>
      </w:pPr>
    </w:p>
    <w:p w:rsidR="00175E66" w:rsidRPr="009F5860" w:rsidRDefault="00175E66" w:rsidP="008B58E6">
      <w:pPr>
        <w:jc w:val="center"/>
        <w:rPr>
          <w:rFonts w:ascii="Calibri" w:hAnsi="Calibri" w:cs="Calibri"/>
          <w:b/>
          <w:bCs/>
          <w:spacing w:val="12"/>
          <w:sz w:val="22"/>
          <w:szCs w:val="22"/>
        </w:rPr>
      </w:pPr>
      <w:r w:rsidRPr="009F5860">
        <w:rPr>
          <w:rFonts w:ascii="Calibri" w:hAnsi="Calibri" w:cs="Calibri"/>
          <w:b/>
          <w:bCs/>
          <w:spacing w:val="12"/>
          <w:sz w:val="22"/>
          <w:szCs w:val="22"/>
        </w:rPr>
        <w:t>VII.</w:t>
      </w:r>
      <w:r w:rsidRPr="009F5860">
        <w:rPr>
          <w:rFonts w:ascii="Calibri" w:hAnsi="Calibri" w:cs="Calibri"/>
          <w:b/>
          <w:bCs/>
          <w:spacing w:val="12"/>
          <w:sz w:val="22"/>
          <w:szCs w:val="22"/>
        </w:rPr>
        <w:br/>
        <w:t>Smluvní pokuty</w:t>
      </w:r>
    </w:p>
    <w:p w:rsidR="00175E66" w:rsidRPr="002C393E" w:rsidRDefault="00175E66" w:rsidP="008B58E6">
      <w:pPr>
        <w:pStyle w:val="Style2"/>
        <w:numPr>
          <w:ilvl w:val="0"/>
          <w:numId w:val="12"/>
        </w:numPr>
        <w:tabs>
          <w:tab w:val="clear" w:pos="720"/>
          <w:tab w:val="num" w:pos="426"/>
        </w:tabs>
        <w:ind w:left="426" w:right="72" w:hanging="426"/>
        <w:jc w:val="both"/>
        <w:rPr>
          <w:rFonts w:ascii="Calibri" w:hAnsi="Calibri" w:cs="Calibri"/>
          <w:spacing w:val="12"/>
          <w:sz w:val="22"/>
          <w:szCs w:val="22"/>
        </w:rPr>
      </w:pPr>
      <w:r w:rsidRPr="009F5860">
        <w:rPr>
          <w:rFonts w:ascii="Calibri" w:hAnsi="Calibri" w:cs="Calibri"/>
          <w:spacing w:val="12"/>
          <w:sz w:val="22"/>
          <w:szCs w:val="22"/>
        </w:rPr>
        <w:t xml:space="preserve">V případě, že kupující bude v prodlení se zaplacením faktury nad dohodnutou </w:t>
      </w:r>
      <w:r w:rsidRPr="002C393E">
        <w:rPr>
          <w:rFonts w:ascii="Calibri" w:hAnsi="Calibri" w:cs="Calibri"/>
          <w:spacing w:val="12"/>
          <w:sz w:val="22"/>
          <w:szCs w:val="22"/>
        </w:rPr>
        <w:t xml:space="preserve">prodlouženou splatnost, zaplatí prodávajícímu </w:t>
      </w:r>
      <w:r w:rsidR="00727620" w:rsidRPr="002C393E">
        <w:rPr>
          <w:rFonts w:ascii="Calibri" w:hAnsi="Calibri" w:cs="Calibri"/>
          <w:spacing w:val="12"/>
          <w:sz w:val="22"/>
          <w:szCs w:val="22"/>
        </w:rPr>
        <w:t>úrok z prodlení v zákonné výši</w:t>
      </w:r>
      <w:r w:rsidRPr="002C393E">
        <w:rPr>
          <w:rFonts w:ascii="Calibri" w:hAnsi="Calibri" w:cs="Calibri"/>
          <w:spacing w:val="12"/>
          <w:sz w:val="22"/>
          <w:szCs w:val="22"/>
        </w:rPr>
        <w:t>.</w:t>
      </w:r>
    </w:p>
    <w:p w:rsidR="00175E66" w:rsidRPr="002C393E" w:rsidRDefault="00175E66" w:rsidP="008B58E6">
      <w:pPr>
        <w:pStyle w:val="Style2"/>
        <w:numPr>
          <w:ilvl w:val="0"/>
          <w:numId w:val="12"/>
        </w:numPr>
        <w:tabs>
          <w:tab w:val="clear" w:pos="720"/>
          <w:tab w:val="num" w:pos="426"/>
        </w:tabs>
        <w:ind w:left="425" w:right="74" w:hanging="425"/>
        <w:jc w:val="both"/>
        <w:rPr>
          <w:rFonts w:ascii="Calibri" w:hAnsi="Calibri" w:cs="Calibri"/>
          <w:spacing w:val="12"/>
          <w:sz w:val="22"/>
          <w:szCs w:val="22"/>
        </w:rPr>
      </w:pPr>
      <w:r w:rsidRPr="002C393E">
        <w:rPr>
          <w:rFonts w:ascii="Calibri" w:hAnsi="Calibri" w:cs="Calibri"/>
          <w:spacing w:val="12"/>
          <w:sz w:val="22"/>
          <w:szCs w:val="22"/>
        </w:rPr>
        <w:t xml:space="preserve">V případě prodlení prodávajícího s plněním předmětu </w:t>
      </w:r>
      <w:r w:rsidR="0049529A" w:rsidRPr="002C393E">
        <w:rPr>
          <w:rFonts w:ascii="Calibri" w:hAnsi="Calibri" w:cs="Calibri"/>
          <w:spacing w:val="12"/>
          <w:sz w:val="22"/>
          <w:szCs w:val="22"/>
        </w:rPr>
        <w:t>s</w:t>
      </w:r>
      <w:r w:rsidRPr="002C393E">
        <w:rPr>
          <w:rFonts w:ascii="Calibri" w:hAnsi="Calibri" w:cs="Calibri"/>
          <w:spacing w:val="12"/>
          <w:sz w:val="22"/>
          <w:szCs w:val="22"/>
        </w:rPr>
        <w:t>mlouvy se prodávající zavazuje uhradit NPU smluvní pokutu za prodlení ve výši 0,</w:t>
      </w:r>
      <w:r w:rsidR="008B58E6" w:rsidRPr="002C393E">
        <w:rPr>
          <w:rFonts w:ascii="Calibri" w:hAnsi="Calibri" w:cs="Calibri"/>
          <w:spacing w:val="12"/>
          <w:sz w:val="22"/>
          <w:szCs w:val="22"/>
        </w:rPr>
        <w:t>2</w:t>
      </w:r>
      <w:r w:rsidRPr="002C393E">
        <w:rPr>
          <w:rFonts w:ascii="Calibri" w:hAnsi="Calibri" w:cs="Calibri"/>
          <w:spacing w:val="12"/>
          <w:sz w:val="22"/>
          <w:szCs w:val="22"/>
        </w:rPr>
        <w:t xml:space="preserve"> % z</w:t>
      </w:r>
      <w:r w:rsidR="0040551D" w:rsidRPr="002C393E">
        <w:rPr>
          <w:rFonts w:ascii="Calibri" w:hAnsi="Calibri" w:cs="Calibri"/>
          <w:spacing w:val="12"/>
          <w:sz w:val="22"/>
          <w:szCs w:val="22"/>
        </w:rPr>
        <w:t xml:space="preserve"> celkové </w:t>
      </w:r>
      <w:r w:rsidR="00406696" w:rsidRPr="002C393E">
        <w:rPr>
          <w:rFonts w:ascii="Calibri" w:hAnsi="Calibri" w:cs="Calibri"/>
          <w:spacing w:val="12"/>
          <w:sz w:val="22"/>
          <w:szCs w:val="22"/>
        </w:rPr>
        <w:t xml:space="preserve">kupní </w:t>
      </w:r>
      <w:r w:rsidRPr="002C393E">
        <w:rPr>
          <w:rFonts w:ascii="Calibri" w:hAnsi="Calibri" w:cs="Calibri"/>
          <w:spacing w:val="12"/>
          <w:sz w:val="22"/>
          <w:szCs w:val="22"/>
        </w:rPr>
        <w:t>ceny</w:t>
      </w:r>
      <w:r w:rsidR="00487B24" w:rsidRPr="002C393E">
        <w:rPr>
          <w:rFonts w:ascii="Calibri" w:hAnsi="Calibri" w:cs="Calibri"/>
          <w:spacing w:val="12"/>
          <w:sz w:val="22"/>
          <w:szCs w:val="22"/>
        </w:rPr>
        <w:t xml:space="preserve"> bez DPH</w:t>
      </w:r>
      <w:r w:rsidRPr="002C393E">
        <w:rPr>
          <w:rFonts w:ascii="Calibri" w:hAnsi="Calibri" w:cs="Calibri"/>
          <w:spacing w:val="12"/>
          <w:sz w:val="22"/>
          <w:szCs w:val="22"/>
        </w:rPr>
        <w:t xml:space="preserve"> za každý i započatý den prodlení.</w:t>
      </w:r>
    </w:p>
    <w:p w:rsidR="0049529A" w:rsidRPr="002C393E" w:rsidRDefault="0049529A" w:rsidP="008B58E6">
      <w:pPr>
        <w:pStyle w:val="Style2"/>
        <w:numPr>
          <w:ilvl w:val="0"/>
          <w:numId w:val="12"/>
        </w:numPr>
        <w:tabs>
          <w:tab w:val="clear" w:pos="720"/>
          <w:tab w:val="num" w:pos="426"/>
        </w:tabs>
        <w:ind w:left="425" w:right="74" w:hanging="425"/>
        <w:jc w:val="both"/>
        <w:rPr>
          <w:rFonts w:ascii="Calibri" w:hAnsi="Calibri" w:cs="Calibri"/>
          <w:spacing w:val="12"/>
          <w:sz w:val="22"/>
          <w:szCs w:val="22"/>
        </w:rPr>
      </w:pPr>
      <w:r w:rsidRPr="002C393E">
        <w:rPr>
          <w:rFonts w:ascii="Calibri" w:hAnsi="Calibri" w:cs="Calibri"/>
          <w:spacing w:val="12"/>
          <w:sz w:val="22"/>
          <w:szCs w:val="22"/>
        </w:rPr>
        <w:t xml:space="preserve">V případě prodlení prodávajícího s odstraněním vady zboží se prodávající zavazuje uhradit NPU smluvní pokutu za prodlení ve výši </w:t>
      </w:r>
      <w:r w:rsidR="00406696" w:rsidRPr="002C393E">
        <w:rPr>
          <w:rFonts w:ascii="Calibri" w:hAnsi="Calibri" w:cs="Calibri"/>
          <w:spacing w:val="12"/>
          <w:sz w:val="22"/>
          <w:szCs w:val="22"/>
        </w:rPr>
        <w:t>1.000,- Kč</w:t>
      </w:r>
      <w:r w:rsidRPr="002C393E">
        <w:rPr>
          <w:rFonts w:ascii="Calibri" w:hAnsi="Calibri" w:cs="Calibri"/>
          <w:spacing w:val="12"/>
          <w:sz w:val="22"/>
          <w:szCs w:val="22"/>
        </w:rPr>
        <w:t xml:space="preserve"> za každý i započatý den prodlení.</w:t>
      </w:r>
    </w:p>
    <w:p w:rsidR="0049529A" w:rsidRPr="009F5860" w:rsidRDefault="00406696" w:rsidP="008B58E6">
      <w:pPr>
        <w:pStyle w:val="Style3"/>
        <w:numPr>
          <w:ilvl w:val="0"/>
          <w:numId w:val="12"/>
        </w:numPr>
        <w:tabs>
          <w:tab w:val="clear" w:pos="720"/>
          <w:tab w:val="num" w:pos="426"/>
        </w:tabs>
        <w:ind w:left="426" w:hanging="426"/>
        <w:rPr>
          <w:rFonts w:ascii="Calibri" w:hAnsi="Calibri" w:cs="Calibri"/>
          <w:spacing w:val="12"/>
          <w:sz w:val="22"/>
          <w:szCs w:val="22"/>
        </w:rPr>
      </w:pPr>
      <w:r w:rsidRPr="009F5860">
        <w:rPr>
          <w:rFonts w:ascii="Calibri" w:hAnsi="Calibri" w:cs="Calibri"/>
          <w:spacing w:val="12"/>
          <w:sz w:val="22"/>
          <w:szCs w:val="22"/>
        </w:rPr>
        <w:t>Smluvní pokuty dle této smlouvy jsou splatné do 21 dnů od písemného vyúčtování odeslaného druhé smluvní straně doporučeným dopisem. Strany si sjednávají, že ve vztahu k náhradě škody vzniklé porušením smluvní povinnosti platí, že právo na její náhradu není zaplacením smluvní pokuty dotčeno. Odstoupením od smlouvy není dotčen nárok na zaplacení smluvní pokuty ani nároky na náhradu škody</w:t>
      </w:r>
    </w:p>
    <w:p w:rsidR="00175E66" w:rsidRPr="009F5860" w:rsidRDefault="00175E66" w:rsidP="008B58E6">
      <w:pPr>
        <w:pStyle w:val="Style1"/>
        <w:adjustRightInd/>
        <w:jc w:val="both"/>
        <w:rPr>
          <w:rFonts w:ascii="Calibri" w:hAnsi="Calibri" w:cs="Calibri"/>
          <w:spacing w:val="12"/>
          <w:sz w:val="22"/>
          <w:szCs w:val="22"/>
        </w:rPr>
      </w:pPr>
    </w:p>
    <w:p w:rsidR="00175E66" w:rsidRPr="009F5860" w:rsidRDefault="00175E66" w:rsidP="008B58E6">
      <w:pPr>
        <w:jc w:val="center"/>
        <w:rPr>
          <w:rFonts w:ascii="Calibri" w:hAnsi="Calibri" w:cs="Calibri"/>
          <w:b/>
          <w:bCs/>
          <w:spacing w:val="12"/>
          <w:sz w:val="22"/>
          <w:szCs w:val="22"/>
        </w:rPr>
      </w:pPr>
      <w:r w:rsidRPr="009F5860">
        <w:rPr>
          <w:rFonts w:ascii="Calibri" w:hAnsi="Calibri" w:cs="Calibri"/>
          <w:b/>
          <w:bCs/>
          <w:spacing w:val="12"/>
          <w:sz w:val="22"/>
          <w:szCs w:val="22"/>
        </w:rPr>
        <w:t>VIII.</w:t>
      </w:r>
      <w:r w:rsidRPr="009F5860">
        <w:rPr>
          <w:rFonts w:ascii="Calibri" w:hAnsi="Calibri" w:cs="Calibri"/>
          <w:b/>
          <w:bCs/>
          <w:spacing w:val="12"/>
          <w:sz w:val="22"/>
          <w:szCs w:val="22"/>
        </w:rPr>
        <w:br/>
        <w:t>Ostatní smluvní ujednání</w:t>
      </w:r>
    </w:p>
    <w:p w:rsidR="00175E66" w:rsidRPr="009F5860" w:rsidRDefault="00175E66" w:rsidP="008B58E6">
      <w:pPr>
        <w:jc w:val="center"/>
        <w:rPr>
          <w:rFonts w:ascii="Calibri" w:hAnsi="Calibri" w:cs="Calibri"/>
          <w:b/>
          <w:bCs/>
          <w:spacing w:val="12"/>
          <w:sz w:val="22"/>
          <w:szCs w:val="22"/>
        </w:rPr>
      </w:pPr>
    </w:p>
    <w:p w:rsidR="00175E66" w:rsidRPr="009F5860" w:rsidRDefault="00175E66" w:rsidP="008B58E6">
      <w:pPr>
        <w:pStyle w:val="Style3"/>
        <w:numPr>
          <w:ilvl w:val="0"/>
          <w:numId w:val="16"/>
        </w:numPr>
        <w:ind w:left="426"/>
        <w:rPr>
          <w:rFonts w:ascii="Calibri" w:hAnsi="Calibri" w:cs="Calibri"/>
          <w:spacing w:val="12"/>
          <w:sz w:val="22"/>
          <w:szCs w:val="22"/>
        </w:rPr>
      </w:pPr>
      <w:r w:rsidRPr="009F5860">
        <w:rPr>
          <w:rFonts w:ascii="Calibri" w:hAnsi="Calibri" w:cs="Calibri"/>
          <w:spacing w:val="12"/>
          <w:sz w:val="22"/>
          <w:szCs w:val="22"/>
        </w:rPr>
        <w:t>Prodávající je podle ustanovení § 2 písm. e) zákona č. 320/2001 Sb., o finanční kontrole ve veřejné správě a o změně některých zákonů (zákon o finanční kontrole), ve znění</w:t>
      </w:r>
      <w:r w:rsidR="001F7E78" w:rsidRPr="009F5860">
        <w:rPr>
          <w:rFonts w:ascii="Calibri" w:hAnsi="Calibri" w:cs="Calibri"/>
          <w:spacing w:val="12"/>
          <w:sz w:val="22"/>
          <w:szCs w:val="22"/>
        </w:rPr>
        <w:t xml:space="preserve"> </w:t>
      </w:r>
      <w:r w:rsidRPr="009F5860">
        <w:rPr>
          <w:rFonts w:ascii="Calibri" w:hAnsi="Calibri" w:cs="Calibri"/>
          <w:spacing w:val="12"/>
          <w:sz w:val="22"/>
          <w:szCs w:val="22"/>
        </w:rPr>
        <w:t>pozdějších předpisů, osobou povinnou spolupůsobit při výkonu finanční kontroly prováděné v souvislosti s úhradou zboží nebo služeb z veřejných výdajů.</w:t>
      </w:r>
    </w:p>
    <w:p w:rsidR="00175E66" w:rsidRPr="009F5860" w:rsidRDefault="00611AE7" w:rsidP="008B58E6">
      <w:pPr>
        <w:pStyle w:val="Style3"/>
        <w:numPr>
          <w:ilvl w:val="0"/>
          <w:numId w:val="16"/>
        </w:numPr>
        <w:ind w:left="426"/>
        <w:rPr>
          <w:rFonts w:ascii="Calibri" w:hAnsi="Calibri" w:cs="Calibri"/>
          <w:spacing w:val="12"/>
          <w:sz w:val="22"/>
          <w:szCs w:val="22"/>
        </w:rPr>
      </w:pPr>
      <w:r>
        <w:rPr>
          <w:rFonts w:ascii="Calibri" w:hAnsi="Calibri" w:cs="Calibri"/>
          <w:noProof/>
          <w:spacing w:val="12"/>
          <w:sz w:val="22"/>
          <w:szCs w:val="22"/>
        </w:rPr>
        <mc:AlternateContent>
          <mc:Choice Requires="wps">
            <w:drawing>
              <wp:anchor distT="0" distB="0" distL="0" distR="0" simplePos="0" relativeHeight="251658240" behindDoc="0" locked="0" layoutInCell="0" allowOverlap="1">
                <wp:simplePos x="0" y="0"/>
                <wp:positionH relativeFrom="column">
                  <wp:posOffset>0</wp:posOffset>
                </wp:positionH>
                <wp:positionV relativeFrom="paragraph">
                  <wp:posOffset>9342755</wp:posOffset>
                </wp:positionV>
                <wp:extent cx="6012180" cy="177165"/>
                <wp:effectExtent l="0" t="0" r="7620" b="13335"/>
                <wp:wrapThrough wrapText="bothSides">
                  <wp:wrapPolygon edited="0">
                    <wp:start x="0" y="0"/>
                    <wp:lineTo x="0" y="20903"/>
                    <wp:lineTo x="21559" y="20903"/>
                    <wp:lineTo x="21559" y="0"/>
                    <wp:lineTo x="0" y="0"/>
                  </wp:wrapPolygon>
                </wp:wrapThrough>
                <wp:docPr id="2"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0121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E66" w:rsidRPr="00DF5118" w:rsidRDefault="00175E66" w:rsidP="00DF5118">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735.65pt;width:473.4pt;height:13.9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" o:allowincell="f" filled="f" stroked="f">
                <o:lock v:ext="edit" aspectratio="t" verticies="t" text="t" shapetype="t"/>
                <v:textbox inset="0,0,0,0">
                  <w:txbxContent>
                    <w:p w:rsidR="00175E66" w:rsidRPr="00DF5118" w:rsidRDefault="00175E66" w:rsidP="00DF5118">
                      <w:pPr>
                        <w:rPr>
                          <w:szCs w:val="20"/>
                        </w:rPr>
                      </w:pPr>
                    </w:p>
                  </w:txbxContent>
                </v:textbox>
                <w10:wrap type="through"/>
              </v:shape>
            </w:pict>
          </mc:Fallback>
        </mc:AlternateContent>
      </w:r>
      <w:r w:rsidR="00175E66" w:rsidRPr="009F5860">
        <w:rPr>
          <w:rFonts w:ascii="Calibri" w:hAnsi="Calibri" w:cs="Calibri"/>
          <w:spacing w:val="12"/>
          <w:sz w:val="22"/>
          <w:szCs w:val="22"/>
        </w:rPr>
        <w:t xml:space="preserve">Prodávající není oprávněn postoupit práva, povinnosti a závazky smlouvy třetí osobě nebo jiným osobám bez předchozího </w:t>
      </w:r>
      <w:r w:rsidR="001F7E78" w:rsidRPr="009F5860">
        <w:rPr>
          <w:rFonts w:ascii="Calibri" w:hAnsi="Calibri" w:cs="Calibri"/>
          <w:spacing w:val="12"/>
          <w:sz w:val="22"/>
          <w:szCs w:val="22"/>
        </w:rPr>
        <w:t xml:space="preserve">písemného </w:t>
      </w:r>
      <w:r w:rsidR="00175E66" w:rsidRPr="009F5860">
        <w:rPr>
          <w:rFonts w:ascii="Calibri" w:hAnsi="Calibri" w:cs="Calibri"/>
          <w:spacing w:val="12"/>
          <w:sz w:val="22"/>
          <w:szCs w:val="22"/>
        </w:rPr>
        <w:t>souhlasu NPU.</w:t>
      </w:r>
    </w:p>
    <w:p w:rsidR="00175E66" w:rsidRPr="009F5860" w:rsidRDefault="002E1EF9" w:rsidP="008B58E6">
      <w:pPr>
        <w:pStyle w:val="Style3"/>
        <w:numPr>
          <w:ilvl w:val="0"/>
          <w:numId w:val="16"/>
        </w:numPr>
        <w:ind w:left="426"/>
        <w:rPr>
          <w:rFonts w:ascii="Calibri" w:hAnsi="Calibri" w:cs="Calibri"/>
          <w:spacing w:val="12"/>
          <w:sz w:val="22"/>
          <w:szCs w:val="22"/>
        </w:rPr>
      </w:pPr>
      <w:r w:rsidRPr="009F5860">
        <w:rPr>
          <w:rFonts w:ascii="Calibri" w:hAnsi="Calibri" w:cs="Calibri"/>
          <w:spacing w:val="12"/>
          <w:sz w:val="22"/>
          <w:szCs w:val="22"/>
        </w:rPr>
        <w:t xml:space="preserve">Kupující </w:t>
      </w:r>
      <w:r w:rsidR="00175E66" w:rsidRPr="009F5860">
        <w:rPr>
          <w:rFonts w:ascii="Calibri" w:hAnsi="Calibri" w:cs="Calibri"/>
          <w:spacing w:val="12"/>
          <w:sz w:val="22"/>
          <w:szCs w:val="22"/>
        </w:rPr>
        <w:t xml:space="preserve">si vyhrazuje právo zveřejnit obsah této </w:t>
      </w:r>
      <w:r w:rsidR="00406696" w:rsidRPr="009F5860">
        <w:rPr>
          <w:rFonts w:ascii="Calibri" w:hAnsi="Calibri" w:cs="Calibri"/>
          <w:spacing w:val="12"/>
          <w:sz w:val="22"/>
          <w:szCs w:val="22"/>
        </w:rPr>
        <w:t>s</w:t>
      </w:r>
      <w:r w:rsidR="00175E66" w:rsidRPr="009F5860">
        <w:rPr>
          <w:rFonts w:ascii="Calibri" w:hAnsi="Calibri" w:cs="Calibri"/>
          <w:spacing w:val="12"/>
          <w:sz w:val="22"/>
          <w:szCs w:val="22"/>
        </w:rPr>
        <w:t xml:space="preserve">mlouvy včetně případných dodatků k této </w:t>
      </w:r>
      <w:r w:rsidR="001F7E78" w:rsidRPr="009F5860">
        <w:rPr>
          <w:rFonts w:ascii="Calibri" w:hAnsi="Calibri" w:cs="Calibri"/>
          <w:spacing w:val="12"/>
          <w:sz w:val="22"/>
          <w:szCs w:val="22"/>
        </w:rPr>
        <w:t>s</w:t>
      </w:r>
      <w:r w:rsidR="00175E66" w:rsidRPr="009F5860">
        <w:rPr>
          <w:rFonts w:ascii="Calibri" w:hAnsi="Calibri" w:cs="Calibri"/>
          <w:spacing w:val="12"/>
          <w:sz w:val="22"/>
          <w:szCs w:val="22"/>
        </w:rPr>
        <w:t xml:space="preserve">mlouvě. </w:t>
      </w:r>
      <w:r w:rsidR="00406696" w:rsidRPr="009F5860">
        <w:rPr>
          <w:rFonts w:ascii="Calibri" w:hAnsi="Calibri" w:cs="Calibri"/>
          <w:spacing w:val="12"/>
          <w:sz w:val="22"/>
          <w:szCs w:val="22"/>
        </w:rPr>
        <w:t>Prodávající bere na vědomí, že NPÚ je povinnou osobou ve smyslu zákona č. 106/1999 Sb., o svobodném přístupu k</w:t>
      </w:r>
      <w:r w:rsidRPr="009F5860">
        <w:rPr>
          <w:rFonts w:ascii="Calibri" w:hAnsi="Calibri" w:cs="Calibri"/>
          <w:spacing w:val="12"/>
          <w:sz w:val="22"/>
          <w:szCs w:val="22"/>
        </w:rPr>
        <w:t> </w:t>
      </w:r>
      <w:r w:rsidR="00406696" w:rsidRPr="009F5860">
        <w:rPr>
          <w:rFonts w:ascii="Calibri" w:hAnsi="Calibri" w:cs="Calibri"/>
          <w:spacing w:val="12"/>
          <w:sz w:val="22"/>
          <w:szCs w:val="22"/>
        </w:rPr>
        <w:t>informacím</w:t>
      </w:r>
      <w:r w:rsidRPr="009F5860">
        <w:rPr>
          <w:rFonts w:ascii="Calibri" w:hAnsi="Calibri" w:cs="Calibri"/>
          <w:spacing w:val="12"/>
          <w:sz w:val="22"/>
          <w:szCs w:val="22"/>
        </w:rPr>
        <w:t>.</w:t>
      </w:r>
    </w:p>
    <w:p w:rsidR="002E1EF9" w:rsidRPr="009F5860" w:rsidRDefault="002E1EF9" w:rsidP="008B58E6">
      <w:pPr>
        <w:pStyle w:val="Style3"/>
        <w:numPr>
          <w:ilvl w:val="0"/>
          <w:numId w:val="16"/>
        </w:numPr>
        <w:ind w:left="426"/>
        <w:rPr>
          <w:rFonts w:ascii="Calibri" w:hAnsi="Calibri" w:cs="Calibri"/>
          <w:spacing w:val="12"/>
          <w:sz w:val="22"/>
          <w:szCs w:val="22"/>
        </w:rPr>
      </w:pPr>
      <w:r w:rsidRPr="009F5860">
        <w:rPr>
          <w:rFonts w:ascii="Calibri" w:hAnsi="Calibri" w:cs="Calibri"/>
          <w:spacing w:val="12"/>
          <w:sz w:val="22"/>
          <w:szCs w:val="22"/>
        </w:rPr>
        <w:t>Smluvní strany berou na vědomí, že tato smlouva podléhá uveřejnění dle zákona č. 340/2015 Sb., o zvláštních podmínkách účinnosti některých smluv, uveřejňování těchto smluv a o registru smluv (zákon o registru smluv).</w:t>
      </w:r>
      <w:r w:rsidR="000F50D3" w:rsidRPr="009F5860">
        <w:rPr>
          <w:rFonts w:ascii="Calibri" w:hAnsi="Calibri" w:cs="Calibri"/>
          <w:spacing w:val="12"/>
          <w:sz w:val="22"/>
          <w:szCs w:val="22"/>
        </w:rPr>
        <w:t xml:space="preserve"> Uveřejnění zajistí kupující.</w:t>
      </w:r>
    </w:p>
    <w:p w:rsidR="00175E66" w:rsidRPr="009F5860" w:rsidRDefault="00175E66" w:rsidP="008B58E6">
      <w:pPr>
        <w:numPr>
          <w:ilvl w:val="0"/>
          <w:numId w:val="16"/>
        </w:numPr>
        <w:ind w:left="426"/>
        <w:jc w:val="both"/>
        <w:rPr>
          <w:rFonts w:ascii="Calibri" w:hAnsi="Calibri" w:cs="Calibri"/>
          <w:spacing w:val="12"/>
          <w:sz w:val="22"/>
          <w:szCs w:val="22"/>
        </w:rPr>
      </w:pPr>
      <w:r w:rsidRPr="009F5860">
        <w:rPr>
          <w:rFonts w:ascii="Calibri" w:hAnsi="Calibri" w:cs="Calibri"/>
          <w:spacing w:val="12"/>
          <w:sz w:val="22"/>
          <w:szCs w:val="22"/>
        </w:rPr>
        <w:t xml:space="preserve">Prodávající prohlašuje, že ke dni podpisu Smlouvy není nespolehlivým plátcem DPH dle § 106 zákona č. 235/2004 Sb., o dani z přidané hodnoty, v platném znění, a není vedena v registru nespolehlivých plátců DPH. Prodávající se dále zavazuje uvádět pro účely bezhotovostního převodu pouze účet či účty, které jsou správcem daně zveřejněny způsobem umožňujícím dálkový přístup dle zákona č. 235/2004 Sb., o dani z přidané hodnoty, v platném znění. V případě, že se prodávající stane nespolehlivým plátcem DPH, je povinen tuto skutečnost oznámit NPU nejpozději do 5 pracovních dnů ode dne, kdy tato skutečnost nastala, přičemž oznámením se rozumí den, kdy NPU předmětnou informaci prokazatelně obdržel. V případě porušení některé z těchto povinnosti je prodávající povinen uhradit NPU smluvní pokutu ve výši </w:t>
      </w:r>
      <w:r w:rsidR="000F50D3" w:rsidRPr="009F5860">
        <w:rPr>
          <w:rFonts w:ascii="Calibri" w:hAnsi="Calibri" w:cs="Calibri"/>
          <w:spacing w:val="12"/>
          <w:sz w:val="22"/>
          <w:szCs w:val="22"/>
        </w:rPr>
        <w:t>5</w:t>
      </w:r>
      <w:r w:rsidRPr="009F5860">
        <w:rPr>
          <w:rFonts w:ascii="Calibri" w:hAnsi="Calibri" w:cs="Calibri"/>
          <w:spacing w:val="12"/>
          <w:sz w:val="22"/>
          <w:szCs w:val="22"/>
        </w:rPr>
        <w:t xml:space="preserve">0.000,- Kč, a to za každý jednotlivý případ porušení povinnosti. Uhrazení smluvní pokuty se nikterak nedotýká nároku na náhradu škody způsobené porušením této povinnosti. Prodávající </w:t>
      </w:r>
      <w:r w:rsidRPr="009F5860">
        <w:rPr>
          <w:rFonts w:ascii="Calibri" w:hAnsi="Calibri" w:cs="Calibri"/>
          <w:spacing w:val="10"/>
          <w:sz w:val="22"/>
          <w:szCs w:val="22"/>
        </w:rPr>
        <w:t>dále souhlasí s tím, aby NPU provedl zajišťovací úhradu DPH přímo na účet příslušného</w:t>
      </w:r>
      <w:r w:rsidRPr="009F5860">
        <w:rPr>
          <w:rFonts w:ascii="Calibri" w:hAnsi="Calibri" w:cs="Calibri"/>
          <w:spacing w:val="12"/>
          <w:sz w:val="22"/>
          <w:szCs w:val="22"/>
        </w:rPr>
        <w:t xml:space="preserve"> finančního úřadu, jestliže prodávající bude ke dni uskutečnění zdanitelného plnění veden v registru nespolehlivých plátců DPH.</w:t>
      </w:r>
    </w:p>
    <w:p w:rsidR="00175E66" w:rsidRPr="009F5860" w:rsidRDefault="00175E66" w:rsidP="008B58E6">
      <w:pPr>
        <w:numPr>
          <w:ilvl w:val="0"/>
          <w:numId w:val="16"/>
        </w:numPr>
        <w:ind w:left="426"/>
        <w:jc w:val="both"/>
        <w:rPr>
          <w:rFonts w:ascii="Calibri" w:hAnsi="Calibri" w:cs="Calibri"/>
          <w:spacing w:val="12"/>
          <w:sz w:val="22"/>
          <w:szCs w:val="22"/>
        </w:rPr>
      </w:pPr>
      <w:r w:rsidRPr="009F5860">
        <w:rPr>
          <w:rFonts w:ascii="Calibri" w:hAnsi="Calibri" w:cs="Calibri"/>
          <w:spacing w:val="12"/>
          <w:sz w:val="22"/>
          <w:szCs w:val="22"/>
        </w:rPr>
        <w:t>Kupující je oprávněn odstoupit od této kupní smlouvy v případě podstatného porušení podmínek této kupní smlouvy. Za podstatné porušení podmínek se považuje zejména porušení povinností prodávajícího stanovené touto kupní smlouvou</w:t>
      </w:r>
      <w:r w:rsidR="00406696" w:rsidRPr="009F5860">
        <w:rPr>
          <w:rFonts w:ascii="Calibri" w:hAnsi="Calibri" w:cs="Calibri"/>
          <w:spacing w:val="12"/>
          <w:sz w:val="22"/>
          <w:szCs w:val="22"/>
        </w:rPr>
        <w:t xml:space="preserve"> (zejm. porušení povinnosti řádně a včas dodat zboží, či řádně a včas odstranit vady zboží)</w:t>
      </w:r>
      <w:r w:rsidRPr="009F5860">
        <w:rPr>
          <w:rFonts w:ascii="Calibri" w:hAnsi="Calibri" w:cs="Calibri"/>
          <w:spacing w:val="12"/>
          <w:sz w:val="22"/>
          <w:szCs w:val="22"/>
        </w:rPr>
        <w:t xml:space="preserve"> a současně marné uplynutí přiměřené lhůty poskytnuté kupujícím k její nápravě. </w:t>
      </w:r>
      <w:r w:rsidRPr="009F5860">
        <w:rPr>
          <w:rFonts w:ascii="Calibri" w:hAnsi="Calibri" w:cs="Calibri"/>
          <w:spacing w:val="12"/>
          <w:sz w:val="22"/>
          <w:szCs w:val="22"/>
        </w:rPr>
        <w:lastRenderedPageBreak/>
        <w:t>Odstoupení od smlouvy musí být písemné, jinak je neplatné. Odstoupení je účinné dnem, kdy bude doručeno druhé smluvní straně.</w:t>
      </w:r>
    </w:p>
    <w:p w:rsidR="00175E66" w:rsidRPr="009F5860" w:rsidRDefault="00175E66" w:rsidP="008B58E6">
      <w:pPr>
        <w:ind w:left="426" w:hanging="357"/>
        <w:jc w:val="both"/>
        <w:rPr>
          <w:rFonts w:ascii="Calibri" w:hAnsi="Calibri" w:cs="Calibri"/>
          <w:spacing w:val="12"/>
          <w:sz w:val="22"/>
          <w:szCs w:val="22"/>
        </w:rPr>
      </w:pPr>
    </w:p>
    <w:p w:rsidR="00175E66" w:rsidRPr="009F5860" w:rsidRDefault="00175E66" w:rsidP="008B58E6">
      <w:pPr>
        <w:pStyle w:val="Style3"/>
        <w:numPr>
          <w:ilvl w:val="0"/>
          <w:numId w:val="16"/>
        </w:numPr>
        <w:ind w:left="426"/>
        <w:rPr>
          <w:rFonts w:ascii="Calibri" w:hAnsi="Calibri" w:cs="Calibri"/>
          <w:spacing w:val="12"/>
          <w:sz w:val="22"/>
          <w:szCs w:val="22"/>
        </w:rPr>
      </w:pPr>
      <w:r w:rsidRPr="009F5860">
        <w:rPr>
          <w:rFonts w:ascii="Calibri" w:hAnsi="Calibri" w:cs="Calibri"/>
          <w:spacing w:val="12"/>
          <w:sz w:val="22"/>
          <w:szCs w:val="22"/>
        </w:rPr>
        <w:t xml:space="preserve">Tento smluvní vztah se řídí </w:t>
      </w:r>
      <w:r w:rsidR="0049529A" w:rsidRPr="009F5860">
        <w:rPr>
          <w:rFonts w:ascii="Calibri" w:hAnsi="Calibri" w:cs="Calibri"/>
          <w:spacing w:val="12"/>
          <w:sz w:val="22"/>
          <w:szCs w:val="22"/>
        </w:rPr>
        <w:t>zákonem č. 89/2012 Sb., občanský zákoník</w:t>
      </w:r>
      <w:r w:rsidR="0049529A" w:rsidRPr="009F5860" w:rsidDel="0049529A">
        <w:rPr>
          <w:rFonts w:ascii="Calibri" w:hAnsi="Calibri" w:cs="Calibri"/>
          <w:spacing w:val="12"/>
          <w:sz w:val="22"/>
          <w:szCs w:val="22"/>
        </w:rPr>
        <w:t xml:space="preserve"> </w:t>
      </w:r>
      <w:r w:rsidR="00727620" w:rsidRPr="009F5860">
        <w:rPr>
          <w:rFonts w:ascii="Calibri" w:hAnsi="Calibri" w:cs="Calibri"/>
          <w:spacing w:val="12"/>
          <w:sz w:val="22"/>
          <w:szCs w:val="22"/>
        </w:rPr>
        <w:t>a dalšími platnými právními předpisy České republiky</w:t>
      </w:r>
      <w:r w:rsidRPr="009F5860">
        <w:rPr>
          <w:rFonts w:ascii="Calibri" w:hAnsi="Calibri" w:cs="Calibri"/>
          <w:spacing w:val="12"/>
          <w:sz w:val="22"/>
          <w:szCs w:val="22"/>
        </w:rPr>
        <w:t>.</w:t>
      </w:r>
    </w:p>
    <w:p w:rsidR="0049529A" w:rsidRPr="009F5860" w:rsidRDefault="0049529A" w:rsidP="008B58E6">
      <w:pPr>
        <w:pStyle w:val="Style3"/>
        <w:numPr>
          <w:ilvl w:val="0"/>
          <w:numId w:val="16"/>
        </w:numPr>
        <w:ind w:left="426"/>
        <w:rPr>
          <w:rFonts w:ascii="Calibri" w:hAnsi="Calibri" w:cs="Calibri"/>
          <w:spacing w:val="12"/>
          <w:sz w:val="22"/>
          <w:szCs w:val="22"/>
        </w:rPr>
      </w:pPr>
      <w:r w:rsidRPr="009F5860">
        <w:rPr>
          <w:rFonts w:ascii="Calibri" w:hAnsi="Calibri" w:cs="Calibri"/>
          <w:spacing w:val="12"/>
          <w:sz w:val="22"/>
          <w:szCs w:val="22"/>
        </w:rPr>
        <w:t>Smluvní strany prohlašují, že žádná z nich se nepovažuje za slabší smluvní stranu ve smyslu ustanovení § 433 zákona č. 89/2012 Sb., občanský zákoník. Prodávající na sebe bere nebezpečí změny okolností ve smyslu § 1765 zákona č. 89/2012 Sb., občanský zákoník.</w:t>
      </w:r>
    </w:p>
    <w:p w:rsidR="00175E66" w:rsidRPr="009F5860" w:rsidRDefault="00175E66" w:rsidP="008B58E6">
      <w:pPr>
        <w:pStyle w:val="Style3"/>
        <w:numPr>
          <w:ilvl w:val="0"/>
          <w:numId w:val="16"/>
        </w:numPr>
        <w:ind w:left="426"/>
        <w:rPr>
          <w:rFonts w:ascii="Calibri" w:hAnsi="Calibri" w:cs="Calibri"/>
          <w:spacing w:val="12"/>
          <w:sz w:val="22"/>
          <w:szCs w:val="22"/>
        </w:rPr>
      </w:pPr>
      <w:r w:rsidRPr="009F5860">
        <w:rPr>
          <w:rFonts w:ascii="Calibri" w:hAnsi="Calibri" w:cs="Calibri"/>
          <w:spacing w:val="12"/>
          <w:sz w:val="22"/>
          <w:szCs w:val="22"/>
        </w:rPr>
        <w:t xml:space="preserve">Tuto smlouvu je možno měnit pouze formou písemných dodatků oboustranně potvrzených smluvními stranami. </w:t>
      </w:r>
      <w:r w:rsidR="00FF152A" w:rsidRPr="009F5860">
        <w:rPr>
          <w:rFonts w:ascii="Calibri" w:hAnsi="Calibri" w:cs="Calibri"/>
          <w:spacing w:val="12"/>
          <w:sz w:val="22"/>
          <w:szCs w:val="22"/>
        </w:rPr>
        <w:t>Smlouva nabývá platnosti dnem jejího podpisu smluvními stranami a účinnosti dnem uveřejnění v registru smluv.</w:t>
      </w:r>
    </w:p>
    <w:p w:rsidR="00175E66" w:rsidRPr="002C393E" w:rsidRDefault="00175E66" w:rsidP="008B58E6">
      <w:pPr>
        <w:pStyle w:val="Style3"/>
        <w:numPr>
          <w:ilvl w:val="0"/>
          <w:numId w:val="16"/>
        </w:numPr>
        <w:ind w:left="426"/>
        <w:rPr>
          <w:rFonts w:ascii="Calibri" w:hAnsi="Calibri" w:cs="Calibri"/>
          <w:spacing w:val="12"/>
          <w:sz w:val="22"/>
          <w:szCs w:val="22"/>
        </w:rPr>
      </w:pPr>
      <w:r w:rsidRPr="009F5860">
        <w:rPr>
          <w:rFonts w:ascii="Calibri" w:hAnsi="Calibri" w:cs="Calibri"/>
          <w:spacing w:val="12"/>
          <w:sz w:val="22"/>
          <w:szCs w:val="22"/>
        </w:rPr>
        <w:t xml:space="preserve">Žádná ze smluvních stran se nemůže dovolávat zvláštních, v této smlouvě </w:t>
      </w:r>
      <w:r w:rsidRPr="002C393E">
        <w:rPr>
          <w:rFonts w:ascii="Calibri" w:hAnsi="Calibri" w:cs="Calibri"/>
          <w:spacing w:val="12"/>
          <w:sz w:val="22"/>
          <w:szCs w:val="22"/>
        </w:rPr>
        <w:t>neuvedených ústních ujednání a dohod.</w:t>
      </w:r>
    </w:p>
    <w:p w:rsidR="00D756EE" w:rsidRPr="002C393E" w:rsidRDefault="00D756EE" w:rsidP="008B58E6">
      <w:pPr>
        <w:numPr>
          <w:ilvl w:val="0"/>
          <w:numId w:val="16"/>
        </w:numPr>
        <w:ind w:left="426"/>
        <w:jc w:val="both"/>
        <w:rPr>
          <w:rFonts w:ascii="Calibri" w:hAnsi="Calibri" w:cs="Calibri"/>
          <w:spacing w:val="12"/>
          <w:sz w:val="22"/>
          <w:szCs w:val="22"/>
        </w:rPr>
      </w:pPr>
      <w:r w:rsidRPr="002C393E">
        <w:rPr>
          <w:rFonts w:ascii="Calibri" w:hAnsi="Calibri" w:cs="Calibri"/>
          <w:iCs/>
          <w:spacing w:val="12"/>
          <w:sz w:val="22"/>
          <w:szCs w:val="22"/>
        </w:rPr>
        <w:t xml:space="preserve">Informace k ochraně osobních údajů jsou ze strany NPÚ uveřejněny na webových stránkách </w:t>
      </w:r>
      <w:hyperlink r:id="rId8" w:history="1">
        <w:r w:rsidRPr="002C393E">
          <w:rPr>
            <w:rStyle w:val="Hypertextovodkaz"/>
            <w:rFonts w:ascii="Calibri" w:hAnsi="Calibri" w:cs="Calibri"/>
            <w:iCs/>
            <w:color w:val="auto"/>
            <w:spacing w:val="12"/>
            <w:sz w:val="22"/>
            <w:szCs w:val="22"/>
            <w:u w:val="none"/>
          </w:rPr>
          <w:t>www.npu.cz</w:t>
        </w:r>
      </w:hyperlink>
      <w:r w:rsidRPr="002C393E">
        <w:rPr>
          <w:rFonts w:ascii="Calibri" w:hAnsi="Calibri" w:cs="Calibri"/>
          <w:iCs/>
          <w:spacing w:val="12"/>
          <w:sz w:val="22"/>
          <w:szCs w:val="22"/>
        </w:rPr>
        <w:t xml:space="preserve"> v sekci „Ochrana osobních údajů“.</w:t>
      </w:r>
    </w:p>
    <w:p w:rsidR="00175E66" w:rsidRPr="002C393E" w:rsidRDefault="00175E66" w:rsidP="008B58E6">
      <w:pPr>
        <w:numPr>
          <w:ilvl w:val="0"/>
          <w:numId w:val="16"/>
        </w:numPr>
        <w:ind w:left="426"/>
        <w:jc w:val="both"/>
        <w:rPr>
          <w:rFonts w:ascii="Calibri" w:hAnsi="Calibri" w:cs="Calibri"/>
          <w:spacing w:val="12"/>
          <w:sz w:val="22"/>
          <w:szCs w:val="22"/>
        </w:rPr>
      </w:pPr>
      <w:r w:rsidRPr="002C393E">
        <w:rPr>
          <w:rFonts w:ascii="Calibri" w:hAnsi="Calibri" w:cs="Calibri"/>
          <w:spacing w:val="12"/>
          <w:sz w:val="22"/>
          <w:szCs w:val="22"/>
        </w:rPr>
        <w:t xml:space="preserve">Tato smlouva je vyhotovena ve </w:t>
      </w:r>
      <w:r w:rsidR="002C393E">
        <w:rPr>
          <w:rFonts w:ascii="Calibri" w:hAnsi="Calibri" w:cs="Calibri"/>
          <w:spacing w:val="12"/>
          <w:sz w:val="22"/>
          <w:szCs w:val="22"/>
        </w:rPr>
        <w:t>dvou</w:t>
      </w:r>
      <w:r w:rsidRPr="002C393E">
        <w:rPr>
          <w:rFonts w:ascii="Calibri" w:hAnsi="Calibri" w:cs="Calibri"/>
          <w:spacing w:val="12"/>
          <w:sz w:val="22"/>
          <w:szCs w:val="22"/>
        </w:rPr>
        <w:t xml:space="preserve"> stejnopisech, z nichž prodávající obdrží jeden a</w:t>
      </w:r>
      <w:r w:rsidR="002C393E">
        <w:rPr>
          <w:rFonts w:ascii="Calibri" w:hAnsi="Calibri" w:cs="Calibri"/>
          <w:spacing w:val="12"/>
          <w:sz w:val="22"/>
          <w:szCs w:val="22"/>
        </w:rPr>
        <w:t> </w:t>
      </w:r>
      <w:r w:rsidRPr="002C393E">
        <w:rPr>
          <w:rFonts w:ascii="Calibri" w:hAnsi="Calibri" w:cs="Calibri"/>
          <w:spacing w:val="12"/>
          <w:sz w:val="22"/>
          <w:szCs w:val="22"/>
        </w:rPr>
        <w:t xml:space="preserve">kupující </w:t>
      </w:r>
      <w:r w:rsidR="002C393E">
        <w:rPr>
          <w:rFonts w:ascii="Calibri" w:hAnsi="Calibri" w:cs="Calibri"/>
          <w:spacing w:val="12"/>
          <w:sz w:val="22"/>
          <w:szCs w:val="22"/>
        </w:rPr>
        <w:t>jeden</w:t>
      </w:r>
      <w:r w:rsidRPr="002C393E">
        <w:rPr>
          <w:rFonts w:ascii="Calibri" w:hAnsi="Calibri" w:cs="Calibri"/>
          <w:spacing w:val="12"/>
          <w:sz w:val="22"/>
          <w:szCs w:val="22"/>
        </w:rPr>
        <w:t>.</w:t>
      </w:r>
    </w:p>
    <w:p w:rsidR="00175E66" w:rsidRPr="002C393E" w:rsidRDefault="00175E66" w:rsidP="008B58E6">
      <w:pPr>
        <w:numPr>
          <w:ilvl w:val="0"/>
          <w:numId w:val="16"/>
        </w:numPr>
        <w:ind w:left="426"/>
        <w:jc w:val="both"/>
        <w:rPr>
          <w:rFonts w:ascii="Calibri" w:hAnsi="Calibri" w:cs="Calibri"/>
          <w:spacing w:val="12"/>
          <w:sz w:val="22"/>
          <w:szCs w:val="22"/>
        </w:rPr>
      </w:pPr>
      <w:r w:rsidRPr="002C393E">
        <w:rPr>
          <w:rFonts w:ascii="Calibri" w:hAnsi="Calibri" w:cs="Calibri"/>
          <w:spacing w:val="12"/>
          <w:sz w:val="22"/>
          <w:szCs w:val="22"/>
        </w:rPr>
        <w:t>Na důkaz souhlasu s celým obsahem smlouvy připojují smluvní strany své podpisy.</w:t>
      </w:r>
    </w:p>
    <w:p w:rsidR="006C4E9D" w:rsidRPr="002C393E" w:rsidRDefault="00406696" w:rsidP="008B58E6">
      <w:pPr>
        <w:numPr>
          <w:ilvl w:val="0"/>
          <w:numId w:val="16"/>
        </w:numPr>
        <w:ind w:left="426"/>
        <w:jc w:val="both"/>
        <w:rPr>
          <w:rFonts w:ascii="Calibri" w:hAnsi="Calibri" w:cs="Calibri"/>
          <w:spacing w:val="12"/>
          <w:sz w:val="22"/>
          <w:szCs w:val="22"/>
        </w:rPr>
      </w:pPr>
      <w:r w:rsidRPr="002C393E">
        <w:rPr>
          <w:rFonts w:ascii="Calibri" w:hAnsi="Calibri" w:cs="Calibri"/>
          <w:spacing w:val="12"/>
          <w:sz w:val="22"/>
          <w:szCs w:val="22"/>
        </w:rPr>
        <w:t>Nedílnou součást této smlouvy tvoří příloha:</w:t>
      </w:r>
      <w:r w:rsidR="002706BB" w:rsidRPr="002C393E">
        <w:rPr>
          <w:rFonts w:ascii="Calibri" w:hAnsi="Calibri" w:cs="Calibri"/>
          <w:spacing w:val="12"/>
          <w:sz w:val="22"/>
          <w:szCs w:val="22"/>
        </w:rPr>
        <w:t xml:space="preserve">     </w:t>
      </w:r>
    </w:p>
    <w:p w:rsidR="00175E66" w:rsidRPr="009F5860" w:rsidRDefault="006C4E9D" w:rsidP="008B58E6">
      <w:pPr>
        <w:ind w:left="426"/>
        <w:jc w:val="both"/>
        <w:rPr>
          <w:rFonts w:ascii="Calibri" w:hAnsi="Calibri" w:cs="Calibri"/>
          <w:spacing w:val="12"/>
          <w:sz w:val="22"/>
          <w:szCs w:val="22"/>
        </w:rPr>
      </w:pPr>
      <w:r w:rsidRPr="002C393E">
        <w:rPr>
          <w:rFonts w:ascii="Calibri" w:hAnsi="Calibri" w:cs="Calibri"/>
          <w:spacing w:val="12"/>
          <w:sz w:val="22"/>
          <w:szCs w:val="22"/>
        </w:rPr>
        <w:t xml:space="preserve">Příloha </w:t>
      </w:r>
      <w:r w:rsidR="00175E66" w:rsidRPr="002C393E">
        <w:rPr>
          <w:rFonts w:ascii="Calibri" w:hAnsi="Calibri" w:cs="Calibri"/>
          <w:spacing w:val="12"/>
          <w:sz w:val="22"/>
          <w:szCs w:val="22"/>
        </w:rPr>
        <w:t>č.1</w:t>
      </w:r>
      <w:r w:rsidRPr="002C393E">
        <w:rPr>
          <w:rFonts w:ascii="Calibri" w:hAnsi="Calibri" w:cs="Calibri"/>
          <w:spacing w:val="12"/>
          <w:sz w:val="22"/>
          <w:szCs w:val="22"/>
        </w:rPr>
        <w:t xml:space="preserve"> </w:t>
      </w:r>
      <w:r w:rsidR="00B71E5A">
        <w:rPr>
          <w:rFonts w:ascii="Calibri" w:hAnsi="Calibri" w:cs="Calibri"/>
          <w:spacing w:val="12"/>
          <w:sz w:val="22"/>
          <w:szCs w:val="22"/>
        </w:rPr>
        <w:t>–</w:t>
      </w:r>
      <w:r w:rsidR="00D74A88" w:rsidRPr="002C393E">
        <w:rPr>
          <w:rFonts w:ascii="Calibri" w:hAnsi="Calibri" w:cs="Calibri"/>
          <w:b/>
          <w:color w:val="000000"/>
          <w:sz w:val="22"/>
          <w:szCs w:val="22"/>
          <w:u w:val="single"/>
        </w:rPr>
        <w:t xml:space="preserve"> </w:t>
      </w:r>
      <w:r w:rsidR="007749B8" w:rsidRPr="002C393E">
        <w:rPr>
          <w:rFonts w:ascii="Calibri" w:hAnsi="Calibri" w:cs="Calibri"/>
          <w:color w:val="000000"/>
          <w:sz w:val="22"/>
          <w:szCs w:val="22"/>
          <w:u w:val="single"/>
        </w:rPr>
        <w:t>Technická a cenová</w:t>
      </w:r>
      <w:r w:rsidR="00D74A88" w:rsidRPr="002C393E">
        <w:rPr>
          <w:rFonts w:ascii="Calibri" w:hAnsi="Calibri" w:cs="Calibri"/>
          <w:color w:val="000000"/>
          <w:sz w:val="22"/>
          <w:szCs w:val="22"/>
          <w:u w:val="single"/>
        </w:rPr>
        <w:t xml:space="preserve"> specifikace</w:t>
      </w:r>
    </w:p>
    <w:p w:rsidR="00175E66" w:rsidRPr="009F5860" w:rsidRDefault="00175E66" w:rsidP="008B58E6">
      <w:pPr>
        <w:rPr>
          <w:rFonts w:ascii="Calibri" w:hAnsi="Calibri" w:cs="Calibri"/>
          <w:sz w:val="22"/>
          <w:szCs w:val="22"/>
        </w:rPr>
        <w:sectPr w:rsidR="00175E66" w:rsidRPr="009F5860">
          <w:footerReference w:type="default" r:id="rId9"/>
          <w:pgSz w:w="11904" w:h="16843"/>
          <w:pgMar w:top="851" w:right="1418" w:bottom="851" w:left="1418" w:header="709" w:footer="709" w:gutter="0"/>
          <w:cols w:space="708"/>
          <w:noEndnote/>
          <w:rtlGutter/>
        </w:sectPr>
      </w:pPr>
    </w:p>
    <w:p w:rsidR="00D756EE" w:rsidRDefault="00D756EE" w:rsidP="008B58E6">
      <w:pPr>
        <w:rPr>
          <w:rFonts w:ascii="Calibri" w:hAnsi="Calibri" w:cs="Calibri"/>
          <w:spacing w:val="12"/>
          <w:sz w:val="22"/>
          <w:szCs w:val="22"/>
        </w:rPr>
      </w:pPr>
    </w:p>
    <w:p w:rsidR="00682E22" w:rsidRDefault="00682E22" w:rsidP="008B58E6">
      <w:pPr>
        <w:rPr>
          <w:rFonts w:ascii="Calibri" w:hAnsi="Calibri" w:cs="Calibri"/>
          <w:spacing w:val="12"/>
          <w:sz w:val="22"/>
          <w:szCs w:val="22"/>
        </w:rPr>
      </w:pPr>
    </w:p>
    <w:p w:rsidR="00682E22" w:rsidRPr="009F5860" w:rsidRDefault="00682E22" w:rsidP="008B58E6">
      <w:pPr>
        <w:rPr>
          <w:rFonts w:ascii="Calibri" w:hAnsi="Calibri" w:cs="Calibri"/>
          <w:spacing w:val="12"/>
          <w:sz w:val="22"/>
          <w:szCs w:val="22"/>
        </w:rPr>
      </w:pPr>
    </w:p>
    <w:p w:rsidR="00175E66" w:rsidRPr="009F5860" w:rsidRDefault="00175E66" w:rsidP="008B58E6">
      <w:pPr>
        <w:rPr>
          <w:rFonts w:ascii="Calibri" w:hAnsi="Calibri" w:cs="Calibri"/>
          <w:spacing w:val="12"/>
          <w:sz w:val="22"/>
          <w:szCs w:val="22"/>
        </w:rPr>
      </w:pPr>
      <w:r w:rsidRPr="009F5860">
        <w:rPr>
          <w:rFonts w:ascii="Calibri" w:hAnsi="Calibri" w:cs="Calibri"/>
          <w:spacing w:val="12"/>
          <w:sz w:val="22"/>
          <w:szCs w:val="22"/>
        </w:rPr>
        <w:t>V P</w:t>
      </w:r>
      <w:r w:rsidR="00682E22">
        <w:rPr>
          <w:rFonts w:ascii="Calibri" w:hAnsi="Calibri" w:cs="Calibri"/>
          <w:spacing w:val="12"/>
          <w:sz w:val="22"/>
          <w:szCs w:val="22"/>
        </w:rPr>
        <w:t>lzni</w:t>
      </w:r>
      <w:r w:rsidRPr="009F5860">
        <w:rPr>
          <w:rFonts w:ascii="Calibri" w:hAnsi="Calibri" w:cs="Calibri"/>
          <w:spacing w:val="12"/>
          <w:sz w:val="22"/>
          <w:szCs w:val="22"/>
        </w:rPr>
        <w:t xml:space="preserve"> dne:</w:t>
      </w:r>
    </w:p>
    <w:p w:rsidR="00175E66" w:rsidRPr="009F5860" w:rsidRDefault="00175E66" w:rsidP="008B58E6">
      <w:pPr>
        <w:jc w:val="center"/>
        <w:rPr>
          <w:rFonts w:ascii="Calibri" w:hAnsi="Calibri" w:cs="Calibri"/>
          <w:color w:val="626163"/>
          <w:spacing w:val="27"/>
          <w:sz w:val="22"/>
          <w:szCs w:val="22"/>
          <w:lang w:val="de-DE"/>
        </w:rPr>
      </w:pPr>
      <w:r w:rsidRPr="009F5860">
        <w:rPr>
          <w:rFonts w:ascii="Calibri" w:hAnsi="Calibri" w:cs="Calibri"/>
          <w:sz w:val="22"/>
          <w:szCs w:val="22"/>
        </w:rPr>
        <w:br w:type="column"/>
      </w:r>
    </w:p>
    <w:p w:rsidR="004F32AD" w:rsidRDefault="00175E66" w:rsidP="008B58E6">
      <w:pPr>
        <w:rPr>
          <w:rFonts w:ascii="Calibri" w:hAnsi="Calibri" w:cs="Calibri"/>
          <w:sz w:val="22"/>
          <w:szCs w:val="22"/>
          <w:lang w:val="de-DE"/>
        </w:rPr>
      </w:pPr>
      <w:r w:rsidRPr="009F5860">
        <w:rPr>
          <w:rFonts w:ascii="Calibri" w:hAnsi="Calibri" w:cs="Calibri"/>
          <w:sz w:val="22"/>
          <w:szCs w:val="22"/>
        </w:rPr>
        <w:br w:type="column"/>
      </w:r>
      <w:r w:rsidR="00750A91" w:rsidRPr="009F5860">
        <w:rPr>
          <w:rFonts w:ascii="Calibri" w:hAnsi="Calibri" w:cs="Calibri"/>
          <w:sz w:val="22"/>
          <w:szCs w:val="22"/>
          <w:lang w:val="de-DE"/>
        </w:rPr>
        <w:lastRenderedPageBreak/>
        <w:t xml:space="preserve">     </w:t>
      </w:r>
    </w:p>
    <w:p w:rsidR="00682E22" w:rsidRDefault="00682E22" w:rsidP="008B58E6">
      <w:pPr>
        <w:rPr>
          <w:rFonts w:ascii="Calibri" w:hAnsi="Calibri" w:cs="Calibri"/>
          <w:sz w:val="22"/>
          <w:szCs w:val="22"/>
          <w:lang w:val="de-DE"/>
        </w:rPr>
      </w:pPr>
    </w:p>
    <w:p w:rsidR="00682E22" w:rsidRPr="009F5860" w:rsidRDefault="00682E22" w:rsidP="008B58E6">
      <w:pPr>
        <w:rPr>
          <w:rFonts w:ascii="Calibri" w:hAnsi="Calibri" w:cs="Calibri"/>
          <w:sz w:val="22"/>
          <w:szCs w:val="22"/>
          <w:lang w:val="de-DE"/>
        </w:rPr>
      </w:pPr>
    </w:p>
    <w:p w:rsidR="00175E66" w:rsidRPr="009F5860" w:rsidRDefault="004F32AD" w:rsidP="008B58E6">
      <w:pPr>
        <w:rPr>
          <w:rFonts w:ascii="Calibri" w:hAnsi="Calibri" w:cs="Calibri"/>
          <w:spacing w:val="12"/>
          <w:sz w:val="22"/>
          <w:szCs w:val="22"/>
        </w:rPr>
        <w:sectPr w:rsidR="00175E66" w:rsidRPr="009F5860">
          <w:type w:val="continuous"/>
          <w:pgSz w:w="11904" w:h="16843"/>
          <w:pgMar w:top="851" w:right="1418" w:bottom="851" w:left="1418" w:header="709" w:footer="709" w:gutter="0"/>
          <w:cols w:num="3" w:space="708" w:equalWidth="0">
            <w:col w:w="1498" w:space="350"/>
            <w:col w:w="1248" w:space="2313"/>
            <w:col w:w="3599"/>
          </w:cols>
          <w:noEndnote/>
        </w:sectPr>
      </w:pPr>
      <w:r w:rsidRPr="009F5860">
        <w:rPr>
          <w:rFonts w:ascii="Calibri" w:hAnsi="Calibri" w:cs="Calibri"/>
          <w:sz w:val="22"/>
          <w:szCs w:val="22"/>
          <w:lang w:val="de-DE"/>
        </w:rPr>
        <w:t xml:space="preserve">     </w:t>
      </w:r>
      <w:r w:rsidR="00750A91" w:rsidRPr="009F5860">
        <w:rPr>
          <w:rFonts w:ascii="Calibri" w:hAnsi="Calibri" w:cs="Calibri"/>
          <w:sz w:val="22"/>
          <w:szCs w:val="22"/>
          <w:lang w:val="de-DE"/>
        </w:rPr>
        <w:t xml:space="preserve"> </w:t>
      </w:r>
      <w:r w:rsidR="00175E66" w:rsidRPr="009F5860">
        <w:rPr>
          <w:rFonts w:ascii="Calibri" w:hAnsi="Calibri" w:cs="Calibri"/>
          <w:sz w:val="22"/>
          <w:szCs w:val="22"/>
          <w:lang w:val="de-DE"/>
        </w:rPr>
        <w:t>V</w:t>
      </w:r>
      <w:r w:rsidR="0050410F" w:rsidRPr="009F5860">
        <w:rPr>
          <w:rFonts w:ascii="Calibri" w:hAnsi="Calibri" w:cs="Calibri"/>
          <w:sz w:val="22"/>
          <w:szCs w:val="22"/>
          <w:lang w:val="de-DE"/>
        </w:rPr>
        <w:t> </w:t>
      </w:r>
      <w:r w:rsidR="001C007A">
        <w:rPr>
          <w:rFonts w:ascii="Calibri" w:hAnsi="Calibri" w:cs="Calibri"/>
          <w:sz w:val="22"/>
          <w:szCs w:val="22"/>
          <w:lang w:val="de-DE"/>
        </w:rPr>
        <w:t>…</w:t>
      </w:r>
      <w:r w:rsidR="004D21F4" w:rsidRPr="009F5860">
        <w:rPr>
          <w:rFonts w:ascii="Calibri" w:hAnsi="Calibri" w:cs="Calibri"/>
          <w:spacing w:val="12"/>
          <w:sz w:val="22"/>
          <w:szCs w:val="22"/>
        </w:rPr>
        <w:t>……….</w:t>
      </w:r>
      <w:r w:rsidR="00750A91" w:rsidRPr="009F5860">
        <w:rPr>
          <w:rFonts w:ascii="Calibri" w:hAnsi="Calibri" w:cs="Calibri"/>
          <w:spacing w:val="12"/>
          <w:sz w:val="22"/>
          <w:szCs w:val="22"/>
        </w:rPr>
        <w:t xml:space="preserve"> dne:</w:t>
      </w:r>
    </w:p>
    <w:p w:rsidR="00175E66" w:rsidRPr="009F5860" w:rsidRDefault="00175E66" w:rsidP="008B58E6">
      <w:pPr>
        <w:rPr>
          <w:rFonts w:ascii="Calibri" w:hAnsi="Calibri" w:cs="Calibri"/>
          <w:sz w:val="22"/>
          <w:szCs w:val="22"/>
        </w:rPr>
      </w:pPr>
    </w:p>
    <w:p w:rsidR="00175E66" w:rsidRPr="009F5860" w:rsidRDefault="00175E66" w:rsidP="008B58E6">
      <w:pPr>
        <w:rPr>
          <w:rFonts w:ascii="Calibri" w:hAnsi="Calibri" w:cs="Calibri"/>
          <w:spacing w:val="12"/>
          <w:sz w:val="22"/>
          <w:szCs w:val="22"/>
        </w:rPr>
      </w:pPr>
      <w:r w:rsidRPr="009F5860">
        <w:rPr>
          <w:rFonts w:ascii="Calibri" w:hAnsi="Calibri" w:cs="Calibri"/>
          <w:spacing w:val="12"/>
          <w:sz w:val="22"/>
          <w:szCs w:val="22"/>
        </w:rPr>
        <w:t>za kupujícího:</w:t>
      </w:r>
      <w:r w:rsidRPr="009F5860">
        <w:rPr>
          <w:rFonts w:ascii="Calibri" w:hAnsi="Calibri" w:cs="Calibri"/>
          <w:spacing w:val="12"/>
          <w:sz w:val="22"/>
          <w:szCs w:val="22"/>
        </w:rPr>
        <w:tab/>
      </w:r>
      <w:r w:rsidRPr="009F5860">
        <w:rPr>
          <w:rFonts w:ascii="Calibri" w:hAnsi="Calibri" w:cs="Calibri"/>
          <w:spacing w:val="12"/>
          <w:sz w:val="22"/>
          <w:szCs w:val="22"/>
        </w:rPr>
        <w:tab/>
      </w:r>
      <w:r w:rsidRPr="009F5860">
        <w:rPr>
          <w:rFonts w:ascii="Calibri" w:hAnsi="Calibri" w:cs="Calibri"/>
          <w:spacing w:val="12"/>
          <w:sz w:val="22"/>
          <w:szCs w:val="22"/>
        </w:rPr>
        <w:tab/>
      </w:r>
      <w:r w:rsidRPr="009F5860">
        <w:rPr>
          <w:rFonts w:ascii="Calibri" w:hAnsi="Calibri" w:cs="Calibri"/>
          <w:spacing w:val="12"/>
          <w:sz w:val="22"/>
          <w:szCs w:val="22"/>
        </w:rPr>
        <w:tab/>
      </w:r>
      <w:r w:rsidRPr="009F5860">
        <w:rPr>
          <w:rFonts w:ascii="Calibri" w:hAnsi="Calibri" w:cs="Calibri"/>
          <w:spacing w:val="12"/>
          <w:sz w:val="22"/>
          <w:szCs w:val="22"/>
        </w:rPr>
        <w:tab/>
      </w:r>
      <w:r w:rsidRPr="009F5860">
        <w:rPr>
          <w:rFonts w:ascii="Calibri" w:hAnsi="Calibri" w:cs="Calibri"/>
          <w:spacing w:val="12"/>
          <w:sz w:val="22"/>
          <w:szCs w:val="22"/>
        </w:rPr>
        <w:tab/>
        <w:t xml:space="preserve">     </w:t>
      </w:r>
      <w:r w:rsidR="00750A91" w:rsidRPr="009F5860">
        <w:rPr>
          <w:rFonts w:ascii="Calibri" w:hAnsi="Calibri" w:cs="Calibri"/>
          <w:spacing w:val="12"/>
          <w:sz w:val="22"/>
          <w:szCs w:val="22"/>
        </w:rPr>
        <w:tab/>
      </w:r>
      <w:r w:rsidRPr="009F5860">
        <w:rPr>
          <w:rFonts w:ascii="Calibri" w:hAnsi="Calibri" w:cs="Calibri"/>
          <w:spacing w:val="12"/>
          <w:sz w:val="22"/>
          <w:szCs w:val="22"/>
        </w:rPr>
        <w:t>za prodávajícího:</w:t>
      </w:r>
    </w:p>
    <w:p w:rsidR="008B58E6" w:rsidRPr="009F5860" w:rsidRDefault="008B58E6" w:rsidP="008B58E6">
      <w:pPr>
        <w:rPr>
          <w:rFonts w:ascii="Calibri" w:hAnsi="Calibri" w:cs="Calibri"/>
          <w:spacing w:val="12"/>
          <w:sz w:val="22"/>
          <w:szCs w:val="22"/>
        </w:rPr>
      </w:pPr>
    </w:p>
    <w:p w:rsidR="008B58E6" w:rsidRPr="009F5860" w:rsidRDefault="008B58E6" w:rsidP="008B58E6">
      <w:pPr>
        <w:rPr>
          <w:rFonts w:ascii="Calibri" w:hAnsi="Calibri" w:cs="Calibri"/>
          <w:spacing w:val="12"/>
          <w:sz w:val="22"/>
          <w:szCs w:val="22"/>
        </w:rPr>
      </w:pPr>
    </w:p>
    <w:p w:rsidR="007527D7" w:rsidRPr="009F5860" w:rsidRDefault="007527D7" w:rsidP="008B58E6">
      <w:pPr>
        <w:rPr>
          <w:rFonts w:ascii="Calibri" w:hAnsi="Calibri" w:cs="Calibri"/>
          <w:spacing w:val="14"/>
          <w:sz w:val="22"/>
          <w:szCs w:val="22"/>
        </w:rPr>
      </w:pPr>
      <w:r w:rsidRPr="009F5860">
        <w:rPr>
          <w:rFonts w:ascii="Calibri" w:hAnsi="Calibri" w:cs="Calibri"/>
          <w:spacing w:val="12"/>
          <w:sz w:val="22"/>
          <w:szCs w:val="22"/>
        </w:rPr>
        <w:t>……………………………………</w:t>
      </w:r>
      <w:r w:rsidR="00750A91" w:rsidRPr="009F5860">
        <w:rPr>
          <w:rFonts w:ascii="Calibri" w:hAnsi="Calibri" w:cs="Calibri"/>
          <w:spacing w:val="12"/>
          <w:sz w:val="22"/>
          <w:szCs w:val="22"/>
        </w:rPr>
        <w:tab/>
      </w:r>
      <w:r w:rsidR="00750A91" w:rsidRPr="009F5860">
        <w:rPr>
          <w:rFonts w:ascii="Calibri" w:hAnsi="Calibri" w:cs="Calibri"/>
          <w:spacing w:val="12"/>
          <w:sz w:val="22"/>
          <w:szCs w:val="22"/>
        </w:rPr>
        <w:tab/>
        <w:t xml:space="preserve"> </w:t>
      </w:r>
      <w:r w:rsidR="00750A91" w:rsidRPr="009F5860">
        <w:rPr>
          <w:rFonts w:ascii="Calibri" w:hAnsi="Calibri" w:cs="Calibri"/>
          <w:spacing w:val="12"/>
          <w:sz w:val="22"/>
          <w:szCs w:val="22"/>
        </w:rPr>
        <w:tab/>
      </w:r>
      <w:r w:rsidR="00750A91" w:rsidRPr="009F5860">
        <w:rPr>
          <w:rFonts w:ascii="Calibri" w:hAnsi="Calibri" w:cs="Calibri"/>
          <w:spacing w:val="12"/>
          <w:sz w:val="22"/>
          <w:szCs w:val="22"/>
        </w:rPr>
        <w:tab/>
      </w:r>
      <w:r w:rsidR="008B58E6" w:rsidRPr="009F5860">
        <w:rPr>
          <w:rFonts w:ascii="Calibri" w:hAnsi="Calibri" w:cs="Calibri"/>
          <w:spacing w:val="12"/>
          <w:sz w:val="22"/>
          <w:szCs w:val="22"/>
        </w:rPr>
        <w:tab/>
      </w:r>
      <w:r w:rsidR="001C007A">
        <w:rPr>
          <w:rFonts w:ascii="Calibri" w:hAnsi="Calibri" w:cs="Calibri"/>
          <w:spacing w:val="12"/>
          <w:sz w:val="22"/>
          <w:szCs w:val="22"/>
        </w:rPr>
        <w:t>……</w:t>
      </w:r>
      <w:r w:rsidR="00750A91" w:rsidRPr="009F5860">
        <w:rPr>
          <w:rFonts w:ascii="Calibri" w:hAnsi="Calibri" w:cs="Calibri"/>
          <w:spacing w:val="14"/>
          <w:sz w:val="22"/>
          <w:szCs w:val="22"/>
        </w:rPr>
        <w:t>………………………………</w:t>
      </w:r>
    </w:p>
    <w:p w:rsidR="00682E22" w:rsidRDefault="00682E22" w:rsidP="008B58E6">
      <w:pPr>
        <w:rPr>
          <w:rFonts w:ascii="Calibri" w:hAnsi="Calibri" w:cs="Calibri"/>
          <w:spacing w:val="12"/>
          <w:sz w:val="22"/>
          <w:szCs w:val="22"/>
        </w:rPr>
      </w:pPr>
      <w:r>
        <w:rPr>
          <w:rFonts w:ascii="Calibri" w:hAnsi="Calibri" w:cs="Calibri"/>
          <w:spacing w:val="12"/>
          <w:sz w:val="22"/>
          <w:szCs w:val="22"/>
        </w:rPr>
        <w:t>Mgr. Petr Sokol</w:t>
      </w:r>
      <w:r w:rsidR="001C007A">
        <w:rPr>
          <w:rFonts w:ascii="Calibri" w:hAnsi="Calibri" w:cs="Calibri"/>
          <w:spacing w:val="12"/>
          <w:sz w:val="22"/>
          <w:szCs w:val="22"/>
        </w:rPr>
        <w:tab/>
      </w:r>
      <w:r w:rsidR="001C007A">
        <w:rPr>
          <w:rFonts w:ascii="Calibri" w:hAnsi="Calibri" w:cs="Calibri"/>
          <w:spacing w:val="12"/>
          <w:sz w:val="22"/>
          <w:szCs w:val="22"/>
        </w:rPr>
        <w:tab/>
      </w:r>
      <w:r w:rsidR="001C007A">
        <w:rPr>
          <w:rFonts w:ascii="Calibri" w:hAnsi="Calibri" w:cs="Calibri"/>
          <w:spacing w:val="12"/>
          <w:sz w:val="22"/>
          <w:szCs w:val="22"/>
        </w:rPr>
        <w:tab/>
      </w:r>
      <w:r w:rsidR="001C007A">
        <w:rPr>
          <w:rFonts w:ascii="Calibri" w:hAnsi="Calibri" w:cs="Calibri"/>
          <w:spacing w:val="12"/>
          <w:sz w:val="22"/>
          <w:szCs w:val="22"/>
        </w:rPr>
        <w:tab/>
      </w:r>
      <w:r w:rsidR="001C007A">
        <w:rPr>
          <w:rFonts w:ascii="Calibri" w:hAnsi="Calibri" w:cs="Calibri"/>
          <w:spacing w:val="12"/>
          <w:sz w:val="22"/>
          <w:szCs w:val="22"/>
        </w:rPr>
        <w:tab/>
      </w:r>
      <w:r w:rsidR="001C007A">
        <w:rPr>
          <w:rFonts w:ascii="Calibri" w:hAnsi="Calibri" w:cs="Calibri"/>
          <w:spacing w:val="12"/>
          <w:sz w:val="22"/>
          <w:szCs w:val="22"/>
        </w:rPr>
        <w:tab/>
      </w:r>
      <w:r w:rsidR="00695887">
        <w:rPr>
          <w:rFonts w:ascii="Arial" w:hAnsi="Arial" w:cs="Arial"/>
          <w:spacing w:val="20"/>
          <w:sz w:val="20"/>
          <w:szCs w:val="20"/>
        </w:rPr>
        <w:t>xxxxxxxxxxxxxxxxx</w:t>
      </w:r>
    </w:p>
    <w:p w:rsidR="00175E66" w:rsidRPr="009F5860" w:rsidRDefault="00682E22" w:rsidP="008B58E6">
      <w:pPr>
        <w:rPr>
          <w:rFonts w:ascii="Calibri" w:hAnsi="Calibri" w:cs="Calibri"/>
          <w:spacing w:val="12"/>
          <w:sz w:val="22"/>
          <w:szCs w:val="22"/>
        </w:rPr>
        <w:sectPr w:rsidR="00175E66" w:rsidRPr="009F5860">
          <w:type w:val="continuous"/>
          <w:pgSz w:w="11904" w:h="16843"/>
          <w:pgMar w:top="851" w:right="1418" w:bottom="851" w:left="1418" w:header="709" w:footer="709" w:gutter="0"/>
          <w:cols w:space="708"/>
          <w:noEndnote/>
        </w:sectPr>
      </w:pPr>
      <w:r>
        <w:rPr>
          <w:rFonts w:ascii="Calibri" w:hAnsi="Calibri" w:cs="Calibri"/>
          <w:spacing w:val="12"/>
          <w:sz w:val="22"/>
          <w:szCs w:val="22"/>
        </w:rPr>
        <w:t>ředitel NPÚ ÚOP v Plzni</w:t>
      </w:r>
      <w:r w:rsidR="00175E66" w:rsidRPr="009F5860">
        <w:rPr>
          <w:rFonts w:ascii="Calibri" w:hAnsi="Calibri" w:cs="Calibri"/>
          <w:spacing w:val="12"/>
          <w:sz w:val="22"/>
          <w:szCs w:val="22"/>
        </w:rPr>
        <w:tab/>
      </w:r>
      <w:r w:rsidR="001C007A">
        <w:rPr>
          <w:rFonts w:ascii="Calibri" w:hAnsi="Calibri" w:cs="Calibri"/>
          <w:spacing w:val="12"/>
          <w:sz w:val="22"/>
          <w:szCs w:val="22"/>
        </w:rPr>
        <w:tab/>
      </w:r>
      <w:r w:rsidR="001C007A">
        <w:rPr>
          <w:rFonts w:ascii="Calibri" w:hAnsi="Calibri" w:cs="Calibri"/>
          <w:spacing w:val="12"/>
          <w:sz w:val="22"/>
          <w:szCs w:val="22"/>
        </w:rPr>
        <w:tab/>
      </w:r>
      <w:r w:rsidR="001C007A">
        <w:rPr>
          <w:rFonts w:ascii="Calibri" w:hAnsi="Calibri" w:cs="Calibri"/>
          <w:spacing w:val="12"/>
          <w:sz w:val="22"/>
          <w:szCs w:val="22"/>
        </w:rPr>
        <w:tab/>
      </w:r>
      <w:r w:rsidR="001C007A">
        <w:rPr>
          <w:rFonts w:ascii="Calibri" w:hAnsi="Calibri" w:cs="Calibri"/>
          <w:spacing w:val="12"/>
          <w:sz w:val="22"/>
          <w:szCs w:val="22"/>
        </w:rPr>
        <w:tab/>
        <w:t>jednatelka</w:t>
      </w:r>
    </w:p>
    <w:p w:rsidR="007527D7" w:rsidRDefault="007527D7" w:rsidP="008B58E6">
      <w:pPr>
        <w:ind w:left="426"/>
        <w:jc w:val="both"/>
        <w:rPr>
          <w:rFonts w:ascii="Calibri" w:hAnsi="Calibri" w:cs="Calibri"/>
          <w:color w:val="000000"/>
          <w:sz w:val="22"/>
          <w:szCs w:val="22"/>
          <w:u w:val="single"/>
        </w:rPr>
      </w:pPr>
      <w:r w:rsidRPr="00B71E5A">
        <w:rPr>
          <w:rFonts w:ascii="Calibri" w:hAnsi="Calibri" w:cs="Calibri"/>
          <w:spacing w:val="12"/>
          <w:sz w:val="22"/>
          <w:szCs w:val="22"/>
        </w:rPr>
        <w:lastRenderedPageBreak/>
        <w:t>Příloha č.1</w:t>
      </w:r>
      <w:r w:rsidR="00B71E5A">
        <w:rPr>
          <w:rFonts w:ascii="Calibri" w:hAnsi="Calibri" w:cs="Calibri"/>
          <w:spacing w:val="12"/>
          <w:sz w:val="22"/>
          <w:szCs w:val="22"/>
        </w:rPr>
        <w:t xml:space="preserve"> – </w:t>
      </w:r>
      <w:r w:rsidRPr="00B71E5A">
        <w:rPr>
          <w:rFonts w:ascii="Calibri" w:hAnsi="Calibri" w:cs="Calibri"/>
          <w:color w:val="000000"/>
          <w:sz w:val="22"/>
          <w:szCs w:val="22"/>
          <w:u w:val="single"/>
        </w:rPr>
        <w:t>Technická a cenová specifikace</w:t>
      </w:r>
    </w:p>
    <w:p w:rsidR="002C393E" w:rsidRDefault="002C393E" w:rsidP="008B58E6">
      <w:pPr>
        <w:ind w:left="426"/>
        <w:jc w:val="both"/>
        <w:rPr>
          <w:rFonts w:ascii="Calibri" w:hAnsi="Calibri" w:cs="Calibri"/>
          <w:color w:val="000000"/>
          <w:sz w:val="22"/>
          <w:szCs w:val="22"/>
          <w:u w:val="single"/>
        </w:rPr>
      </w:pPr>
    </w:p>
    <w:p w:rsidR="0086377B" w:rsidRDefault="0086377B" w:rsidP="008B58E6">
      <w:pPr>
        <w:ind w:left="426"/>
        <w:jc w:val="both"/>
        <w:rPr>
          <w:rFonts w:ascii="Calibri" w:hAnsi="Calibri" w:cs="Calibri"/>
          <w:color w:val="000000"/>
          <w:sz w:val="22"/>
          <w:szCs w:val="22"/>
          <w:u w:val="single"/>
        </w:rPr>
      </w:pPr>
    </w:p>
    <w:p w:rsidR="003A62DD" w:rsidRDefault="003A62DD" w:rsidP="002C393E">
      <w:pPr>
        <w:jc w:val="both"/>
        <w:rPr>
          <w:rFonts w:ascii="Calibri" w:hAnsi="Calibri" w:cs="Calibri"/>
          <w:b/>
          <w:color w:val="000000"/>
          <w:sz w:val="22"/>
          <w:szCs w:val="22"/>
        </w:rPr>
      </w:pPr>
      <w:r w:rsidRPr="003A62DD">
        <w:rPr>
          <w:rFonts w:ascii="Calibri" w:hAnsi="Calibri" w:cs="Calibri"/>
          <w:b/>
          <w:color w:val="000000"/>
          <w:sz w:val="22"/>
          <w:szCs w:val="22"/>
        </w:rPr>
        <w:t>Počítač HP ProDesk 400 G6 MT</w:t>
      </w:r>
      <w:r w:rsidR="00A75079">
        <w:rPr>
          <w:rFonts w:ascii="Calibri" w:hAnsi="Calibri" w:cs="Calibri"/>
          <w:b/>
          <w:color w:val="000000"/>
          <w:sz w:val="22"/>
          <w:szCs w:val="22"/>
        </w:rPr>
        <w:t xml:space="preserve"> </w:t>
      </w:r>
      <w:r w:rsidR="00DA2757">
        <w:rPr>
          <w:rFonts w:ascii="Calibri" w:hAnsi="Calibri" w:cs="Calibri"/>
          <w:b/>
          <w:color w:val="000000"/>
          <w:sz w:val="22"/>
          <w:szCs w:val="22"/>
        </w:rPr>
        <w:t xml:space="preserve">6 ks </w:t>
      </w:r>
      <w:r w:rsidR="00A75079">
        <w:rPr>
          <w:rFonts w:ascii="Calibri" w:hAnsi="Calibri" w:cs="Calibri"/>
          <w:b/>
          <w:color w:val="000000"/>
          <w:sz w:val="22"/>
          <w:szCs w:val="22"/>
        </w:rPr>
        <w:t>+ HD interní WD</w:t>
      </w:r>
      <w:r w:rsidR="00DA2757">
        <w:rPr>
          <w:rFonts w:ascii="Calibri" w:hAnsi="Calibri" w:cs="Calibri"/>
          <w:b/>
          <w:color w:val="000000"/>
          <w:sz w:val="22"/>
          <w:szCs w:val="22"/>
        </w:rPr>
        <w:t xml:space="preserve"> Black 1 TB 6 ks</w:t>
      </w:r>
    </w:p>
    <w:p w:rsidR="00A75079" w:rsidRDefault="00A75079" w:rsidP="002C393E">
      <w:pPr>
        <w:jc w:val="both"/>
        <w:rPr>
          <w:rFonts w:ascii="Calibri" w:hAnsi="Calibri" w:cs="Calibri"/>
          <w:b/>
          <w:color w:val="000000"/>
          <w:sz w:val="22"/>
          <w:szCs w:val="22"/>
        </w:rPr>
      </w:pPr>
    </w:p>
    <w:p w:rsidR="00A75079" w:rsidRPr="003A62DD" w:rsidRDefault="00A75079" w:rsidP="002C393E">
      <w:pPr>
        <w:jc w:val="both"/>
        <w:rPr>
          <w:rFonts w:ascii="Calibri" w:hAnsi="Calibri" w:cs="Calibri"/>
          <w:b/>
          <w:color w:val="000000"/>
          <w:sz w:val="22"/>
          <w:szCs w:val="22"/>
        </w:rPr>
      </w:pPr>
      <w:r>
        <w:rPr>
          <w:noProof/>
        </w:rPr>
        <w:drawing>
          <wp:inline distT="0" distB="0" distL="0" distR="0" wp14:anchorId="004C23C6" wp14:editId="33E48304">
            <wp:extent cx="6117824" cy="17145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32973" cy="1718745"/>
                    </a:xfrm>
                    <a:prstGeom prst="rect">
                      <a:avLst/>
                    </a:prstGeom>
                  </pic:spPr>
                </pic:pic>
              </a:graphicData>
            </a:graphic>
          </wp:inline>
        </w:drawing>
      </w:r>
    </w:p>
    <w:p w:rsidR="0086377B" w:rsidRPr="009F5860" w:rsidRDefault="0086377B" w:rsidP="008B58E6">
      <w:pPr>
        <w:ind w:left="426"/>
        <w:jc w:val="both"/>
        <w:rPr>
          <w:rFonts w:ascii="Calibri" w:hAnsi="Calibri" w:cs="Calibri"/>
          <w:spacing w:val="12"/>
          <w:sz w:val="22"/>
          <w:szCs w:val="22"/>
        </w:rPr>
      </w:pPr>
    </w:p>
    <w:p w:rsidR="008D7A72" w:rsidRDefault="00A75079" w:rsidP="00DA2757">
      <w:pPr>
        <w:ind w:left="5443"/>
        <w:rPr>
          <w:rFonts w:ascii="Calibri" w:hAnsi="Calibri" w:cs="Calibri"/>
          <w:sz w:val="22"/>
          <w:szCs w:val="22"/>
        </w:rPr>
      </w:pPr>
      <w:r>
        <w:rPr>
          <w:rFonts w:ascii="Calibri" w:hAnsi="Calibri" w:cs="Calibri"/>
          <w:sz w:val="22"/>
          <w:szCs w:val="22"/>
        </w:rPr>
        <w:t xml:space="preserve">Celkem cena </w:t>
      </w:r>
      <w:r w:rsidR="00DA2757">
        <w:rPr>
          <w:rFonts w:ascii="Calibri" w:hAnsi="Calibri" w:cs="Calibri"/>
          <w:sz w:val="22"/>
          <w:szCs w:val="22"/>
        </w:rPr>
        <w:t xml:space="preserve">v Kč </w:t>
      </w:r>
      <w:r>
        <w:rPr>
          <w:rFonts w:ascii="Calibri" w:hAnsi="Calibri" w:cs="Calibri"/>
          <w:sz w:val="22"/>
          <w:szCs w:val="22"/>
        </w:rPr>
        <w:t>bez DPH</w:t>
      </w:r>
      <w:r w:rsidR="00DA2757">
        <w:rPr>
          <w:rFonts w:ascii="Calibri" w:hAnsi="Calibri" w:cs="Calibri"/>
          <w:sz w:val="22"/>
          <w:szCs w:val="22"/>
        </w:rPr>
        <w:t> </w:t>
      </w:r>
      <w:r w:rsidR="00DA2757">
        <w:rPr>
          <w:rFonts w:ascii="Calibri" w:hAnsi="Calibri" w:cs="Calibri"/>
          <w:sz w:val="22"/>
          <w:szCs w:val="22"/>
        </w:rPr>
        <w:tab/>
        <w:t>    </w:t>
      </w:r>
      <w:r w:rsidRPr="00A75079">
        <w:rPr>
          <w:rFonts w:ascii="Calibri" w:hAnsi="Calibri" w:cs="Calibri"/>
          <w:sz w:val="22"/>
          <w:szCs w:val="22"/>
        </w:rPr>
        <w:t>1</w:t>
      </w:r>
      <w:r>
        <w:rPr>
          <w:rFonts w:ascii="Calibri" w:hAnsi="Calibri" w:cs="Calibri"/>
          <w:sz w:val="22"/>
          <w:szCs w:val="22"/>
        </w:rPr>
        <w:t>09247</w:t>
      </w:r>
      <w:r w:rsidRPr="00A75079">
        <w:rPr>
          <w:rFonts w:ascii="Calibri" w:hAnsi="Calibri" w:cs="Calibri"/>
          <w:sz w:val="22"/>
          <w:szCs w:val="22"/>
        </w:rPr>
        <w:t>,</w:t>
      </w:r>
      <w:r>
        <w:rPr>
          <w:rFonts w:ascii="Calibri" w:hAnsi="Calibri" w:cs="Calibri"/>
          <w:sz w:val="22"/>
          <w:szCs w:val="22"/>
        </w:rPr>
        <w:t>04</w:t>
      </w:r>
    </w:p>
    <w:p w:rsidR="00A75079" w:rsidRDefault="00A75079" w:rsidP="00DA2757">
      <w:pPr>
        <w:ind w:left="5443"/>
        <w:rPr>
          <w:rFonts w:ascii="Calibri" w:hAnsi="Calibri" w:cs="Calibri"/>
          <w:b/>
          <w:sz w:val="22"/>
          <w:szCs w:val="22"/>
        </w:rPr>
      </w:pPr>
      <w:r w:rsidRPr="00DA2757">
        <w:rPr>
          <w:rFonts w:ascii="Calibri" w:hAnsi="Calibri" w:cs="Calibri"/>
          <w:b/>
          <w:sz w:val="22"/>
          <w:szCs w:val="22"/>
        </w:rPr>
        <w:t xml:space="preserve">Celkem cena </w:t>
      </w:r>
      <w:r w:rsidR="00DA2757">
        <w:rPr>
          <w:rFonts w:ascii="Calibri" w:hAnsi="Calibri" w:cs="Calibri"/>
          <w:b/>
          <w:sz w:val="22"/>
          <w:szCs w:val="22"/>
        </w:rPr>
        <w:t xml:space="preserve">v Kč s </w:t>
      </w:r>
      <w:r w:rsidRPr="00DA2757">
        <w:rPr>
          <w:rFonts w:ascii="Calibri" w:hAnsi="Calibri" w:cs="Calibri"/>
          <w:b/>
          <w:sz w:val="22"/>
          <w:szCs w:val="22"/>
        </w:rPr>
        <w:t>DPH</w:t>
      </w:r>
      <w:r w:rsidRPr="00DA2757">
        <w:rPr>
          <w:rFonts w:ascii="Calibri" w:hAnsi="Calibri" w:cs="Calibri"/>
          <w:b/>
          <w:sz w:val="22"/>
          <w:szCs w:val="22"/>
        </w:rPr>
        <w:tab/>
      </w:r>
      <w:r w:rsidR="00DA2757" w:rsidRPr="00DA2757">
        <w:rPr>
          <w:rFonts w:ascii="Calibri" w:hAnsi="Calibri" w:cs="Calibri"/>
          <w:b/>
          <w:sz w:val="22"/>
          <w:szCs w:val="22"/>
        </w:rPr>
        <w:t> </w:t>
      </w:r>
      <w:r w:rsidR="00DA2757">
        <w:rPr>
          <w:rFonts w:ascii="Calibri" w:hAnsi="Calibri" w:cs="Calibri"/>
          <w:b/>
          <w:sz w:val="22"/>
          <w:szCs w:val="22"/>
        </w:rPr>
        <w:t>   </w:t>
      </w:r>
      <w:r w:rsidRPr="00DA2757">
        <w:rPr>
          <w:rFonts w:ascii="Calibri" w:hAnsi="Calibri" w:cs="Calibri"/>
          <w:b/>
          <w:sz w:val="22"/>
          <w:szCs w:val="22"/>
        </w:rPr>
        <w:t>132189,00</w:t>
      </w:r>
    </w:p>
    <w:p w:rsidR="001C007A" w:rsidRDefault="001C007A" w:rsidP="00DA2757">
      <w:pPr>
        <w:ind w:left="5443"/>
        <w:rPr>
          <w:rFonts w:ascii="Calibri" w:hAnsi="Calibri" w:cs="Calibri"/>
          <w:b/>
          <w:sz w:val="22"/>
          <w:szCs w:val="22"/>
        </w:rPr>
      </w:pPr>
    </w:p>
    <w:p w:rsidR="001C007A" w:rsidRPr="001C007A" w:rsidRDefault="001C007A" w:rsidP="001C007A">
      <w:pPr>
        <w:rPr>
          <w:rFonts w:asciiTheme="minorHAnsi" w:hAnsiTheme="minorHAnsi" w:cstheme="minorHAnsi"/>
          <w:sz w:val="20"/>
          <w:szCs w:val="22"/>
        </w:rPr>
      </w:pPr>
      <w:r w:rsidRPr="001C007A">
        <w:rPr>
          <w:rFonts w:asciiTheme="minorHAnsi" w:hAnsiTheme="minorHAnsi" w:cstheme="minorHAnsi"/>
          <w:sz w:val="20"/>
          <w:szCs w:val="22"/>
        </w:rPr>
        <w:t>   Záruka 3 roky – CarePack U6578E</w:t>
      </w:r>
    </w:p>
    <w:p w:rsidR="00A75079" w:rsidRPr="009F5860" w:rsidRDefault="00A75079" w:rsidP="008B58E6">
      <w:pPr>
        <w:rPr>
          <w:rFonts w:ascii="Calibri" w:hAnsi="Calibri" w:cs="Calibri"/>
          <w:sz w:val="22"/>
          <w:szCs w:val="22"/>
        </w:rPr>
      </w:pPr>
    </w:p>
    <w:sectPr w:rsidR="00A75079" w:rsidRPr="009F5860">
      <w:pgSz w:w="11904" w:h="16843"/>
      <w:pgMar w:top="851" w:right="1418" w:bottom="851" w:left="1418"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B47" w:rsidRDefault="00293B47" w:rsidP="001F7E78">
      <w:r>
        <w:separator/>
      </w:r>
    </w:p>
  </w:endnote>
  <w:endnote w:type="continuationSeparator" w:id="0">
    <w:p w:rsidR="00293B47" w:rsidRDefault="00293B47" w:rsidP="001F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E78" w:rsidRPr="001F7E78" w:rsidRDefault="001F7E78">
    <w:pPr>
      <w:pStyle w:val="Zpat"/>
      <w:jc w:val="center"/>
      <w:rPr>
        <w:rFonts w:ascii="Calibri" w:hAnsi="Calibri"/>
      </w:rPr>
    </w:pPr>
    <w:r w:rsidRPr="001F7E78">
      <w:rPr>
        <w:rFonts w:ascii="Calibri" w:hAnsi="Calibri"/>
      </w:rPr>
      <w:fldChar w:fldCharType="begin"/>
    </w:r>
    <w:r w:rsidRPr="001F7E78">
      <w:rPr>
        <w:rFonts w:ascii="Calibri" w:hAnsi="Calibri"/>
      </w:rPr>
      <w:instrText xml:space="preserve"> PAGE   \* MERGEFORMAT </w:instrText>
    </w:r>
    <w:r w:rsidRPr="001F7E78">
      <w:rPr>
        <w:rFonts w:ascii="Calibri" w:hAnsi="Calibri"/>
      </w:rPr>
      <w:fldChar w:fldCharType="separate"/>
    </w:r>
    <w:r w:rsidR="00695887">
      <w:rPr>
        <w:rFonts w:ascii="Calibri" w:hAnsi="Calibri"/>
        <w:noProof/>
      </w:rPr>
      <w:t>4</w:t>
    </w:r>
    <w:r w:rsidRPr="001F7E78">
      <w:rPr>
        <w:rFonts w:ascii="Calibri" w:hAnsi="Calibri"/>
      </w:rPr>
      <w:fldChar w:fldCharType="end"/>
    </w:r>
  </w:p>
  <w:p w:rsidR="001F7E78" w:rsidRDefault="001F7E7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B47" w:rsidRDefault="00293B47" w:rsidP="001F7E78">
      <w:r>
        <w:separator/>
      </w:r>
    </w:p>
  </w:footnote>
  <w:footnote w:type="continuationSeparator" w:id="0">
    <w:p w:rsidR="00293B47" w:rsidRDefault="00293B47" w:rsidP="001F7E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670"/>
    <w:multiLevelType w:val="hybridMultilevel"/>
    <w:tmpl w:val="E034EBB0"/>
    <w:lvl w:ilvl="0" w:tplc="8D3A90C2">
      <w:start w:val="1"/>
      <w:numFmt w:val="decimal"/>
      <w:lvlText w:val="%1."/>
      <w:lvlJc w:val="left"/>
      <w:pPr>
        <w:tabs>
          <w:tab w:val="num" w:pos="720"/>
        </w:tabs>
        <w:ind w:left="720" w:hanging="360"/>
      </w:pPr>
      <w:rPr>
        <w:rFonts w:ascii="Arial" w:hAnsi="Arial" w:cs="Arial" w:hint="default"/>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nsid w:val="064A7172"/>
    <w:multiLevelType w:val="hybridMultilevel"/>
    <w:tmpl w:val="040231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DCA1128"/>
    <w:multiLevelType w:val="singleLevel"/>
    <w:tmpl w:val="23C00B4B"/>
    <w:lvl w:ilvl="0">
      <w:start w:val="10"/>
      <w:numFmt w:val="decimal"/>
      <w:lvlText w:val="%1."/>
      <w:lvlJc w:val="left"/>
      <w:pPr>
        <w:tabs>
          <w:tab w:val="num" w:pos="360"/>
        </w:tabs>
        <w:ind w:left="360" w:hanging="360"/>
      </w:pPr>
      <w:rPr>
        <w:rFonts w:cs="Times New Roman"/>
        <w:color w:val="000000"/>
      </w:rPr>
    </w:lvl>
  </w:abstractNum>
  <w:abstractNum w:abstractNumId="3">
    <w:nsid w:val="18E42564"/>
    <w:multiLevelType w:val="multilevel"/>
    <w:tmpl w:val="75FE0CB6"/>
    <w:styleLink w:val="List9"/>
    <w:lvl w:ilvl="0">
      <w:start w:val="4"/>
      <w:numFmt w:val="decimal"/>
      <w:lvlText w:val="%1."/>
      <w:lvlJc w:val="left"/>
      <w:pPr>
        <w:tabs>
          <w:tab w:val="num" w:pos="336"/>
        </w:tabs>
        <w:ind w:left="336" w:hanging="270"/>
      </w:pPr>
      <w:rPr>
        <w:rFonts w:cs="Times New Roman"/>
        <w:color w:val="000000"/>
        <w:position w:val="0"/>
        <w:sz w:val="32"/>
        <w:szCs w:val="32"/>
        <w:u w:color="000000"/>
      </w:rPr>
    </w:lvl>
    <w:lvl w:ilvl="1">
      <w:start w:val="1"/>
      <w:numFmt w:val="lowerLetter"/>
      <w:lvlText w:val="%2."/>
      <w:lvlJc w:val="left"/>
      <w:pPr>
        <w:tabs>
          <w:tab w:val="num" w:pos="1440"/>
        </w:tabs>
        <w:ind w:left="1440" w:hanging="360"/>
      </w:pPr>
      <w:rPr>
        <w:rFonts w:cs="Times New Roman"/>
        <w:color w:val="000000"/>
        <w:position w:val="0"/>
        <w:sz w:val="24"/>
        <w:szCs w:val="24"/>
        <w:u w:color="000000"/>
      </w:rPr>
    </w:lvl>
    <w:lvl w:ilvl="2">
      <w:start w:val="1"/>
      <w:numFmt w:val="lowerRoman"/>
      <w:lvlText w:val="%3."/>
      <w:lvlJc w:val="left"/>
      <w:pPr>
        <w:tabs>
          <w:tab w:val="num" w:pos="2160"/>
        </w:tabs>
        <w:ind w:left="2160" w:hanging="296"/>
      </w:pPr>
      <w:rPr>
        <w:rFonts w:cs="Times New Roman"/>
        <w:color w:val="000000"/>
        <w:position w:val="0"/>
        <w:sz w:val="24"/>
        <w:szCs w:val="24"/>
        <w:u w:color="000000"/>
      </w:rPr>
    </w:lvl>
    <w:lvl w:ilvl="3">
      <w:start w:val="1"/>
      <w:numFmt w:val="decimal"/>
      <w:lvlText w:val="%4."/>
      <w:lvlJc w:val="left"/>
      <w:pPr>
        <w:tabs>
          <w:tab w:val="num" w:pos="2880"/>
        </w:tabs>
        <w:ind w:left="2880" w:hanging="360"/>
      </w:pPr>
      <w:rPr>
        <w:rFonts w:cs="Times New Roman"/>
        <w:color w:val="000000"/>
        <w:position w:val="0"/>
        <w:sz w:val="24"/>
        <w:szCs w:val="24"/>
        <w:u w:color="000000"/>
      </w:rPr>
    </w:lvl>
    <w:lvl w:ilvl="4">
      <w:start w:val="1"/>
      <w:numFmt w:val="lowerLetter"/>
      <w:lvlText w:val="%5."/>
      <w:lvlJc w:val="left"/>
      <w:pPr>
        <w:tabs>
          <w:tab w:val="num" w:pos="3600"/>
        </w:tabs>
        <w:ind w:left="3600" w:hanging="360"/>
      </w:pPr>
      <w:rPr>
        <w:rFonts w:cs="Times New Roman"/>
        <w:color w:val="000000"/>
        <w:position w:val="0"/>
        <w:sz w:val="24"/>
        <w:szCs w:val="24"/>
        <w:u w:color="000000"/>
      </w:rPr>
    </w:lvl>
    <w:lvl w:ilvl="5">
      <w:start w:val="1"/>
      <w:numFmt w:val="lowerRoman"/>
      <w:lvlText w:val="%6."/>
      <w:lvlJc w:val="left"/>
      <w:pPr>
        <w:tabs>
          <w:tab w:val="num" w:pos="4320"/>
        </w:tabs>
        <w:ind w:left="4320" w:hanging="296"/>
      </w:pPr>
      <w:rPr>
        <w:rFonts w:cs="Times New Roman"/>
        <w:color w:val="000000"/>
        <w:position w:val="0"/>
        <w:sz w:val="24"/>
        <w:szCs w:val="24"/>
        <w:u w:color="000000"/>
      </w:rPr>
    </w:lvl>
    <w:lvl w:ilvl="6">
      <w:start w:val="1"/>
      <w:numFmt w:val="decimal"/>
      <w:lvlText w:val="%7."/>
      <w:lvlJc w:val="left"/>
      <w:pPr>
        <w:tabs>
          <w:tab w:val="num" w:pos="5040"/>
        </w:tabs>
        <w:ind w:left="5040" w:hanging="360"/>
      </w:pPr>
      <w:rPr>
        <w:rFonts w:cs="Times New Roman"/>
        <w:color w:val="000000"/>
        <w:position w:val="0"/>
        <w:sz w:val="24"/>
        <w:szCs w:val="24"/>
        <w:u w:color="000000"/>
      </w:rPr>
    </w:lvl>
    <w:lvl w:ilvl="7">
      <w:start w:val="1"/>
      <w:numFmt w:val="lowerLetter"/>
      <w:lvlText w:val="%8."/>
      <w:lvlJc w:val="left"/>
      <w:pPr>
        <w:tabs>
          <w:tab w:val="num" w:pos="5760"/>
        </w:tabs>
        <w:ind w:left="5760" w:hanging="360"/>
      </w:pPr>
      <w:rPr>
        <w:rFonts w:cs="Times New Roman"/>
        <w:color w:val="000000"/>
        <w:position w:val="0"/>
        <w:sz w:val="24"/>
        <w:szCs w:val="24"/>
        <w:u w:color="000000"/>
      </w:rPr>
    </w:lvl>
    <w:lvl w:ilvl="8">
      <w:start w:val="1"/>
      <w:numFmt w:val="lowerRoman"/>
      <w:lvlText w:val="%9."/>
      <w:lvlJc w:val="left"/>
      <w:pPr>
        <w:tabs>
          <w:tab w:val="num" w:pos="6480"/>
        </w:tabs>
        <w:ind w:left="6480" w:hanging="296"/>
      </w:pPr>
      <w:rPr>
        <w:rFonts w:cs="Times New Roman"/>
        <w:color w:val="000000"/>
        <w:position w:val="0"/>
        <w:sz w:val="24"/>
        <w:szCs w:val="24"/>
        <w:u w:color="000000"/>
      </w:rPr>
    </w:lvl>
  </w:abstractNum>
  <w:abstractNum w:abstractNumId="4">
    <w:nsid w:val="1F4947F0"/>
    <w:multiLevelType w:val="singleLevel"/>
    <w:tmpl w:val="09126888"/>
    <w:lvl w:ilvl="0">
      <w:numFmt w:val="bullet"/>
      <w:lvlText w:val="·"/>
      <w:lvlJc w:val="left"/>
      <w:pPr>
        <w:tabs>
          <w:tab w:val="num" w:pos="432"/>
        </w:tabs>
        <w:ind w:left="432" w:hanging="432"/>
      </w:pPr>
      <w:rPr>
        <w:rFonts w:ascii="Symbol" w:hAnsi="Symbol" w:hint="default"/>
        <w:color w:val="000000"/>
      </w:rPr>
    </w:lvl>
  </w:abstractNum>
  <w:abstractNum w:abstractNumId="5">
    <w:nsid w:val="23FE7C0B"/>
    <w:multiLevelType w:val="singleLevel"/>
    <w:tmpl w:val="165406D7"/>
    <w:lvl w:ilvl="0">
      <w:start w:val="1"/>
      <w:numFmt w:val="decimal"/>
      <w:lvlText w:val="%1."/>
      <w:lvlJc w:val="left"/>
      <w:pPr>
        <w:tabs>
          <w:tab w:val="num" w:pos="360"/>
        </w:tabs>
        <w:ind w:left="360" w:hanging="360"/>
      </w:pPr>
      <w:rPr>
        <w:rFonts w:cs="Times New Roman"/>
        <w:color w:val="000000"/>
      </w:rPr>
    </w:lvl>
  </w:abstractNum>
  <w:abstractNum w:abstractNumId="6">
    <w:nsid w:val="2A7345BA"/>
    <w:multiLevelType w:val="hybridMultilevel"/>
    <w:tmpl w:val="42E007C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316778BE"/>
    <w:multiLevelType w:val="hybridMultilevel"/>
    <w:tmpl w:val="C90C5DF6"/>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39D85A2F"/>
    <w:multiLevelType w:val="multilevel"/>
    <w:tmpl w:val="58A42330"/>
    <w:styleLink w:val="Seznam21"/>
    <w:lvl w:ilvl="0">
      <w:start w:val="1"/>
      <w:numFmt w:val="decimal"/>
      <w:lvlText w:val="%1."/>
      <w:lvlJc w:val="left"/>
      <w:pPr>
        <w:tabs>
          <w:tab w:val="num" w:pos="426"/>
        </w:tabs>
        <w:ind w:left="426" w:hanging="360"/>
      </w:pPr>
      <w:rPr>
        <w:rFonts w:cs="Times New Roman"/>
        <w:color w:val="000000"/>
        <w:position w:val="0"/>
        <w:sz w:val="24"/>
        <w:szCs w:val="24"/>
        <w:u w:color="000000"/>
      </w:rPr>
    </w:lvl>
    <w:lvl w:ilvl="1">
      <w:start w:val="1"/>
      <w:numFmt w:val="lowerLetter"/>
      <w:lvlText w:val="%2."/>
      <w:lvlJc w:val="left"/>
      <w:pPr>
        <w:tabs>
          <w:tab w:val="num" w:pos="1440"/>
        </w:tabs>
        <w:ind w:left="1440" w:hanging="360"/>
      </w:pPr>
      <w:rPr>
        <w:rFonts w:cs="Times New Roman"/>
        <w:color w:val="000000"/>
        <w:position w:val="0"/>
        <w:sz w:val="24"/>
        <w:szCs w:val="24"/>
        <w:u w:color="000000"/>
      </w:rPr>
    </w:lvl>
    <w:lvl w:ilvl="2">
      <w:start w:val="1"/>
      <w:numFmt w:val="lowerRoman"/>
      <w:lvlText w:val="%3."/>
      <w:lvlJc w:val="left"/>
      <w:pPr>
        <w:tabs>
          <w:tab w:val="num" w:pos="2160"/>
        </w:tabs>
        <w:ind w:left="2160" w:hanging="296"/>
      </w:pPr>
      <w:rPr>
        <w:rFonts w:cs="Times New Roman"/>
        <w:color w:val="000000"/>
        <w:position w:val="0"/>
        <w:sz w:val="24"/>
        <w:szCs w:val="24"/>
        <w:u w:color="000000"/>
      </w:rPr>
    </w:lvl>
    <w:lvl w:ilvl="3">
      <w:start w:val="1"/>
      <w:numFmt w:val="decimal"/>
      <w:lvlText w:val="%4."/>
      <w:lvlJc w:val="left"/>
      <w:pPr>
        <w:tabs>
          <w:tab w:val="num" w:pos="2880"/>
        </w:tabs>
        <w:ind w:left="2880" w:hanging="360"/>
      </w:pPr>
      <w:rPr>
        <w:rFonts w:cs="Times New Roman"/>
        <w:color w:val="000000"/>
        <w:position w:val="0"/>
        <w:sz w:val="24"/>
        <w:szCs w:val="24"/>
        <w:u w:color="000000"/>
      </w:rPr>
    </w:lvl>
    <w:lvl w:ilvl="4">
      <w:start w:val="1"/>
      <w:numFmt w:val="lowerLetter"/>
      <w:lvlText w:val="%5."/>
      <w:lvlJc w:val="left"/>
      <w:pPr>
        <w:tabs>
          <w:tab w:val="num" w:pos="3600"/>
        </w:tabs>
        <w:ind w:left="3600" w:hanging="360"/>
      </w:pPr>
      <w:rPr>
        <w:rFonts w:cs="Times New Roman"/>
        <w:color w:val="000000"/>
        <w:position w:val="0"/>
        <w:sz w:val="24"/>
        <w:szCs w:val="24"/>
        <w:u w:color="000000"/>
      </w:rPr>
    </w:lvl>
    <w:lvl w:ilvl="5">
      <w:start w:val="1"/>
      <w:numFmt w:val="lowerRoman"/>
      <w:lvlText w:val="%6."/>
      <w:lvlJc w:val="left"/>
      <w:pPr>
        <w:tabs>
          <w:tab w:val="num" w:pos="4320"/>
        </w:tabs>
        <w:ind w:left="4320" w:hanging="296"/>
      </w:pPr>
      <w:rPr>
        <w:rFonts w:cs="Times New Roman"/>
        <w:color w:val="000000"/>
        <w:position w:val="0"/>
        <w:sz w:val="24"/>
        <w:szCs w:val="24"/>
        <w:u w:color="000000"/>
      </w:rPr>
    </w:lvl>
    <w:lvl w:ilvl="6">
      <w:start w:val="1"/>
      <w:numFmt w:val="decimal"/>
      <w:lvlText w:val="%7."/>
      <w:lvlJc w:val="left"/>
      <w:pPr>
        <w:tabs>
          <w:tab w:val="num" w:pos="5040"/>
        </w:tabs>
        <w:ind w:left="5040" w:hanging="360"/>
      </w:pPr>
      <w:rPr>
        <w:rFonts w:cs="Times New Roman"/>
        <w:color w:val="000000"/>
        <w:position w:val="0"/>
        <w:sz w:val="24"/>
        <w:szCs w:val="24"/>
        <w:u w:color="000000"/>
      </w:rPr>
    </w:lvl>
    <w:lvl w:ilvl="7">
      <w:start w:val="1"/>
      <w:numFmt w:val="lowerLetter"/>
      <w:lvlText w:val="%8."/>
      <w:lvlJc w:val="left"/>
      <w:pPr>
        <w:tabs>
          <w:tab w:val="num" w:pos="5760"/>
        </w:tabs>
        <w:ind w:left="5760" w:hanging="360"/>
      </w:pPr>
      <w:rPr>
        <w:rFonts w:cs="Times New Roman"/>
        <w:color w:val="000000"/>
        <w:position w:val="0"/>
        <w:sz w:val="24"/>
        <w:szCs w:val="24"/>
        <w:u w:color="000000"/>
      </w:rPr>
    </w:lvl>
    <w:lvl w:ilvl="8">
      <w:start w:val="1"/>
      <w:numFmt w:val="lowerRoman"/>
      <w:lvlText w:val="%9."/>
      <w:lvlJc w:val="left"/>
      <w:pPr>
        <w:tabs>
          <w:tab w:val="num" w:pos="6480"/>
        </w:tabs>
        <w:ind w:left="6480" w:hanging="296"/>
      </w:pPr>
      <w:rPr>
        <w:rFonts w:cs="Times New Roman"/>
        <w:color w:val="000000"/>
        <w:position w:val="0"/>
        <w:sz w:val="24"/>
        <w:szCs w:val="24"/>
        <w:u w:color="000000"/>
      </w:rPr>
    </w:lvl>
  </w:abstractNum>
  <w:abstractNum w:abstractNumId="9">
    <w:nsid w:val="3D382CFA"/>
    <w:multiLevelType w:val="singleLevel"/>
    <w:tmpl w:val="7C01B821"/>
    <w:lvl w:ilvl="0">
      <w:start w:val="1"/>
      <w:numFmt w:val="decimal"/>
      <w:lvlText w:val="%1."/>
      <w:lvlJc w:val="left"/>
      <w:pPr>
        <w:tabs>
          <w:tab w:val="num" w:pos="432"/>
        </w:tabs>
        <w:ind w:left="432" w:hanging="432"/>
      </w:pPr>
      <w:rPr>
        <w:rFonts w:cs="Times New Roman"/>
        <w:color w:val="000000"/>
      </w:rPr>
    </w:lvl>
  </w:abstractNum>
  <w:abstractNum w:abstractNumId="10">
    <w:nsid w:val="41C25089"/>
    <w:multiLevelType w:val="singleLevel"/>
    <w:tmpl w:val="70F0A33F"/>
    <w:lvl w:ilvl="0">
      <w:numFmt w:val="bullet"/>
      <w:lvlText w:val="·"/>
      <w:lvlJc w:val="left"/>
      <w:pPr>
        <w:tabs>
          <w:tab w:val="num" w:pos="432"/>
        </w:tabs>
        <w:ind w:left="432" w:hanging="432"/>
      </w:pPr>
      <w:rPr>
        <w:rFonts w:ascii="Symbol" w:hAnsi="Symbol" w:hint="default"/>
        <w:color w:val="000000"/>
      </w:rPr>
    </w:lvl>
  </w:abstractNum>
  <w:abstractNum w:abstractNumId="11">
    <w:nsid w:val="492FF743"/>
    <w:multiLevelType w:val="singleLevel"/>
    <w:tmpl w:val="3038F5F6"/>
    <w:lvl w:ilvl="0">
      <w:start w:val="2"/>
      <w:numFmt w:val="decimal"/>
      <w:lvlText w:val="%1."/>
      <w:lvlJc w:val="left"/>
      <w:pPr>
        <w:tabs>
          <w:tab w:val="num" w:pos="360"/>
        </w:tabs>
        <w:ind w:left="360" w:hanging="360"/>
      </w:pPr>
      <w:rPr>
        <w:rFonts w:cs="Times New Roman"/>
        <w:color w:val="000000"/>
      </w:rPr>
    </w:lvl>
  </w:abstractNum>
  <w:abstractNum w:abstractNumId="12">
    <w:nsid w:val="4F0A4164"/>
    <w:multiLevelType w:val="singleLevel"/>
    <w:tmpl w:val="3539956E"/>
    <w:lvl w:ilvl="0">
      <w:start w:val="1"/>
      <w:numFmt w:val="decimal"/>
      <w:lvlText w:val="%1)"/>
      <w:lvlJc w:val="left"/>
      <w:pPr>
        <w:tabs>
          <w:tab w:val="num" w:pos="288"/>
        </w:tabs>
      </w:pPr>
      <w:rPr>
        <w:rFonts w:cs="Times New Roman"/>
        <w:color w:val="000000"/>
      </w:rPr>
    </w:lvl>
  </w:abstractNum>
  <w:abstractNum w:abstractNumId="13">
    <w:nsid w:val="55EC1514"/>
    <w:multiLevelType w:val="hybridMultilevel"/>
    <w:tmpl w:val="EEE42D12"/>
    <w:lvl w:ilvl="0" w:tplc="90C69C26">
      <w:start w:val="1"/>
      <w:numFmt w:val="decimal"/>
      <w:lvlText w:val="%1."/>
      <w:lvlJc w:val="left"/>
      <w:pPr>
        <w:ind w:left="720" w:hanging="360"/>
      </w:pPr>
      <w:rPr>
        <w:rFonts w:cs="Times New Roman"/>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5E6E0BC7"/>
    <w:multiLevelType w:val="singleLevel"/>
    <w:tmpl w:val="381749A2"/>
    <w:lvl w:ilvl="0">
      <w:numFmt w:val="bullet"/>
      <w:lvlText w:val="·"/>
      <w:lvlJc w:val="left"/>
      <w:pPr>
        <w:tabs>
          <w:tab w:val="num" w:pos="432"/>
        </w:tabs>
        <w:ind w:left="432" w:hanging="432"/>
      </w:pPr>
      <w:rPr>
        <w:rFonts w:ascii="Symbol" w:hAnsi="Symbol" w:hint="default"/>
        <w:color w:val="000000"/>
      </w:rPr>
    </w:lvl>
  </w:abstractNum>
  <w:abstractNum w:abstractNumId="15">
    <w:nsid w:val="62E23D16"/>
    <w:multiLevelType w:val="multilevel"/>
    <w:tmpl w:val="90B01AB2"/>
    <w:styleLink w:val="List7"/>
    <w:lvl w:ilvl="0">
      <w:start w:val="1"/>
      <w:numFmt w:val="decimal"/>
      <w:lvlText w:val="%1."/>
      <w:lvlJc w:val="left"/>
      <w:pPr>
        <w:tabs>
          <w:tab w:val="num" w:pos="426"/>
        </w:tabs>
        <w:ind w:left="426" w:hanging="426"/>
      </w:pPr>
      <w:rPr>
        <w:rFonts w:cs="Times New Roman"/>
        <w:color w:val="000000"/>
        <w:position w:val="0"/>
        <w:sz w:val="24"/>
        <w:szCs w:val="24"/>
        <w:u w:color="000000"/>
      </w:rPr>
    </w:lvl>
    <w:lvl w:ilvl="1">
      <w:start w:val="1"/>
      <w:numFmt w:val="lowerLetter"/>
      <w:lvlText w:val="%2."/>
      <w:lvlJc w:val="left"/>
      <w:pPr>
        <w:tabs>
          <w:tab w:val="num" w:pos="1440"/>
        </w:tabs>
        <w:ind w:left="1440" w:hanging="360"/>
      </w:pPr>
      <w:rPr>
        <w:rFonts w:cs="Times New Roman"/>
        <w:color w:val="000000"/>
        <w:position w:val="0"/>
        <w:sz w:val="24"/>
        <w:szCs w:val="24"/>
        <w:u w:color="000000"/>
      </w:rPr>
    </w:lvl>
    <w:lvl w:ilvl="2">
      <w:start w:val="1"/>
      <w:numFmt w:val="lowerRoman"/>
      <w:lvlText w:val="%3."/>
      <w:lvlJc w:val="left"/>
      <w:pPr>
        <w:tabs>
          <w:tab w:val="num" w:pos="2160"/>
        </w:tabs>
        <w:ind w:left="2160" w:hanging="296"/>
      </w:pPr>
      <w:rPr>
        <w:rFonts w:cs="Times New Roman"/>
        <w:color w:val="000000"/>
        <w:position w:val="0"/>
        <w:sz w:val="24"/>
        <w:szCs w:val="24"/>
        <w:u w:color="000000"/>
      </w:rPr>
    </w:lvl>
    <w:lvl w:ilvl="3">
      <w:start w:val="1"/>
      <w:numFmt w:val="decimal"/>
      <w:lvlText w:val="%4."/>
      <w:lvlJc w:val="left"/>
      <w:pPr>
        <w:tabs>
          <w:tab w:val="num" w:pos="2880"/>
        </w:tabs>
        <w:ind w:left="2880" w:hanging="360"/>
      </w:pPr>
      <w:rPr>
        <w:rFonts w:cs="Times New Roman"/>
        <w:color w:val="000000"/>
        <w:position w:val="0"/>
        <w:sz w:val="24"/>
        <w:szCs w:val="24"/>
        <w:u w:color="000000"/>
      </w:rPr>
    </w:lvl>
    <w:lvl w:ilvl="4">
      <w:start w:val="1"/>
      <w:numFmt w:val="lowerLetter"/>
      <w:lvlText w:val="%5."/>
      <w:lvlJc w:val="left"/>
      <w:pPr>
        <w:tabs>
          <w:tab w:val="num" w:pos="3600"/>
        </w:tabs>
        <w:ind w:left="3600" w:hanging="360"/>
      </w:pPr>
      <w:rPr>
        <w:rFonts w:cs="Times New Roman"/>
        <w:color w:val="000000"/>
        <w:position w:val="0"/>
        <w:sz w:val="24"/>
        <w:szCs w:val="24"/>
        <w:u w:color="000000"/>
      </w:rPr>
    </w:lvl>
    <w:lvl w:ilvl="5">
      <w:start w:val="1"/>
      <w:numFmt w:val="lowerRoman"/>
      <w:lvlText w:val="%6."/>
      <w:lvlJc w:val="left"/>
      <w:pPr>
        <w:tabs>
          <w:tab w:val="num" w:pos="4320"/>
        </w:tabs>
        <w:ind w:left="4320" w:hanging="296"/>
      </w:pPr>
      <w:rPr>
        <w:rFonts w:cs="Times New Roman"/>
        <w:color w:val="000000"/>
        <w:position w:val="0"/>
        <w:sz w:val="24"/>
        <w:szCs w:val="24"/>
        <w:u w:color="000000"/>
      </w:rPr>
    </w:lvl>
    <w:lvl w:ilvl="6">
      <w:start w:val="1"/>
      <w:numFmt w:val="decimal"/>
      <w:lvlText w:val="%7."/>
      <w:lvlJc w:val="left"/>
      <w:pPr>
        <w:tabs>
          <w:tab w:val="num" w:pos="5040"/>
        </w:tabs>
        <w:ind w:left="5040" w:hanging="360"/>
      </w:pPr>
      <w:rPr>
        <w:rFonts w:cs="Times New Roman"/>
        <w:color w:val="000000"/>
        <w:position w:val="0"/>
        <w:sz w:val="24"/>
        <w:szCs w:val="24"/>
        <w:u w:color="000000"/>
      </w:rPr>
    </w:lvl>
    <w:lvl w:ilvl="7">
      <w:start w:val="1"/>
      <w:numFmt w:val="lowerLetter"/>
      <w:lvlText w:val="%8."/>
      <w:lvlJc w:val="left"/>
      <w:pPr>
        <w:tabs>
          <w:tab w:val="num" w:pos="5760"/>
        </w:tabs>
        <w:ind w:left="5760" w:hanging="360"/>
      </w:pPr>
      <w:rPr>
        <w:rFonts w:cs="Times New Roman"/>
        <w:color w:val="000000"/>
        <w:position w:val="0"/>
        <w:sz w:val="24"/>
        <w:szCs w:val="24"/>
        <w:u w:color="000000"/>
      </w:rPr>
    </w:lvl>
    <w:lvl w:ilvl="8">
      <w:start w:val="1"/>
      <w:numFmt w:val="lowerRoman"/>
      <w:lvlText w:val="%9."/>
      <w:lvlJc w:val="left"/>
      <w:pPr>
        <w:tabs>
          <w:tab w:val="num" w:pos="6480"/>
        </w:tabs>
        <w:ind w:left="6480" w:hanging="296"/>
      </w:pPr>
      <w:rPr>
        <w:rFonts w:cs="Times New Roman"/>
        <w:color w:val="000000"/>
        <w:position w:val="0"/>
        <w:sz w:val="24"/>
        <w:szCs w:val="24"/>
        <w:u w:color="000000"/>
      </w:rPr>
    </w:lvl>
  </w:abstractNum>
  <w:abstractNum w:abstractNumId="16">
    <w:nsid w:val="753D4D8F"/>
    <w:multiLevelType w:val="multilevel"/>
    <w:tmpl w:val="627CA65C"/>
    <w:lvl w:ilvl="0">
      <w:start w:val="1"/>
      <w:numFmt w:val="decimal"/>
      <w:lvlText w:val="%1."/>
      <w:lvlJc w:val="left"/>
      <w:pPr>
        <w:tabs>
          <w:tab w:val="num" w:pos="432"/>
        </w:tabs>
        <w:ind w:left="432" w:hanging="432"/>
      </w:pPr>
      <w:rPr>
        <w:rFonts w:ascii="Arial" w:hAnsi="Arial" w:cs="Arial" w:hint="default"/>
        <w:color w:val="000000"/>
      </w:rPr>
    </w:lvl>
    <w:lvl w:ilvl="1">
      <w:start w:val="1"/>
      <w:numFmt w:val="lowerLetter"/>
      <w:lvlText w:val="%2."/>
      <w:lvlJc w:val="left"/>
      <w:pPr>
        <w:tabs>
          <w:tab w:val="num" w:pos="1440"/>
        </w:tabs>
        <w:ind w:left="1440" w:hanging="360"/>
      </w:pPr>
      <w:rPr>
        <w:rFonts w:cs="Times New Roman"/>
        <w:color w:val="000000"/>
        <w:position w:val="0"/>
        <w:sz w:val="24"/>
        <w:szCs w:val="24"/>
        <w:u w:color="000000"/>
      </w:rPr>
    </w:lvl>
    <w:lvl w:ilvl="2">
      <w:start w:val="1"/>
      <w:numFmt w:val="lowerRoman"/>
      <w:lvlText w:val="%3."/>
      <w:lvlJc w:val="left"/>
      <w:pPr>
        <w:tabs>
          <w:tab w:val="num" w:pos="2160"/>
        </w:tabs>
        <w:ind w:left="2160" w:hanging="296"/>
      </w:pPr>
      <w:rPr>
        <w:rFonts w:cs="Times New Roman"/>
        <w:color w:val="000000"/>
        <w:position w:val="0"/>
        <w:sz w:val="24"/>
        <w:szCs w:val="24"/>
        <w:u w:color="000000"/>
      </w:rPr>
    </w:lvl>
    <w:lvl w:ilvl="3">
      <w:start w:val="1"/>
      <w:numFmt w:val="decimal"/>
      <w:lvlText w:val="%4."/>
      <w:lvlJc w:val="left"/>
      <w:pPr>
        <w:tabs>
          <w:tab w:val="num" w:pos="2880"/>
        </w:tabs>
        <w:ind w:left="2880" w:hanging="360"/>
      </w:pPr>
      <w:rPr>
        <w:rFonts w:cs="Times New Roman"/>
        <w:color w:val="000000"/>
        <w:position w:val="0"/>
        <w:sz w:val="24"/>
        <w:szCs w:val="24"/>
        <w:u w:color="000000"/>
      </w:rPr>
    </w:lvl>
    <w:lvl w:ilvl="4">
      <w:start w:val="1"/>
      <w:numFmt w:val="lowerLetter"/>
      <w:lvlText w:val="%5."/>
      <w:lvlJc w:val="left"/>
      <w:pPr>
        <w:tabs>
          <w:tab w:val="num" w:pos="3600"/>
        </w:tabs>
        <w:ind w:left="3600" w:hanging="360"/>
      </w:pPr>
      <w:rPr>
        <w:rFonts w:cs="Times New Roman"/>
        <w:color w:val="000000"/>
        <w:position w:val="0"/>
        <w:sz w:val="24"/>
        <w:szCs w:val="24"/>
        <w:u w:color="000000"/>
      </w:rPr>
    </w:lvl>
    <w:lvl w:ilvl="5">
      <w:start w:val="1"/>
      <w:numFmt w:val="lowerRoman"/>
      <w:lvlText w:val="%6."/>
      <w:lvlJc w:val="left"/>
      <w:pPr>
        <w:tabs>
          <w:tab w:val="num" w:pos="4320"/>
        </w:tabs>
        <w:ind w:left="4320" w:hanging="296"/>
      </w:pPr>
      <w:rPr>
        <w:rFonts w:cs="Times New Roman"/>
        <w:color w:val="000000"/>
        <w:position w:val="0"/>
        <w:sz w:val="24"/>
        <w:szCs w:val="24"/>
        <w:u w:color="000000"/>
      </w:rPr>
    </w:lvl>
    <w:lvl w:ilvl="6">
      <w:start w:val="1"/>
      <w:numFmt w:val="decimal"/>
      <w:lvlText w:val="%7."/>
      <w:lvlJc w:val="left"/>
      <w:pPr>
        <w:tabs>
          <w:tab w:val="num" w:pos="5040"/>
        </w:tabs>
        <w:ind w:left="5040" w:hanging="360"/>
      </w:pPr>
      <w:rPr>
        <w:rFonts w:cs="Times New Roman"/>
        <w:color w:val="000000"/>
        <w:position w:val="0"/>
        <w:sz w:val="24"/>
        <w:szCs w:val="24"/>
        <w:u w:color="000000"/>
      </w:rPr>
    </w:lvl>
    <w:lvl w:ilvl="7">
      <w:start w:val="1"/>
      <w:numFmt w:val="lowerLetter"/>
      <w:lvlText w:val="%8."/>
      <w:lvlJc w:val="left"/>
      <w:pPr>
        <w:tabs>
          <w:tab w:val="num" w:pos="5760"/>
        </w:tabs>
        <w:ind w:left="5760" w:hanging="360"/>
      </w:pPr>
      <w:rPr>
        <w:rFonts w:cs="Times New Roman"/>
        <w:color w:val="000000"/>
        <w:position w:val="0"/>
        <w:sz w:val="24"/>
        <w:szCs w:val="24"/>
        <w:u w:color="000000"/>
      </w:rPr>
    </w:lvl>
    <w:lvl w:ilvl="8">
      <w:start w:val="1"/>
      <w:numFmt w:val="lowerRoman"/>
      <w:lvlText w:val="%9."/>
      <w:lvlJc w:val="left"/>
      <w:pPr>
        <w:tabs>
          <w:tab w:val="num" w:pos="6480"/>
        </w:tabs>
        <w:ind w:left="6480" w:hanging="296"/>
      </w:pPr>
      <w:rPr>
        <w:rFonts w:cs="Times New Roman"/>
        <w:color w:val="000000"/>
        <w:position w:val="0"/>
        <w:sz w:val="24"/>
        <w:szCs w:val="24"/>
        <w:u w:color="000000"/>
      </w:rPr>
    </w:lvl>
  </w:abstractNum>
  <w:abstractNum w:abstractNumId="17">
    <w:nsid w:val="7555AFFA"/>
    <w:multiLevelType w:val="singleLevel"/>
    <w:tmpl w:val="18916881"/>
    <w:lvl w:ilvl="0">
      <w:numFmt w:val="bullet"/>
      <w:lvlText w:val="·"/>
      <w:lvlJc w:val="left"/>
      <w:pPr>
        <w:tabs>
          <w:tab w:val="num" w:pos="432"/>
        </w:tabs>
      </w:pPr>
      <w:rPr>
        <w:rFonts w:ascii="Symbol" w:hAnsi="Symbol" w:hint="default"/>
        <w:color w:val="000000"/>
      </w:rPr>
    </w:lvl>
  </w:abstractNum>
  <w:num w:numId="1">
    <w:abstractNumId w:val="11"/>
  </w:num>
  <w:num w:numId="2">
    <w:abstractNumId w:val="14"/>
  </w:num>
  <w:num w:numId="3">
    <w:abstractNumId w:val="4"/>
  </w:num>
  <w:num w:numId="4">
    <w:abstractNumId w:val="17"/>
  </w:num>
  <w:num w:numId="5">
    <w:abstractNumId w:val="10"/>
  </w:num>
  <w:num w:numId="6">
    <w:abstractNumId w:val="9"/>
  </w:num>
  <w:num w:numId="7">
    <w:abstractNumId w:val="16"/>
  </w:num>
  <w:num w:numId="8">
    <w:abstractNumId w:val="5"/>
  </w:num>
  <w:num w:numId="9">
    <w:abstractNumId w:val="2"/>
  </w:num>
  <w:num w:numId="10">
    <w:abstractNumId w:val="12"/>
  </w:num>
  <w:num w:numId="11">
    <w:abstractNumId w:val="7"/>
  </w:num>
  <w:num w:numId="12">
    <w:abstractNumId w:val="0"/>
  </w:num>
  <w:num w:numId="13">
    <w:abstractNumId w:val="8"/>
    <w:lvlOverride w:ilvl="0">
      <w:lvl w:ilvl="0">
        <w:start w:val="1"/>
        <w:numFmt w:val="decimal"/>
        <w:lvlText w:val="%1."/>
        <w:lvlJc w:val="left"/>
        <w:pPr>
          <w:tabs>
            <w:tab w:val="num" w:pos="426"/>
          </w:tabs>
          <w:ind w:left="426" w:hanging="360"/>
        </w:pPr>
        <w:rPr>
          <w:rFonts w:cs="Times New Roman"/>
          <w:color w:val="000000"/>
          <w:position w:val="0"/>
          <w:sz w:val="24"/>
          <w:szCs w:val="24"/>
          <w:u w:color="000000"/>
        </w:rPr>
      </w:lvl>
    </w:lvlOverride>
  </w:num>
  <w:num w:numId="14">
    <w:abstractNumId w:val="15"/>
    <w:lvlOverride w:ilvl="0">
      <w:lvl w:ilvl="0">
        <w:start w:val="1"/>
        <w:numFmt w:val="decimal"/>
        <w:lvlText w:val="%1."/>
        <w:lvlJc w:val="left"/>
        <w:pPr>
          <w:tabs>
            <w:tab w:val="num" w:pos="426"/>
          </w:tabs>
          <w:ind w:left="426" w:hanging="426"/>
        </w:pPr>
        <w:rPr>
          <w:rFonts w:cs="Times New Roman"/>
          <w:color w:val="000000"/>
          <w:position w:val="0"/>
          <w:sz w:val="24"/>
          <w:szCs w:val="24"/>
          <w:u w:color="000000"/>
        </w:rPr>
      </w:lvl>
    </w:lvlOverride>
  </w:num>
  <w:num w:numId="15">
    <w:abstractNumId w:val="3"/>
    <w:lvlOverride w:ilvl="0">
      <w:lvl w:ilvl="0">
        <w:start w:val="4"/>
        <w:numFmt w:val="decimal"/>
        <w:lvlText w:val="%1."/>
        <w:lvlJc w:val="left"/>
        <w:pPr>
          <w:tabs>
            <w:tab w:val="num" w:pos="474"/>
          </w:tabs>
          <w:ind w:left="474" w:hanging="270"/>
        </w:pPr>
        <w:rPr>
          <w:rFonts w:ascii="Arial" w:hAnsi="Arial" w:cs="Arial" w:hint="default"/>
          <w:color w:val="000000"/>
          <w:position w:val="0"/>
          <w:sz w:val="20"/>
          <w:szCs w:val="20"/>
          <w:u w:color="000000"/>
        </w:rPr>
      </w:lvl>
    </w:lvlOverride>
  </w:num>
  <w:num w:numId="16">
    <w:abstractNumId w:val="6"/>
  </w:num>
  <w:num w:numId="17">
    <w:abstractNumId w:val="13"/>
  </w:num>
  <w:num w:numId="18">
    <w:abstractNumId w:val="3"/>
  </w:num>
  <w:num w:numId="19">
    <w:abstractNumId w:val="8"/>
  </w:num>
  <w:num w:numId="20">
    <w:abstractNumId w:val="1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604"/>
    <w:rsid w:val="000147C9"/>
    <w:rsid w:val="00044B8E"/>
    <w:rsid w:val="00044F16"/>
    <w:rsid w:val="00045FF7"/>
    <w:rsid w:val="00053095"/>
    <w:rsid w:val="0005543D"/>
    <w:rsid w:val="00067A01"/>
    <w:rsid w:val="000A45FE"/>
    <w:rsid w:val="000F126D"/>
    <w:rsid w:val="000F50D3"/>
    <w:rsid w:val="001265D2"/>
    <w:rsid w:val="00140AF5"/>
    <w:rsid w:val="00164317"/>
    <w:rsid w:val="00164371"/>
    <w:rsid w:val="00175E66"/>
    <w:rsid w:val="00182364"/>
    <w:rsid w:val="0019452F"/>
    <w:rsid w:val="001C007A"/>
    <w:rsid w:val="001C1707"/>
    <w:rsid w:val="001C1F5F"/>
    <w:rsid w:val="001D1A08"/>
    <w:rsid w:val="001D78F1"/>
    <w:rsid w:val="001E5AB6"/>
    <w:rsid w:val="001F7E78"/>
    <w:rsid w:val="00204D6A"/>
    <w:rsid w:val="00237C60"/>
    <w:rsid w:val="00247B43"/>
    <w:rsid w:val="00261C29"/>
    <w:rsid w:val="00267A03"/>
    <w:rsid w:val="002706BB"/>
    <w:rsid w:val="00274AF3"/>
    <w:rsid w:val="00280ED5"/>
    <w:rsid w:val="00287AC3"/>
    <w:rsid w:val="00293B47"/>
    <w:rsid w:val="002A031C"/>
    <w:rsid w:val="002C393E"/>
    <w:rsid w:val="002C5181"/>
    <w:rsid w:val="002E1EF9"/>
    <w:rsid w:val="002F3B70"/>
    <w:rsid w:val="002F566E"/>
    <w:rsid w:val="00303182"/>
    <w:rsid w:val="00306600"/>
    <w:rsid w:val="00343626"/>
    <w:rsid w:val="00371E00"/>
    <w:rsid w:val="003851F9"/>
    <w:rsid w:val="003907F8"/>
    <w:rsid w:val="003A262B"/>
    <w:rsid w:val="003A62DD"/>
    <w:rsid w:val="003E5F39"/>
    <w:rsid w:val="003F3718"/>
    <w:rsid w:val="003F7A4A"/>
    <w:rsid w:val="0040441D"/>
    <w:rsid w:val="0040551D"/>
    <w:rsid w:val="00406696"/>
    <w:rsid w:val="00410CAE"/>
    <w:rsid w:val="00426A27"/>
    <w:rsid w:val="00432520"/>
    <w:rsid w:val="00433A57"/>
    <w:rsid w:val="00441E56"/>
    <w:rsid w:val="00452BE1"/>
    <w:rsid w:val="004649BC"/>
    <w:rsid w:val="00480A8B"/>
    <w:rsid w:val="0048175C"/>
    <w:rsid w:val="004843D7"/>
    <w:rsid w:val="00487B24"/>
    <w:rsid w:val="0049529A"/>
    <w:rsid w:val="004A4268"/>
    <w:rsid w:val="004C400B"/>
    <w:rsid w:val="004D21F4"/>
    <w:rsid w:val="004E3F11"/>
    <w:rsid w:val="004F1F69"/>
    <w:rsid w:val="004F212B"/>
    <w:rsid w:val="004F2E4A"/>
    <w:rsid w:val="004F32AD"/>
    <w:rsid w:val="004F761D"/>
    <w:rsid w:val="0050410F"/>
    <w:rsid w:val="0050650E"/>
    <w:rsid w:val="005203A9"/>
    <w:rsid w:val="00526F59"/>
    <w:rsid w:val="005359AE"/>
    <w:rsid w:val="00541ED3"/>
    <w:rsid w:val="00557ED9"/>
    <w:rsid w:val="005608A2"/>
    <w:rsid w:val="005851B4"/>
    <w:rsid w:val="00586B4A"/>
    <w:rsid w:val="005870A2"/>
    <w:rsid w:val="005B071F"/>
    <w:rsid w:val="005D1DDE"/>
    <w:rsid w:val="00603B77"/>
    <w:rsid w:val="0060712A"/>
    <w:rsid w:val="00611AE7"/>
    <w:rsid w:val="00616314"/>
    <w:rsid w:val="00621DBF"/>
    <w:rsid w:val="00625750"/>
    <w:rsid w:val="00635BBB"/>
    <w:rsid w:val="00637909"/>
    <w:rsid w:val="006522FA"/>
    <w:rsid w:val="00682E22"/>
    <w:rsid w:val="00684BD4"/>
    <w:rsid w:val="0069074D"/>
    <w:rsid w:val="00695887"/>
    <w:rsid w:val="006976DA"/>
    <w:rsid w:val="006B7D57"/>
    <w:rsid w:val="006C4E9D"/>
    <w:rsid w:val="006C718E"/>
    <w:rsid w:val="006D2C0B"/>
    <w:rsid w:val="006D6EA7"/>
    <w:rsid w:val="006E7A42"/>
    <w:rsid w:val="00703303"/>
    <w:rsid w:val="007055CD"/>
    <w:rsid w:val="00713B04"/>
    <w:rsid w:val="00727620"/>
    <w:rsid w:val="00733C14"/>
    <w:rsid w:val="00733DB3"/>
    <w:rsid w:val="00750A91"/>
    <w:rsid w:val="007527D7"/>
    <w:rsid w:val="007749B8"/>
    <w:rsid w:val="00782885"/>
    <w:rsid w:val="00796436"/>
    <w:rsid w:val="007B1BF0"/>
    <w:rsid w:val="007B37D8"/>
    <w:rsid w:val="007E173E"/>
    <w:rsid w:val="007F064E"/>
    <w:rsid w:val="0080216F"/>
    <w:rsid w:val="00804461"/>
    <w:rsid w:val="00815A36"/>
    <w:rsid w:val="0081630E"/>
    <w:rsid w:val="0082348F"/>
    <w:rsid w:val="00827529"/>
    <w:rsid w:val="008352AE"/>
    <w:rsid w:val="008455E0"/>
    <w:rsid w:val="00850325"/>
    <w:rsid w:val="00852321"/>
    <w:rsid w:val="0086377B"/>
    <w:rsid w:val="008644E9"/>
    <w:rsid w:val="00872515"/>
    <w:rsid w:val="0089322E"/>
    <w:rsid w:val="008A3D3A"/>
    <w:rsid w:val="008B58E6"/>
    <w:rsid w:val="008D14E1"/>
    <w:rsid w:val="008D7A72"/>
    <w:rsid w:val="00915B2C"/>
    <w:rsid w:val="00921F71"/>
    <w:rsid w:val="009225BF"/>
    <w:rsid w:val="009A0B75"/>
    <w:rsid w:val="009A4304"/>
    <w:rsid w:val="009D6A14"/>
    <w:rsid w:val="009E5E1A"/>
    <w:rsid w:val="009F5860"/>
    <w:rsid w:val="009F7AC0"/>
    <w:rsid w:val="00A123B5"/>
    <w:rsid w:val="00A17B77"/>
    <w:rsid w:val="00A309C1"/>
    <w:rsid w:val="00A41618"/>
    <w:rsid w:val="00A6223A"/>
    <w:rsid w:val="00A63FDD"/>
    <w:rsid w:val="00A75079"/>
    <w:rsid w:val="00A76323"/>
    <w:rsid w:val="00A80F41"/>
    <w:rsid w:val="00A82A5B"/>
    <w:rsid w:val="00A92CF6"/>
    <w:rsid w:val="00A93091"/>
    <w:rsid w:val="00AA6CA9"/>
    <w:rsid w:val="00AC1E05"/>
    <w:rsid w:val="00AC3444"/>
    <w:rsid w:val="00AC487B"/>
    <w:rsid w:val="00AD6D83"/>
    <w:rsid w:val="00AE14A8"/>
    <w:rsid w:val="00AE4B1C"/>
    <w:rsid w:val="00AE70C3"/>
    <w:rsid w:val="00B05D3E"/>
    <w:rsid w:val="00B31570"/>
    <w:rsid w:val="00B34FF9"/>
    <w:rsid w:val="00B3762C"/>
    <w:rsid w:val="00B55025"/>
    <w:rsid w:val="00B65604"/>
    <w:rsid w:val="00B71E5A"/>
    <w:rsid w:val="00B7419B"/>
    <w:rsid w:val="00B86DD2"/>
    <w:rsid w:val="00BA24AB"/>
    <w:rsid w:val="00BA5100"/>
    <w:rsid w:val="00BB48CE"/>
    <w:rsid w:val="00BB7AD3"/>
    <w:rsid w:val="00BC7A0C"/>
    <w:rsid w:val="00BE4C58"/>
    <w:rsid w:val="00C05332"/>
    <w:rsid w:val="00C1140F"/>
    <w:rsid w:val="00C242CD"/>
    <w:rsid w:val="00C30E5D"/>
    <w:rsid w:val="00C80574"/>
    <w:rsid w:val="00C85171"/>
    <w:rsid w:val="00CA155A"/>
    <w:rsid w:val="00CA38F8"/>
    <w:rsid w:val="00CB2D0A"/>
    <w:rsid w:val="00CC405F"/>
    <w:rsid w:val="00CC4F03"/>
    <w:rsid w:val="00CD7E64"/>
    <w:rsid w:val="00CE0FA1"/>
    <w:rsid w:val="00CE145A"/>
    <w:rsid w:val="00CE2B3F"/>
    <w:rsid w:val="00D65FB0"/>
    <w:rsid w:val="00D74A88"/>
    <w:rsid w:val="00D754A9"/>
    <w:rsid w:val="00D756EE"/>
    <w:rsid w:val="00D806C3"/>
    <w:rsid w:val="00D84FEC"/>
    <w:rsid w:val="00D860B4"/>
    <w:rsid w:val="00D939D7"/>
    <w:rsid w:val="00D94337"/>
    <w:rsid w:val="00DA2757"/>
    <w:rsid w:val="00DA52D6"/>
    <w:rsid w:val="00DB059B"/>
    <w:rsid w:val="00DB590A"/>
    <w:rsid w:val="00DD5B31"/>
    <w:rsid w:val="00DE74BF"/>
    <w:rsid w:val="00DF5118"/>
    <w:rsid w:val="00E21170"/>
    <w:rsid w:val="00E257F4"/>
    <w:rsid w:val="00E27F8F"/>
    <w:rsid w:val="00E5661D"/>
    <w:rsid w:val="00E60B1D"/>
    <w:rsid w:val="00E6294C"/>
    <w:rsid w:val="00E70519"/>
    <w:rsid w:val="00E715F3"/>
    <w:rsid w:val="00E7533E"/>
    <w:rsid w:val="00E77FB9"/>
    <w:rsid w:val="00E866CA"/>
    <w:rsid w:val="00E95CEB"/>
    <w:rsid w:val="00EA18E7"/>
    <w:rsid w:val="00EC6A89"/>
    <w:rsid w:val="00ED48BE"/>
    <w:rsid w:val="00EE7A6B"/>
    <w:rsid w:val="00EF682C"/>
    <w:rsid w:val="00F130FD"/>
    <w:rsid w:val="00F3164E"/>
    <w:rsid w:val="00F34F6C"/>
    <w:rsid w:val="00F36266"/>
    <w:rsid w:val="00F37A98"/>
    <w:rsid w:val="00F40D2D"/>
    <w:rsid w:val="00F746EA"/>
    <w:rsid w:val="00F77F83"/>
    <w:rsid w:val="00F821A1"/>
    <w:rsid w:val="00F85AC4"/>
    <w:rsid w:val="00F912E6"/>
    <w:rsid w:val="00FB3EA6"/>
    <w:rsid w:val="00FB759B"/>
    <w:rsid w:val="00FC28DC"/>
    <w:rsid w:val="00FC5341"/>
    <w:rsid w:val="00FD423A"/>
    <w:rsid w:val="00FE198D"/>
    <w:rsid w:val="00FE71A6"/>
    <w:rsid w:val="00FF15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Hyperlink" w:locked="1"/>
    <w:lsdException w:name="FollowedHyperlink" w:locked="1" w:uiPriority="0"/>
    <w:lsdException w:name="Strong" w:locked="1" w:uiPriority="0" w:qFormat="1"/>
    <w:lsdException w:name="Emphasis" w:locked="1" w:uiPriority="0"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widowControl w:val="0"/>
      <w:autoSpaceDE w:val="0"/>
      <w:autoSpaceDN w:val="0"/>
    </w:pPr>
    <w:rPr>
      <w:rFonts w:ascii="Times New Roman" w:hAnsi="Times New Roman" w:cs="Times New Roman"/>
      <w:sz w:val="24"/>
      <w:szCs w:val="24"/>
    </w:rPr>
  </w:style>
  <w:style w:type="paragraph" w:styleId="Nadpis1">
    <w:name w:val="heading 1"/>
    <w:basedOn w:val="Normln"/>
    <w:link w:val="Nadpis1Char"/>
    <w:uiPriority w:val="99"/>
    <w:qFormat/>
    <w:pPr>
      <w:widowControl/>
      <w:autoSpaceDE/>
      <w:autoSpaceDN/>
      <w:spacing w:before="100" w:beforeAutospacing="1" w:after="100" w:afterAutospacing="1"/>
      <w:outlineLvl w:val="0"/>
    </w:pPr>
    <w:rPr>
      <w:rFonts w:ascii="Cambria" w:hAnsi="Cambria"/>
      <w:b/>
      <w:bCs/>
      <w:kern w:val="32"/>
      <w:sz w:val="32"/>
      <w:szCs w:val="32"/>
      <w:lang w:val="x-none" w:eastAsia="x-none"/>
    </w:rPr>
  </w:style>
  <w:style w:type="paragraph" w:styleId="Nadpis2">
    <w:name w:val="heading 2"/>
    <w:basedOn w:val="Normln"/>
    <w:link w:val="Nadpis2Char"/>
    <w:uiPriority w:val="99"/>
    <w:qFormat/>
    <w:pPr>
      <w:widowControl/>
      <w:autoSpaceDE/>
      <w:autoSpaceDN/>
      <w:spacing w:before="100" w:beforeAutospacing="1" w:after="100" w:afterAutospacing="1"/>
      <w:outlineLvl w:val="1"/>
    </w:pPr>
    <w:rPr>
      <w:rFonts w:ascii="Cambria" w:hAnsi="Cambria"/>
      <w:b/>
      <w:bCs/>
      <w:i/>
      <w:iCs/>
      <w:sz w:val="28"/>
      <w:szCs w:val="28"/>
      <w:lang w:val="x-none" w:eastAsia="x-none"/>
    </w:rPr>
  </w:style>
  <w:style w:type="paragraph" w:styleId="Nadpis5">
    <w:name w:val="heading 5"/>
    <w:basedOn w:val="Normln"/>
    <w:link w:val="Nadpis5Char"/>
    <w:uiPriority w:val="99"/>
    <w:qFormat/>
    <w:pPr>
      <w:widowControl/>
      <w:autoSpaceDE/>
      <w:autoSpaceDN/>
      <w:spacing w:before="100" w:beforeAutospacing="1" w:after="100" w:afterAutospacing="1"/>
      <w:outlineLvl w:val="4"/>
    </w:pPr>
    <w:rPr>
      <w:rFonts w:ascii="Calibri" w:hAnsi="Calibri"/>
      <w:b/>
      <w:bCs/>
      <w:i/>
      <w:i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Pr>
      <w:rFonts w:ascii="Cambria" w:hAnsi="Cambria" w:cs="Times New Roman"/>
      <w:b/>
      <w:bCs/>
      <w:kern w:val="32"/>
      <w:sz w:val="32"/>
      <w:szCs w:val="32"/>
    </w:rPr>
  </w:style>
  <w:style w:type="character" w:customStyle="1" w:styleId="Nadpis2Char">
    <w:name w:val="Nadpis 2 Char"/>
    <w:link w:val="Nadpis2"/>
    <w:uiPriority w:val="99"/>
    <w:semiHidden/>
    <w:locked/>
    <w:rPr>
      <w:rFonts w:ascii="Cambria" w:hAnsi="Cambria" w:cs="Times New Roman"/>
      <w:b/>
      <w:bCs/>
      <w:i/>
      <w:iCs/>
      <w:sz w:val="28"/>
      <w:szCs w:val="28"/>
    </w:rPr>
  </w:style>
  <w:style w:type="character" w:customStyle="1" w:styleId="Nadpis5Char">
    <w:name w:val="Nadpis 5 Char"/>
    <w:link w:val="Nadpis5"/>
    <w:uiPriority w:val="99"/>
    <w:semiHidden/>
    <w:locked/>
    <w:rPr>
      <w:rFonts w:cs="Times New Roman"/>
      <w:b/>
      <w:bCs/>
      <w:i/>
      <w:iCs/>
      <w:sz w:val="26"/>
      <w:szCs w:val="26"/>
    </w:rPr>
  </w:style>
  <w:style w:type="paragraph" w:customStyle="1" w:styleId="Style1">
    <w:name w:val="Style 1"/>
    <w:basedOn w:val="Normln"/>
    <w:uiPriority w:val="99"/>
    <w:pPr>
      <w:adjustRightInd w:val="0"/>
    </w:pPr>
  </w:style>
  <w:style w:type="paragraph" w:customStyle="1" w:styleId="Style2">
    <w:name w:val="Style 2"/>
    <w:basedOn w:val="Normln"/>
    <w:uiPriority w:val="99"/>
    <w:pPr>
      <w:ind w:left="432" w:hanging="432"/>
    </w:pPr>
  </w:style>
  <w:style w:type="paragraph" w:customStyle="1" w:styleId="Style3">
    <w:name w:val="Style 3"/>
    <w:basedOn w:val="Normln"/>
    <w:uiPriority w:val="99"/>
    <w:pPr>
      <w:ind w:left="360" w:hanging="360"/>
      <w:jc w:val="both"/>
    </w:pPr>
  </w:style>
  <w:style w:type="paragraph" w:customStyle="1" w:styleId="Style4">
    <w:name w:val="Style 4"/>
    <w:basedOn w:val="Normln"/>
    <w:uiPriority w:val="99"/>
    <w:pPr>
      <w:ind w:right="4752"/>
    </w:pPr>
  </w:style>
  <w:style w:type="paragraph" w:customStyle="1" w:styleId="Default">
    <w:name w:val="Default"/>
    <w:uiPriority w:val="99"/>
    <w:pPr>
      <w:autoSpaceDE w:val="0"/>
      <w:autoSpaceDN w:val="0"/>
      <w:adjustRightInd w:val="0"/>
    </w:pPr>
    <w:rPr>
      <w:rFonts w:ascii="Times New Roman" w:hAnsi="Times New Roman" w:cs="Times New Roman"/>
      <w:color w:val="000000"/>
      <w:sz w:val="24"/>
      <w:szCs w:val="24"/>
    </w:rPr>
  </w:style>
  <w:style w:type="character" w:styleId="Siln">
    <w:name w:val="Strong"/>
    <w:uiPriority w:val="99"/>
    <w:qFormat/>
    <w:rPr>
      <w:rFonts w:cs="Times New Roman"/>
      <w:b/>
      <w:bCs/>
    </w:rPr>
  </w:style>
  <w:style w:type="character" w:styleId="Hypertextovodkaz">
    <w:name w:val="Hyperlink"/>
    <w:uiPriority w:val="99"/>
    <w:rPr>
      <w:rFonts w:cs="Times New Roman"/>
      <w:color w:val="0000FF"/>
      <w:u w:val="single"/>
    </w:rPr>
  </w:style>
  <w:style w:type="character" w:customStyle="1" w:styleId="value">
    <w:name w:val="value"/>
    <w:uiPriority w:val="99"/>
    <w:rPr>
      <w:rFonts w:cs="Times New Roman"/>
    </w:rPr>
  </w:style>
  <w:style w:type="character" w:customStyle="1" w:styleId="themebody">
    <w:name w:val="themebody"/>
    <w:uiPriority w:val="99"/>
    <w:rPr>
      <w:rFonts w:cs="Times New Roman"/>
    </w:rPr>
  </w:style>
  <w:style w:type="character" w:styleId="Sledovanodkaz">
    <w:name w:val="FollowedHyperlink"/>
    <w:uiPriority w:val="99"/>
    <w:rPr>
      <w:rFonts w:cs="Times New Roman"/>
      <w:color w:val="800080"/>
      <w:u w:val="single"/>
    </w:rPr>
  </w:style>
  <w:style w:type="character" w:customStyle="1" w:styleId="label">
    <w:name w:val="label"/>
    <w:uiPriority w:val="99"/>
    <w:rPr>
      <w:rFonts w:cs="Times New Roman"/>
    </w:rPr>
  </w:style>
  <w:style w:type="paragraph" w:styleId="Normlnweb">
    <w:name w:val="Normal (Web)"/>
    <w:basedOn w:val="Normln"/>
    <w:uiPriority w:val="99"/>
    <w:pPr>
      <w:widowControl/>
      <w:autoSpaceDE/>
      <w:autoSpaceDN/>
      <w:spacing w:before="100" w:beforeAutospacing="1" w:after="100" w:afterAutospacing="1"/>
    </w:pPr>
    <w:rPr>
      <w:rFonts w:ascii="Arial Unicode MS" w:eastAsia="Arial Unicode MS" w:hAnsi="Arial Unicode MS" w:cs="Arial Unicode MS"/>
    </w:rPr>
  </w:style>
  <w:style w:type="paragraph" w:customStyle="1" w:styleId="textsmaller">
    <w:name w:val="text_smaller"/>
    <w:basedOn w:val="Normln"/>
    <w:uiPriority w:val="99"/>
    <w:pPr>
      <w:widowControl/>
      <w:autoSpaceDE/>
      <w:autoSpaceDN/>
      <w:spacing w:before="100" w:beforeAutospacing="1" w:after="100" w:afterAutospacing="1"/>
    </w:pPr>
    <w:rPr>
      <w:rFonts w:ascii="Arial Unicode MS" w:eastAsia="Arial Unicode MS" w:hAnsi="Arial Unicode MS" w:cs="Arial Unicode MS"/>
    </w:rPr>
  </w:style>
  <w:style w:type="character" w:customStyle="1" w:styleId="datatitle">
    <w:name w:val="data_title"/>
    <w:uiPriority w:val="99"/>
    <w:rPr>
      <w:rFonts w:cs="Times New Roman"/>
    </w:rPr>
  </w:style>
  <w:style w:type="paragraph" w:styleId="Odstavecseseznamem">
    <w:name w:val="List Paragraph"/>
    <w:basedOn w:val="Normln"/>
    <w:link w:val="OdstavecseseznamemChar"/>
    <w:uiPriority w:val="99"/>
    <w:qFormat/>
    <w:rsid w:val="00872515"/>
    <w:pPr>
      <w:ind w:left="708"/>
    </w:pPr>
    <w:rPr>
      <w:szCs w:val="20"/>
      <w:lang w:val="x-none" w:eastAsia="x-none"/>
    </w:rPr>
  </w:style>
  <w:style w:type="paragraph" w:styleId="Textbubliny">
    <w:name w:val="Balloon Text"/>
    <w:basedOn w:val="Normln"/>
    <w:link w:val="TextbublinyChar"/>
    <w:uiPriority w:val="99"/>
    <w:semiHidden/>
    <w:rsid w:val="00BB7AD3"/>
    <w:rPr>
      <w:rFonts w:ascii="Tahoma" w:hAnsi="Tahoma"/>
      <w:sz w:val="16"/>
      <w:szCs w:val="16"/>
      <w:lang w:val="x-none" w:eastAsia="x-none"/>
    </w:rPr>
  </w:style>
  <w:style w:type="character" w:customStyle="1" w:styleId="TextbublinyChar">
    <w:name w:val="Text bubliny Char"/>
    <w:link w:val="Textbubliny"/>
    <w:uiPriority w:val="99"/>
    <w:semiHidden/>
    <w:locked/>
    <w:rsid w:val="00BB7AD3"/>
    <w:rPr>
      <w:rFonts w:ascii="Tahoma" w:hAnsi="Tahoma" w:cs="Tahoma"/>
      <w:sz w:val="16"/>
      <w:szCs w:val="16"/>
    </w:rPr>
  </w:style>
  <w:style w:type="paragraph" w:styleId="Zhlav">
    <w:name w:val="header"/>
    <w:basedOn w:val="Normln"/>
    <w:link w:val="ZhlavChar"/>
    <w:uiPriority w:val="99"/>
    <w:semiHidden/>
    <w:rsid w:val="001F7E78"/>
    <w:pPr>
      <w:tabs>
        <w:tab w:val="center" w:pos="4536"/>
        <w:tab w:val="right" w:pos="9072"/>
      </w:tabs>
    </w:pPr>
    <w:rPr>
      <w:lang w:val="x-none" w:eastAsia="x-none"/>
    </w:rPr>
  </w:style>
  <w:style w:type="character" w:customStyle="1" w:styleId="ZhlavChar">
    <w:name w:val="Záhlaví Char"/>
    <w:link w:val="Zhlav"/>
    <w:uiPriority w:val="99"/>
    <w:semiHidden/>
    <w:locked/>
    <w:rsid w:val="001F7E78"/>
    <w:rPr>
      <w:rFonts w:ascii="Times New Roman" w:hAnsi="Times New Roman" w:cs="Times New Roman"/>
      <w:sz w:val="24"/>
      <w:szCs w:val="24"/>
    </w:rPr>
  </w:style>
  <w:style w:type="paragraph" w:styleId="Zpat">
    <w:name w:val="footer"/>
    <w:basedOn w:val="Normln"/>
    <w:link w:val="ZpatChar"/>
    <w:uiPriority w:val="99"/>
    <w:rsid w:val="001F7E78"/>
    <w:pPr>
      <w:tabs>
        <w:tab w:val="center" w:pos="4536"/>
        <w:tab w:val="right" w:pos="9072"/>
      </w:tabs>
    </w:pPr>
    <w:rPr>
      <w:lang w:val="x-none" w:eastAsia="x-none"/>
    </w:rPr>
  </w:style>
  <w:style w:type="character" w:customStyle="1" w:styleId="ZpatChar">
    <w:name w:val="Zápatí Char"/>
    <w:link w:val="Zpat"/>
    <w:uiPriority w:val="99"/>
    <w:locked/>
    <w:rsid w:val="001F7E78"/>
    <w:rPr>
      <w:rFonts w:ascii="Times New Roman" w:hAnsi="Times New Roman" w:cs="Times New Roman"/>
      <w:sz w:val="24"/>
      <w:szCs w:val="24"/>
    </w:rPr>
  </w:style>
  <w:style w:type="character" w:customStyle="1" w:styleId="OdstavecseseznamemChar">
    <w:name w:val="Odstavec se seznamem Char"/>
    <w:link w:val="Odstavecseseznamem"/>
    <w:uiPriority w:val="99"/>
    <w:locked/>
    <w:rsid w:val="00406696"/>
    <w:rPr>
      <w:rFonts w:ascii="Times New Roman" w:hAnsi="Times New Roman"/>
      <w:sz w:val="24"/>
    </w:rPr>
  </w:style>
  <w:style w:type="character" w:customStyle="1" w:styleId="smallinputform">
    <w:name w:val="smallinputform"/>
    <w:rsid w:val="002C5181"/>
    <w:rPr>
      <w:rFonts w:cs="Times New Roman"/>
    </w:rPr>
  </w:style>
  <w:style w:type="numbering" w:customStyle="1" w:styleId="List9">
    <w:name w:val="List 9"/>
    <w:pPr>
      <w:numPr>
        <w:numId w:val="18"/>
      </w:numPr>
    </w:pPr>
  </w:style>
  <w:style w:type="numbering" w:customStyle="1" w:styleId="Seznam21">
    <w:name w:val="Seznam 21"/>
    <w:pPr>
      <w:numPr>
        <w:numId w:val="19"/>
      </w:numPr>
    </w:pPr>
  </w:style>
  <w:style w:type="numbering" w:customStyle="1" w:styleId="List7">
    <w:name w:val="List 7"/>
    <w:pPr>
      <w:numPr>
        <w:numId w:val="20"/>
      </w:numPr>
    </w:pPr>
  </w:style>
  <w:style w:type="paragraph" w:customStyle="1" w:styleId="Nadpis">
    <w:name w:val="Nadpis"/>
    <w:basedOn w:val="Normln"/>
    <w:rsid w:val="00E95CEB"/>
    <w:pPr>
      <w:widowControl/>
      <w:autoSpaceDE/>
      <w:autoSpaceDN/>
      <w:jc w:val="both"/>
    </w:pPr>
    <w:rPr>
      <w:rFonts w:ascii="Arial" w:hAnsi="Arial"/>
      <w:b/>
      <w:sz w:val="32"/>
      <w:szCs w:val="20"/>
    </w:rPr>
  </w:style>
  <w:style w:type="character" w:styleId="Odkaznakoment">
    <w:name w:val="annotation reference"/>
    <w:uiPriority w:val="99"/>
    <w:rsid w:val="00A6223A"/>
    <w:rPr>
      <w:sz w:val="16"/>
      <w:szCs w:val="16"/>
    </w:rPr>
  </w:style>
  <w:style w:type="paragraph" w:styleId="Textkomente">
    <w:name w:val="annotation text"/>
    <w:basedOn w:val="Normln"/>
    <w:link w:val="TextkomenteChar"/>
    <w:uiPriority w:val="99"/>
    <w:rsid w:val="00A6223A"/>
    <w:rPr>
      <w:sz w:val="20"/>
      <w:szCs w:val="20"/>
      <w:lang w:val="x-none" w:eastAsia="x-none"/>
    </w:rPr>
  </w:style>
  <w:style w:type="character" w:customStyle="1" w:styleId="TextkomenteChar">
    <w:name w:val="Text komentáře Char"/>
    <w:link w:val="Textkomente"/>
    <w:uiPriority w:val="99"/>
    <w:rsid w:val="00A6223A"/>
    <w:rPr>
      <w:rFonts w:ascii="Times New Roman" w:hAnsi="Times New Roman" w:cs="Times New Roman"/>
    </w:rPr>
  </w:style>
  <w:style w:type="paragraph" w:styleId="Pedmtkomente">
    <w:name w:val="annotation subject"/>
    <w:basedOn w:val="Textkomente"/>
    <w:next w:val="Textkomente"/>
    <w:link w:val="PedmtkomenteChar"/>
    <w:uiPriority w:val="99"/>
    <w:rsid w:val="00A6223A"/>
    <w:rPr>
      <w:b/>
      <w:bCs/>
    </w:rPr>
  </w:style>
  <w:style w:type="character" w:customStyle="1" w:styleId="PedmtkomenteChar">
    <w:name w:val="Předmět komentáře Char"/>
    <w:link w:val="Pedmtkomente"/>
    <w:uiPriority w:val="99"/>
    <w:rsid w:val="00A6223A"/>
    <w:rPr>
      <w:rFonts w:ascii="Times New Roman" w:hAnsi="Times New Roman" w:cs="Times New Roman"/>
      <w:b/>
      <w:bCs/>
    </w:rPr>
  </w:style>
  <w:style w:type="paragraph" w:customStyle="1" w:styleId="a">
    <w:uiPriority w:val="20"/>
    <w:qFormat/>
    <w:rsid w:val="002C393E"/>
    <w:pPr>
      <w:widowControl w:val="0"/>
      <w:autoSpaceDE w:val="0"/>
      <w:autoSpaceDN w:val="0"/>
    </w:pPr>
    <w:rPr>
      <w:rFonts w:ascii="Times New Roman" w:hAnsi="Times New Roman" w:cs="Times New Roman"/>
      <w:sz w:val="24"/>
      <w:szCs w:val="24"/>
    </w:rPr>
  </w:style>
  <w:style w:type="character" w:styleId="Zvraznn">
    <w:name w:val="Emphasis"/>
    <w:qFormat/>
    <w:locked/>
    <w:rsid w:val="002C393E"/>
    <w:rPr>
      <w:i/>
      <w:iCs/>
    </w:rPr>
  </w:style>
  <w:style w:type="character" w:customStyle="1" w:styleId="st">
    <w:name w:val="st"/>
    <w:rsid w:val="005B07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Hyperlink" w:locked="1"/>
    <w:lsdException w:name="FollowedHyperlink" w:locked="1" w:uiPriority="0"/>
    <w:lsdException w:name="Strong" w:locked="1" w:uiPriority="0" w:qFormat="1"/>
    <w:lsdException w:name="Emphasis" w:locked="1" w:uiPriority="0"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widowControl w:val="0"/>
      <w:autoSpaceDE w:val="0"/>
      <w:autoSpaceDN w:val="0"/>
    </w:pPr>
    <w:rPr>
      <w:rFonts w:ascii="Times New Roman" w:hAnsi="Times New Roman" w:cs="Times New Roman"/>
      <w:sz w:val="24"/>
      <w:szCs w:val="24"/>
    </w:rPr>
  </w:style>
  <w:style w:type="paragraph" w:styleId="Nadpis1">
    <w:name w:val="heading 1"/>
    <w:basedOn w:val="Normln"/>
    <w:link w:val="Nadpis1Char"/>
    <w:uiPriority w:val="99"/>
    <w:qFormat/>
    <w:pPr>
      <w:widowControl/>
      <w:autoSpaceDE/>
      <w:autoSpaceDN/>
      <w:spacing w:before="100" w:beforeAutospacing="1" w:after="100" w:afterAutospacing="1"/>
      <w:outlineLvl w:val="0"/>
    </w:pPr>
    <w:rPr>
      <w:rFonts w:ascii="Cambria" w:hAnsi="Cambria"/>
      <w:b/>
      <w:bCs/>
      <w:kern w:val="32"/>
      <w:sz w:val="32"/>
      <w:szCs w:val="32"/>
      <w:lang w:val="x-none" w:eastAsia="x-none"/>
    </w:rPr>
  </w:style>
  <w:style w:type="paragraph" w:styleId="Nadpis2">
    <w:name w:val="heading 2"/>
    <w:basedOn w:val="Normln"/>
    <w:link w:val="Nadpis2Char"/>
    <w:uiPriority w:val="99"/>
    <w:qFormat/>
    <w:pPr>
      <w:widowControl/>
      <w:autoSpaceDE/>
      <w:autoSpaceDN/>
      <w:spacing w:before="100" w:beforeAutospacing="1" w:after="100" w:afterAutospacing="1"/>
      <w:outlineLvl w:val="1"/>
    </w:pPr>
    <w:rPr>
      <w:rFonts w:ascii="Cambria" w:hAnsi="Cambria"/>
      <w:b/>
      <w:bCs/>
      <w:i/>
      <w:iCs/>
      <w:sz w:val="28"/>
      <w:szCs w:val="28"/>
      <w:lang w:val="x-none" w:eastAsia="x-none"/>
    </w:rPr>
  </w:style>
  <w:style w:type="paragraph" w:styleId="Nadpis5">
    <w:name w:val="heading 5"/>
    <w:basedOn w:val="Normln"/>
    <w:link w:val="Nadpis5Char"/>
    <w:uiPriority w:val="99"/>
    <w:qFormat/>
    <w:pPr>
      <w:widowControl/>
      <w:autoSpaceDE/>
      <w:autoSpaceDN/>
      <w:spacing w:before="100" w:beforeAutospacing="1" w:after="100" w:afterAutospacing="1"/>
      <w:outlineLvl w:val="4"/>
    </w:pPr>
    <w:rPr>
      <w:rFonts w:ascii="Calibri" w:hAnsi="Calibri"/>
      <w:b/>
      <w:bCs/>
      <w:i/>
      <w:i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Pr>
      <w:rFonts w:ascii="Cambria" w:hAnsi="Cambria" w:cs="Times New Roman"/>
      <w:b/>
      <w:bCs/>
      <w:kern w:val="32"/>
      <w:sz w:val="32"/>
      <w:szCs w:val="32"/>
    </w:rPr>
  </w:style>
  <w:style w:type="character" w:customStyle="1" w:styleId="Nadpis2Char">
    <w:name w:val="Nadpis 2 Char"/>
    <w:link w:val="Nadpis2"/>
    <w:uiPriority w:val="99"/>
    <w:semiHidden/>
    <w:locked/>
    <w:rPr>
      <w:rFonts w:ascii="Cambria" w:hAnsi="Cambria" w:cs="Times New Roman"/>
      <w:b/>
      <w:bCs/>
      <w:i/>
      <w:iCs/>
      <w:sz w:val="28"/>
      <w:szCs w:val="28"/>
    </w:rPr>
  </w:style>
  <w:style w:type="character" w:customStyle="1" w:styleId="Nadpis5Char">
    <w:name w:val="Nadpis 5 Char"/>
    <w:link w:val="Nadpis5"/>
    <w:uiPriority w:val="99"/>
    <w:semiHidden/>
    <w:locked/>
    <w:rPr>
      <w:rFonts w:cs="Times New Roman"/>
      <w:b/>
      <w:bCs/>
      <w:i/>
      <w:iCs/>
      <w:sz w:val="26"/>
      <w:szCs w:val="26"/>
    </w:rPr>
  </w:style>
  <w:style w:type="paragraph" w:customStyle="1" w:styleId="Style1">
    <w:name w:val="Style 1"/>
    <w:basedOn w:val="Normln"/>
    <w:uiPriority w:val="99"/>
    <w:pPr>
      <w:adjustRightInd w:val="0"/>
    </w:pPr>
  </w:style>
  <w:style w:type="paragraph" w:customStyle="1" w:styleId="Style2">
    <w:name w:val="Style 2"/>
    <w:basedOn w:val="Normln"/>
    <w:uiPriority w:val="99"/>
    <w:pPr>
      <w:ind w:left="432" w:hanging="432"/>
    </w:pPr>
  </w:style>
  <w:style w:type="paragraph" w:customStyle="1" w:styleId="Style3">
    <w:name w:val="Style 3"/>
    <w:basedOn w:val="Normln"/>
    <w:uiPriority w:val="99"/>
    <w:pPr>
      <w:ind w:left="360" w:hanging="360"/>
      <w:jc w:val="both"/>
    </w:pPr>
  </w:style>
  <w:style w:type="paragraph" w:customStyle="1" w:styleId="Style4">
    <w:name w:val="Style 4"/>
    <w:basedOn w:val="Normln"/>
    <w:uiPriority w:val="99"/>
    <w:pPr>
      <w:ind w:right="4752"/>
    </w:pPr>
  </w:style>
  <w:style w:type="paragraph" w:customStyle="1" w:styleId="Default">
    <w:name w:val="Default"/>
    <w:uiPriority w:val="99"/>
    <w:pPr>
      <w:autoSpaceDE w:val="0"/>
      <w:autoSpaceDN w:val="0"/>
      <w:adjustRightInd w:val="0"/>
    </w:pPr>
    <w:rPr>
      <w:rFonts w:ascii="Times New Roman" w:hAnsi="Times New Roman" w:cs="Times New Roman"/>
      <w:color w:val="000000"/>
      <w:sz w:val="24"/>
      <w:szCs w:val="24"/>
    </w:rPr>
  </w:style>
  <w:style w:type="character" w:styleId="Siln">
    <w:name w:val="Strong"/>
    <w:uiPriority w:val="99"/>
    <w:qFormat/>
    <w:rPr>
      <w:rFonts w:cs="Times New Roman"/>
      <w:b/>
      <w:bCs/>
    </w:rPr>
  </w:style>
  <w:style w:type="character" w:styleId="Hypertextovodkaz">
    <w:name w:val="Hyperlink"/>
    <w:uiPriority w:val="99"/>
    <w:rPr>
      <w:rFonts w:cs="Times New Roman"/>
      <w:color w:val="0000FF"/>
      <w:u w:val="single"/>
    </w:rPr>
  </w:style>
  <w:style w:type="character" w:customStyle="1" w:styleId="value">
    <w:name w:val="value"/>
    <w:uiPriority w:val="99"/>
    <w:rPr>
      <w:rFonts w:cs="Times New Roman"/>
    </w:rPr>
  </w:style>
  <w:style w:type="character" w:customStyle="1" w:styleId="themebody">
    <w:name w:val="themebody"/>
    <w:uiPriority w:val="99"/>
    <w:rPr>
      <w:rFonts w:cs="Times New Roman"/>
    </w:rPr>
  </w:style>
  <w:style w:type="character" w:styleId="Sledovanodkaz">
    <w:name w:val="FollowedHyperlink"/>
    <w:uiPriority w:val="99"/>
    <w:rPr>
      <w:rFonts w:cs="Times New Roman"/>
      <w:color w:val="800080"/>
      <w:u w:val="single"/>
    </w:rPr>
  </w:style>
  <w:style w:type="character" w:customStyle="1" w:styleId="label">
    <w:name w:val="label"/>
    <w:uiPriority w:val="99"/>
    <w:rPr>
      <w:rFonts w:cs="Times New Roman"/>
    </w:rPr>
  </w:style>
  <w:style w:type="paragraph" w:styleId="Normlnweb">
    <w:name w:val="Normal (Web)"/>
    <w:basedOn w:val="Normln"/>
    <w:uiPriority w:val="99"/>
    <w:pPr>
      <w:widowControl/>
      <w:autoSpaceDE/>
      <w:autoSpaceDN/>
      <w:spacing w:before="100" w:beforeAutospacing="1" w:after="100" w:afterAutospacing="1"/>
    </w:pPr>
    <w:rPr>
      <w:rFonts w:ascii="Arial Unicode MS" w:eastAsia="Arial Unicode MS" w:hAnsi="Arial Unicode MS" w:cs="Arial Unicode MS"/>
    </w:rPr>
  </w:style>
  <w:style w:type="paragraph" w:customStyle="1" w:styleId="textsmaller">
    <w:name w:val="text_smaller"/>
    <w:basedOn w:val="Normln"/>
    <w:uiPriority w:val="99"/>
    <w:pPr>
      <w:widowControl/>
      <w:autoSpaceDE/>
      <w:autoSpaceDN/>
      <w:spacing w:before="100" w:beforeAutospacing="1" w:after="100" w:afterAutospacing="1"/>
    </w:pPr>
    <w:rPr>
      <w:rFonts w:ascii="Arial Unicode MS" w:eastAsia="Arial Unicode MS" w:hAnsi="Arial Unicode MS" w:cs="Arial Unicode MS"/>
    </w:rPr>
  </w:style>
  <w:style w:type="character" w:customStyle="1" w:styleId="datatitle">
    <w:name w:val="data_title"/>
    <w:uiPriority w:val="99"/>
    <w:rPr>
      <w:rFonts w:cs="Times New Roman"/>
    </w:rPr>
  </w:style>
  <w:style w:type="paragraph" w:styleId="Odstavecseseznamem">
    <w:name w:val="List Paragraph"/>
    <w:basedOn w:val="Normln"/>
    <w:link w:val="OdstavecseseznamemChar"/>
    <w:uiPriority w:val="99"/>
    <w:qFormat/>
    <w:rsid w:val="00872515"/>
    <w:pPr>
      <w:ind w:left="708"/>
    </w:pPr>
    <w:rPr>
      <w:szCs w:val="20"/>
      <w:lang w:val="x-none" w:eastAsia="x-none"/>
    </w:rPr>
  </w:style>
  <w:style w:type="paragraph" w:styleId="Textbubliny">
    <w:name w:val="Balloon Text"/>
    <w:basedOn w:val="Normln"/>
    <w:link w:val="TextbublinyChar"/>
    <w:uiPriority w:val="99"/>
    <w:semiHidden/>
    <w:rsid w:val="00BB7AD3"/>
    <w:rPr>
      <w:rFonts w:ascii="Tahoma" w:hAnsi="Tahoma"/>
      <w:sz w:val="16"/>
      <w:szCs w:val="16"/>
      <w:lang w:val="x-none" w:eastAsia="x-none"/>
    </w:rPr>
  </w:style>
  <w:style w:type="character" w:customStyle="1" w:styleId="TextbublinyChar">
    <w:name w:val="Text bubliny Char"/>
    <w:link w:val="Textbubliny"/>
    <w:uiPriority w:val="99"/>
    <w:semiHidden/>
    <w:locked/>
    <w:rsid w:val="00BB7AD3"/>
    <w:rPr>
      <w:rFonts w:ascii="Tahoma" w:hAnsi="Tahoma" w:cs="Tahoma"/>
      <w:sz w:val="16"/>
      <w:szCs w:val="16"/>
    </w:rPr>
  </w:style>
  <w:style w:type="paragraph" w:styleId="Zhlav">
    <w:name w:val="header"/>
    <w:basedOn w:val="Normln"/>
    <w:link w:val="ZhlavChar"/>
    <w:uiPriority w:val="99"/>
    <w:semiHidden/>
    <w:rsid w:val="001F7E78"/>
    <w:pPr>
      <w:tabs>
        <w:tab w:val="center" w:pos="4536"/>
        <w:tab w:val="right" w:pos="9072"/>
      </w:tabs>
    </w:pPr>
    <w:rPr>
      <w:lang w:val="x-none" w:eastAsia="x-none"/>
    </w:rPr>
  </w:style>
  <w:style w:type="character" w:customStyle="1" w:styleId="ZhlavChar">
    <w:name w:val="Záhlaví Char"/>
    <w:link w:val="Zhlav"/>
    <w:uiPriority w:val="99"/>
    <w:semiHidden/>
    <w:locked/>
    <w:rsid w:val="001F7E78"/>
    <w:rPr>
      <w:rFonts w:ascii="Times New Roman" w:hAnsi="Times New Roman" w:cs="Times New Roman"/>
      <w:sz w:val="24"/>
      <w:szCs w:val="24"/>
    </w:rPr>
  </w:style>
  <w:style w:type="paragraph" w:styleId="Zpat">
    <w:name w:val="footer"/>
    <w:basedOn w:val="Normln"/>
    <w:link w:val="ZpatChar"/>
    <w:uiPriority w:val="99"/>
    <w:rsid w:val="001F7E78"/>
    <w:pPr>
      <w:tabs>
        <w:tab w:val="center" w:pos="4536"/>
        <w:tab w:val="right" w:pos="9072"/>
      </w:tabs>
    </w:pPr>
    <w:rPr>
      <w:lang w:val="x-none" w:eastAsia="x-none"/>
    </w:rPr>
  </w:style>
  <w:style w:type="character" w:customStyle="1" w:styleId="ZpatChar">
    <w:name w:val="Zápatí Char"/>
    <w:link w:val="Zpat"/>
    <w:uiPriority w:val="99"/>
    <w:locked/>
    <w:rsid w:val="001F7E78"/>
    <w:rPr>
      <w:rFonts w:ascii="Times New Roman" w:hAnsi="Times New Roman" w:cs="Times New Roman"/>
      <w:sz w:val="24"/>
      <w:szCs w:val="24"/>
    </w:rPr>
  </w:style>
  <w:style w:type="character" w:customStyle="1" w:styleId="OdstavecseseznamemChar">
    <w:name w:val="Odstavec se seznamem Char"/>
    <w:link w:val="Odstavecseseznamem"/>
    <w:uiPriority w:val="99"/>
    <w:locked/>
    <w:rsid w:val="00406696"/>
    <w:rPr>
      <w:rFonts w:ascii="Times New Roman" w:hAnsi="Times New Roman"/>
      <w:sz w:val="24"/>
    </w:rPr>
  </w:style>
  <w:style w:type="character" w:customStyle="1" w:styleId="smallinputform">
    <w:name w:val="smallinputform"/>
    <w:rsid w:val="002C5181"/>
    <w:rPr>
      <w:rFonts w:cs="Times New Roman"/>
    </w:rPr>
  </w:style>
  <w:style w:type="numbering" w:customStyle="1" w:styleId="List9">
    <w:name w:val="List 9"/>
    <w:pPr>
      <w:numPr>
        <w:numId w:val="18"/>
      </w:numPr>
    </w:pPr>
  </w:style>
  <w:style w:type="numbering" w:customStyle="1" w:styleId="Seznam21">
    <w:name w:val="Seznam 21"/>
    <w:pPr>
      <w:numPr>
        <w:numId w:val="19"/>
      </w:numPr>
    </w:pPr>
  </w:style>
  <w:style w:type="numbering" w:customStyle="1" w:styleId="List7">
    <w:name w:val="List 7"/>
    <w:pPr>
      <w:numPr>
        <w:numId w:val="20"/>
      </w:numPr>
    </w:pPr>
  </w:style>
  <w:style w:type="paragraph" w:customStyle="1" w:styleId="Nadpis">
    <w:name w:val="Nadpis"/>
    <w:basedOn w:val="Normln"/>
    <w:rsid w:val="00E95CEB"/>
    <w:pPr>
      <w:widowControl/>
      <w:autoSpaceDE/>
      <w:autoSpaceDN/>
      <w:jc w:val="both"/>
    </w:pPr>
    <w:rPr>
      <w:rFonts w:ascii="Arial" w:hAnsi="Arial"/>
      <w:b/>
      <w:sz w:val="32"/>
      <w:szCs w:val="20"/>
    </w:rPr>
  </w:style>
  <w:style w:type="character" w:styleId="Odkaznakoment">
    <w:name w:val="annotation reference"/>
    <w:uiPriority w:val="99"/>
    <w:rsid w:val="00A6223A"/>
    <w:rPr>
      <w:sz w:val="16"/>
      <w:szCs w:val="16"/>
    </w:rPr>
  </w:style>
  <w:style w:type="paragraph" w:styleId="Textkomente">
    <w:name w:val="annotation text"/>
    <w:basedOn w:val="Normln"/>
    <w:link w:val="TextkomenteChar"/>
    <w:uiPriority w:val="99"/>
    <w:rsid w:val="00A6223A"/>
    <w:rPr>
      <w:sz w:val="20"/>
      <w:szCs w:val="20"/>
      <w:lang w:val="x-none" w:eastAsia="x-none"/>
    </w:rPr>
  </w:style>
  <w:style w:type="character" w:customStyle="1" w:styleId="TextkomenteChar">
    <w:name w:val="Text komentáře Char"/>
    <w:link w:val="Textkomente"/>
    <w:uiPriority w:val="99"/>
    <w:rsid w:val="00A6223A"/>
    <w:rPr>
      <w:rFonts w:ascii="Times New Roman" w:hAnsi="Times New Roman" w:cs="Times New Roman"/>
    </w:rPr>
  </w:style>
  <w:style w:type="paragraph" w:styleId="Pedmtkomente">
    <w:name w:val="annotation subject"/>
    <w:basedOn w:val="Textkomente"/>
    <w:next w:val="Textkomente"/>
    <w:link w:val="PedmtkomenteChar"/>
    <w:uiPriority w:val="99"/>
    <w:rsid w:val="00A6223A"/>
    <w:rPr>
      <w:b/>
      <w:bCs/>
    </w:rPr>
  </w:style>
  <w:style w:type="character" w:customStyle="1" w:styleId="PedmtkomenteChar">
    <w:name w:val="Předmět komentáře Char"/>
    <w:link w:val="Pedmtkomente"/>
    <w:uiPriority w:val="99"/>
    <w:rsid w:val="00A6223A"/>
    <w:rPr>
      <w:rFonts w:ascii="Times New Roman" w:hAnsi="Times New Roman" w:cs="Times New Roman"/>
      <w:b/>
      <w:bCs/>
    </w:rPr>
  </w:style>
  <w:style w:type="paragraph" w:customStyle="1" w:styleId="a">
    <w:uiPriority w:val="20"/>
    <w:qFormat/>
    <w:rsid w:val="002C393E"/>
    <w:pPr>
      <w:widowControl w:val="0"/>
      <w:autoSpaceDE w:val="0"/>
      <w:autoSpaceDN w:val="0"/>
    </w:pPr>
    <w:rPr>
      <w:rFonts w:ascii="Times New Roman" w:hAnsi="Times New Roman" w:cs="Times New Roman"/>
      <w:sz w:val="24"/>
      <w:szCs w:val="24"/>
    </w:rPr>
  </w:style>
  <w:style w:type="character" w:styleId="Zvraznn">
    <w:name w:val="Emphasis"/>
    <w:qFormat/>
    <w:locked/>
    <w:rsid w:val="002C393E"/>
    <w:rPr>
      <w:i/>
      <w:iCs/>
    </w:rPr>
  </w:style>
  <w:style w:type="character" w:customStyle="1" w:styleId="st">
    <w:name w:val="st"/>
    <w:rsid w:val="005B0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48190">
      <w:bodyDiv w:val="1"/>
      <w:marLeft w:val="0"/>
      <w:marRight w:val="0"/>
      <w:marTop w:val="0"/>
      <w:marBottom w:val="0"/>
      <w:divBdr>
        <w:top w:val="none" w:sz="0" w:space="0" w:color="auto"/>
        <w:left w:val="none" w:sz="0" w:space="0" w:color="auto"/>
        <w:bottom w:val="none" w:sz="0" w:space="0" w:color="auto"/>
        <w:right w:val="none" w:sz="0" w:space="0" w:color="auto"/>
      </w:divBdr>
    </w:div>
    <w:div w:id="254825408">
      <w:bodyDiv w:val="1"/>
      <w:marLeft w:val="0"/>
      <w:marRight w:val="0"/>
      <w:marTop w:val="0"/>
      <w:marBottom w:val="0"/>
      <w:divBdr>
        <w:top w:val="none" w:sz="0" w:space="0" w:color="auto"/>
        <w:left w:val="none" w:sz="0" w:space="0" w:color="auto"/>
        <w:bottom w:val="none" w:sz="0" w:space="0" w:color="auto"/>
        <w:right w:val="none" w:sz="0" w:space="0" w:color="auto"/>
      </w:divBdr>
    </w:div>
    <w:div w:id="336006938">
      <w:bodyDiv w:val="1"/>
      <w:marLeft w:val="0"/>
      <w:marRight w:val="0"/>
      <w:marTop w:val="0"/>
      <w:marBottom w:val="0"/>
      <w:divBdr>
        <w:top w:val="none" w:sz="0" w:space="0" w:color="auto"/>
        <w:left w:val="none" w:sz="0" w:space="0" w:color="auto"/>
        <w:bottom w:val="none" w:sz="0" w:space="0" w:color="auto"/>
        <w:right w:val="none" w:sz="0" w:space="0" w:color="auto"/>
      </w:divBdr>
    </w:div>
    <w:div w:id="451674688">
      <w:bodyDiv w:val="1"/>
      <w:marLeft w:val="0"/>
      <w:marRight w:val="0"/>
      <w:marTop w:val="0"/>
      <w:marBottom w:val="0"/>
      <w:divBdr>
        <w:top w:val="none" w:sz="0" w:space="0" w:color="auto"/>
        <w:left w:val="none" w:sz="0" w:space="0" w:color="auto"/>
        <w:bottom w:val="none" w:sz="0" w:space="0" w:color="auto"/>
        <w:right w:val="none" w:sz="0" w:space="0" w:color="auto"/>
      </w:divBdr>
    </w:div>
    <w:div w:id="505632525">
      <w:bodyDiv w:val="1"/>
      <w:marLeft w:val="0"/>
      <w:marRight w:val="0"/>
      <w:marTop w:val="0"/>
      <w:marBottom w:val="0"/>
      <w:divBdr>
        <w:top w:val="none" w:sz="0" w:space="0" w:color="auto"/>
        <w:left w:val="none" w:sz="0" w:space="0" w:color="auto"/>
        <w:bottom w:val="none" w:sz="0" w:space="0" w:color="auto"/>
        <w:right w:val="none" w:sz="0" w:space="0" w:color="auto"/>
      </w:divBdr>
    </w:div>
    <w:div w:id="679234512">
      <w:bodyDiv w:val="1"/>
      <w:marLeft w:val="0"/>
      <w:marRight w:val="0"/>
      <w:marTop w:val="0"/>
      <w:marBottom w:val="0"/>
      <w:divBdr>
        <w:top w:val="none" w:sz="0" w:space="0" w:color="auto"/>
        <w:left w:val="none" w:sz="0" w:space="0" w:color="auto"/>
        <w:bottom w:val="none" w:sz="0" w:space="0" w:color="auto"/>
        <w:right w:val="none" w:sz="0" w:space="0" w:color="auto"/>
      </w:divBdr>
    </w:div>
    <w:div w:id="922643594">
      <w:bodyDiv w:val="1"/>
      <w:marLeft w:val="0"/>
      <w:marRight w:val="0"/>
      <w:marTop w:val="0"/>
      <w:marBottom w:val="0"/>
      <w:divBdr>
        <w:top w:val="none" w:sz="0" w:space="0" w:color="auto"/>
        <w:left w:val="none" w:sz="0" w:space="0" w:color="auto"/>
        <w:bottom w:val="none" w:sz="0" w:space="0" w:color="auto"/>
        <w:right w:val="none" w:sz="0" w:space="0" w:color="auto"/>
      </w:divBdr>
    </w:div>
    <w:div w:id="1086726218">
      <w:bodyDiv w:val="1"/>
      <w:marLeft w:val="0"/>
      <w:marRight w:val="0"/>
      <w:marTop w:val="0"/>
      <w:marBottom w:val="0"/>
      <w:divBdr>
        <w:top w:val="none" w:sz="0" w:space="0" w:color="auto"/>
        <w:left w:val="none" w:sz="0" w:space="0" w:color="auto"/>
        <w:bottom w:val="none" w:sz="0" w:space="0" w:color="auto"/>
        <w:right w:val="none" w:sz="0" w:space="0" w:color="auto"/>
      </w:divBdr>
    </w:div>
    <w:div w:id="1398282913">
      <w:bodyDiv w:val="1"/>
      <w:marLeft w:val="0"/>
      <w:marRight w:val="0"/>
      <w:marTop w:val="0"/>
      <w:marBottom w:val="0"/>
      <w:divBdr>
        <w:top w:val="none" w:sz="0" w:space="0" w:color="auto"/>
        <w:left w:val="none" w:sz="0" w:space="0" w:color="auto"/>
        <w:bottom w:val="none" w:sz="0" w:space="0" w:color="auto"/>
        <w:right w:val="none" w:sz="0" w:space="0" w:color="auto"/>
      </w:divBdr>
    </w:div>
    <w:div w:id="1486121381">
      <w:marLeft w:val="0"/>
      <w:marRight w:val="0"/>
      <w:marTop w:val="0"/>
      <w:marBottom w:val="0"/>
      <w:divBdr>
        <w:top w:val="none" w:sz="0" w:space="0" w:color="auto"/>
        <w:left w:val="none" w:sz="0" w:space="0" w:color="auto"/>
        <w:bottom w:val="none" w:sz="0" w:space="0" w:color="auto"/>
        <w:right w:val="none" w:sz="0" w:space="0" w:color="auto"/>
      </w:divBdr>
    </w:div>
    <w:div w:id="1486121382">
      <w:marLeft w:val="0"/>
      <w:marRight w:val="0"/>
      <w:marTop w:val="0"/>
      <w:marBottom w:val="0"/>
      <w:divBdr>
        <w:top w:val="none" w:sz="0" w:space="0" w:color="auto"/>
        <w:left w:val="none" w:sz="0" w:space="0" w:color="auto"/>
        <w:bottom w:val="none" w:sz="0" w:space="0" w:color="auto"/>
        <w:right w:val="none" w:sz="0" w:space="0" w:color="auto"/>
      </w:divBdr>
    </w:div>
    <w:div w:id="1486121383">
      <w:marLeft w:val="0"/>
      <w:marRight w:val="0"/>
      <w:marTop w:val="0"/>
      <w:marBottom w:val="0"/>
      <w:divBdr>
        <w:top w:val="none" w:sz="0" w:space="0" w:color="auto"/>
        <w:left w:val="none" w:sz="0" w:space="0" w:color="auto"/>
        <w:bottom w:val="none" w:sz="0" w:space="0" w:color="auto"/>
        <w:right w:val="none" w:sz="0" w:space="0" w:color="auto"/>
      </w:divBdr>
    </w:div>
    <w:div w:id="1486121384">
      <w:marLeft w:val="0"/>
      <w:marRight w:val="0"/>
      <w:marTop w:val="0"/>
      <w:marBottom w:val="0"/>
      <w:divBdr>
        <w:top w:val="none" w:sz="0" w:space="0" w:color="auto"/>
        <w:left w:val="none" w:sz="0" w:space="0" w:color="auto"/>
        <w:bottom w:val="none" w:sz="0" w:space="0" w:color="auto"/>
        <w:right w:val="none" w:sz="0" w:space="0" w:color="auto"/>
      </w:divBdr>
    </w:div>
    <w:div w:id="1486121385">
      <w:marLeft w:val="0"/>
      <w:marRight w:val="0"/>
      <w:marTop w:val="0"/>
      <w:marBottom w:val="0"/>
      <w:divBdr>
        <w:top w:val="none" w:sz="0" w:space="0" w:color="auto"/>
        <w:left w:val="none" w:sz="0" w:space="0" w:color="auto"/>
        <w:bottom w:val="none" w:sz="0" w:space="0" w:color="auto"/>
        <w:right w:val="none" w:sz="0" w:space="0" w:color="auto"/>
      </w:divBdr>
    </w:div>
    <w:div w:id="1486121386">
      <w:marLeft w:val="0"/>
      <w:marRight w:val="0"/>
      <w:marTop w:val="0"/>
      <w:marBottom w:val="0"/>
      <w:divBdr>
        <w:top w:val="none" w:sz="0" w:space="0" w:color="auto"/>
        <w:left w:val="none" w:sz="0" w:space="0" w:color="auto"/>
        <w:bottom w:val="none" w:sz="0" w:space="0" w:color="auto"/>
        <w:right w:val="none" w:sz="0" w:space="0" w:color="auto"/>
      </w:divBdr>
    </w:div>
    <w:div w:id="1486121387">
      <w:marLeft w:val="0"/>
      <w:marRight w:val="0"/>
      <w:marTop w:val="0"/>
      <w:marBottom w:val="0"/>
      <w:divBdr>
        <w:top w:val="none" w:sz="0" w:space="0" w:color="auto"/>
        <w:left w:val="none" w:sz="0" w:space="0" w:color="auto"/>
        <w:bottom w:val="none" w:sz="0" w:space="0" w:color="auto"/>
        <w:right w:val="none" w:sz="0" w:space="0" w:color="auto"/>
      </w:divBdr>
    </w:div>
    <w:div w:id="1486121388">
      <w:marLeft w:val="0"/>
      <w:marRight w:val="0"/>
      <w:marTop w:val="0"/>
      <w:marBottom w:val="0"/>
      <w:divBdr>
        <w:top w:val="none" w:sz="0" w:space="0" w:color="auto"/>
        <w:left w:val="none" w:sz="0" w:space="0" w:color="auto"/>
        <w:bottom w:val="none" w:sz="0" w:space="0" w:color="auto"/>
        <w:right w:val="none" w:sz="0" w:space="0" w:color="auto"/>
      </w:divBdr>
    </w:div>
    <w:div w:id="1486121389">
      <w:marLeft w:val="0"/>
      <w:marRight w:val="0"/>
      <w:marTop w:val="0"/>
      <w:marBottom w:val="0"/>
      <w:divBdr>
        <w:top w:val="none" w:sz="0" w:space="0" w:color="auto"/>
        <w:left w:val="none" w:sz="0" w:space="0" w:color="auto"/>
        <w:bottom w:val="none" w:sz="0" w:space="0" w:color="auto"/>
        <w:right w:val="none" w:sz="0" w:space="0" w:color="auto"/>
      </w:divBdr>
    </w:div>
    <w:div w:id="1486121390">
      <w:marLeft w:val="0"/>
      <w:marRight w:val="0"/>
      <w:marTop w:val="0"/>
      <w:marBottom w:val="0"/>
      <w:divBdr>
        <w:top w:val="none" w:sz="0" w:space="0" w:color="auto"/>
        <w:left w:val="none" w:sz="0" w:space="0" w:color="auto"/>
        <w:bottom w:val="none" w:sz="0" w:space="0" w:color="auto"/>
        <w:right w:val="none" w:sz="0" w:space="0" w:color="auto"/>
      </w:divBdr>
    </w:div>
    <w:div w:id="1486121391">
      <w:marLeft w:val="0"/>
      <w:marRight w:val="0"/>
      <w:marTop w:val="0"/>
      <w:marBottom w:val="0"/>
      <w:divBdr>
        <w:top w:val="none" w:sz="0" w:space="0" w:color="auto"/>
        <w:left w:val="none" w:sz="0" w:space="0" w:color="auto"/>
        <w:bottom w:val="none" w:sz="0" w:space="0" w:color="auto"/>
        <w:right w:val="none" w:sz="0" w:space="0" w:color="auto"/>
      </w:divBdr>
    </w:div>
    <w:div w:id="1486121392">
      <w:marLeft w:val="0"/>
      <w:marRight w:val="0"/>
      <w:marTop w:val="0"/>
      <w:marBottom w:val="0"/>
      <w:divBdr>
        <w:top w:val="none" w:sz="0" w:space="0" w:color="auto"/>
        <w:left w:val="none" w:sz="0" w:space="0" w:color="auto"/>
        <w:bottom w:val="none" w:sz="0" w:space="0" w:color="auto"/>
        <w:right w:val="none" w:sz="0" w:space="0" w:color="auto"/>
      </w:divBdr>
    </w:div>
    <w:div w:id="1486121393">
      <w:marLeft w:val="0"/>
      <w:marRight w:val="0"/>
      <w:marTop w:val="0"/>
      <w:marBottom w:val="0"/>
      <w:divBdr>
        <w:top w:val="none" w:sz="0" w:space="0" w:color="auto"/>
        <w:left w:val="none" w:sz="0" w:space="0" w:color="auto"/>
        <w:bottom w:val="none" w:sz="0" w:space="0" w:color="auto"/>
        <w:right w:val="none" w:sz="0" w:space="0" w:color="auto"/>
      </w:divBdr>
    </w:div>
    <w:div w:id="1486121394">
      <w:marLeft w:val="0"/>
      <w:marRight w:val="0"/>
      <w:marTop w:val="0"/>
      <w:marBottom w:val="0"/>
      <w:divBdr>
        <w:top w:val="none" w:sz="0" w:space="0" w:color="auto"/>
        <w:left w:val="none" w:sz="0" w:space="0" w:color="auto"/>
        <w:bottom w:val="none" w:sz="0" w:space="0" w:color="auto"/>
        <w:right w:val="none" w:sz="0" w:space="0" w:color="auto"/>
      </w:divBdr>
    </w:div>
    <w:div w:id="1486121395">
      <w:marLeft w:val="0"/>
      <w:marRight w:val="0"/>
      <w:marTop w:val="0"/>
      <w:marBottom w:val="0"/>
      <w:divBdr>
        <w:top w:val="none" w:sz="0" w:space="0" w:color="auto"/>
        <w:left w:val="none" w:sz="0" w:space="0" w:color="auto"/>
        <w:bottom w:val="none" w:sz="0" w:space="0" w:color="auto"/>
        <w:right w:val="none" w:sz="0" w:space="0" w:color="auto"/>
      </w:divBdr>
    </w:div>
    <w:div w:id="1486121396">
      <w:marLeft w:val="0"/>
      <w:marRight w:val="0"/>
      <w:marTop w:val="0"/>
      <w:marBottom w:val="0"/>
      <w:divBdr>
        <w:top w:val="none" w:sz="0" w:space="0" w:color="auto"/>
        <w:left w:val="none" w:sz="0" w:space="0" w:color="auto"/>
        <w:bottom w:val="none" w:sz="0" w:space="0" w:color="auto"/>
        <w:right w:val="none" w:sz="0" w:space="0" w:color="auto"/>
      </w:divBdr>
    </w:div>
    <w:div w:id="1486121397">
      <w:marLeft w:val="0"/>
      <w:marRight w:val="0"/>
      <w:marTop w:val="0"/>
      <w:marBottom w:val="0"/>
      <w:divBdr>
        <w:top w:val="none" w:sz="0" w:space="0" w:color="auto"/>
        <w:left w:val="none" w:sz="0" w:space="0" w:color="auto"/>
        <w:bottom w:val="none" w:sz="0" w:space="0" w:color="auto"/>
        <w:right w:val="none" w:sz="0" w:space="0" w:color="auto"/>
      </w:divBdr>
    </w:div>
    <w:div w:id="1486121398">
      <w:marLeft w:val="0"/>
      <w:marRight w:val="0"/>
      <w:marTop w:val="0"/>
      <w:marBottom w:val="0"/>
      <w:divBdr>
        <w:top w:val="none" w:sz="0" w:space="0" w:color="auto"/>
        <w:left w:val="none" w:sz="0" w:space="0" w:color="auto"/>
        <w:bottom w:val="none" w:sz="0" w:space="0" w:color="auto"/>
        <w:right w:val="none" w:sz="0" w:space="0" w:color="auto"/>
      </w:divBdr>
    </w:div>
    <w:div w:id="1486121399">
      <w:marLeft w:val="0"/>
      <w:marRight w:val="0"/>
      <w:marTop w:val="0"/>
      <w:marBottom w:val="0"/>
      <w:divBdr>
        <w:top w:val="none" w:sz="0" w:space="0" w:color="auto"/>
        <w:left w:val="none" w:sz="0" w:space="0" w:color="auto"/>
        <w:bottom w:val="none" w:sz="0" w:space="0" w:color="auto"/>
        <w:right w:val="none" w:sz="0" w:space="0" w:color="auto"/>
      </w:divBdr>
    </w:div>
    <w:div w:id="1486121400">
      <w:marLeft w:val="0"/>
      <w:marRight w:val="0"/>
      <w:marTop w:val="0"/>
      <w:marBottom w:val="0"/>
      <w:divBdr>
        <w:top w:val="none" w:sz="0" w:space="0" w:color="auto"/>
        <w:left w:val="none" w:sz="0" w:space="0" w:color="auto"/>
        <w:bottom w:val="none" w:sz="0" w:space="0" w:color="auto"/>
        <w:right w:val="none" w:sz="0" w:space="0" w:color="auto"/>
      </w:divBdr>
    </w:div>
    <w:div w:id="1486121401">
      <w:marLeft w:val="0"/>
      <w:marRight w:val="0"/>
      <w:marTop w:val="0"/>
      <w:marBottom w:val="0"/>
      <w:divBdr>
        <w:top w:val="none" w:sz="0" w:space="0" w:color="auto"/>
        <w:left w:val="none" w:sz="0" w:space="0" w:color="auto"/>
        <w:bottom w:val="none" w:sz="0" w:space="0" w:color="auto"/>
        <w:right w:val="none" w:sz="0" w:space="0" w:color="auto"/>
      </w:divBdr>
    </w:div>
    <w:div w:id="1486121402">
      <w:marLeft w:val="0"/>
      <w:marRight w:val="0"/>
      <w:marTop w:val="0"/>
      <w:marBottom w:val="0"/>
      <w:divBdr>
        <w:top w:val="none" w:sz="0" w:space="0" w:color="auto"/>
        <w:left w:val="none" w:sz="0" w:space="0" w:color="auto"/>
        <w:bottom w:val="none" w:sz="0" w:space="0" w:color="auto"/>
        <w:right w:val="none" w:sz="0" w:space="0" w:color="auto"/>
      </w:divBdr>
    </w:div>
    <w:div w:id="1486121403">
      <w:marLeft w:val="0"/>
      <w:marRight w:val="0"/>
      <w:marTop w:val="0"/>
      <w:marBottom w:val="0"/>
      <w:divBdr>
        <w:top w:val="none" w:sz="0" w:space="0" w:color="auto"/>
        <w:left w:val="none" w:sz="0" w:space="0" w:color="auto"/>
        <w:bottom w:val="none" w:sz="0" w:space="0" w:color="auto"/>
        <w:right w:val="none" w:sz="0" w:space="0" w:color="auto"/>
      </w:divBdr>
    </w:div>
    <w:div w:id="1486121404">
      <w:marLeft w:val="0"/>
      <w:marRight w:val="0"/>
      <w:marTop w:val="0"/>
      <w:marBottom w:val="0"/>
      <w:divBdr>
        <w:top w:val="none" w:sz="0" w:space="0" w:color="auto"/>
        <w:left w:val="none" w:sz="0" w:space="0" w:color="auto"/>
        <w:bottom w:val="none" w:sz="0" w:space="0" w:color="auto"/>
        <w:right w:val="none" w:sz="0" w:space="0" w:color="auto"/>
      </w:divBdr>
    </w:div>
    <w:div w:id="1486121405">
      <w:marLeft w:val="0"/>
      <w:marRight w:val="0"/>
      <w:marTop w:val="0"/>
      <w:marBottom w:val="0"/>
      <w:divBdr>
        <w:top w:val="none" w:sz="0" w:space="0" w:color="auto"/>
        <w:left w:val="none" w:sz="0" w:space="0" w:color="auto"/>
        <w:bottom w:val="none" w:sz="0" w:space="0" w:color="auto"/>
        <w:right w:val="none" w:sz="0" w:space="0" w:color="auto"/>
      </w:divBdr>
    </w:div>
    <w:div w:id="1486121406">
      <w:marLeft w:val="0"/>
      <w:marRight w:val="0"/>
      <w:marTop w:val="0"/>
      <w:marBottom w:val="0"/>
      <w:divBdr>
        <w:top w:val="none" w:sz="0" w:space="0" w:color="auto"/>
        <w:left w:val="none" w:sz="0" w:space="0" w:color="auto"/>
        <w:bottom w:val="none" w:sz="0" w:space="0" w:color="auto"/>
        <w:right w:val="none" w:sz="0" w:space="0" w:color="auto"/>
      </w:divBdr>
    </w:div>
    <w:div w:id="1486121407">
      <w:marLeft w:val="0"/>
      <w:marRight w:val="0"/>
      <w:marTop w:val="0"/>
      <w:marBottom w:val="0"/>
      <w:divBdr>
        <w:top w:val="none" w:sz="0" w:space="0" w:color="auto"/>
        <w:left w:val="none" w:sz="0" w:space="0" w:color="auto"/>
        <w:bottom w:val="none" w:sz="0" w:space="0" w:color="auto"/>
        <w:right w:val="none" w:sz="0" w:space="0" w:color="auto"/>
      </w:divBdr>
    </w:div>
    <w:div w:id="1486121408">
      <w:marLeft w:val="0"/>
      <w:marRight w:val="0"/>
      <w:marTop w:val="0"/>
      <w:marBottom w:val="0"/>
      <w:divBdr>
        <w:top w:val="none" w:sz="0" w:space="0" w:color="auto"/>
        <w:left w:val="none" w:sz="0" w:space="0" w:color="auto"/>
        <w:bottom w:val="none" w:sz="0" w:space="0" w:color="auto"/>
        <w:right w:val="none" w:sz="0" w:space="0" w:color="auto"/>
      </w:divBdr>
    </w:div>
    <w:div w:id="1486121409">
      <w:marLeft w:val="0"/>
      <w:marRight w:val="0"/>
      <w:marTop w:val="0"/>
      <w:marBottom w:val="0"/>
      <w:divBdr>
        <w:top w:val="none" w:sz="0" w:space="0" w:color="auto"/>
        <w:left w:val="none" w:sz="0" w:space="0" w:color="auto"/>
        <w:bottom w:val="none" w:sz="0" w:space="0" w:color="auto"/>
        <w:right w:val="none" w:sz="0" w:space="0" w:color="auto"/>
      </w:divBdr>
    </w:div>
    <w:div w:id="1486121410">
      <w:marLeft w:val="0"/>
      <w:marRight w:val="0"/>
      <w:marTop w:val="0"/>
      <w:marBottom w:val="0"/>
      <w:divBdr>
        <w:top w:val="none" w:sz="0" w:space="0" w:color="auto"/>
        <w:left w:val="none" w:sz="0" w:space="0" w:color="auto"/>
        <w:bottom w:val="none" w:sz="0" w:space="0" w:color="auto"/>
        <w:right w:val="none" w:sz="0" w:space="0" w:color="auto"/>
      </w:divBdr>
    </w:div>
    <w:div w:id="1666742731">
      <w:bodyDiv w:val="1"/>
      <w:marLeft w:val="0"/>
      <w:marRight w:val="0"/>
      <w:marTop w:val="0"/>
      <w:marBottom w:val="0"/>
      <w:divBdr>
        <w:top w:val="none" w:sz="0" w:space="0" w:color="auto"/>
        <w:left w:val="none" w:sz="0" w:space="0" w:color="auto"/>
        <w:bottom w:val="none" w:sz="0" w:space="0" w:color="auto"/>
        <w:right w:val="none" w:sz="0" w:space="0" w:color="auto"/>
      </w:divBdr>
    </w:div>
    <w:div w:id="1709984745">
      <w:bodyDiv w:val="1"/>
      <w:marLeft w:val="0"/>
      <w:marRight w:val="0"/>
      <w:marTop w:val="0"/>
      <w:marBottom w:val="0"/>
      <w:divBdr>
        <w:top w:val="none" w:sz="0" w:space="0" w:color="auto"/>
        <w:left w:val="none" w:sz="0" w:space="0" w:color="auto"/>
        <w:bottom w:val="none" w:sz="0" w:space="0" w:color="auto"/>
        <w:right w:val="none" w:sz="0" w:space="0" w:color="auto"/>
      </w:divBdr>
    </w:div>
    <w:div w:id="1800800862">
      <w:bodyDiv w:val="1"/>
      <w:marLeft w:val="0"/>
      <w:marRight w:val="0"/>
      <w:marTop w:val="0"/>
      <w:marBottom w:val="0"/>
      <w:divBdr>
        <w:top w:val="none" w:sz="0" w:space="0" w:color="auto"/>
        <w:left w:val="none" w:sz="0" w:space="0" w:color="auto"/>
        <w:bottom w:val="none" w:sz="0" w:space="0" w:color="auto"/>
        <w:right w:val="none" w:sz="0" w:space="0" w:color="auto"/>
      </w:divBdr>
    </w:div>
    <w:div w:id="1825245340">
      <w:bodyDiv w:val="1"/>
      <w:marLeft w:val="0"/>
      <w:marRight w:val="0"/>
      <w:marTop w:val="0"/>
      <w:marBottom w:val="0"/>
      <w:divBdr>
        <w:top w:val="none" w:sz="0" w:space="0" w:color="auto"/>
        <w:left w:val="none" w:sz="0" w:space="0" w:color="auto"/>
        <w:bottom w:val="none" w:sz="0" w:space="0" w:color="auto"/>
        <w:right w:val="none" w:sz="0" w:space="0" w:color="auto"/>
      </w:divBdr>
    </w:div>
    <w:div w:id="197744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1520</Words>
  <Characters>8968</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NPU</Company>
  <LinksUpToDate>false</LinksUpToDate>
  <CharactersWithSpaces>10468</CharactersWithSpaces>
  <SharedDoc>false</SharedDoc>
  <HLinks>
    <vt:vector size="6" baseType="variant">
      <vt:variant>
        <vt:i4>8126580</vt:i4>
      </vt:variant>
      <vt:variant>
        <vt:i4>0</vt:i4>
      </vt:variant>
      <vt:variant>
        <vt:i4>0</vt:i4>
      </vt:variant>
      <vt:variant>
        <vt:i4>5</vt:i4>
      </vt:variant>
      <vt:variant>
        <vt:lpwstr>http://www.npu.cz/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Bečvář</dc:creator>
  <cp:lastModifiedBy>NPU</cp:lastModifiedBy>
  <cp:revision>2</cp:revision>
  <cp:lastPrinted>2019-11-21T13:04:00Z</cp:lastPrinted>
  <dcterms:created xsi:type="dcterms:W3CDTF">2019-11-27T08:03:00Z</dcterms:created>
  <dcterms:modified xsi:type="dcterms:W3CDTF">2019-11-27T08:03:00Z</dcterms:modified>
</cp:coreProperties>
</file>