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182" w:rsidRDefault="00F00182" w:rsidP="00F00182">
      <w:pPr>
        <w:jc w:val="center"/>
        <w:rPr>
          <w:rFonts w:ascii="Arial" w:hAnsi="Arial" w:cs="Arial"/>
          <w:b/>
          <w:sz w:val="24"/>
          <w:szCs w:val="24"/>
        </w:rPr>
      </w:pPr>
      <w:r>
        <w:rPr>
          <w:rFonts w:ascii="Arial" w:hAnsi="Arial" w:cs="Arial"/>
          <w:b/>
          <w:sz w:val="24"/>
          <w:szCs w:val="24"/>
        </w:rPr>
        <w:t xml:space="preserve">VEŘEJNOPRÁVNÍ SMLOUVA </w:t>
      </w:r>
    </w:p>
    <w:p w:rsidR="00F00182" w:rsidRDefault="00F00182" w:rsidP="00F00182">
      <w:pPr>
        <w:jc w:val="center"/>
        <w:rPr>
          <w:rFonts w:ascii="Arial" w:hAnsi="Arial" w:cs="Arial"/>
          <w:b/>
          <w:sz w:val="24"/>
          <w:szCs w:val="24"/>
        </w:rPr>
      </w:pPr>
      <w:r>
        <w:rPr>
          <w:rFonts w:ascii="Arial" w:hAnsi="Arial" w:cs="Arial"/>
          <w:b/>
          <w:sz w:val="24"/>
          <w:szCs w:val="24"/>
        </w:rPr>
        <w:t>O POSKYTNUTÍ NEINVESTIČNÍ DOTACE č. KT/</w:t>
      </w:r>
      <w:r w:rsidR="007A057C">
        <w:rPr>
          <w:rFonts w:ascii="Arial" w:hAnsi="Arial" w:cs="Arial"/>
          <w:b/>
          <w:sz w:val="24"/>
          <w:szCs w:val="24"/>
        </w:rPr>
        <w:t>9021/16</w:t>
      </w:r>
    </w:p>
    <w:p w:rsidR="00F00182" w:rsidRDefault="00F00182" w:rsidP="00F00182">
      <w:pPr>
        <w:pBdr>
          <w:bottom w:val="single" w:sz="6" w:space="1" w:color="000000"/>
        </w:pBdr>
        <w:jc w:val="center"/>
        <w:rPr>
          <w:rFonts w:ascii="Arial" w:hAnsi="Arial" w:cs="Arial"/>
          <w:b/>
          <w:sz w:val="10"/>
          <w:szCs w:val="10"/>
        </w:rPr>
      </w:pPr>
    </w:p>
    <w:p w:rsidR="00F00182" w:rsidRDefault="00F00182" w:rsidP="00F00182">
      <w:pPr>
        <w:jc w:val="center"/>
        <w:rPr>
          <w:rFonts w:ascii="Arial" w:hAnsi="Arial" w:cs="Arial"/>
          <w:sz w:val="16"/>
          <w:szCs w:val="16"/>
        </w:rPr>
      </w:pPr>
    </w:p>
    <w:p w:rsidR="00F00182" w:rsidRDefault="00F00182" w:rsidP="00F00182">
      <w:pPr>
        <w:jc w:val="center"/>
        <w:rPr>
          <w:rFonts w:ascii="Arial" w:hAnsi="Arial" w:cs="Arial"/>
          <w:sz w:val="16"/>
          <w:szCs w:val="16"/>
        </w:rPr>
      </w:pPr>
      <w:r>
        <w:rPr>
          <w:rFonts w:ascii="Arial" w:hAnsi="Arial" w:cs="Arial"/>
          <w:sz w:val="16"/>
          <w:szCs w:val="16"/>
        </w:rPr>
        <w:t xml:space="preserve">uzavřená ve smyslu obecně závazných platných právních předpisů, níže uvedeného dne, měsíce a roku, </w:t>
      </w:r>
    </w:p>
    <w:p w:rsidR="00F00182" w:rsidRDefault="00F00182" w:rsidP="00F00182">
      <w:pPr>
        <w:jc w:val="center"/>
        <w:rPr>
          <w:rFonts w:ascii="Arial" w:hAnsi="Arial" w:cs="Arial"/>
          <w:sz w:val="16"/>
          <w:szCs w:val="16"/>
        </w:rPr>
      </w:pPr>
      <w:r>
        <w:rPr>
          <w:rFonts w:ascii="Arial" w:hAnsi="Arial" w:cs="Arial"/>
          <w:sz w:val="16"/>
          <w:szCs w:val="16"/>
        </w:rPr>
        <w:t>mezi těmito smluvními stranami:</w:t>
      </w:r>
    </w:p>
    <w:p w:rsidR="00F00182" w:rsidRDefault="00F00182" w:rsidP="00F00182">
      <w:pPr>
        <w:jc w:val="center"/>
        <w:rPr>
          <w:rFonts w:ascii="Arial" w:hAnsi="Arial" w:cs="Arial"/>
        </w:rPr>
      </w:pPr>
    </w:p>
    <w:p w:rsidR="00F00182" w:rsidRDefault="00F00182" w:rsidP="00F00182">
      <w:pPr>
        <w:jc w:val="center"/>
        <w:rPr>
          <w:rFonts w:ascii="Arial" w:hAnsi="Arial" w:cs="Arial"/>
          <w:b/>
          <w:bCs/>
          <w:sz w:val="22"/>
          <w:szCs w:val="22"/>
        </w:rPr>
      </w:pPr>
    </w:p>
    <w:p w:rsidR="00F00182" w:rsidRDefault="00F00182" w:rsidP="00F00182">
      <w:pPr>
        <w:rPr>
          <w:rFonts w:ascii="Arial" w:hAnsi="Arial" w:cs="Arial"/>
          <w:b/>
          <w:sz w:val="22"/>
          <w:szCs w:val="22"/>
        </w:rPr>
      </w:pPr>
      <w:r>
        <w:rPr>
          <w:rFonts w:ascii="Arial" w:hAnsi="Arial" w:cs="Arial"/>
          <w:b/>
          <w:sz w:val="22"/>
          <w:szCs w:val="22"/>
        </w:rPr>
        <w:t>1. Město Litvínov</w:t>
      </w:r>
    </w:p>
    <w:p w:rsidR="00F00182" w:rsidRDefault="00F00182" w:rsidP="00F00182">
      <w:pPr>
        <w:rPr>
          <w:rFonts w:ascii="Arial" w:hAnsi="Arial" w:cs="Arial"/>
          <w:sz w:val="22"/>
          <w:szCs w:val="22"/>
        </w:rPr>
      </w:pPr>
      <w:r>
        <w:rPr>
          <w:rFonts w:ascii="Arial" w:hAnsi="Arial" w:cs="Arial"/>
          <w:sz w:val="22"/>
          <w:szCs w:val="22"/>
        </w:rPr>
        <w:t>Zastoupené:</w:t>
      </w:r>
      <w:r>
        <w:rPr>
          <w:rFonts w:ascii="Arial" w:hAnsi="Arial" w:cs="Arial"/>
          <w:sz w:val="22"/>
          <w:szCs w:val="22"/>
        </w:rPr>
        <w:tab/>
      </w:r>
      <w:r>
        <w:rPr>
          <w:rFonts w:ascii="Arial" w:hAnsi="Arial" w:cs="Arial"/>
          <w:sz w:val="22"/>
          <w:szCs w:val="22"/>
        </w:rPr>
        <w:tab/>
      </w:r>
      <w:r>
        <w:rPr>
          <w:rFonts w:ascii="Arial" w:hAnsi="Arial" w:cs="Arial"/>
          <w:sz w:val="22"/>
          <w:szCs w:val="22"/>
        </w:rPr>
        <w:tab/>
      </w:r>
      <w:r w:rsidR="00A36959">
        <w:rPr>
          <w:rFonts w:ascii="Arial" w:hAnsi="Arial" w:cs="Arial"/>
          <w:sz w:val="22"/>
          <w:szCs w:val="22"/>
        </w:rPr>
        <w:t>Mgr</w:t>
      </w:r>
      <w:r>
        <w:rPr>
          <w:rFonts w:ascii="Arial" w:hAnsi="Arial" w:cs="Arial"/>
          <w:sz w:val="22"/>
          <w:szCs w:val="22"/>
        </w:rPr>
        <w:t>. Kamilou Bláhovou, starostkou města</w:t>
      </w:r>
    </w:p>
    <w:p w:rsidR="00F00182" w:rsidRDefault="00F00182" w:rsidP="00F00182">
      <w:pPr>
        <w:rPr>
          <w:rFonts w:ascii="Arial" w:hAnsi="Arial" w:cs="Arial"/>
          <w:sz w:val="22"/>
          <w:szCs w:val="22"/>
        </w:rPr>
      </w:pPr>
      <w:r>
        <w:rPr>
          <w:rFonts w:ascii="Arial" w:hAnsi="Arial" w:cs="Arial"/>
          <w:sz w:val="22"/>
          <w:szCs w:val="22"/>
        </w:rPr>
        <w:t>Sídlo: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Městský úřad Litvínov, 436 01 Litvínov, náměstí Míru 11</w:t>
      </w:r>
    </w:p>
    <w:p w:rsidR="00F00182" w:rsidRDefault="00F00182" w:rsidP="00F00182">
      <w:pPr>
        <w:rPr>
          <w:rFonts w:ascii="Arial" w:hAnsi="Arial" w:cs="Arial"/>
          <w:sz w:val="22"/>
          <w:szCs w:val="22"/>
        </w:rPr>
      </w:pPr>
      <w:r>
        <w:rPr>
          <w:rFonts w:ascii="Arial" w:hAnsi="Arial" w:cs="Arial"/>
          <w:sz w:val="22"/>
          <w:szCs w:val="22"/>
        </w:rPr>
        <w:t>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00266027</w:t>
      </w:r>
    </w:p>
    <w:p w:rsidR="00F00182" w:rsidRDefault="00F00182" w:rsidP="00F00182">
      <w:pPr>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CZ000266027</w:t>
      </w:r>
    </w:p>
    <w:p w:rsidR="00F00182" w:rsidRDefault="00F00182" w:rsidP="00F00182">
      <w:pPr>
        <w:ind w:left="2832" w:hanging="2832"/>
        <w:rPr>
          <w:rFonts w:ascii="Arial" w:hAnsi="Arial" w:cs="Arial"/>
          <w:sz w:val="22"/>
          <w:szCs w:val="22"/>
        </w:rPr>
      </w:pPr>
      <w:r>
        <w:rPr>
          <w:rFonts w:ascii="Arial" w:hAnsi="Arial" w:cs="Arial"/>
          <w:sz w:val="22"/>
          <w:szCs w:val="22"/>
        </w:rPr>
        <w:t>bankovní spojení:</w:t>
      </w:r>
      <w:r>
        <w:rPr>
          <w:rFonts w:ascii="Arial" w:hAnsi="Arial" w:cs="Arial"/>
          <w:sz w:val="22"/>
          <w:szCs w:val="22"/>
        </w:rPr>
        <w:tab/>
        <w:t>Komerční banka, a.s., expozitura Litvínov</w:t>
      </w:r>
    </w:p>
    <w:p w:rsidR="00F00182" w:rsidRDefault="00F00182" w:rsidP="00F00182">
      <w:pPr>
        <w:rPr>
          <w:rFonts w:ascii="Arial" w:hAnsi="Arial" w:cs="Arial"/>
          <w:sz w:val="22"/>
          <w:szCs w:val="22"/>
        </w:rPr>
      </w:pPr>
      <w:r>
        <w:rPr>
          <w:rFonts w:ascii="Arial" w:hAnsi="Arial" w:cs="Arial"/>
          <w:sz w:val="22"/>
          <w:szCs w:val="22"/>
        </w:rPr>
        <w:t>č. účtu:</w:t>
      </w:r>
      <w:r>
        <w:rPr>
          <w:rFonts w:ascii="Arial" w:hAnsi="Arial" w:cs="Arial"/>
          <w:sz w:val="22"/>
          <w:szCs w:val="22"/>
        </w:rPr>
        <w:tab/>
      </w:r>
      <w:r>
        <w:rPr>
          <w:rFonts w:ascii="Arial" w:hAnsi="Arial" w:cs="Arial"/>
          <w:sz w:val="22"/>
          <w:szCs w:val="22"/>
        </w:rPr>
        <w:tab/>
      </w:r>
      <w:r>
        <w:rPr>
          <w:rFonts w:ascii="Arial" w:hAnsi="Arial" w:cs="Arial"/>
          <w:sz w:val="22"/>
          <w:szCs w:val="22"/>
        </w:rPr>
        <w:tab/>
        <w:t>90050001326491/0100</w:t>
      </w:r>
    </w:p>
    <w:p w:rsidR="00F00182" w:rsidRDefault="00F00182" w:rsidP="00F00182">
      <w:r>
        <w:rPr>
          <w:rFonts w:ascii="Arial" w:hAnsi="Arial" w:cs="Arial"/>
          <w:sz w:val="22"/>
          <w:szCs w:val="22"/>
        </w:rPr>
        <w:t>(dále také jako „</w:t>
      </w:r>
      <w:r>
        <w:rPr>
          <w:rFonts w:ascii="Arial" w:hAnsi="Arial" w:cs="Arial"/>
          <w:i/>
          <w:sz w:val="22"/>
          <w:szCs w:val="22"/>
        </w:rPr>
        <w:t>poskytovatel</w:t>
      </w:r>
      <w:r>
        <w:rPr>
          <w:rFonts w:ascii="Arial" w:hAnsi="Arial" w:cs="Arial"/>
          <w:sz w:val="22"/>
          <w:szCs w:val="22"/>
        </w:rPr>
        <w:t>“)</w:t>
      </w:r>
    </w:p>
    <w:p w:rsidR="00F00182" w:rsidRDefault="00F00182" w:rsidP="00F00182">
      <w:pPr>
        <w:jc w:val="both"/>
        <w:rPr>
          <w:rFonts w:ascii="Arial" w:hAnsi="Arial" w:cs="Arial"/>
          <w:sz w:val="22"/>
          <w:szCs w:val="22"/>
        </w:rPr>
      </w:pPr>
    </w:p>
    <w:p w:rsidR="00F00182" w:rsidRDefault="00F00182" w:rsidP="00F00182">
      <w:pPr>
        <w:jc w:val="center"/>
        <w:rPr>
          <w:rFonts w:ascii="Arial" w:hAnsi="Arial" w:cs="Arial"/>
          <w:sz w:val="22"/>
          <w:szCs w:val="22"/>
        </w:rPr>
      </w:pPr>
    </w:p>
    <w:p w:rsidR="00F00182" w:rsidRDefault="00F00182" w:rsidP="00F00182">
      <w:pPr>
        <w:jc w:val="both"/>
        <w:rPr>
          <w:rFonts w:ascii="Arial" w:hAnsi="Arial" w:cs="Arial"/>
          <w:b/>
          <w:bCs/>
          <w:sz w:val="22"/>
          <w:szCs w:val="22"/>
        </w:rPr>
      </w:pPr>
      <w:r>
        <w:rPr>
          <w:rFonts w:ascii="Arial" w:hAnsi="Arial" w:cs="Arial"/>
          <w:b/>
          <w:bCs/>
          <w:sz w:val="22"/>
          <w:szCs w:val="22"/>
        </w:rPr>
        <w:t xml:space="preserve">2. </w:t>
      </w:r>
      <w:proofErr w:type="spellStart"/>
      <w:r>
        <w:rPr>
          <w:rFonts w:ascii="Arial" w:hAnsi="Arial" w:cs="Arial"/>
          <w:b/>
          <w:bCs/>
          <w:sz w:val="22"/>
          <w:szCs w:val="22"/>
        </w:rPr>
        <w:t>SPORTaS</w:t>
      </w:r>
      <w:proofErr w:type="spellEnd"/>
      <w:r>
        <w:rPr>
          <w:rFonts w:ascii="Arial" w:hAnsi="Arial" w:cs="Arial"/>
          <w:b/>
          <w:bCs/>
          <w:sz w:val="22"/>
          <w:szCs w:val="22"/>
        </w:rPr>
        <w:t>, s.r.o.</w:t>
      </w:r>
    </w:p>
    <w:p w:rsidR="00F00182" w:rsidRDefault="00F00182" w:rsidP="00F00182">
      <w:pPr>
        <w:jc w:val="both"/>
        <w:rPr>
          <w:rFonts w:ascii="Arial" w:hAnsi="Arial" w:cs="Arial"/>
          <w:sz w:val="22"/>
          <w:szCs w:val="22"/>
        </w:rPr>
      </w:pPr>
      <w:r>
        <w:rPr>
          <w:rFonts w:ascii="Arial" w:hAnsi="Arial" w:cs="Arial"/>
          <w:sz w:val="22"/>
          <w:szCs w:val="22"/>
        </w:rPr>
        <w:t>zastoupené:</w:t>
      </w:r>
      <w:r>
        <w:rPr>
          <w:rFonts w:ascii="Arial" w:hAnsi="Arial" w:cs="Arial"/>
          <w:sz w:val="22"/>
          <w:szCs w:val="22"/>
        </w:rPr>
        <w:tab/>
      </w:r>
      <w:r>
        <w:rPr>
          <w:rFonts w:ascii="Arial" w:hAnsi="Arial" w:cs="Arial"/>
          <w:sz w:val="22"/>
          <w:szCs w:val="22"/>
        </w:rPr>
        <w:tab/>
      </w:r>
      <w:r>
        <w:rPr>
          <w:rFonts w:ascii="Arial" w:hAnsi="Arial" w:cs="Arial"/>
          <w:sz w:val="22"/>
          <w:szCs w:val="22"/>
        </w:rPr>
        <w:tab/>
        <w:t>Ing. Miroslavem Otcovským, jednatelem</w:t>
      </w:r>
    </w:p>
    <w:p w:rsidR="00F00182" w:rsidRDefault="00F00182" w:rsidP="00F00182">
      <w:pPr>
        <w:jc w:val="both"/>
        <w:rPr>
          <w:rFonts w:ascii="Arial" w:hAnsi="Arial" w:cs="Arial"/>
          <w:sz w:val="22"/>
          <w:szCs w:val="22"/>
        </w:rPr>
      </w:pPr>
      <w:r>
        <w:rPr>
          <w:rFonts w:ascii="Arial" w:hAnsi="Arial" w:cs="Arial"/>
          <w:sz w:val="22"/>
          <w:szCs w:val="22"/>
        </w:rPr>
        <w:t>sídlo: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Jiráskova 413, 436 01 Litvínov</w:t>
      </w:r>
    </w:p>
    <w:p w:rsidR="00F00182" w:rsidRDefault="00F00182" w:rsidP="00F00182">
      <w:pPr>
        <w:jc w:val="both"/>
        <w:rPr>
          <w:rFonts w:ascii="Arial" w:hAnsi="Arial" w:cs="Arial"/>
          <w:sz w:val="22"/>
          <w:szCs w:val="22"/>
        </w:rPr>
      </w:pPr>
      <w:r>
        <w:rPr>
          <w:rFonts w:ascii="Arial" w:hAnsi="Arial" w:cs="Arial"/>
          <w:sz w:val="22"/>
          <w:szCs w:val="22"/>
        </w:rPr>
        <w:t>IČO: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25005430</w:t>
      </w:r>
    </w:p>
    <w:p w:rsidR="00F00182" w:rsidRDefault="00F00182" w:rsidP="00F00182">
      <w:pPr>
        <w:jc w:val="both"/>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CZ25005430 plátce DPH</w:t>
      </w:r>
    </w:p>
    <w:p w:rsidR="00F00182" w:rsidRDefault="00F00182" w:rsidP="00F00182">
      <w:pPr>
        <w:jc w:val="both"/>
        <w:rPr>
          <w:rFonts w:ascii="Arial" w:hAnsi="Arial" w:cs="Arial"/>
          <w:sz w:val="22"/>
          <w:szCs w:val="22"/>
        </w:rPr>
      </w:pPr>
      <w:r>
        <w:rPr>
          <w:rFonts w:ascii="Arial" w:hAnsi="Arial" w:cs="Arial"/>
          <w:sz w:val="22"/>
          <w:szCs w:val="22"/>
        </w:rPr>
        <w:t>bankovní spojení:</w:t>
      </w:r>
      <w:r>
        <w:rPr>
          <w:rFonts w:ascii="Arial" w:hAnsi="Arial" w:cs="Arial"/>
          <w:sz w:val="22"/>
          <w:szCs w:val="22"/>
        </w:rPr>
        <w:tab/>
      </w:r>
      <w:r>
        <w:rPr>
          <w:rFonts w:ascii="Arial" w:hAnsi="Arial" w:cs="Arial"/>
          <w:sz w:val="22"/>
          <w:szCs w:val="22"/>
        </w:rPr>
        <w:tab/>
        <w:t>Komerční banka, a.s. Most</w:t>
      </w:r>
    </w:p>
    <w:p w:rsidR="00F00182" w:rsidRDefault="00F00182" w:rsidP="00F00182">
      <w:pPr>
        <w:jc w:val="both"/>
        <w:rPr>
          <w:rFonts w:ascii="Arial" w:hAnsi="Arial" w:cs="Arial"/>
          <w:sz w:val="22"/>
          <w:szCs w:val="22"/>
        </w:rPr>
      </w:pPr>
      <w:r>
        <w:rPr>
          <w:rFonts w:ascii="Arial" w:hAnsi="Arial" w:cs="Arial"/>
          <w:sz w:val="22"/>
          <w:szCs w:val="22"/>
        </w:rPr>
        <w:t>číslo účtu:</w:t>
      </w:r>
      <w:r>
        <w:rPr>
          <w:rFonts w:ascii="Arial" w:hAnsi="Arial" w:cs="Arial"/>
          <w:sz w:val="22"/>
          <w:szCs w:val="22"/>
        </w:rPr>
        <w:tab/>
      </w:r>
      <w:r>
        <w:rPr>
          <w:rFonts w:ascii="Arial" w:hAnsi="Arial" w:cs="Arial"/>
          <w:sz w:val="22"/>
          <w:szCs w:val="22"/>
        </w:rPr>
        <w:tab/>
      </w:r>
      <w:r>
        <w:rPr>
          <w:rFonts w:ascii="Arial" w:hAnsi="Arial" w:cs="Arial"/>
          <w:sz w:val="22"/>
          <w:szCs w:val="22"/>
        </w:rPr>
        <w:tab/>
        <w:t>3407660207/0100</w:t>
      </w:r>
    </w:p>
    <w:p w:rsidR="00F00182" w:rsidRDefault="00F00182" w:rsidP="00F00182">
      <w:pPr>
        <w:tabs>
          <w:tab w:val="left" w:pos="360"/>
        </w:tabs>
        <w:ind w:right="51"/>
        <w:rPr>
          <w:rFonts w:ascii="Arial" w:hAnsi="Arial" w:cs="Arial"/>
          <w:sz w:val="22"/>
          <w:szCs w:val="22"/>
        </w:rPr>
      </w:pPr>
      <w:r w:rsidRPr="00B44CC8">
        <w:rPr>
          <w:rFonts w:ascii="Arial" w:hAnsi="Arial" w:cs="Arial"/>
          <w:sz w:val="22"/>
          <w:szCs w:val="22"/>
        </w:rPr>
        <w:t>Zapsaná v obchodním rejstříku, vedeným Krajským soudem v Ústí nad Labem, oddíl C, vložka 10590</w:t>
      </w:r>
    </w:p>
    <w:p w:rsidR="00F00182" w:rsidRDefault="00F00182" w:rsidP="00F00182">
      <w:pPr>
        <w:tabs>
          <w:tab w:val="left" w:pos="360"/>
        </w:tabs>
        <w:ind w:right="51"/>
        <w:rPr>
          <w:rFonts w:ascii="Arial" w:hAnsi="Arial" w:cs="Arial"/>
          <w:i/>
          <w:sz w:val="22"/>
          <w:szCs w:val="22"/>
        </w:rPr>
      </w:pPr>
      <w:r>
        <w:rPr>
          <w:rFonts w:ascii="Arial" w:hAnsi="Arial" w:cs="Arial"/>
          <w:sz w:val="22"/>
          <w:szCs w:val="22"/>
        </w:rPr>
        <w:t>(dále také jako „</w:t>
      </w:r>
      <w:r>
        <w:rPr>
          <w:rFonts w:ascii="Arial" w:hAnsi="Arial" w:cs="Arial"/>
          <w:i/>
          <w:sz w:val="22"/>
          <w:szCs w:val="22"/>
        </w:rPr>
        <w:t xml:space="preserve">příjemce“ </w:t>
      </w:r>
      <w:r>
        <w:rPr>
          <w:rFonts w:ascii="Arial" w:hAnsi="Arial" w:cs="Arial"/>
          <w:sz w:val="22"/>
          <w:szCs w:val="22"/>
        </w:rPr>
        <w:t xml:space="preserve">či </w:t>
      </w:r>
      <w:r>
        <w:rPr>
          <w:rFonts w:ascii="Arial" w:hAnsi="Arial" w:cs="Arial"/>
          <w:i/>
          <w:sz w:val="22"/>
          <w:szCs w:val="22"/>
        </w:rPr>
        <w:t>„poskytovatel závazku veřejné služby)</w:t>
      </w:r>
    </w:p>
    <w:p w:rsidR="00F00182" w:rsidRPr="003A41E4" w:rsidRDefault="00F00182" w:rsidP="00F00182">
      <w:pPr>
        <w:tabs>
          <w:tab w:val="left" w:pos="360"/>
        </w:tabs>
        <w:ind w:right="51"/>
        <w:rPr>
          <w:rFonts w:ascii="Arial" w:hAnsi="Arial" w:cs="Arial"/>
          <w:i/>
          <w:sz w:val="22"/>
          <w:szCs w:val="22"/>
        </w:rPr>
      </w:pPr>
    </w:p>
    <w:p w:rsidR="00F00182" w:rsidRDefault="00F00182" w:rsidP="00F00182">
      <w:pPr>
        <w:tabs>
          <w:tab w:val="left" w:pos="360"/>
        </w:tabs>
        <w:ind w:right="51"/>
        <w:jc w:val="center"/>
        <w:rPr>
          <w:rFonts w:ascii="Arial" w:hAnsi="Arial" w:cs="Arial"/>
          <w:sz w:val="22"/>
          <w:szCs w:val="22"/>
        </w:rPr>
      </w:pPr>
      <w:r>
        <w:rPr>
          <w:rFonts w:ascii="Arial" w:hAnsi="Arial" w:cs="Arial"/>
          <w:sz w:val="22"/>
          <w:szCs w:val="22"/>
        </w:rPr>
        <w:t>uzavírají tuto smlouvu o poskytnutí dotace – veřejné podpory</w:t>
      </w:r>
    </w:p>
    <w:p w:rsidR="00F00182" w:rsidRDefault="00F00182" w:rsidP="00F00182">
      <w:pPr>
        <w:tabs>
          <w:tab w:val="left" w:pos="360"/>
        </w:tabs>
        <w:ind w:right="51"/>
        <w:jc w:val="center"/>
        <w:rPr>
          <w:rFonts w:ascii="Arial" w:hAnsi="Arial" w:cs="Arial"/>
          <w:sz w:val="22"/>
          <w:szCs w:val="22"/>
        </w:rPr>
      </w:pPr>
    </w:p>
    <w:p w:rsidR="00F00182" w:rsidRDefault="00F00182" w:rsidP="00F00182">
      <w:pPr>
        <w:tabs>
          <w:tab w:val="left" w:pos="360"/>
        </w:tabs>
        <w:ind w:right="51"/>
        <w:jc w:val="center"/>
        <w:rPr>
          <w:rFonts w:ascii="Arial" w:hAnsi="Arial" w:cs="Arial"/>
          <w:sz w:val="22"/>
          <w:szCs w:val="22"/>
        </w:rPr>
      </w:pPr>
    </w:p>
    <w:p w:rsidR="000C2951" w:rsidRDefault="000C2951" w:rsidP="000C2951">
      <w:pPr>
        <w:jc w:val="center"/>
        <w:rPr>
          <w:rFonts w:ascii="Arial" w:hAnsi="Arial" w:cs="Arial"/>
          <w:b/>
          <w:sz w:val="22"/>
          <w:szCs w:val="22"/>
        </w:rPr>
      </w:pPr>
      <w:r>
        <w:rPr>
          <w:rFonts w:ascii="Arial" w:hAnsi="Arial" w:cs="Arial"/>
          <w:b/>
          <w:sz w:val="22"/>
          <w:szCs w:val="22"/>
        </w:rPr>
        <w:t xml:space="preserve">Článek 1 </w:t>
      </w:r>
    </w:p>
    <w:p w:rsidR="000C2951" w:rsidRDefault="000C2951" w:rsidP="000C2951">
      <w:pPr>
        <w:jc w:val="center"/>
      </w:pPr>
      <w:r>
        <w:rPr>
          <w:rFonts w:ascii="Arial" w:hAnsi="Arial" w:cs="Arial"/>
          <w:b/>
          <w:sz w:val="22"/>
          <w:szCs w:val="22"/>
        </w:rPr>
        <w:t>Předmět a účel smlouvy</w:t>
      </w:r>
    </w:p>
    <w:p w:rsidR="008308B1" w:rsidRPr="008308B1" w:rsidRDefault="008308B1" w:rsidP="008308B1">
      <w:pPr>
        <w:rPr>
          <w:rFonts w:ascii="Arial" w:hAnsi="Arial" w:cs="Arial"/>
          <w:sz w:val="22"/>
          <w:szCs w:val="22"/>
        </w:rPr>
      </w:pPr>
    </w:p>
    <w:p w:rsidR="0048113E" w:rsidRPr="0048113E" w:rsidRDefault="000C2951" w:rsidP="00387DA9">
      <w:pPr>
        <w:jc w:val="both"/>
        <w:rPr>
          <w:rFonts w:ascii="Arial" w:hAnsi="Arial" w:cs="Arial"/>
          <w:sz w:val="22"/>
          <w:szCs w:val="22"/>
        </w:rPr>
      </w:pPr>
      <w:r>
        <w:rPr>
          <w:rFonts w:ascii="Arial" w:hAnsi="Arial" w:cs="Arial"/>
          <w:sz w:val="22"/>
          <w:szCs w:val="22"/>
        </w:rPr>
        <w:t>1</w:t>
      </w:r>
      <w:r w:rsidR="0048113E" w:rsidRPr="0048113E">
        <w:rPr>
          <w:rFonts w:ascii="Arial" w:hAnsi="Arial" w:cs="Arial"/>
          <w:sz w:val="22"/>
          <w:szCs w:val="22"/>
        </w:rPr>
        <w:t xml:space="preserve">.1. V rámci rozpočtu města byla Zastupitelstvem města Litvínova dne </w:t>
      </w:r>
      <w:proofErr w:type="gramStart"/>
      <w:r w:rsidR="00387DA9">
        <w:rPr>
          <w:rFonts w:ascii="Arial" w:hAnsi="Arial" w:cs="Arial"/>
          <w:sz w:val="22"/>
          <w:szCs w:val="22"/>
        </w:rPr>
        <w:t>15.12.2016</w:t>
      </w:r>
      <w:proofErr w:type="gramEnd"/>
      <w:r w:rsidR="0048113E" w:rsidRPr="0048113E">
        <w:rPr>
          <w:rFonts w:ascii="Arial" w:hAnsi="Arial" w:cs="Arial"/>
          <w:sz w:val="22"/>
          <w:szCs w:val="22"/>
        </w:rPr>
        <w:t>, usnesením číslo Z/</w:t>
      </w:r>
      <w:r w:rsidR="00165C2E">
        <w:rPr>
          <w:rFonts w:ascii="Arial" w:hAnsi="Arial" w:cs="Arial"/>
          <w:sz w:val="22"/>
          <w:szCs w:val="22"/>
        </w:rPr>
        <w:t>629/22</w:t>
      </w:r>
      <w:r w:rsidR="0048113E" w:rsidRPr="0048113E">
        <w:rPr>
          <w:rFonts w:ascii="Arial" w:hAnsi="Arial" w:cs="Arial"/>
          <w:sz w:val="22"/>
          <w:szCs w:val="22"/>
        </w:rPr>
        <w:t xml:space="preserve"> na rok 2017 schválena pro příjemce neinvestiční dotace  - veřejná podpora ve výši 12 851 000 Kč (slovy: dvanáct milionů osm set padesát jeden tisíc korun českých) na částečnou úhradu provozních nákladů za účelem zajištění závazku veřejné služby dle této smlouvy, a to na zajištění sportovních aktivit částka ve výši 9 527 000 Kč (slovy: devět milionů pět set dvacet sedm tisíc korun českých) a na zajištění kulturních aktivit částka ve výši 3 324 000 Kč (slovy: tři miliony tři sta dvacet čtyři tisíce korun českých).</w:t>
      </w:r>
    </w:p>
    <w:p w:rsidR="008308B1" w:rsidRPr="008308B1" w:rsidRDefault="008308B1" w:rsidP="008308B1">
      <w:pPr>
        <w:jc w:val="both"/>
        <w:rPr>
          <w:rFonts w:ascii="Arial" w:hAnsi="Arial" w:cs="Arial"/>
          <w:sz w:val="22"/>
          <w:szCs w:val="22"/>
        </w:rPr>
      </w:pPr>
    </w:p>
    <w:p w:rsidR="008308B1" w:rsidRPr="008308B1" w:rsidRDefault="000C2951" w:rsidP="008308B1">
      <w:pPr>
        <w:jc w:val="both"/>
        <w:rPr>
          <w:rFonts w:ascii="Arial" w:hAnsi="Arial" w:cs="Arial"/>
          <w:sz w:val="22"/>
          <w:szCs w:val="22"/>
        </w:rPr>
      </w:pPr>
      <w:r>
        <w:rPr>
          <w:rFonts w:ascii="Arial" w:hAnsi="Arial" w:cs="Arial"/>
          <w:sz w:val="22"/>
          <w:szCs w:val="22"/>
        </w:rPr>
        <w:t>1</w:t>
      </w:r>
      <w:r w:rsidR="008308B1" w:rsidRPr="008308B1">
        <w:rPr>
          <w:rFonts w:ascii="Arial" w:hAnsi="Arial" w:cs="Arial"/>
          <w:sz w:val="22"/>
          <w:szCs w:val="22"/>
        </w:rPr>
        <w:t xml:space="preserve">.2 Poskytnutí dotace bylo schváleno na základě smluvními stranami uzavřené Smlouvy o poskytování služeb obecného hospodářského zájmu č. KT/7924/14 a dodatku č. 1 k SOHZ (dále také jako „SOHZ“), kde se příjemce zavázal k vytváření vhodných podmínek pro uspokojování sportovních aktivit občanů na sportovištích na území města Litvínov a atletickém stadionu v obci Meziboří a zajišťování a poskytování služeb s tímto spojeným (označeno také jako „závazek veřejné služby“) a k poskytování činností představujících závazek veřejné služby, spočívající v poskytování kulturního zázemí, zajištění a organizaci kulturních a společenských aktivit v objektu </w:t>
      </w:r>
      <w:r w:rsidR="008308B1" w:rsidRPr="008E698C">
        <w:rPr>
          <w:rFonts w:ascii="Arial" w:hAnsi="Arial" w:cs="Arial"/>
          <w:sz w:val="22"/>
          <w:szCs w:val="22"/>
        </w:rPr>
        <w:t xml:space="preserve">CITADELA </w:t>
      </w:r>
      <w:r w:rsidR="008308B1" w:rsidRPr="008308B1">
        <w:rPr>
          <w:rFonts w:ascii="Arial" w:hAnsi="Arial" w:cs="Arial"/>
          <w:sz w:val="22"/>
          <w:szCs w:val="22"/>
        </w:rPr>
        <w:t>Podkrušnohor</w:t>
      </w:r>
      <w:r w:rsidR="008E698C">
        <w:rPr>
          <w:rFonts w:ascii="Arial" w:hAnsi="Arial" w:cs="Arial"/>
          <w:sz w:val="22"/>
          <w:szCs w:val="22"/>
        </w:rPr>
        <w:t xml:space="preserve">ská, č. p. 1720, Litvínov </w:t>
      </w:r>
      <w:r w:rsidR="008308B1" w:rsidRPr="008308B1">
        <w:rPr>
          <w:rFonts w:ascii="Arial" w:hAnsi="Arial" w:cs="Arial"/>
          <w:sz w:val="22"/>
          <w:szCs w:val="22"/>
        </w:rPr>
        <w:t>(označeno také jako „závazek veřejné služby“).</w:t>
      </w:r>
    </w:p>
    <w:p w:rsidR="008308B1" w:rsidRPr="008308B1" w:rsidRDefault="008308B1" w:rsidP="008308B1">
      <w:pPr>
        <w:jc w:val="both"/>
        <w:rPr>
          <w:rFonts w:ascii="Arial" w:hAnsi="Arial" w:cs="Arial"/>
          <w:sz w:val="22"/>
          <w:szCs w:val="22"/>
        </w:rPr>
      </w:pPr>
    </w:p>
    <w:p w:rsidR="008308B1" w:rsidRPr="008308B1" w:rsidRDefault="000C2951" w:rsidP="008308B1">
      <w:pPr>
        <w:jc w:val="both"/>
        <w:rPr>
          <w:rFonts w:ascii="Arial" w:hAnsi="Arial" w:cs="Arial"/>
          <w:sz w:val="22"/>
          <w:szCs w:val="22"/>
        </w:rPr>
      </w:pPr>
      <w:r>
        <w:rPr>
          <w:rFonts w:ascii="Arial" w:hAnsi="Arial" w:cs="Arial"/>
          <w:sz w:val="22"/>
          <w:szCs w:val="22"/>
        </w:rPr>
        <w:t>1</w:t>
      </w:r>
      <w:r w:rsidR="008308B1" w:rsidRPr="008308B1">
        <w:rPr>
          <w:rFonts w:ascii="Arial" w:hAnsi="Arial" w:cs="Arial"/>
          <w:sz w:val="22"/>
          <w:szCs w:val="22"/>
        </w:rPr>
        <w:t>.3 Finanční prostředky mohou být použity pouze pro účel stanovený v podmínkách této smlouvy a v „SOHZ“ na částečnou úhradu provozních nákladů zajišťujících poskytování činností představující závazek veřejné služby.</w:t>
      </w:r>
    </w:p>
    <w:p w:rsidR="008308B1" w:rsidRPr="008308B1" w:rsidRDefault="008308B1" w:rsidP="008308B1">
      <w:pPr>
        <w:jc w:val="both"/>
        <w:rPr>
          <w:rFonts w:ascii="Arial" w:hAnsi="Arial" w:cs="Arial"/>
          <w:sz w:val="22"/>
          <w:szCs w:val="22"/>
        </w:rPr>
      </w:pPr>
      <w:r w:rsidRPr="008308B1">
        <w:rPr>
          <w:rFonts w:ascii="Arial" w:hAnsi="Arial" w:cs="Arial"/>
          <w:sz w:val="22"/>
          <w:szCs w:val="22"/>
        </w:rPr>
        <w:lastRenderedPageBreak/>
        <w:t>Příjemce je povinen řídit se zejména ustanoveními této smlouvy, „SOHZ“ a Pravidly pro poskytování dotací města Litvínova.</w:t>
      </w:r>
    </w:p>
    <w:p w:rsidR="008308B1" w:rsidRPr="008308B1" w:rsidRDefault="008308B1" w:rsidP="008308B1">
      <w:pPr>
        <w:jc w:val="both"/>
        <w:rPr>
          <w:rFonts w:ascii="Arial" w:hAnsi="Arial" w:cs="Arial"/>
          <w:sz w:val="22"/>
          <w:szCs w:val="22"/>
        </w:rPr>
      </w:pPr>
    </w:p>
    <w:p w:rsidR="008308B1" w:rsidRPr="008308B1" w:rsidRDefault="008308B1" w:rsidP="008308B1">
      <w:pPr>
        <w:jc w:val="both"/>
        <w:rPr>
          <w:rFonts w:ascii="Arial" w:hAnsi="Arial" w:cs="Arial"/>
          <w:sz w:val="22"/>
          <w:szCs w:val="22"/>
        </w:rPr>
      </w:pPr>
    </w:p>
    <w:p w:rsidR="008308B1" w:rsidRPr="008308B1" w:rsidRDefault="008308B1" w:rsidP="008308B1">
      <w:pPr>
        <w:jc w:val="center"/>
        <w:rPr>
          <w:rFonts w:ascii="Arial" w:hAnsi="Arial" w:cs="Arial"/>
          <w:b/>
          <w:bCs/>
          <w:sz w:val="22"/>
          <w:szCs w:val="22"/>
        </w:rPr>
      </w:pPr>
      <w:r w:rsidRPr="008308B1">
        <w:rPr>
          <w:rFonts w:ascii="Arial" w:hAnsi="Arial" w:cs="Arial"/>
          <w:b/>
          <w:bCs/>
          <w:sz w:val="22"/>
          <w:szCs w:val="22"/>
        </w:rPr>
        <w:t xml:space="preserve">Článek </w:t>
      </w:r>
      <w:r w:rsidR="000C2951">
        <w:rPr>
          <w:rFonts w:ascii="Arial" w:hAnsi="Arial" w:cs="Arial"/>
          <w:b/>
          <w:bCs/>
          <w:sz w:val="22"/>
          <w:szCs w:val="22"/>
        </w:rPr>
        <w:t>2</w:t>
      </w:r>
    </w:p>
    <w:p w:rsidR="008308B1" w:rsidRPr="008308B1" w:rsidRDefault="008308B1" w:rsidP="008308B1">
      <w:pPr>
        <w:jc w:val="center"/>
        <w:rPr>
          <w:rFonts w:ascii="Arial" w:hAnsi="Arial" w:cs="Arial"/>
          <w:b/>
          <w:bCs/>
          <w:sz w:val="22"/>
          <w:szCs w:val="22"/>
        </w:rPr>
      </w:pPr>
      <w:r w:rsidRPr="008308B1">
        <w:rPr>
          <w:rFonts w:ascii="Arial" w:hAnsi="Arial" w:cs="Arial"/>
          <w:b/>
          <w:bCs/>
          <w:sz w:val="22"/>
          <w:szCs w:val="22"/>
        </w:rPr>
        <w:t>Závazky poskytovatele</w:t>
      </w:r>
    </w:p>
    <w:p w:rsidR="008308B1" w:rsidRPr="008308B1" w:rsidRDefault="008308B1" w:rsidP="008308B1">
      <w:pPr>
        <w:jc w:val="both"/>
        <w:rPr>
          <w:rFonts w:ascii="Arial" w:hAnsi="Arial" w:cs="Arial"/>
          <w:b/>
          <w:sz w:val="22"/>
          <w:szCs w:val="22"/>
        </w:rPr>
      </w:pPr>
    </w:p>
    <w:p w:rsidR="008308B1" w:rsidRPr="008308B1" w:rsidRDefault="000C2951" w:rsidP="008308B1">
      <w:pPr>
        <w:jc w:val="both"/>
        <w:rPr>
          <w:rFonts w:ascii="Arial" w:hAnsi="Arial" w:cs="Arial"/>
          <w:sz w:val="22"/>
          <w:szCs w:val="22"/>
        </w:rPr>
      </w:pPr>
      <w:r>
        <w:rPr>
          <w:rFonts w:ascii="Arial" w:hAnsi="Arial" w:cs="Arial"/>
          <w:sz w:val="22"/>
          <w:szCs w:val="22"/>
        </w:rPr>
        <w:t>2</w:t>
      </w:r>
      <w:r w:rsidR="008308B1" w:rsidRPr="008308B1">
        <w:rPr>
          <w:rFonts w:ascii="Arial" w:hAnsi="Arial" w:cs="Arial"/>
          <w:sz w:val="22"/>
          <w:szCs w:val="22"/>
        </w:rPr>
        <w:t xml:space="preserve">.1 Poskytovatel poskytuje příjemci účelově vázanou neinvestiční dotaci jako veřejnou podporu ve výši </w:t>
      </w:r>
      <w:r w:rsidR="008308B1" w:rsidRPr="008308B1">
        <w:rPr>
          <w:rFonts w:ascii="Arial" w:hAnsi="Arial" w:cs="Arial"/>
          <w:b/>
          <w:sz w:val="22"/>
          <w:szCs w:val="22"/>
        </w:rPr>
        <w:t>12 851 000,-Kč</w:t>
      </w:r>
      <w:r w:rsidR="008308B1" w:rsidRPr="008308B1">
        <w:rPr>
          <w:rFonts w:ascii="Arial" w:hAnsi="Arial" w:cs="Arial"/>
          <w:sz w:val="22"/>
          <w:szCs w:val="22"/>
        </w:rPr>
        <w:t xml:space="preserve"> (slovy: dvanáct milionů osm set padesát jeden tisíc korun českých) na úhradu nákladů příjemce účetního období roku 2017 na účet příjemce číslo 3407660207/0100, vedený u Komerční banky, a.s.</w:t>
      </w:r>
      <w:r w:rsidR="008308B1" w:rsidRPr="008308B1">
        <w:rPr>
          <w:rFonts w:ascii="Arial" w:hAnsi="Arial" w:cs="Arial"/>
          <w:b/>
          <w:sz w:val="22"/>
          <w:szCs w:val="22"/>
        </w:rPr>
        <w:t>,</w:t>
      </w:r>
      <w:r w:rsidR="008308B1" w:rsidRPr="008308B1">
        <w:rPr>
          <w:rFonts w:ascii="Arial" w:hAnsi="Arial" w:cs="Arial"/>
          <w:sz w:val="22"/>
          <w:szCs w:val="22"/>
        </w:rPr>
        <w:t xml:space="preserve"> pobočka Litvínov, dle níže uvedeného platebního kalendáře takto:</w:t>
      </w:r>
    </w:p>
    <w:p w:rsidR="008308B1" w:rsidRPr="008308B1" w:rsidRDefault="008308B1" w:rsidP="008308B1">
      <w:pPr>
        <w:jc w:val="both"/>
        <w:rPr>
          <w:rFonts w:ascii="Arial" w:hAnsi="Arial" w:cs="Arial"/>
          <w:sz w:val="22"/>
          <w:szCs w:val="22"/>
        </w:rPr>
      </w:pPr>
    </w:p>
    <w:p w:rsidR="00631A32" w:rsidRDefault="00631A32" w:rsidP="00631A32">
      <w:pPr>
        <w:numPr>
          <w:ilvl w:val="0"/>
          <w:numId w:val="2"/>
        </w:numPr>
        <w:jc w:val="both"/>
        <w:rPr>
          <w:rFonts w:ascii="Arial" w:hAnsi="Arial" w:cs="Arial"/>
          <w:sz w:val="22"/>
          <w:szCs w:val="22"/>
        </w:rPr>
      </w:pPr>
      <w:r>
        <w:rPr>
          <w:rFonts w:ascii="Arial" w:hAnsi="Arial" w:cs="Arial"/>
          <w:sz w:val="22"/>
          <w:szCs w:val="22"/>
        </w:rPr>
        <w:t>1 400 000 Kč</w:t>
      </w:r>
      <w:r>
        <w:rPr>
          <w:rFonts w:ascii="Arial" w:hAnsi="Arial" w:cs="Arial"/>
          <w:sz w:val="22"/>
          <w:szCs w:val="22"/>
        </w:rPr>
        <w:tab/>
      </w:r>
      <w:r>
        <w:rPr>
          <w:rFonts w:ascii="Arial" w:hAnsi="Arial" w:cs="Arial"/>
          <w:sz w:val="22"/>
          <w:szCs w:val="22"/>
        </w:rPr>
        <w:tab/>
        <w:t>do 5 dnů od po</w:t>
      </w:r>
      <w:r w:rsidR="00BE15AA">
        <w:rPr>
          <w:rFonts w:ascii="Arial" w:hAnsi="Arial" w:cs="Arial"/>
          <w:sz w:val="22"/>
          <w:szCs w:val="22"/>
        </w:rPr>
        <w:t xml:space="preserve">dpisu smlouvy, nejdříve </w:t>
      </w:r>
      <w:proofErr w:type="gramStart"/>
      <w:r w:rsidR="00BE15AA">
        <w:rPr>
          <w:rFonts w:ascii="Arial" w:hAnsi="Arial" w:cs="Arial"/>
          <w:sz w:val="22"/>
          <w:szCs w:val="22"/>
        </w:rPr>
        <w:t>6.1.2017</w:t>
      </w:r>
      <w:proofErr w:type="gramEnd"/>
    </w:p>
    <w:p w:rsidR="00631A32" w:rsidRDefault="00631A32" w:rsidP="00631A32">
      <w:pPr>
        <w:numPr>
          <w:ilvl w:val="0"/>
          <w:numId w:val="2"/>
        </w:numPr>
        <w:jc w:val="both"/>
        <w:rPr>
          <w:rFonts w:ascii="Arial" w:hAnsi="Arial" w:cs="Arial"/>
          <w:sz w:val="22"/>
          <w:szCs w:val="22"/>
        </w:rPr>
      </w:pPr>
      <w:r>
        <w:rPr>
          <w:rFonts w:ascii="Arial" w:hAnsi="Arial" w:cs="Arial"/>
          <w:sz w:val="22"/>
          <w:szCs w:val="22"/>
        </w:rPr>
        <w:t>1 400 000 Kč</w:t>
      </w:r>
      <w:r>
        <w:rPr>
          <w:rFonts w:ascii="Arial" w:hAnsi="Arial" w:cs="Arial"/>
          <w:sz w:val="22"/>
          <w:szCs w:val="22"/>
        </w:rPr>
        <w:tab/>
      </w:r>
      <w:r>
        <w:rPr>
          <w:rFonts w:ascii="Arial" w:hAnsi="Arial" w:cs="Arial"/>
          <w:sz w:val="22"/>
          <w:szCs w:val="22"/>
        </w:rPr>
        <w:tab/>
        <w:t xml:space="preserve">do </w:t>
      </w:r>
      <w:proofErr w:type="gramStart"/>
      <w:r>
        <w:rPr>
          <w:rFonts w:ascii="Arial" w:hAnsi="Arial" w:cs="Arial"/>
          <w:sz w:val="22"/>
          <w:szCs w:val="22"/>
        </w:rPr>
        <w:t>0</w:t>
      </w:r>
      <w:r w:rsidR="00BE15AA">
        <w:rPr>
          <w:rFonts w:ascii="Arial" w:hAnsi="Arial" w:cs="Arial"/>
          <w:sz w:val="22"/>
          <w:szCs w:val="22"/>
        </w:rPr>
        <w:t>3.02.2017</w:t>
      </w:r>
      <w:proofErr w:type="gramEnd"/>
    </w:p>
    <w:p w:rsidR="00631A32" w:rsidRDefault="00BE15AA" w:rsidP="00631A32">
      <w:pPr>
        <w:numPr>
          <w:ilvl w:val="0"/>
          <w:numId w:val="2"/>
        </w:numPr>
        <w:jc w:val="both"/>
        <w:rPr>
          <w:rFonts w:ascii="Arial" w:hAnsi="Arial" w:cs="Arial"/>
          <w:sz w:val="22"/>
          <w:szCs w:val="22"/>
        </w:rPr>
      </w:pPr>
      <w:r>
        <w:rPr>
          <w:rFonts w:ascii="Arial" w:hAnsi="Arial" w:cs="Arial"/>
          <w:sz w:val="22"/>
          <w:szCs w:val="22"/>
        </w:rPr>
        <w:t>1 200 000 Kč</w:t>
      </w:r>
      <w:r>
        <w:rPr>
          <w:rFonts w:ascii="Arial" w:hAnsi="Arial" w:cs="Arial"/>
          <w:sz w:val="22"/>
          <w:szCs w:val="22"/>
        </w:rPr>
        <w:tab/>
      </w:r>
      <w:r>
        <w:rPr>
          <w:rFonts w:ascii="Arial" w:hAnsi="Arial" w:cs="Arial"/>
          <w:sz w:val="22"/>
          <w:szCs w:val="22"/>
        </w:rPr>
        <w:tab/>
        <w:t xml:space="preserve">do </w:t>
      </w:r>
      <w:proofErr w:type="gramStart"/>
      <w:r>
        <w:rPr>
          <w:rFonts w:ascii="Arial" w:hAnsi="Arial" w:cs="Arial"/>
          <w:sz w:val="22"/>
          <w:szCs w:val="22"/>
        </w:rPr>
        <w:t>03.03.2017</w:t>
      </w:r>
      <w:proofErr w:type="gramEnd"/>
    </w:p>
    <w:p w:rsidR="00631A32" w:rsidRDefault="00BE15AA" w:rsidP="00631A32">
      <w:pPr>
        <w:numPr>
          <w:ilvl w:val="0"/>
          <w:numId w:val="2"/>
        </w:numPr>
        <w:jc w:val="both"/>
        <w:rPr>
          <w:rFonts w:ascii="Arial" w:hAnsi="Arial" w:cs="Arial"/>
          <w:sz w:val="22"/>
          <w:szCs w:val="22"/>
        </w:rPr>
      </w:pPr>
      <w:r>
        <w:rPr>
          <w:rFonts w:ascii="Arial" w:hAnsi="Arial" w:cs="Arial"/>
          <w:sz w:val="22"/>
          <w:szCs w:val="22"/>
        </w:rPr>
        <w:t>1 100 000 Kč</w:t>
      </w:r>
      <w:r>
        <w:rPr>
          <w:rFonts w:ascii="Arial" w:hAnsi="Arial" w:cs="Arial"/>
          <w:sz w:val="22"/>
          <w:szCs w:val="22"/>
        </w:rPr>
        <w:tab/>
      </w:r>
      <w:r>
        <w:rPr>
          <w:rFonts w:ascii="Arial" w:hAnsi="Arial" w:cs="Arial"/>
          <w:sz w:val="22"/>
          <w:szCs w:val="22"/>
        </w:rPr>
        <w:tab/>
        <w:t xml:space="preserve">do </w:t>
      </w:r>
      <w:proofErr w:type="gramStart"/>
      <w:r>
        <w:rPr>
          <w:rFonts w:ascii="Arial" w:hAnsi="Arial" w:cs="Arial"/>
          <w:sz w:val="22"/>
          <w:szCs w:val="22"/>
        </w:rPr>
        <w:t>03.04.2017</w:t>
      </w:r>
      <w:proofErr w:type="gramEnd"/>
    </w:p>
    <w:p w:rsidR="00631A32" w:rsidRDefault="00631A32" w:rsidP="00631A32">
      <w:pPr>
        <w:numPr>
          <w:ilvl w:val="0"/>
          <w:numId w:val="2"/>
        </w:numPr>
        <w:jc w:val="both"/>
        <w:rPr>
          <w:rFonts w:ascii="Arial" w:hAnsi="Arial" w:cs="Arial"/>
          <w:sz w:val="22"/>
          <w:szCs w:val="22"/>
        </w:rPr>
      </w:pPr>
      <w:r>
        <w:rPr>
          <w:rFonts w:ascii="Arial" w:hAnsi="Arial" w:cs="Arial"/>
          <w:sz w:val="22"/>
          <w:szCs w:val="22"/>
        </w:rPr>
        <w:t xml:space="preserve">   974 000 Kč</w:t>
      </w:r>
      <w:r>
        <w:rPr>
          <w:rFonts w:ascii="Arial" w:hAnsi="Arial" w:cs="Arial"/>
          <w:sz w:val="22"/>
          <w:szCs w:val="22"/>
        </w:rPr>
        <w:tab/>
      </w:r>
      <w:r w:rsidR="00BE15AA">
        <w:rPr>
          <w:rFonts w:ascii="Arial" w:hAnsi="Arial" w:cs="Arial"/>
          <w:sz w:val="22"/>
          <w:szCs w:val="22"/>
        </w:rPr>
        <w:tab/>
        <w:t xml:space="preserve">do </w:t>
      </w:r>
      <w:proofErr w:type="gramStart"/>
      <w:r w:rsidR="00BE15AA">
        <w:rPr>
          <w:rFonts w:ascii="Arial" w:hAnsi="Arial" w:cs="Arial"/>
          <w:sz w:val="22"/>
          <w:szCs w:val="22"/>
        </w:rPr>
        <w:t>03.05.2017</w:t>
      </w:r>
      <w:proofErr w:type="gramEnd"/>
    </w:p>
    <w:p w:rsidR="00631A32" w:rsidRDefault="00BE15AA" w:rsidP="00631A32">
      <w:pPr>
        <w:numPr>
          <w:ilvl w:val="0"/>
          <w:numId w:val="2"/>
        </w:numPr>
        <w:jc w:val="both"/>
        <w:rPr>
          <w:rFonts w:ascii="Arial" w:hAnsi="Arial" w:cs="Arial"/>
          <w:sz w:val="22"/>
          <w:szCs w:val="22"/>
        </w:rPr>
      </w:pPr>
      <w:r>
        <w:rPr>
          <w:rFonts w:ascii="Arial" w:hAnsi="Arial" w:cs="Arial"/>
          <w:sz w:val="22"/>
          <w:szCs w:val="22"/>
        </w:rPr>
        <w:t xml:space="preserve">   800 000 Kč</w:t>
      </w:r>
      <w:r>
        <w:rPr>
          <w:rFonts w:ascii="Arial" w:hAnsi="Arial" w:cs="Arial"/>
          <w:sz w:val="22"/>
          <w:szCs w:val="22"/>
        </w:rPr>
        <w:tab/>
      </w:r>
      <w:r>
        <w:rPr>
          <w:rFonts w:ascii="Arial" w:hAnsi="Arial" w:cs="Arial"/>
          <w:sz w:val="22"/>
          <w:szCs w:val="22"/>
        </w:rPr>
        <w:tab/>
        <w:t xml:space="preserve">do </w:t>
      </w:r>
      <w:proofErr w:type="gramStart"/>
      <w:r>
        <w:rPr>
          <w:rFonts w:ascii="Arial" w:hAnsi="Arial" w:cs="Arial"/>
          <w:sz w:val="22"/>
          <w:szCs w:val="22"/>
        </w:rPr>
        <w:t>05.06.2017</w:t>
      </w:r>
      <w:proofErr w:type="gramEnd"/>
    </w:p>
    <w:p w:rsidR="00631A32" w:rsidRDefault="00BE15AA" w:rsidP="00631A32">
      <w:pPr>
        <w:numPr>
          <w:ilvl w:val="0"/>
          <w:numId w:val="2"/>
        </w:numPr>
        <w:jc w:val="both"/>
        <w:rPr>
          <w:rFonts w:ascii="Arial" w:hAnsi="Arial" w:cs="Arial"/>
          <w:sz w:val="22"/>
          <w:szCs w:val="22"/>
        </w:rPr>
      </w:pPr>
      <w:r>
        <w:rPr>
          <w:rFonts w:ascii="Arial" w:hAnsi="Arial" w:cs="Arial"/>
          <w:sz w:val="22"/>
          <w:szCs w:val="22"/>
        </w:rPr>
        <w:t xml:space="preserve">   750 000 Kč</w:t>
      </w:r>
      <w:r>
        <w:rPr>
          <w:rFonts w:ascii="Arial" w:hAnsi="Arial" w:cs="Arial"/>
          <w:sz w:val="22"/>
          <w:szCs w:val="22"/>
        </w:rPr>
        <w:tab/>
      </w:r>
      <w:r>
        <w:rPr>
          <w:rFonts w:ascii="Arial" w:hAnsi="Arial" w:cs="Arial"/>
          <w:sz w:val="22"/>
          <w:szCs w:val="22"/>
        </w:rPr>
        <w:tab/>
        <w:t xml:space="preserve">do </w:t>
      </w:r>
      <w:proofErr w:type="gramStart"/>
      <w:r>
        <w:rPr>
          <w:rFonts w:ascii="Arial" w:hAnsi="Arial" w:cs="Arial"/>
          <w:sz w:val="22"/>
          <w:szCs w:val="22"/>
        </w:rPr>
        <w:t>03.07.2017</w:t>
      </w:r>
      <w:proofErr w:type="gramEnd"/>
    </w:p>
    <w:p w:rsidR="00631A32" w:rsidRDefault="00BE15AA" w:rsidP="00631A32">
      <w:pPr>
        <w:numPr>
          <w:ilvl w:val="0"/>
          <w:numId w:val="2"/>
        </w:numPr>
        <w:jc w:val="both"/>
        <w:rPr>
          <w:rFonts w:ascii="Arial" w:hAnsi="Arial" w:cs="Arial"/>
          <w:sz w:val="22"/>
          <w:szCs w:val="22"/>
        </w:rPr>
      </w:pPr>
      <w:r>
        <w:rPr>
          <w:rFonts w:ascii="Arial" w:hAnsi="Arial" w:cs="Arial"/>
          <w:sz w:val="22"/>
          <w:szCs w:val="22"/>
        </w:rPr>
        <w:t xml:space="preserve">   727 000 Kč</w:t>
      </w:r>
      <w:r>
        <w:rPr>
          <w:rFonts w:ascii="Arial" w:hAnsi="Arial" w:cs="Arial"/>
          <w:sz w:val="22"/>
          <w:szCs w:val="22"/>
        </w:rPr>
        <w:tab/>
      </w:r>
      <w:r>
        <w:rPr>
          <w:rFonts w:ascii="Arial" w:hAnsi="Arial" w:cs="Arial"/>
          <w:sz w:val="22"/>
          <w:szCs w:val="22"/>
        </w:rPr>
        <w:tab/>
        <w:t xml:space="preserve">do </w:t>
      </w:r>
      <w:proofErr w:type="gramStart"/>
      <w:r>
        <w:rPr>
          <w:rFonts w:ascii="Arial" w:hAnsi="Arial" w:cs="Arial"/>
          <w:sz w:val="22"/>
          <w:szCs w:val="22"/>
        </w:rPr>
        <w:t>03.08.2017</w:t>
      </w:r>
      <w:proofErr w:type="gramEnd"/>
    </w:p>
    <w:p w:rsidR="00631A32" w:rsidRDefault="00BE15AA" w:rsidP="00631A32">
      <w:pPr>
        <w:numPr>
          <w:ilvl w:val="0"/>
          <w:numId w:val="2"/>
        </w:numPr>
        <w:jc w:val="both"/>
        <w:rPr>
          <w:rFonts w:ascii="Arial" w:hAnsi="Arial" w:cs="Arial"/>
          <w:sz w:val="22"/>
          <w:szCs w:val="22"/>
        </w:rPr>
      </w:pPr>
      <w:r>
        <w:rPr>
          <w:rFonts w:ascii="Arial" w:hAnsi="Arial" w:cs="Arial"/>
          <w:sz w:val="22"/>
          <w:szCs w:val="22"/>
        </w:rPr>
        <w:t xml:space="preserve">   800 000 Kč</w:t>
      </w:r>
      <w:r>
        <w:rPr>
          <w:rFonts w:ascii="Arial" w:hAnsi="Arial" w:cs="Arial"/>
          <w:sz w:val="22"/>
          <w:szCs w:val="22"/>
        </w:rPr>
        <w:tab/>
      </w:r>
      <w:r>
        <w:rPr>
          <w:rFonts w:ascii="Arial" w:hAnsi="Arial" w:cs="Arial"/>
          <w:sz w:val="22"/>
          <w:szCs w:val="22"/>
        </w:rPr>
        <w:tab/>
        <w:t xml:space="preserve">do </w:t>
      </w:r>
      <w:proofErr w:type="gramStart"/>
      <w:r>
        <w:rPr>
          <w:rFonts w:ascii="Arial" w:hAnsi="Arial" w:cs="Arial"/>
          <w:sz w:val="22"/>
          <w:szCs w:val="22"/>
        </w:rPr>
        <w:t>04.09.2017</w:t>
      </w:r>
      <w:proofErr w:type="gramEnd"/>
    </w:p>
    <w:p w:rsidR="00631A32" w:rsidRDefault="00BE15AA" w:rsidP="00631A32">
      <w:pPr>
        <w:numPr>
          <w:ilvl w:val="0"/>
          <w:numId w:val="2"/>
        </w:numPr>
        <w:jc w:val="both"/>
        <w:rPr>
          <w:rFonts w:ascii="Arial" w:hAnsi="Arial" w:cs="Arial"/>
          <w:sz w:val="22"/>
          <w:szCs w:val="22"/>
        </w:rPr>
      </w:pPr>
      <w:r>
        <w:rPr>
          <w:rFonts w:ascii="Arial" w:hAnsi="Arial" w:cs="Arial"/>
          <w:sz w:val="22"/>
          <w:szCs w:val="22"/>
        </w:rPr>
        <w:t>1 100 000 Kč</w:t>
      </w:r>
      <w:r>
        <w:rPr>
          <w:rFonts w:ascii="Arial" w:hAnsi="Arial" w:cs="Arial"/>
          <w:sz w:val="22"/>
          <w:szCs w:val="22"/>
        </w:rPr>
        <w:tab/>
      </w:r>
      <w:r>
        <w:rPr>
          <w:rFonts w:ascii="Arial" w:hAnsi="Arial" w:cs="Arial"/>
          <w:sz w:val="22"/>
          <w:szCs w:val="22"/>
        </w:rPr>
        <w:tab/>
        <w:t xml:space="preserve">do </w:t>
      </w:r>
      <w:proofErr w:type="gramStart"/>
      <w:r>
        <w:rPr>
          <w:rFonts w:ascii="Arial" w:hAnsi="Arial" w:cs="Arial"/>
          <w:sz w:val="22"/>
          <w:szCs w:val="22"/>
        </w:rPr>
        <w:t>03.10.2017</w:t>
      </w:r>
      <w:proofErr w:type="gramEnd"/>
    </w:p>
    <w:p w:rsidR="00631A32" w:rsidRDefault="00BE15AA" w:rsidP="00631A32">
      <w:pPr>
        <w:numPr>
          <w:ilvl w:val="0"/>
          <w:numId w:val="2"/>
        </w:numPr>
        <w:jc w:val="both"/>
        <w:rPr>
          <w:rFonts w:ascii="Arial" w:hAnsi="Arial" w:cs="Arial"/>
          <w:sz w:val="22"/>
          <w:szCs w:val="22"/>
        </w:rPr>
      </w:pPr>
      <w:r>
        <w:rPr>
          <w:rFonts w:ascii="Arial" w:hAnsi="Arial" w:cs="Arial"/>
          <w:sz w:val="22"/>
          <w:szCs w:val="22"/>
        </w:rPr>
        <w:t>1 300 000 Kč</w:t>
      </w:r>
      <w:r>
        <w:rPr>
          <w:rFonts w:ascii="Arial" w:hAnsi="Arial" w:cs="Arial"/>
          <w:sz w:val="22"/>
          <w:szCs w:val="22"/>
        </w:rPr>
        <w:tab/>
      </w:r>
      <w:r>
        <w:rPr>
          <w:rFonts w:ascii="Arial" w:hAnsi="Arial" w:cs="Arial"/>
          <w:sz w:val="22"/>
          <w:szCs w:val="22"/>
        </w:rPr>
        <w:tab/>
        <w:t xml:space="preserve">do </w:t>
      </w:r>
      <w:proofErr w:type="gramStart"/>
      <w:r>
        <w:rPr>
          <w:rFonts w:ascii="Arial" w:hAnsi="Arial" w:cs="Arial"/>
          <w:sz w:val="22"/>
          <w:szCs w:val="22"/>
        </w:rPr>
        <w:t>03.11.2017</w:t>
      </w:r>
      <w:proofErr w:type="gramEnd"/>
    </w:p>
    <w:p w:rsidR="00631A32" w:rsidRDefault="00BE15AA" w:rsidP="00631A32">
      <w:pPr>
        <w:numPr>
          <w:ilvl w:val="0"/>
          <w:numId w:val="2"/>
        </w:numPr>
        <w:jc w:val="both"/>
        <w:rPr>
          <w:rFonts w:ascii="Arial" w:hAnsi="Arial" w:cs="Arial"/>
          <w:sz w:val="22"/>
          <w:szCs w:val="22"/>
        </w:rPr>
      </w:pPr>
      <w:r>
        <w:rPr>
          <w:rFonts w:ascii="Arial" w:hAnsi="Arial" w:cs="Arial"/>
          <w:sz w:val="22"/>
          <w:szCs w:val="22"/>
        </w:rPr>
        <w:t>1 300 000 Kč</w:t>
      </w:r>
      <w:r>
        <w:rPr>
          <w:rFonts w:ascii="Arial" w:hAnsi="Arial" w:cs="Arial"/>
          <w:sz w:val="22"/>
          <w:szCs w:val="22"/>
        </w:rPr>
        <w:tab/>
      </w:r>
      <w:r>
        <w:rPr>
          <w:rFonts w:ascii="Arial" w:hAnsi="Arial" w:cs="Arial"/>
          <w:sz w:val="22"/>
          <w:szCs w:val="22"/>
        </w:rPr>
        <w:tab/>
        <w:t xml:space="preserve">do </w:t>
      </w:r>
      <w:proofErr w:type="gramStart"/>
      <w:r>
        <w:rPr>
          <w:rFonts w:ascii="Arial" w:hAnsi="Arial" w:cs="Arial"/>
          <w:sz w:val="22"/>
          <w:szCs w:val="22"/>
        </w:rPr>
        <w:t>04.12.2017</w:t>
      </w:r>
      <w:proofErr w:type="gramEnd"/>
    </w:p>
    <w:p w:rsidR="00631A32" w:rsidRDefault="00631A32" w:rsidP="00631A32">
      <w:pPr>
        <w:jc w:val="both"/>
        <w:rPr>
          <w:rFonts w:ascii="Arial" w:hAnsi="Arial" w:cs="Arial"/>
          <w:sz w:val="22"/>
          <w:szCs w:val="22"/>
        </w:rPr>
      </w:pPr>
    </w:p>
    <w:p w:rsidR="00631A32" w:rsidRDefault="000C2951" w:rsidP="00631A32">
      <w:pPr>
        <w:jc w:val="both"/>
        <w:rPr>
          <w:rFonts w:ascii="Arial" w:hAnsi="Arial" w:cs="Arial"/>
          <w:sz w:val="22"/>
          <w:szCs w:val="22"/>
        </w:rPr>
      </w:pPr>
      <w:r>
        <w:rPr>
          <w:rFonts w:ascii="Arial" w:hAnsi="Arial" w:cs="Arial"/>
          <w:sz w:val="22"/>
          <w:szCs w:val="22"/>
        </w:rPr>
        <w:t>2</w:t>
      </w:r>
      <w:r w:rsidR="00631A32">
        <w:rPr>
          <w:rFonts w:ascii="Arial" w:hAnsi="Arial" w:cs="Arial"/>
          <w:sz w:val="22"/>
          <w:szCs w:val="22"/>
        </w:rPr>
        <w:t>.2 Podmínkou pro poskytnutí finančních prostředků dle výše uvedeného splátkového kalendáře, je řádné plnění všech závazků příjemcem, a to zejména plnění „SOHZ“.</w:t>
      </w:r>
    </w:p>
    <w:p w:rsidR="00631A32" w:rsidRDefault="00631A32" w:rsidP="00631A32">
      <w:pPr>
        <w:jc w:val="center"/>
        <w:rPr>
          <w:rFonts w:ascii="Arial" w:hAnsi="Arial" w:cs="Arial"/>
          <w:b/>
          <w:bCs/>
          <w:sz w:val="22"/>
          <w:szCs w:val="22"/>
        </w:rPr>
      </w:pPr>
    </w:p>
    <w:p w:rsidR="00631A32" w:rsidRDefault="00631A32" w:rsidP="00631A32">
      <w:pPr>
        <w:jc w:val="center"/>
        <w:rPr>
          <w:rFonts w:ascii="Arial" w:hAnsi="Arial" w:cs="Arial"/>
          <w:b/>
          <w:bCs/>
          <w:sz w:val="22"/>
          <w:szCs w:val="22"/>
        </w:rPr>
      </w:pPr>
    </w:p>
    <w:p w:rsidR="00631A32" w:rsidRDefault="000C2951" w:rsidP="00631A32">
      <w:pPr>
        <w:jc w:val="center"/>
        <w:rPr>
          <w:rFonts w:ascii="Arial" w:hAnsi="Arial" w:cs="Arial"/>
          <w:b/>
          <w:bCs/>
          <w:sz w:val="22"/>
          <w:szCs w:val="22"/>
        </w:rPr>
      </w:pPr>
      <w:r>
        <w:rPr>
          <w:rFonts w:ascii="Arial" w:hAnsi="Arial" w:cs="Arial"/>
          <w:b/>
          <w:bCs/>
          <w:sz w:val="22"/>
          <w:szCs w:val="22"/>
        </w:rPr>
        <w:t>Článek 3</w:t>
      </w:r>
    </w:p>
    <w:p w:rsidR="00631A32" w:rsidRDefault="00631A32" w:rsidP="00631A32">
      <w:pPr>
        <w:jc w:val="center"/>
        <w:rPr>
          <w:rFonts w:ascii="Arial" w:hAnsi="Arial" w:cs="Arial"/>
          <w:b/>
          <w:bCs/>
          <w:sz w:val="22"/>
          <w:szCs w:val="22"/>
        </w:rPr>
      </w:pPr>
      <w:r>
        <w:rPr>
          <w:rFonts w:ascii="Arial" w:hAnsi="Arial" w:cs="Arial"/>
          <w:b/>
          <w:bCs/>
          <w:sz w:val="22"/>
          <w:szCs w:val="22"/>
        </w:rPr>
        <w:t>Závazky příjemce</w:t>
      </w:r>
    </w:p>
    <w:p w:rsidR="00631A32" w:rsidRDefault="00631A32" w:rsidP="00631A32">
      <w:pPr>
        <w:jc w:val="both"/>
        <w:rPr>
          <w:rFonts w:ascii="Arial" w:hAnsi="Arial" w:cs="Arial"/>
          <w:sz w:val="22"/>
          <w:szCs w:val="22"/>
        </w:rPr>
      </w:pPr>
    </w:p>
    <w:p w:rsidR="00631A32" w:rsidRDefault="000C2951" w:rsidP="00631A32">
      <w:pPr>
        <w:jc w:val="both"/>
        <w:rPr>
          <w:rFonts w:ascii="Arial" w:hAnsi="Arial" w:cs="Arial"/>
          <w:sz w:val="22"/>
          <w:szCs w:val="22"/>
        </w:rPr>
      </w:pPr>
      <w:r>
        <w:rPr>
          <w:rFonts w:ascii="Arial" w:hAnsi="Arial" w:cs="Arial"/>
          <w:sz w:val="22"/>
          <w:szCs w:val="22"/>
        </w:rPr>
        <w:t>3</w:t>
      </w:r>
      <w:r w:rsidR="00631A32">
        <w:rPr>
          <w:rFonts w:ascii="Arial" w:hAnsi="Arial" w:cs="Arial"/>
          <w:sz w:val="22"/>
          <w:szCs w:val="22"/>
        </w:rPr>
        <w:t xml:space="preserve">.1.  Závazkem příjemce je zajištění poskytování činností představujících závazek veřejné služby dle „SOHZ“, spočívající ve vytváření vhodných podmínek pro uspokojování </w:t>
      </w:r>
      <w:r w:rsidR="00631A32" w:rsidRPr="0076086F">
        <w:rPr>
          <w:rFonts w:ascii="Arial" w:hAnsi="Arial" w:cs="Arial"/>
          <w:b/>
          <w:sz w:val="22"/>
          <w:szCs w:val="22"/>
        </w:rPr>
        <w:t>sportovních aktivit</w:t>
      </w:r>
      <w:r w:rsidR="00631A32">
        <w:rPr>
          <w:rFonts w:ascii="Arial" w:hAnsi="Arial" w:cs="Arial"/>
          <w:sz w:val="22"/>
          <w:szCs w:val="22"/>
        </w:rPr>
        <w:t xml:space="preserve"> občanů na sportovištích na území města Litvínova a atletického stadionu v obci Meziboří a zajišťování a poskytování služeb s tímto spojených, tj. zajištění provozu a údržby:</w:t>
      </w:r>
    </w:p>
    <w:p w:rsidR="00631A32" w:rsidRDefault="00631A32" w:rsidP="00631A32">
      <w:pPr>
        <w:pStyle w:val="Odstavecseseznamem"/>
        <w:numPr>
          <w:ilvl w:val="0"/>
          <w:numId w:val="3"/>
        </w:numPr>
        <w:jc w:val="both"/>
        <w:rPr>
          <w:rFonts w:ascii="Arial" w:hAnsi="Arial" w:cs="Arial"/>
          <w:sz w:val="22"/>
          <w:szCs w:val="22"/>
        </w:rPr>
      </w:pPr>
      <w:r>
        <w:rPr>
          <w:rFonts w:ascii="Arial" w:hAnsi="Arial" w:cs="Arial"/>
          <w:sz w:val="22"/>
          <w:szCs w:val="22"/>
        </w:rPr>
        <w:t xml:space="preserve">Sportovní hala a gymnastický sál, </w:t>
      </w:r>
      <w:proofErr w:type="gramStart"/>
      <w:r>
        <w:rPr>
          <w:rFonts w:ascii="Arial" w:hAnsi="Arial" w:cs="Arial"/>
          <w:sz w:val="22"/>
          <w:szCs w:val="22"/>
        </w:rPr>
        <w:t>Podkrušnohorská  ulice</w:t>
      </w:r>
      <w:proofErr w:type="gramEnd"/>
      <w:r>
        <w:rPr>
          <w:rFonts w:ascii="Arial" w:hAnsi="Arial" w:cs="Arial"/>
          <w:sz w:val="22"/>
          <w:szCs w:val="22"/>
        </w:rPr>
        <w:t xml:space="preserve"> – přednostně umožnit využívání haly klubům sdruženým v „SSK Litvínov, </w:t>
      </w:r>
      <w:proofErr w:type="spellStart"/>
      <w:r w:rsidR="008E698C">
        <w:rPr>
          <w:rFonts w:ascii="Arial" w:hAnsi="Arial" w:cs="Arial"/>
          <w:sz w:val="22"/>
          <w:szCs w:val="22"/>
        </w:rPr>
        <w:t>z</w:t>
      </w:r>
      <w:r>
        <w:rPr>
          <w:rFonts w:ascii="Arial" w:hAnsi="Arial" w:cs="Arial"/>
          <w:sz w:val="22"/>
          <w:szCs w:val="22"/>
        </w:rPr>
        <w:t>.s</w:t>
      </w:r>
      <w:proofErr w:type="spellEnd"/>
      <w:r>
        <w:rPr>
          <w:rFonts w:ascii="Arial" w:hAnsi="Arial" w:cs="Arial"/>
          <w:sz w:val="22"/>
          <w:szCs w:val="22"/>
        </w:rPr>
        <w:t>.“  pro tréninky a přípravu, o víkendech přednostně pro činnost klubů z SSK, umožnit v dopoledních hodinách zdarma využití základním a středním školám z Litvínova, v čase zbývajícím využít halu pro zájmovou činnost obyvatelům Litvínova.</w:t>
      </w:r>
    </w:p>
    <w:p w:rsidR="00631A32" w:rsidRDefault="00631A32" w:rsidP="00631A32">
      <w:pPr>
        <w:pStyle w:val="Odstavecseseznamem"/>
        <w:numPr>
          <w:ilvl w:val="0"/>
          <w:numId w:val="3"/>
        </w:numPr>
        <w:jc w:val="both"/>
        <w:rPr>
          <w:rFonts w:ascii="Arial" w:hAnsi="Arial" w:cs="Arial"/>
          <w:sz w:val="22"/>
          <w:szCs w:val="22"/>
        </w:rPr>
      </w:pPr>
      <w:r>
        <w:rPr>
          <w:rFonts w:ascii="Arial" w:hAnsi="Arial" w:cs="Arial"/>
          <w:sz w:val="22"/>
          <w:szCs w:val="22"/>
        </w:rPr>
        <w:t>Plavecký bazén, Ukrajinská 2051 – v dopoledních hodinách ve všední dny pořádat ve spolupráci se školami plavecké kurzy pro děti z Litvínova i okolí, umožnit 3x týdně v odpoledních hodinách trénink plaveckému oddílu bez přítomnosti veřejnosti, minimálně 2x týdně umožnit veřejnosti ranní plavání, v případě zájmu vyčlenit 1x týdně hodinu pro plavání seniorů, v odpoledních hodinách 2x týdně organizovat zdokonalovací plaveckou výuku pro děti, organizovat sportovní aktivity pro veřejnost dle zájmu a potřeb, ve zbývajících hodinách včetně víkendů provozovat bazén pro veřejnost, v případě zájmu a časových možností pronajímat bazén zájmových spolkům, provozovat v objektu občerstvení, zajišťování dle možností doplňkových služeb v objektu (masáže, kosmetika atd.).</w:t>
      </w:r>
    </w:p>
    <w:p w:rsidR="00631A32" w:rsidRDefault="00631A32" w:rsidP="00631A32">
      <w:pPr>
        <w:pStyle w:val="Odstavecseseznamem"/>
        <w:numPr>
          <w:ilvl w:val="0"/>
          <w:numId w:val="3"/>
        </w:numPr>
        <w:jc w:val="both"/>
        <w:rPr>
          <w:rFonts w:ascii="Arial" w:hAnsi="Arial" w:cs="Arial"/>
          <w:sz w:val="22"/>
          <w:szCs w:val="22"/>
        </w:rPr>
      </w:pPr>
      <w:r>
        <w:rPr>
          <w:rFonts w:ascii="Arial" w:hAnsi="Arial" w:cs="Arial"/>
          <w:sz w:val="22"/>
          <w:szCs w:val="22"/>
        </w:rPr>
        <w:t>Koupaliště Litvínov – zajistit provoz v letním období.</w:t>
      </w:r>
    </w:p>
    <w:p w:rsidR="00631A32" w:rsidRDefault="00631A32" w:rsidP="00631A32">
      <w:pPr>
        <w:pStyle w:val="Odstavecseseznamem"/>
        <w:numPr>
          <w:ilvl w:val="0"/>
          <w:numId w:val="3"/>
        </w:numPr>
        <w:jc w:val="both"/>
        <w:rPr>
          <w:rFonts w:ascii="Arial" w:hAnsi="Arial" w:cs="Arial"/>
          <w:sz w:val="22"/>
          <w:szCs w:val="22"/>
        </w:rPr>
      </w:pPr>
      <w:r>
        <w:rPr>
          <w:rFonts w:ascii="Arial" w:hAnsi="Arial" w:cs="Arial"/>
          <w:sz w:val="22"/>
          <w:szCs w:val="22"/>
        </w:rPr>
        <w:lastRenderedPageBreak/>
        <w:t>Areál národní házené u SSZŠ, s.r.o., Podkrušnohorská  - udržovat a rozvíjet areál pro potřeby klubů sdružených v SSK s využitím zdarma areál pro potřeby Sportovní soukromé základní školy Litvínov, s.r.o., poskytovat občerstvení v areálu s možností zajištění služby pronájmem občerstvení 3.</w:t>
      </w:r>
      <w:r w:rsidR="008E698C">
        <w:rPr>
          <w:rFonts w:ascii="Arial" w:hAnsi="Arial" w:cs="Arial"/>
          <w:sz w:val="22"/>
          <w:szCs w:val="22"/>
        </w:rPr>
        <w:t xml:space="preserve"> </w:t>
      </w:r>
      <w:r>
        <w:rPr>
          <w:rFonts w:ascii="Arial" w:hAnsi="Arial" w:cs="Arial"/>
          <w:sz w:val="22"/>
          <w:szCs w:val="22"/>
        </w:rPr>
        <w:t>osobě (příjem z pronájmu bude hradit ztrátu z ostatních činností).</w:t>
      </w:r>
    </w:p>
    <w:p w:rsidR="00631A32" w:rsidRDefault="00631A32" w:rsidP="00631A32">
      <w:pPr>
        <w:pStyle w:val="Odstavecseseznamem"/>
        <w:numPr>
          <w:ilvl w:val="0"/>
          <w:numId w:val="3"/>
        </w:numPr>
        <w:jc w:val="both"/>
        <w:rPr>
          <w:rFonts w:ascii="Arial" w:hAnsi="Arial" w:cs="Arial"/>
          <w:sz w:val="22"/>
          <w:szCs w:val="22"/>
        </w:rPr>
      </w:pPr>
      <w:r>
        <w:rPr>
          <w:rFonts w:ascii="Arial" w:hAnsi="Arial" w:cs="Arial"/>
          <w:sz w:val="22"/>
          <w:szCs w:val="22"/>
        </w:rPr>
        <w:t>Areál Lomská (hřiště s umělým povrchem) – udržovat hřiště pro možnost využití pro činnost fotbalového oddílu, ve spolupráci s fotbalovým oddílem využívat hřiště pro sport dětí a mládeže.</w:t>
      </w:r>
    </w:p>
    <w:p w:rsidR="00631A32" w:rsidRDefault="00631A32" w:rsidP="00631A32">
      <w:pPr>
        <w:pStyle w:val="Odstavecseseznamem"/>
        <w:numPr>
          <w:ilvl w:val="0"/>
          <w:numId w:val="3"/>
        </w:numPr>
        <w:jc w:val="both"/>
        <w:rPr>
          <w:rFonts w:ascii="Arial" w:hAnsi="Arial" w:cs="Arial"/>
          <w:sz w:val="22"/>
          <w:szCs w:val="22"/>
        </w:rPr>
      </w:pPr>
      <w:r>
        <w:rPr>
          <w:rFonts w:ascii="Arial" w:hAnsi="Arial" w:cs="Arial"/>
          <w:sz w:val="22"/>
          <w:szCs w:val="22"/>
        </w:rPr>
        <w:t xml:space="preserve">Tenisové kurty u </w:t>
      </w:r>
      <w:proofErr w:type="spellStart"/>
      <w:r>
        <w:rPr>
          <w:rFonts w:ascii="Arial" w:hAnsi="Arial" w:cs="Arial"/>
          <w:sz w:val="22"/>
          <w:szCs w:val="22"/>
        </w:rPr>
        <w:t>Koldomu</w:t>
      </w:r>
      <w:proofErr w:type="spellEnd"/>
      <w:r>
        <w:rPr>
          <w:rFonts w:ascii="Arial" w:hAnsi="Arial" w:cs="Arial"/>
          <w:sz w:val="22"/>
          <w:szCs w:val="22"/>
        </w:rPr>
        <w:t xml:space="preserve"> – udržovat ve spolupráci s tenisovým </w:t>
      </w:r>
      <w:r w:rsidR="008E698C">
        <w:rPr>
          <w:rFonts w:ascii="Arial" w:hAnsi="Arial" w:cs="Arial"/>
          <w:sz w:val="22"/>
          <w:szCs w:val="22"/>
        </w:rPr>
        <w:t>klubem</w:t>
      </w:r>
      <w:r>
        <w:rPr>
          <w:rFonts w:ascii="Arial" w:hAnsi="Arial" w:cs="Arial"/>
          <w:sz w:val="22"/>
          <w:szCs w:val="22"/>
        </w:rPr>
        <w:t>.</w:t>
      </w:r>
    </w:p>
    <w:p w:rsidR="00631A32" w:rsidRDefault="00631A32" w:rsidP="00631A32">
      <w:pPr>
        <w:pStyle w:val="Odstavecseseznamem"/>
        <w:numPr>
          <w:ilvl w:val="0"/>
          <w:numId w:val="3"/>
        </w:numPr>
        <w:jc w:val="both"/>
        <w:rPr>
          <w:rFonts w:ascii="Arial" w:hAnsi="Arial" w:cs="Arial"/>
          <w:sz w:val="22"/>
          <w:szCs w:val="22"/>
        </w:rPr>
      </w:pPr>
      <w:r>
        <w:rPr>
          <w:rFonts w:ascii="Arial" w:hAnsi="Arial" w:cs="Arial"/>
          <w:sz w:val="22"/>
          <w:szCs w:val="22"/>
        </w:rPr>
        <w:t xml:space="preserve">Atletický stadion Meziboří – zajistit provoz budovy zázemí atletického </w:t>
      </w:r>
      <w:r w:rsidR="008E698C">
        <w:rPr>
          <w:rFonts w:ascii="Arial" w:hAnsi="Arial" w:cs="Arial"/>
          <w:sz w:val="22"/>
          <w:szCs w:val="22"/>
        </w:rPr>
        <w:t>klubu</w:t>
      </w:r>
      <w:r>
        <w:rPr>
          <w:rFonts w:ascii="Arial" w:hAnsi="Arial" w:cs="Arial"/>
          <w:sz w:val="22"/>
          <w:szCs w:val="22"/>
        </w:rPr>
        <w:t xml:space="preserve">, tj. hradit provozní náklady budovy a zajistit údržbu této budovy, poskytovat podporu při </w:t>
      </w:r>
      <w:proofErr w:type="gramStart"/>
      <w:r>
        <w:rPr>
          <w:rFonts w:ascii="Arial" w:hAnsi="Arial" w:cs="Arial"/>
          <w:sz w:val="22"/>
          <w:szCs w:val="22"/>
        </w:rPr>
        <w:t>rozvoji  a údržbě</w:t>
      </w:r>
      <w:proofErr w:type="gramEnd"/>
      <w:r>
        <w:rPr>
          <w:rFonts w:ascii="Arial" w:hAnsi="Arial" w:cs="Arial"/>
          <w:sz w:val="22"/>
          <w:szCs w:val="22"/>
        </w:rPr>
        <w:t xml:space="preserve"> celého atletického areálu.</w:t>
      </w:r>
    </w:p>
    <w:p w:rsidR="00631A32" w:rsidRPr="00C65747" w:rsidRDefault="00631A32" w:rsidP="00631A32">
      <w:pPr>
        <w:pStyle w:val="Odstavecseseznamem"/>
        <w:numPr>
          <w:ilvl w:val="0"/>
          <w:numId w:val="3"/>
        </w:numPr>
        <w:jc w:val="both"/>
        <w:rPr>
          <w:rFonts w:ascii="Arial" w:hAnsi="Arial" w:cs="Arial"/>
          <w:sz w:val="22"/>
          <w:szCs w:val="22"/>
        </w:rPr>
      </w:pPr>
      <w:r>
        <w:rPr>
          <w:rFonts w:ascii="Arial" w:hAnsi="Arial" w:cs="Arial"/>
          <w:sz w:val="22"/>
          <w:szCs w:val="22"/>
        </w:rPr>
        <w:t>Provoz společnosti – činnost vedení společnosti směřovat k minimalizaci nákladů, zajistit opravy a rekonstrukce nemovitostí s důrazem na snižování provozních nákladů jednotlivých sportovišť, činnost společnosti směřovat k rozšíření aktivit pro uspokojování potřeb obyvatel Litvínova.</w:t>
      </w:r>
    </w:p>
    <w:p w:rsidR="00631A32" w:rsidRDefault="00631A32" w:rsidP="00631A32">
      <w:pPr>
        <w:ind w:left="720"/>
        <w:jc w:val="both"/>
        <w:rPr>
          <w:rFonts w:ascii="Arial" w:hAnsi="Arial" w:cs="Arial"/>
          <w:sz w:val="22"/>
          <w:szCs w:val="22"/>
        </w:rPr>
      </w:pPr>
    </w:p>
    <w:p w:rsidR="00631A32" w:rsidRDefault="00631A32" w:rsidP="00631A32">
      <w:pPr>
        <w:jc w:val="both"/>
        <w:rPr>
          <w:rFonts w:ascii="Arial" w:hAnsi="Arial" w:cs="Arial"/>
          <w:sz w:val="22"/>
          <w:szCs w:val="22"/>
        </w:rPr>
      </w:pPr>
      <w:r>
        <w:rPr>
          <w:rFonts w:ascii="Arial" w:hAnsi="Arial" w:cs="Arial"/>
          <w:sz w:val="22"/>
          <w:szCs w:val="22"/>
        </w:rPr>
        <w:t>Závazkem příjemce je zajištění poskytování činností představujících závazek veřejné služby dle „SOHZ“, spočívajících v </w:t>
      </w:r>
      <w:r w:rsidRPr="0076086F">
        <w:rPr>
          <w:rFonts w:ascii="Arial" w:hAnsi="Arial" w:cs="Arial"/>
          <w:b/>
          <w:sz w:val="22"/>
          <w:szCs w:val="22"/>
        </w:rPr>
        <w:t>poskytování kulturního zázemí</w:t>
      </w:r>
      <w:r>
        <w:rPr>
          <w:rFonts w:ascii="Arial" w:hAnsi="Arial" w:cs="Arial"/>
          <w:sz w:val="22"/>
          <w:szCs w:val="22"/>
        </w:rPr>
        <w:t>, zajištění a v organizaci kulturních a společenských aktivit v objektu Citadela, v ulici Podkrušnohorská 1720 v Litvínově a dále v zajištění trvalého provozu uvedeného objektu:</w:t>
      </w:r>
    </w:p>
    <w:p w:rsidR="00631A32" w:rsidRDefault="00631A32" w:rsidP="00631A32">
      <w:pPr>
        <w:pStyle w:val="Odstavecseseznamem"/>
        <w:numPr>
          <w:ilvl w:val="0"/>
          <w:numId w:val="4"/>
        </w:numPr>
        <w:jc w:val="both"/>
        <w:rPr>
          <w:rFonts w:ascii="Arial" w:hAnsi="Arial" w:cs="Arial"/>
          <w:sz w:val="22"/>
          <w:szCs w:val="22"/>
        </w:rPr>
      </w:pPr>
      <w:r>
        <w:rPr>
          <w:rFonts w:ascii="Arial" w:hAnsi="Arial" w:cs="Arial"/>
          <w:sz w:val="22"/>
          <w:szCs w:val="22"/>
        </w:rPr>
        <w:t>Provoz kina – kino 2D, kino 3D.</w:t>
      </w:r>
    </w:p>
    <w:p w:rsidR="00631A32" w:rsidRDefault="00631A32" w:rsidP="00631A32">
      <w:pPr>
        <w:pStyle w:val="Odstavecseseznamem"/>
        <w:numPr>
          <w:ilvl w:val="0"/>
          <w:numId w:val="4"/>
        </w:numPr>
        <w:jc w:val="both"/>
        <w:rPr>
          <w:rFonts w:ascii="Arial" w:hAnsi="Arial" w:cs="Arial"/>
          <w:sz w:val="22"/>
          <w:szCs w:val="22"/>
        </w:rPr>
      </w:pPr>
      <w:r>
        <w:rPr>
          <w:rFonts w:ascii="Arial" w:hAnsi="Arial" w:cs="Arial"/>
          <w:sz w:val="22"/>
          <w:szCs w:val="22"/>
        </w:rPr>
        <w:t>Promítání pro dětské diváky včetně pohádek pro děti předškolního věku.</w:t>
      </w:r>
    </w:p>
    <w:p w:rsidR="00631A32" w:rsidRDefault="00631A32" w:rsidP="00631A32">
      <w:pPr>
        <w:pStyle w:val="Odstavecseseznamem"/>
        <w:numPr>
          <w:ilvl w:val="0"/>
          <w:numId w:val="4"/>
        </w:numPr>
        <w:jc w:val="both"/>
        <w:rPr>
          <w:rFonts w:ascii="Arial" w:hAnsi="Arial" w:cs="Arial"/>
          <w:sz w:val="22"/>
          <w:szCs w:val="22"/>
        </w:rPr>
      </w:pPr>
      <w:r>
        <w:rPr>
          <w:rFonts w:ascii="Arial" w:hAnsi="Arial" w:cs="Arial"/>
          <w:sz w:val="22"/>
          <w:szCs w:val="22"/>
        </w:rPr>
        <w:t>Filmový klub – klub náročného diváka včetně záznamů operních představení, koncertů apod.</w:t>
      </w:r>
    </w:p>
    <w:p w:rsidR="00631A32" w:rsidRDefault="00631A32" w:rsidP="00631A32">
      <w:pPr>
        <w:pStyle w:val="Odstavecseseznamem"/>
        <w:numPr>
          <w:ilvl w:val="0"/>
          <w:numId w:val="4"/>
        </w:numPr>
        <w:jc w:val="both"/>
        <w:rPr>
          <w:rFonts w:ascii="Arial" w:hAnsi="Arial" w:cs="Arial"/>
          <w:sz w:val="22"/>
          <w:szCs w:val="22"/>
        </w:rPr>
      </w:pPr>
      <w:r>
        <w:rPr>
          <w:rFonts w:ascii="Arial" w:hAnsi="Arial" w:cs="Arial"/>
          <w:sz w:val="22"/>
          <w:szCs w:val="22"/>
        </w:rPr>
        <w:t>Kulturní akce – koncerty, hudební produkce, zábavné pořady, pořádání besed, akce ve spolupráci s klubem důchodců, vytváření podmínek pro rozvoj kulturních aktivit amatérských sdružení a souborů.</w:t>
      </w:r>
    </w:p>
    <w:p w:rsidR="00631A32" w:rsidRDefault="00631A32" w:rsidP="00631A32">
      <w:pPr>
        <w:pStyle w:val="Odstavecseseznamem"/>
        <w:numPr>
          <w:ilvl w:val="0"/>
          <w:numId w:val="4"/>
        </w:numPr>
        <w:jc w:val="both"/>
        <w:rPr>
          <w:rFonts w:ascii="Arial" w:hAnsi="Arial" w:cs="Arial"/>
          <w:sz w:val="22"/>
          <w:szCs w:val="22"/>
        </w:rPr>
      </w:pPr>
      <w:r>
        <w:rPr>
          <w:rFonts w:ascii="Arial" w:hAnsi="Arial" w:cs="Arial"/>
          <w:sz w:val="22"/>
          <w:szCs w:val="22"/>
        </w:rPr>
        <w:t>Divadelní předplatné – cyklus divadelních představení (minimálně 9 představení za rok) se zvýhodněným vstupným na celý cyklus, tzv. divadelní předplatné, vstupné na jednotlivá představení již nemusí být finančně zvýhodněno, další divadelní představení dle zájmu obyvatel města Litvínova, vytvořit podmínky pro produkci amatérských divadelních souborů s důrazem na soubory z blízkého okolí Litvínova.</w:t>
      </w:r>
    </w:p>
    <w:p w:rsidR="00631A32" w:rsidRDefault="00631A32" w:rsidP="00631A32">
      <w:pPr>
        <w:pStyle w:val="Odstavecseseznamem"/>
        <w:numPr>
          <w:ilvl w:val="0"/>
          <w:numId w:val="4"/>
        </w:numPr>
        <w:jc w:val="both"/>
        <w:rPr>
          <w:rFonts w:ascii="Arial" w:hAnsi="Arial" w:cs="Arial"/>
          <w:sz w:val="22"/>
          <w:szCs w:val="22"/>
        </w:rPr>
      </w:pPr>
      <w:r>
        <w:rPr>
          <w:rFonts w:ascii="Arial" w:hAnsi="Arial" w:cs="Arial"/>
          <w:sz w:val="22"/>
          <w:szCs w:val="22"/>
        </w:rPr>
        <w:t>Provoz tanečního sálu – zajistit provozuschopnost a úroveň tanečního (společenského) sálu, umožnit využití tanečního sálu pro aktivity škol, zájmových sdružení, amatérských souborů, firem i jiným zájemců, z Litvínova a okolí, organizovat či umožnit taneční výuku mládeže s důrazem na výchovu a zvyšování úrovně výchovy mládeže, organizovat či zajistit taneční výuku pro dospělé.</w:t>
      </w:r>
    </w:p>
    <w:p w:rsidR="00631A32" w:rsidRPr="00565F56" w:rsidRDefault="00631A32" w:rsidP="00631A32">
      <w:pPr>
        <w:pStyle w:val="Odstavecseseznamem"/>
        <w:numPr>
          <w:ilvl w:val="0"/>
          <w:numId w:val="4"/>
        </w:numPr>
        <w:jc w:val="both"/>
        <w:rPr>
          <w:rFonts w:ascii="Arial" w:hAnsi="Arial" w:cs="Arial"/>
          <w:sz w:val="22"/>
          <w:szCs w:val="22"/>
        </w:rPr>
      </w:pPr>
      <w:r>
        <w:rPr>
          <w:rFonts w:ascii="Arial" w:hAnsi="Arial" w:cs="Arial"/>
          <w:sz w:val="22"/>
          <w:szCs w:val="22"/>
        </w:rPr>
        <w:t>Provoz objektu Citadela – údržba, rozvoj a případné rekonstrukce vlastního objektu Citadely, realizace podléhá již uzavřeným smluvním podmínkám a platným obecně závazným předpisům.</w:t>
      </w:r>
    </w:p>
    <w:p w:rsidR="00631A32" w:rsidRDefault="00631A32" w:rsidP="00631A32">
      <w:pPr>
        <w:ind w:left="720"/>
        <w:jc w:val="both"/>
        <w:rPr>
          <w:rFonts w:ascii="Arial" w:hAnsi="Arial" w:cs="Arial"/>
          <w:sz w:val="22"/>
          <w:szCs w:val="22"/>
        </w:rPr>
      </w:pPr>
    </w:p>
    <w:p w:rsidR="00631A32" w:rsidRDefault="000C2951" w:rsidP="00631A32">
      <w:pPr>
        <w:jc w:val="both"/>
        <w:rPr>
          <w:rFonts w:ascii="Arial" w:hAnsi="Arial" w:cs="Arial"/>
          <w:sz w:val="22"/>
          <w:szCs w:val="22"/>
        </w:rPr>
      </w:pPr>
      <w:r>
        <w:rPr>
          <w:rFonts w:ascii="Arial" w:hAnsi="Arial" w:cs="Arial"/>
          <w:sz w:val="22"/>
          <w:szCs w:val="22"/>
        </w:rPr>
        <w:t>3</w:t>
      </w:r>
      <w:r w:rsidR="00631A32">
        <w:rPr>
          <w:rFonts w:ascii="Arial" w:hAnsi="Arial" w:cs="Arial"/>
          <w:sz w:val="22"/>
          <w:szCs w:val="22"/>
        </w:rPr>
        <w:t>.2 Použít finanční prostředky výhradně na zajištění závazku veřejné služby, jakožto účelu této smlouvy:</w:t>
      </w:r>
    </w:p>
    <w:p w:rsidR="00631A32" w:rsidRDefault="00631A32" w:rsidP="00631A32">
      <w:pPr>
        <w:jc w:val="both"/>
        <w:rPr>
          <w:rFonts w:ascii="Arial" w:hAnsi="Arial" w:cs="Arial"/>
          <w:sz w:val="22"/>
          <w:szCs w:val="22"/>
        </w:rPr>
      </w:pPr>
      <w:r>
        <w:rPr>
          <w:rFonts w:ascii="Arial" w:hAnsi="Arial" w:cs="Arial"/>
          <w:sz w:val="22"/>
          <w:szCs w:val="22"/>
        </w:rPr>
        <w:t xml:space="preserve">– k úhradě osobních nákladů zaměstnanců společnosti a externích pracovníků, odměn jednatele a členů dozorčí rady, nákladů na materiál, </w:t>
      </w:r>
      <w:r w:rsidRPr="00DE0CC8">
        <w:rPr>
          <w:rFonts w:ascii="Arial" w:hAnsi="Arial" w:cs="Arial"/>
          <w:sz w:val="22"/>
          <w:szCs w:val="22"/>
        </w:rPr>
        <w:t>nájemné, revize, opravy a údržbu, elektrickou energii, vodné, stočné, teplo, na chemikálie</w:t>
      </w:r>
      <w:r w:rsidR="008E698C">
        <w:rPr>
          <w:rFonts w:ascii="Arial" w:hAnsi="Arial" w:cs="Arial"/>
          <w:sz w:val="22"/>
          <w:szCs w:val="22"/>
        </w:rPr>
        <w:t>,</w:t>
      </w:r>
      <w:r w:rsidRPr="00DE0CC8">
        <w:rPr>
          <w:rFonts w:ascii="Arial" w:hAnsi="Arial" w:cs="Arial"/>
          <w:sz w:val="22"/>
          <w:szCs w:val="22"/>
        </w:rPr>
        <w:t xml:space="preserve"> čistící prostředky, odvoz odpadu, </w:t>
      </w:r>
      <w:r>
        <w:rPr>
          <w:rFonts w:ascii="Arial" w:hAnsi="Arial" w:cs="Arial"/>
          <w:sz w:val="22"/>
          <w:szCs w:val="22"/>
        </w:rPr>
        <w:t xml:space="preserve">poplatky </w:t>
      </w:r>
      <w:r w:rsidRPr="00D07395">
        <w:rPr>
          <w:rFonts w:ascii="Arial" w:hAnsi="Arial" w:cs="Arial"/>
          <w:sz w:val="22"/>
          <w:szCs w:val="22"/>
        </w:rPr>
        <w:t xml:space="preserve">OSA, DILIA, AURA – PONT, </w:t>
      </w:r>
      <w:proofErr w:type="spellStart"/>
      <w:r w:rsidRPr="00D07395">
        <w:rPr>
          <w:rFonts w:ascii="Arial" w:hAnsi="Arial" w:cs="Arial"/>
          <w:sz w:val="22"/>
          <w:szCs w:val="22"/>
        </w:rPr>
        <w:t>Intergram</w:t>
      </w:r>
      <w:proofErr w:type="spellEnd"/>
      <w:r w:rsidRPr="00D07395">
        <w:rPr>
          <w:rFonts w:ascii="Arial" w:hAnsi="Arial" w:cs="Arial"/>
          <w:sz w:val="22"/>
          <w:szCs w:val="22"/>
        </w:rPr>
        <w:t xml:space="preserve"> a ostatním zastupujícím organizacím umělců a uměleckých děl</w:t>
      </w:r>
      <w:r>
        <w:rPr>
          <w:rFonts w:ascii="Arial" w:hAnsi="Arial" w:cs="Arial"/>
          <w:sz w:val="22"/>
          <w:szCs w:val="22"/>
        </w:rPr>
        <w:t xml:space="preserve">, úklid, ostrahu objektu, </w:t>
      </w:r>
      <w:r w:rsidRPr="00DE0CC8">
        <w:rPr>
          <w:rFonts w:ascii="Arial" w:hAnsi="Arial" w:cs="Arial"/>
          <w:sz w:val="22"/>
          <w:szCs w:val="22"/>
        </w:rPr>
        <w:t>ekonomických služeb, poradenských služeb a služeb ostatních (např. telefony, internet</w:t>
      </w:r>
      <w:r>
        <w:rPr>
          <w:rFonts w:ascii="Arial" w:hAnsi="Arial" w:cs="Arial"/>
          <w:sz w:val="22"/>
          <w:szCs w:val="22"/>
        </w:rPr>
        <w:t>, poštovní poplatky</w:t>
      </w:r>
      <w:r w:rsidRPr="00DE0CC8">
        <w:rPr>
          <w:rFonts w:ascii="Arial" w:hAnsi="Arial" w:cs="Arial"/>
          <w:sz w:val="22"/>
          <w:szCs w:val="22"/>
        </w:rPr>
        <w:t xml:space="preserve"> a jiné), tj. pro zajištění provozu a údržby</w:t>
      </w:r>
      <w:r>
        <w:rPr>
          <w:rFonts w:ascii="Arial" w:hAnsi="Arial" w:cs="Arial"/>
          <w:sz w:val="22"/>
          <w:szCs w:val="22"/>
        </w:rPr>
        <w:t xml:space="preserve"> sportovišť a pro zajištění kulturních aktivit předmětného kulturního zařízení.</w:t>
      </w:r>
    </w:p>
    <w:p w:rsidR="00631A32" w:rsidRDefault="00631A32" w:rsidP="00631A32">
      <w:pPr>
        <w:jc w:val="both"/>
        <w:rPr>
          <w:rFonts w:ascii="Arial" w:hAnsi="Arial" w:cs="Arial"/>
          <w:sz w:val="22"/>
          <w:szCs w:val="22"/>
        </w:rPr>
      </w:pPr>
    </w:p>
    <w:p w:rsidR="002B6DB8" w:rsidRDefault="002B6DB8" w:rsidP="00631A32">
      <w:pPr>
        <w:jc w:val="both"/>
        <w:rPr>
          <w:rFonts w:ascii="Arial" w:hAnsi="Arial" w:cs="Arial"/>
          <w:sz w:val="22"/>
          <w:szCs w:val="22"/>
        </w:rPr>
      </w:pPr>
    </w:p>
    <w:p w:rsidR="00631A32" w:rsidRDefault="000C2951" w:rsidP="00631A32">
      <w:pPr>
        <w:jc w:val="both"/>
        <w:rPr>
          <w:rFonts w:ascii="Arial" w:hAnsi="Arial" w:cs="Arial"/>
          <w:sz w:val="22"/>
          <w:szCs w:val="22"/>
        </w:rPr>
      </w:pPr>
      <w:r>
        <w:rPr>
          <w:rFonts w:ascii="Arial" w:hAnsi="Arial" w:cs="Arial"/>
          <w:sz w:val="22"/>
          <w:szCs w:val="22"/>
        </w:rPr>
        <w:lastRenderedPageBreak/>
        <w:t>3</w:t>
      </w:r>
      <w:r w:rsidR="00631A32">
        <w:rPr>
          <w:rFonts w:ascii="Arial" w:hAnsi="Arial" w:cs="Arial"/>
          <w:sz w:val="22"/>
          <w:szCs w:val="22"/>
        </w:rPr>
        <w:t>.3 Poskytnutou neinvestiční dotaci nelze použít na úhradu výdajů na pohoštění, peněžní a věcné dary, náhrady při cestovní cestě (včetně stravného), na úhradu odpisů dlouhodobého hmotného majetku či dlouhodobého nehmotného majetku, leasing či jako dotaci jiným fyzický nebo právnickým osobám.</w:t>
      </w:r>
    </w:p>
    <w:p w:rsidR="00631A32" w:rsidRDefault="00631A32" w:rsidP="00631A32">
      <w:pPr>
        <w:jc w:val="both"/>
        <w:rPr>
          <w:rFonts w:ascii="Arial" w:hAnsi="Arial" w:cs="Arial"/>
          <w:sz w:val="22"/>
          <w:szCs w:val="22"/>
        </w:rPr>
      </w:pPr>
    </w:p>
    <w:p w:rsidR="00631A32" w:rsidRDefault="000C2951" w:rsidP="00631A32">
      <w:pPr>
        <w:jc w:val="both"/>
        <w:rPr>
          <w:rFonts w:ascii="Arial" w:hAnsi="Arial" w:cs="Arial"/>
          <w:sz w:val="22"/>
          <w:szCs w:val="22"/>
        </w:rPr>
      </w:pPr>
      <w:r>
        <w:rPr>
          <w:rFonts w:ascii="Arial" w:hAnsi="Arial" w:cs="Arial"/>
          <w:sz w:val="22"/>
          <w:szCs w:val="22"/>
        </w:rPr>
        <w:t>3</w:t>
      </w:r>
      <w:r w:rsidR="00631A32">
        <w:rPr>
          <w:rFonts w:ascii="Arial" w:hAnsi="Arial" w:cs="Arial"/>
          <w:sz w:val="22"/>
          <w:szCs w:val="22"/>
        </w:rPr>
        <w:t>.4 Příjemce je povinen se řídit Pravidly pro poskytování dotací z rozpočtu města Litvínova, zákonem č. 250/2000 Sb., o rozpočtových pravidlech územních rozpočtů, ve znění pozdějších předpisů, touto smlouvou a obecně závaznými platnými právními předpisy.</w:t>
      </w:r>
    </w:p>
    <w:p w:rsidR="00631A32" w:rsidRDefault="00631A32" w:rsidP="00631A32">
      <w:pPr>
        <w:jc w:val="both"/>
        <w:rPr>
          <w:rFonts w:ascii="Arial" w:hAnsi="Arial" w:cs="Arial"/>
          <w:sz w:val="22"/>
          <w:szCs w:val="22"/>
        </w:rPr>
      </w:pPr>
    </w:p>
    <w:p w:rsidR="00631A32" w:rsidRDefault="000C2951" w:rsidP="00631A32">
      <w:pPr>
        <w:jc w:val="both"/>
        <w:rPr>
          <w:rFonts w:ascii="Arial" w:hAnsi="Arial" w:cs="Arial"/>
          <w:sz w:val="22"/>
          <w:szCs w:val="22"/>
        </w:rPr>
      </w:pPr>
      <w:r>
        <w:rPr>
          <w:rFonts w:ascii="Arial" w:hAnsi="Arial" w:cs="Arial"/>
          <w:sz w:val="22"/>
          <w:szCs w:val="22"/>
        </w:rPr>
        <w:t>3</w:t>
      </w:r>
      <w:r w:rsidR="00631A32">
        <w:rPr>
          <w:rFonts w:ascii="Arial" w:hAnsi="Arial" w:cs="Arial"/>
          <w:sz w:val="22"/>
          <w:szCs w:val="22"/>
        </w:rPr>
        <w:t>.5 Příjemce je povinen tuto dotaci (poskytnutou dotaci dle této smlouvy) použít jako dotaci neinvestiční. Porušení této povinnosti bude poskytovatelem posuzováno jako porušení rozpočtové kázně.</w:t>
      </w:r>
    </w:p>
    <w:p w:rsidR="00631A32" w:rsidRDefault="00631A32" w:rsidP="00631A32">
      <w:pPr>
        <w:jc w:val="both"/>
        <w:rPr>
          <w:rFonts w:ascii="Arial" w:hAnsi="Arial" w:cs="Arial"/>
          <w:sz w:val="22"/>
          <w:szCs w:val="22"/>
        </w:rPr>
      </w:pPr>
    </w:p>
    <w:p w:rsidR="00631A32" w:rsidRDefault="000C2951" w:rsidP="00631A32">
      <w:pPr>
        <w:jc w:val="both"/>
        <w:rPr>
          <w:rFonts w:ascii="Arial" w:hAnsi="Arial" w:cs="Arial"/>
          <w:sz w:val="22"/>
          <w:szCs w:val="22"/>
        </w:rPr>
      </w:pPr>
      <w:r>
        <w:rPr>
          <w:rFonts w:ascii="Arial" w:hAnsi="Arial" w:cs="Arial"/>
          <w:sz w:val="22"/>
          <w:szCs w:val="22"/>
        </w:rPr>
        <w:t>3</w:t>
      </w:r>
      <w:r w:rsidR="00631A32">
        <w:rPr>
          <w:rFonts w:ascii="Arial" w:hAnsi="Arial" w:cs="Arial"/>
          <w:sz w:val="22"/>
          <w:szCs w:val="22"/>
        </w:rPr>
        <w:t xml:space="preserve">.6 Příjemce je povinen předložit odboru sociálních věcí a školství Městského úřadu v Litvínově závěrečnou zprávu o použití finančních prostředků v cenách bez DPH. Dále účetní sestavu zobrazující účetní doklady hrazené z poskytnuté dotace a k nahlédnutí účetní doklady (faktury, účtenky/paragony) se všemi náležitostmi v souladu se zákonem č. 563/1991 Sb., o účetnictví, v platném znění a ve znění pozdějších předpisů, včetně výpisů z bankovního účtu, popřípadě výdajových dokladů při platbě v hotovosti, účtovou osnovu, a to nejpozději do </w:t>
      </w:r>
      <w:proofErr w:type="gramStart"/>
      <w:r w:rsidR="00631A32">
        <w:rPr>
          <w:rFonts w:ascii="Arial" w:hAnsi="Arial" w:cs="Arial"/>
          <w:sz w:val="22"/>
          <w:szCs w:val="22"/>
        </w:rPr>
        <w:t>30.06.2018</w:t>
      </w:r>
      <w:proofErr w:type="gramEnd"/>
      <w:r w:rsidR="00631A32">
        <w:rPr>
          <w:rFonts w:ascii="Arial" w:hAnsi="Arial" w:cs="Arial"/>
          <w:sz w:val="22"/>
          <w:szCs w:val="22"/>
        </w:rPr>
        <w:t>.</w:t>
      </w:r>
    </w:p>
    <w:p w:rsidR="00631A32" w:rsidRDefault="00631A32" w:rsidP="00631A32">
      <w:pPr>
        <w:jc w:val="both"/>
        <w:rPr>
          <w:rFonts w:ascii="Arial" w:hAnsi="Arial" w:cs="Arial"/>
          <w:sz w:val="22"/>
          <w:szCs w:val="22"/>
        </w:rPr>
      </w:pPr>
      <w:r>
        <w:rPr>
          <w:rFonts w:ascii="Arial" w:hAnsi="Arial" w:cs="Arial"/>
          <w:sz w:val="22"/>
          <w:szCs w:val="22"/>
        </w:rPr>
        <w:t>Výdaje musí být přiměřené (odpovídat cenám v místě a čase obvyklým) a vynaložené v souladu s principy hospodárnosti, účelnosti a efektivnosti. Výdaje musí být identifikovatelné a prokazatelné, doložené potvrzenými účetními doklady, tzn., musí být definitivní a zachycené odpovídajícím způsobem a v souladu s požadavky legislativy v účetnictví.</w:t>
      </w:r>
    </w:p>
    <w:p w:rsidR="00631A32" w:rsidRDefault="00631A32" w:rsidP="00631A32">
      <w:pPr>
        <w:jc w:val="both"/>
        <w:rPr>
          <w:rFonts w:ascii="Arial" w:hAnsi="Arial" w:cs="Arial"/>
          <w:sz w:val="22"/>
          <w:szCs w:val="22"/>
        </w:rPr>
      </w:pPr>
      <w:r>
        <w:rPr>
          <w:rFonts w:ascii="Arial" w:hAnsi="Arial" w:cs="Arial"/>
          <w:sz w:val="22"/>
          <w:szCs w:val="22"/>
        </w:rPr>
        <w:t>Nevyčerpané finanční prostředky vrátí příjemce dotace neprodleně, nejpozději ve lhůtě, ve které je povinen předložit řádné vyúčtování poskytnuté neinvestiční dotace.</w:t>
      </w:r>
    </w:p>
    <w:p w:rsidR="00631A32" w:rsidRDefault="00631A32" w:rsidP="00631A32">
      <w:pPr>
        <w:jc w:val="both"/>
        <w:rPr>
          <w:rFonts w:ascii="Arial" w:hAnsi="Arial" w:cs="Arial"/>
          <w:sz w:val="22"/>
          <w:szCs w:val="22"/>
        </w:rPr>
      </w:pPr>
    </w:p>
    <w:p w:rsidR="00631A32" w:rsidRPr="00AC409B" w:rsidRDefault="000C2951" w:rsidP="00631A32">
      <w:pPr>
        <w:jc w:val="both"/>
        <w:rPr>
          <w:rFonts w:ascii="Arial" w:hAnsi="Arial" w:cs="Arial"/>
          <w:sz w:val="22"/>
          <w:szCs w:val="22"/>
        </w:rPr>
      </w:pPr>
      <w:r>
        <w:rPr>
          <w:rFonts w:ascii="Arial" w:hAnsi="Arial" w:cs="Arial"/>
          <w:sz w:val="22"/>
          <w:szCs w:val="22"/>
        </w:rPr>
        <w:t>3</w:t>
      </w:r>
      <w:r w:rsidR="00631A32">
        <w:rPr>
          <w:rFonts w:ascii="Arial" w:hAnsi="Arial" w:cs="Arial"/>
          <w:sz w:val="22"/>
          <w:szCs w:val="22"/>
        </w:rPr>
        <w:t>.7 Příjemce je povinen na originále účetního dokladu uvést, že úhrada byla financována z dotace města Litvínova s odkazem na příslušný smluvní vztah (dle smlouvy číslo KT/</w:t>
      </w:r>
      <w:r w:rsidR="007A057C">
        <w:rPr>
          <w:rFonts w:ascii="Arial" w:hAnsi="Arial" w:cs="Arial"/>
          <w:sz w:val="22"/>
          <w:szCs w:val="22"/>
        </w:rPr>
        <w:t>9021/16</w:t>
      </w:r>
      <w:r w:rsidR="00631A32">
        <w:rPr>
          <w:rFonts w:ascii="Arial" w:hAnsi="Arial" w:cs="Arial"/>
          <w:sz w:val="22"/>
          <w:szCs w:val="22"/>
        </w:rPr>
        <w:t xml:space="preserve"> ze dne </w:t>
      </w:r>
      <w:proofErr w:type="gramStart"/>
      <w:r w:rsidR="00165C2E">
        <w:rPr>
          <w:rFonts w:ascii="Arial" w:hAnsi="Arial" w:cs="Arial"/>
          <w:sz w:val="22"/>
          <w:szCs w:val="22"/>
        </w:rPr>
        <w:t>15.12.</w:t>
      </w:r>
      <w:r w:rsidR="00631A32">
        <w:rPr>
          <w:rFonts w:ascii="Arial" w:hAnsi="Arial" w:cs="Arial"/>
          <w:sz w:val="22"/>
          <w:szCs w:val="22"/>
        </w:rPr>
        <w:t>201</w:t>
      </w:r>
      <w:r w:rsidR="007A057C">
        <w:rPr>
          <w:rFonts w:ascii="Arial" w:hAnsi="Arial" w:cs="Arial"/>
          <w:sz w:val="22"/>
          <w:szCs w:val="22"/>
        </w:rPr>
        <w:t>6</w:t>
      </w:r>
      <w:proofErr w:type="gramEnd"/>
      <w:r w:rsidR="00631A32">
        <w:rPr>
          <w:rFonts w:ascii="Arial" w:hAnsi="Arial" w:cs="Arial"/>
          <w:sz w:val="22"/>
          <w:szCs w:val="22"/>
        </w:rPr>
        <w:t xml:space="preserve"> ve výši </w:t>
      </w:r>
      <w:r w:rsidR="00A36959">
        <w:rPr>
          <w:rFonts w:ascii="Arial" w:hAnsi="Arial" w:cs="Arial"/>
          <w:sz w:val="22"/>
          <w:szCs w:val="22"/>
        </w:rPr>
        <w:t>12 851 000</w:t>
      </w:r>
      <w:r w:rsidR="00631A32">
        <w:rPr>
          <w:rFonts w:ascii="Arial" w:hAnsi="Arial" w:cs="Arial"/>
          <w:sz w:val="22"/>
          <w:szCs w:val="22"/>
        </w:rPr>
        <w:t xml:space="preserve"> Kč). </w:t>
      </w:r>
      <w:r w:rsidR="00631A32" w:rsidRPr="00AC409B">
        <w:rPr>
          <w:rFonts w:ascii="Arial" w:hAnsi="Arial" w:cs="Arial"/>
          <w:sz w:val="22"/>
          <w:szCs w:val="22"/>
        </w:rPr>
        <w:t>Splnění této podmínky doloží příjemce dotace při vyúčtování předložením účetních dokladů při kontrole na místě.</w:t>
      </w:r>
    </w:p>
    <w:p w:rsidR="00631A32" w:rsidRDefault="00631A32" w:rsidP="00631A32">
      <w:pPr>
        <w:jc w:val="both"/>
        <w:rPr>
          <w:rFonts w:ascii="Arial" w:hAnsi="Arial" w:cs="Arial"/>
          <w:sz w:val="22"/>
          <w:szCs w:val="22"/>
        </w:rPr>
      </w:pPr>
    </w:p>
    <w:p w:rsidR="00631A32" w:rsidRDefault="000C2951" w:rsidP="00631A32">
      <w:pPr>
        <w:jc w:val="both"/>
        <w:rPr>
          <w:rFonts w:ascii="Arial" w:hAnsi="Arial" w:cs="Arial"/>
          <w:sz w:val="22"/>
          <w:szCs w:val="22"/>
        </w:rPr>
      </w:pPr>
      <w:r>
        <w:rPr>
          <w:rFonts w:ascii="Arial" w:hAnsi="Arial" w:cs="Arial"/>
          <w:sz w:val="22"/>
          <w:szCs w:val="22"/>
        </w:rPr>
        <w:t>3</w:t>
      </w:r>
      <w:r w:rsidR="00631A32">
        <w:rPr>
          <w:rFonts w:ascii="Arial" w:hAnsi="Arial" w:cs="Arial"/>
          <w:sz w:val="22"/>
          <w:szCs w:val="22"/>
        </w:rPr>
        <w:t xml:space="preserve">.8 Příjemce je povinen vrátit neinvestiční dotaci na účet města č. </w:t>
      </w:r>
      <w:proofErr w:type="spellStart"/>
      <w:r w:rsidR="00631A32">
        <w:rPr>
          <w:rFonts w:ascii="Arial" w:hAnsi="Arial" w:cs="Arial"/>
          <w:sz w:val="22"/>
          <w:szCs w:val="22"/>
        </w:rPr>
        <w:t>ú.</w:t>
      </w:r>
      <w:proofErr w:type="spellEnd"/>
      <w:r w:rsidR="00631A32">
        <w:rPr>
          <w:rFonts w:ascii="Arial" w:hAnsi="Arial" w:cs="Arial"/>
          <w:sz w:val="22"/>
          <w:szCs w:val="22"/>
        </w:rPr>
        <w:t>: 90050001326491/0100, vedený u Komerční banky, a.s., pobočka Litvínov v případě, že nebude použita pro stanovený účel nebo použití pro stanovený účel nebude řádně prokázáno, a to v rozsahu, v jakém nebyla užita ke stanovenému účelu nebo v rozsahu, v jakém užití ke stanovenému účelu nebylo prokázáno neprodleně, nejpozději ve lhůtě, ve které je povinen předložit řádně vyúčtování poskytnuté neinvestiční dotace.</w:t>
      </w:r>
    </w:p>
    <w:p w:rsidR="00631A32" w:rsidRDefault="00631A32" w:rsidP="00631A32">
      <w:pPr>
        <w:jc w:val="both"/>
        <w:rPr>
          <w:rFonts w:ascii="Arial" w:hAnsi="Arial" w:cs="Arial"/>
          <w:sz w:val="22"/>
          <w:szCs w:val="22"/>
        </w:rPr>
      </w:pPr>
    </w:p>
    <w:p w:rsidR="00631A32" w:rsidRDefault="000C2951" w:rsidP="00631A32">
      <w:pPr>
        <w:jc w:val="both"/>
        <w:rPr>
          <w:rFonts w:ascii="Arial" w:hAnsi="Arial" w:cs="Arial"/>
          <w:sz w:val="22"/>
          <w:szCs w:val="22"/>
        </w:rPr>
      </w:pPr>
      <w:r>
        <w:rPr>
          <w:rFonts w:ascii="Arial" w:hAnsi="Arial" w:cs="Arial"/>
          <w:sz w:val="22"/>
          <w:szCs w:val="22"/>
        </w:rPr>
        <w:t>3</w:t>
      </w:r>
      <w:r w:rsidR="00631A32">
        <w:rPr>
          <w:rFonts w:ascii="Arial" w:hAnsi="Arial" w:cs="Arial"/>
          <w:sz w:val="22"/>
          <w:szCs w:val="22"/>
        </w:rPr>
        <w:t>.9 Příjemce se zavazuje oznámit nejpozději do 15 dnů skutečnosti rozhodné pro poskytování dotace. Jedná se o případný zánik, transformaci, sloučení, změnu statutárního zástupce, přeměnu nebo zrušení příjemce s likvidací apod., či změnu vlastnického vztahu k věci, na níž se veřejná podpora poskytuje.</w:t>
      </w:r>
    </w:p>
    <w:p w:rsidR="00631A32" w:rsidRDefault="00631A32" w:rsidP="00631A32">
      <w:pPr>
        <w:jc w:val="both"/>
        <w:rPr>
          <w:rFonts w:ascii="Arial" w:hAnsi="Arial" w:cs="Arial"/>
          <w:sz w:val="22"/>
          <w:szCs w:val="22"/>
        </w:rPr>
      </w:pPr>
    </w:p>
    <w:p w:rsidR="00631A32" w:rsidRDefault="000C2951" w:rsidP="00631A32">
      <w:pPr>
        <w:jc w:val="both"/>
        <w:rPr>
          <w:rFonts w:ascii="Arial" w:hAnsi="Arial" w:cs="Arial"/>
          <w:sz w:val="22"/>
          <w:szCs w:val="22"/>
        </w:rPr>
      </w:pPr>
      <w:r>
        <w:rPr>
          <w:rFonts w:ascii="Arial" w:hAnsi="Arial" w:cs="Arial"/>
          <w:sz w:val="22"/>
          <w:szCs w:val="22"/>
        </w:rPr>
        <w:t>3</w:t>
      </w:r>
      <w:r w:rsidR="00631A32">
        <w:rPr>
          <w:rFonts w:ascii="Arial" w:hAnsi="Arial" w:cs="Arial"/>
          <w:sz w:val="22"/>
          <w:szCs w:val="22"/>
        </w:rPr>
        <w:t xml:space="preserve">.10 Příjemce odpovídá za hospodárné použití poskytnutých prostředků v souladu s účelem dle odstavce 4.1 a je povinen zajistit ve svém účetnictví nebo daňové evidenci, v souladu s platnými obecně závaznými právními předpisy, zejména se zákonem č. 563/1991 Sb., o účetnictví, v platném znění a ve znění pozdějších předpisů, řádné a prokazatelně oddělené vedení poskytnuté veřejné podpory. </w:t>
      </w:r>
    </w:p>
    <w:p w:rsidR="00631A32" w:rsidRDefault="00631A32" w:rsidP="00631A32">
      <w:pPr>
        <w:jc w:val="both"/>
        <w:rPr>
          <w:rFonts w:ascii="Arial" w:hAnsi="Arial" w:cs="Arial"/>
          <w:sz w:val="22"/>
          <w:szCs w:val="22"/>
        </w:rPr>
      </w:pPr>
    </w:p>
    <w:p w:rsidR="00631A32" w:rsidRDefault="000C2951" w:rsidP="00631A32">
      <w:pPr>
        <w:jc w:val="both"/>
        <w:rPr>
          <w:rFonts w:ascii="Arial" w:hAnsi="Arial" w:cs="Arial"/>
          <w:sz w:val="22"/>
          <w:szCs w:val="22"/>
        </w:rPr>
      </w:pPr>
      <w:r>
        <w:rPr>
          <w:rFonts w:ascii="Arial" w:hAnsi="Arial" w:cs="Arial"/>
          <w:sz w:val="22"/>
          <w:szCs w:val="22"/>
        </w:rPr>
        <w:t>3</w:t>
      </w:r>
      <w:r w:rsidR="00631A32">
        <w:rPr>
          <w:rFonts w:ascii="Arial" w:hAnsi="Arial" w:cs="Arial"/>
          <w:sz w:val="22"/>
          <w:szCs w:val="22"/>
        </w:rPr>
        <w:t xml:space="preserve">. 11 Příjemce je oprávněn použít poskytnuté finanční prostředky nejpozději do </w:t>
      </w:r>
      <w:proofErr w:type="gramStart"/>
      <w:r w:rsidR="00631A32">
        <w:rPr>
          <w:rFonts w:ascii="Arial" w:hAnsi="Arial" w:cs="Arial"/>
          <w:sz w:val="22"/>
          <w:szCs w:val="22"/>
        </w:rPr>
        <w:t>31.12.2017</w:t>
      </w:r>
      <w:proofErr w:type="gramEnd"/>
      <w:r w:rsidR="00631A32">
        <w:rPr>
          <w:rFonts w:ascii="Arial" w:hAnsi="Arial" w:cs="Arial"/>
          <w:sz w:val="22"/>
          <w:szCs w:val="22"/>
        </w:rPr>
        <w:t>.</w:t>
      </w:r>
    </w:p>
    <w:p w:rsidR="00631A32" w:rsidRDefault="00631A32" w:rsidP="00631A32">
      <w:pPr>
        <w:jc w:val="both"/>
        <w:rPr>
          <w:rFonts w:ascii="Arial" w:hAnsi="Arial" w:cs="Arial"/>
          <w:sz w:val="22"/>
          <w:szCs w:val="22"/>
        </w:rPr>
      </w:pPr>
    </w:p>
    <w:p w:rsidR="00631A32" w:rsidRDefault="00631A32" w:rsidP="00631A32">
      <w:pPr>
        <w:jc w:val="both"/>
        <w:rPr>
          <w:rFonts w:ascii="Arial" w:hAnsi="Arial" w:cs="Arial"/>
          <w:sz w:val="22"/>
          <w:szCs w:val="22"/>
        </w:rPr>
      </w:pPr>
    </w:p>
    <w:p w:rsidR="00631A32" w:rsidRDefault="00631A32" w:rsidP="00631A32">
      <w:pPr>
        <w:jc w:val="both"/>
        <w:rPr>
          <w:rFonts w:ascii="Arial" w:hAnsi="Arial" w:cs="Arial"/>
          <w:sz w:val="22"/>
          <w:szCs w:val="22"/>
        </w:rPr>
      </w:pPr>
    </w:p>
    <w:p w:rsidR="002B6DB8" w:rsidRDefault="002B6DB8" w:rsidP="00631A32">
      <w:pPr>
        <w:jc w:val="both"/>
        <w:rPr>
          <w:rFonts w:ascii="Arial" w:hAnsi="Arial" w:cs="Arial"/>
          <w:sz w:val="22"/>
          <w:szCs w:val="22"/>
        </w:rPr>
      </w:pPr>
    </w:p>
    <w:p w:rsidR="00FB2E60" w:rsidRDefault="00FB2E60" w:rsidP="00FB2E60">
      <w:pPr>
        <w:jc w:val="center"/>
        <w:rPr>
          <w:rFonts w:ascii="Arial" w:hAnsi="Arial" w:cs="Arial"/>
          <w:b/>
          <w:sz w:val="22"/>
          <w:szCs w:val="22"/>
        </w:rPr>
      </w:pPr>
      <w:r>
        <w:rPr>
          <w:rFonts w:ascii="Arial" w:hAnsi="Arial" w:cs="Arial"/>
          <w:b/>
          <w:sz w:val="22"/>
          <w:szCs w:val="22"/>
        </w:rPr>
        <w:lastRenderedPageBreak/>
        <w:t>Článek 4</w:t>
      </w:r>
    </w:p>
    <w:p w:rsidR="00FB2E60" w:rsidRDefault="00FB2E60" w:rsidP="00FB2E60">
      <w:pPr>
        <w:jc w:val="center"/>
        <w:rPr>
          <w:rFonts w:ascii="Arial" w:hAnsi="Arial" w:cs="Arial"/>
          <w:b/>
          <w:sz w:val="22"/>
          <w:szCs w:val="22"/>
        </w:rPr>
      </w:pPr>
      <w:r>
        <w:rPr>
          <w:rFonts w:ascii="Arial" w:hAnsi="Arial" w:cs="Arial"/>
          <w:b/>
          <w:sz w:val="22"/>
          <w:szCs w:val="22"/>
        </w:rPr>
        <w:t>Kontrola</w:t>
      </w:r>
    </w:p>
    <w:p w:rsidR="00FB2E60" w:rsidRDefault="00FB2E60" w:rsidP="00FB2E60">
      <w:pPr>
        <w:jc w:val="center"/>
        <w:rPr>
          <w:rFonts w:ascii="Arial" w:hAnsi="Arial" w:cs="Arial"/>
          <w:b/>
          <w:sz w:val="22"/>
          <w:szCs w:val="22"/>
        </w:rPr>
      </w:pPr>
    </w:p>
    <w:p w:rsidR="00FB2E60" w:rsidRDefault="00FB2E60" w:rsidP="00FB2E60">
      <w:pPr>
        <w:jc w:val="both"/>
        <w:rPr>
          <w:rFonts w:ascii="Arial" w:hAnsi="Arial" w:cs="Arial"/>
          <w:sz w:val="22"/>
          <w:szCs w:val="22"/>
        </w:rPr>
      </w:pPr>
      <w:r>
        <w:rPr>
          <w:rFonts w:ascii="Arial" w:hAnsi="Arial" w:cs="Arial"/>
          <w:sz w:val="22"/>
          <w:szCs w:val="22"/>
        </w:rPr>
        <w:t xml:space="preserve">4.1 Příslušné orgány poskytovatele jsou oprávněny v souladu se </w:t>
      </w:r>
      <w:proofErr w:type="spellStart"/>
      <w:r>
        <w:rPr>
          <w:rFonts w:ascii="Arial" w:hAnsi="Arial" w:cs="Arial"/>
          <w:sz w:val="22"/>
          <w:szCs w:val="22"/>
        </w:rPr>
        <w:t>zál.č</w:t>
      </w:r>
      <w:proofErr w:type="spellEnd"/>
      <w:r>
        <w:rPr>
          <w:rFonts w:ascii="Arial" w:hAnsi="Arial" w:cs="Arial"/>
          <w:sz w:val="22"/>
          <w:szCs w:val="22"/>
        </w:rPr>
        <w:t xml:space="preserve">. 320/2001 Sb., o finanční kontrole, v platném znění, </w:t>
      </w:r>
      <w:proofErr w:type="spellStart"/>
      <w:proofErr w:type="gramStart"/>
      <w:r>
        <w:rPr>
          <w:rFonts w:ascii="Arial" w:hAnsi="Arial" w:cs="Arial"/>
          <w:sz w:val="22"/>
          <w:szCs w:val="22"/>
        </w:rPr>
        <w:t>zák.č</w:t>
      </w:r>
      <w:proofErr w:type="spellEnd"/>
      <w:r>
        <w:rPr>
          <w:rFonts w:ascii="Arial" w:hAnsi="Arial" w:cs="Arial"/>
          <w:sz w:val="22"/>
          <w:szCs w:val="22"/>
        </w:rPr>
        <w:t>.</w:t>
      </w:r>
      <w:proofErr w:type="gramEnd"/>
      <w:r>
        <w:rPr>
          <w:rFonts w:ascii="Arial" w:hAnsi="Arial" w:cs="Arial"/>
          <w:sz w:val="22"/>
          <w:szCs w:val="22"/>
        </w:rPr>
        <w:t xml:space="preserve"> 128/2000 Sb., o obcích, v platném znění a dle ZORP kdykoliv kontrolovat dodržení podmínek za kterých byla dotace poskytnuta.</w:t>
      </w:r>
    </w:p>
    <w:p w:rsidR="00FB2E60" w:rsidRDefault="00FB2E60" w:rsidP="00FB2E60">
      <w:pPr>
        <w:jc w:val="both"/>
        <w:rPr>
          <w:rFonts w:ascii="Arial" w:hAnsi="Arial" w:cs="Arial"/>
          <w:sz w:val="22"/>
          <w:szCs w:val="22"/>
        </w:rPr>
      </w:pPr>
    </w:p>
    <w:p w:rsidR="00FB2E60" w:rsidRDefault="00FB2E60" w:rsidP="00FB2E60">
      <w:pPr>
        <w:jc w:val="both"/>
        <w:rPr>
          <w:rFonts w:ascii="Arial" w:hAnsi="Arial" w:cs="Arial"/>
          <w:sz w:val="22"/>
          <w:szCs w:val="22"/>
        </w:rPr>
      </w:pPr>
      <w:r>
        <w:rPr>
          <w:rFonts w:ascii="Arial" w:hAnsi="Arial" w:cs="Arial"/>
          <w:sz w:val="22"/>
          <w:szCs w:val="22"/>
        </w:rPr>
        <w:t>4.2 Příjemce je povinen poskytnout veškerou součinnost při výkonu kontrolní činnosti dle odst. 1 tohoto článku, zejména předložit kontrolním orgánům poskytovatele kdykoliv k nahlédnutí originály všech účetních dokladů prokazujících využití prostředků v souladu s účelem poskytnutí dotace.</w:t>
      </w:r>
    </w:p>
    <w:p w:rsidR="00FB2E60" w:rsidRDefault="00FB2E60" w:rsidP="00FB2E60">
      <w:pPr>
        <w:jc w:val="both"/>
        <w:rPr>
          <w:rFonts w:ascii="Arial" w:hAnsi="Arial" w:cs="Arial"/>
          <w:sz w:val="22"/>
          <w:szCs w:val="22"/>
        </w:rPr>
      </w:pPr>
    </w:p>
    <w:p w:rsidR="00FB2E60" w:rsidRDefault="00FB2E60" w:rsidP="00FB2E60">
      <w:pPr>
        <w:jc w:val="both"/>
        <w:rPr>
          <w:rFonts w:ascii="Arial" w:hAnsi="Arial" w:cs="Arial"/>
          <w:sz w:val="22"/>
          <w:szCs w:val="22"/>
        </w:rPr>
      </w:pPr>
      <w:r>
        <w:rPr>
          <w:rFonts w:ascii="Arial" w:hAnsi="Arial" w:cs="Arial"/>
          <w:sz w:val="22"/>
          <w:szCs w:val="22"/>
        </w:rPr>
        <w:t>4.3 Příjemce je povinen poskytovateli umožnit provedení kontroly jak v průběhu čerpání dotace, tak i ve lhůtě následujících 5 let od poskytnutí dotace.</w:t>
      </w:r>
    </w:p>
    <w:p w:rsidR="00FB2E60" w:rsidRDefault="00FB2E60" w:rsidP="00F00182">
      <w:pPr>
        <w:jc w:val="center"/>
        <w:rPr>
          <w:rFonts w:ascii="Arial" w:hAnsi="Arial" w:cs="Arial"/>
          <w:b/>
          <w:sz w:val="22"/>
          <w:szCs w:val="22"/>
        </w:rPr>
      </w:pPr>
    </w:p>
    <w:p w:rsidR="00FB2E60" w:rsidRDefault="00FB2E60" w:rsidP="00F00182">
      <w:pPr>
        <w:jc w:val="center"/>
        <w:rPr>
          <w:rFonts w:ascii="Arial" w:hAnsi="Arial" w:cs="Arial"/>
          <w:b/>
          <w:sz w:val="22"/>
          <w:szCs w:val="22"/>
        </w:rPr>
      </w:pPr>
    </w:p>
    <w:p w:rsidR="00F00182" w:rsidRDefault="000C2951" w:rsidP="00F00182">
      <w:pPr>
        <w:jc w:val="center"/>
        <w:rPr>
          <w:rFonts w:ascii="Arial" w:hAnsi="Arial" w:cs="Arial"/>
          <w:b/>
          <w:sz w:val="22"/>
          <w:szCs w:val="22"/>
        </w:rPr>
      </w:pPr>
      <w:r>
        <w:rPr>
          <w:rFonts w:ascii="Arial" w:hAnsi="Arial" w:cs="Arial"/>
          <w:b/>
          <w:sz w:val="22"/>
          <w:szCs w:val="22"/>
        </w:rPr>
        <w:t xml:space="preserve">Článek </w:t>
      </w:r>
      <w:r w:rsidR="00FB2E60">
        <w:rPr>
          <w:rFonts w:ascii="Arial" w:hAnsi="Arial" w:cs="Arial"/>
          <w:b/>
          <w:sz w:val="22"/>
          <w:szCs w:val="22"/>
        </w:rPr>
        <w:t>5</w:t>
      </w:r>
    </w:p>
    <w:p w:rsidR="00F00182" w:rsidRDefault="00F00182" w:rsidP="00F00182">
      <w:pPr>
        <w:jc w:val="center"/>
        <w:rPr>
          <w:rFonts w:ascii="Arial" w:hAnsi="Arial" w:cs="Arial"/>
          <w:b/>
          <w:sz w:val="22"/>
          <w:szCs w:val="22"/>
        </w:rPr>
      </w:pPr>
      <w:r>
        <w:rPr>
          <w:rFonts w:ascii="Arial" w:hAnsi="Arial" w:cs="Arial"/>
          <w:b/>
          <w:sz w:val="22"/>
          <w:szCs w:val="22"/>
        </w:rPr>
        <w:t>Porušení rozpočtové kázně</w:t>
      </w:r>
    </w:p>
    <w:p w:rsidR="00F00182" w:rsidRDefault="00F00182" w:rsidP="00F00182">
      <w:pPr>
        <w:jc w:val="center"/>
        <w:rPr>
          <w:rFonts w:ascii="Arial" w:hAnsi="Arial" w:cs="Arial"/>
          <w:b/>
          <w:sz w:val="22"/>
          <w:szCs w:val="22"/>
        </w:rPr>
      </w:pPr>
    </w:p>
    <w:p w:rsidR="00F00182" w:rsidRDefault="00F00182" w:rsidP="00F00182">
      <w:pPr>
        <w:jc w:val="both"/>
        <w:rPr>
          <w:rFonts w:ascii="Arial" w:hAnsi="Arial" w:cs="Arial"/>
          <w:sz w:val="22"/>
          <w:szCs w:val="22"/>
        </w:rPr>
      </w:pPr>
      <w:r>
        <w:rPr>
          <w:rFonts w:ascii="Arial" w:hAnsi="Arial" w:cs="Arial"/>
          <w:sz w:val="22"/>
          <w:szCs w:val="22"/>
        </w:rPr>
        <w:t>5.1 Porušením rozpočtové kázně je každé neoprávněné použití nebo zadržení peněžních prostředků poskytnutých jako dotace (§ 22 odst. 1 až 3 zákona č. 250/2000 Sb.). V případě, že 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rsidR="00F00182" w:rsidRDefault="00F00182" w:rsidP="00F00182">
      <w:pPr>
        <w:jc w:val="both"/>
        <w:rPr>
          <w:rFonts w:ascii="Arial" w:hAnsi="Arial" w:cs="Arial"/>
          <w:sz w:val="22"/>
          <w:szCs w:val="22"/>
        </w:rPr>
      </w:pPr>
    </w:p>
    <w:p w:rsidR="00F00182" w:rsidRDefault="00F00182" w:rsidP="00F00182">
      <w:pPr>
        <w:jc w:val="both"/>
        <w:rPr>
          <w:rFonts w:ascii="Arial" w:hAnsi="Arial" w:cs="Arial"/>
          <w:sz w:val="22"/>
          <w:szCs w:val="22"/>
        </w:rPr>
      </w:pPr>
      <w:r>
        <w:rPr>
          <w:rFonts w:ascii="Arial" w:hAnsi="Arial" w:cs="Arial"/>
          <w:sz w:val="22"/>
          <w:szCs w:val="22"/>
        </w:rPr>
        <w:t>5.2 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rsidR="00F00182" w:rsidRDefault="00F00182" w:rsidP="00F00182">
      <w:pPr>
        <w:jc w:val="both"/>
        <w:rPr>
          <w:rFonts w:ascii="Arial" w:hAnsi="Arial" w:cs="Arial"/>
          <w:sz w:val="22"/>
          <w:szCs w:val="22"/>
        </w:rPr>
      </w:pPr>
    </w:p>
    <w:p w:rsidR="00F00182" w:rsidRDefault="00F00182" w:rsidP="00F00182">
      <w:pPr>
        <w:jc w:val="both"/>
        <w:rPr>
          <w:rFonts w:ascii="Arial" w:hAnsi="Arial" w:cs="Arial"/>
          <w:sz w:val="22"/>
          <w:szCs w:val="22"/>
        </w:rPr>
      </w:pPr>
      <w:r>
        <w:rPr>
          <w:rFonts w:ascii="Arial" w:hAnsi="Arial" w:cs="Arial"/>
          <w:sz w:val="22"/>
          <w:szCs w:val="22"/>
        </w:rPr>
        <w:t>5.3 V případě porušení rozpočtové kázně, které poskytovatel považuje za méně závažné, bude vždy uložen odvod za tato porušení procentem z celkové částky poskytnuté dotace následovně:</w:t>
      </w:r>
    </w:p>
    <w:p w:rsidR="00F00182" w:rsidRDefault="00F00182" w:rsidP="00F00182">
      <w:pPr>
        <w:jc w:val="both"/>
        <w:rPr>
          <w:rFonts w:ascii="Arial" w:hAnsi="Arial" w:cs="Arial"/>
          <w:sz w:val="22"/>
          <w:szCs w:val="22"/>
        </w:rPr>
      </w:pPr>
    </w:p>
    <w:p w:rsidR="00F00182" w:rsidRDefault="00F00182" w:rsidP="00F00182">
      <w:pPr>
        <w:jc w:val="both"/>
        <w:rPr>
          <w:rFonts w:ascii="Arial" w:hAnsi="Arial" w:cs="Arial"/>
          <w:sz w:val="22"/>
          <w:szCs w:val="22"/>
        </w:rPr>
      </w:pPr>
      <w:r>
        <w:rPr>
          <w:rFonts w:ascii="Arial" w:hAnsi="Arial" w:cs="Arial"/>
          <w:sz w:val="22"/>
          <w:szCs w:val="22"/>
        </w:rPr>
        <w:t>a) předložení závěrečné zprávy do 15 kalendářních dnů po lhůtě stanovené smlouvou – výše odvodu činí 5 %.</w:t>
      </w:r>
    </w:p>
    <w:p w:rsidR="00F00182" w:rsidRDefault="00F00182" w:rsidP="00F00182">
      <w:pPr>
        <w:jc w:val="both"/>
        <w:rPr>
          <w:rFonts w:ascii="Arial" w:hAnsi="Arial" w:cs="Arial"/>
          <w:sz w:val="22"/>
          <w:szCs w:val="22"/>
        </w:rPr>
      </w:pPr>
    </w:p>
    <w:p w:rsidR="00F00182" w:rsidRDefault="00F00182" w:rsidP="00F00182">
      <w:pPr>
        <w:jc w:val="both"/>
        <w:rPr>
          <w:rFonts w:ascii="Arial" w:hAnsi="Arial" w:cs="Arial"/>
          <w:sz w:val="22"/>
          <w:szCs w:val="22"/>
        </w:rPr>
      </w:pPr>
      <w:r>
        <w:rPr>
          <w:rFonts w:ascii="Arial" w:hAnsi="Arial" w:cs="Arial"/>
          <w:sz w:val="22"/>
          <w:szCs w:val="22"/>
        </w:rPr>
        <w:t>b) předložení závěrečné zprávy do 30 kalendářních dnů po lhůtě stanovené smlouvou – výše odvodu činí 10 %.</w:t>
      </w:r>
    </w:p>
    <w:p w:rsidR="00F00182" w:rsidRDefault="00F00182" w:rsidP="00F00182">
      <w:pPr>
        <w:jc w:val="both"/>
        <w:rPr>
          <w:rFonts w:ascii="Arial" w:hAnsi="Arial" w:cs="Arial"/>
          <w:sz w:val="22"/>
          <w:szCs w:val="22"/>
        </w:rPr>
      </w:pPr>
    </w:p>
    <w:p w:rsidR="00F00182" w:rsidRDefault="00F00182" w:rsidP="00F00182">
      <w:pPr>
        <w:jc w:val="both"/>
        <w:rPr>
          <w:rFonts w:ascii="Arial" w:hAnsi="Arial" w:cs="Arial"/>
          <w:sz w:val="22"/>
          <w:szCs w:val="22"/>
        </w:rPr>
      </w:pPr>
      <w:r>
        <w:rPr>
          <w:rFonts w:ascii="Arial" w:hAnsi="Arial" w:cs="Arial"/>
          <w:sz w:val="22"/>
          <w:szCs w:val="22"/>
        </w:rPr>
        <w:t xml:space="preserve">c) předložení doplněné závěrečné zprávy do 15 kalendářních dnů od uplynutí náhradní lhůty uvedené ve výzvě poskytovatele dle odst. 2 tohoto </w:t>
      </w:r>
      <w:proofErr w:type="gramStart"/>
      <w:r>
        <w:rPr>
          <w:rFonts w:ascii="Arial" w:hAnsi="Arial" w:cs="Arial"/>
          <w:sz w:val="22"/>
          <w:szCs w:val="22"/>
        </w:rPr>
        <w:t>článku  – výše</w:t>
      </w:r>
      <w:proofErr w:type="gramEnd"/>
      <w:r>
        <w:rPr>
          <w:rFonts w:ascii="Arial" w:hAnsi="Arial" w:cs="Arial"/>
          <w:sz w:val="22"/>
          <w:szCs w:val="22"/>
        </w:rPr>
        <w:t xml:space="preserve"> odvodu činí 3 %.</w:t>
      </w:r>
    </w:p>
    <w:p w:rsidR="00F00182" w:rsidRDefault="00F00182" w:rsidP="00F00182">
      <w:pPr>
        <w:jc w:val="both"/>
        <w:rPr>
          <w:rFonts w:ascii="Arial" w:hAnsi="Arial" w:cs="Arial"/>
          <w:sz w:val="22"/>
          <w:szCs w:val="22"/>
        </w:rPr>
      </w:pPr>
    </w:p>
    <w:p w:rsidR="00F00182" w:rsidRDefault="00F00182" w:rsidP="00F00182">
      <w:pPr>
        <w:jc w:val="both"/>
        <w:rPr>
          <w:rFonts w:ascii="Arial" w:hAnsi="Arial" w:cs="Arial"/>
          <w:sz w:val="22"/>
          <w:szCs w:val="22"/>
        </w:rPr>
      </w:pPr>
      <w:r>
        <w:rPr>
          <w:rFonts w:ascii="Arial" w:hAnsi="Arial" w:cs="Arial"/>
          <w:sz w:val="22"/>
          <w:szCs w:val="22"/>
        </w:rPr>
        <w:t xml:space="preserve">d) předložení doplněné závěrečné zprávy do 30 kalendářních dnů od uplynutí náhradní lhůty uvedené ve výzvě poskytovatele dle odst. 2 tohoto </w:t>
      </w:r>
      <w:proofErr w:type="gramStart"/>
      <w:r>
        <w:rPr>
          <w:rFonts w:ascii="Arial" w:hAnsi="Arial" w:cs="Arial"/>
          <w:sz w:val="22"/>
          <w:szCs w:val="22"/>
        </w:rPr>
        <w:t>článku  – výše</w:t>
      </w:r>
      <w:proofErr w:type="gramEnd"/>
      <w:r>
        <w:rPr>
          <w:rFonts w:ascii="Arial" w:hAnsi="Arial" w:cs="Arial"/>
          <w:sz w:val="22"/>
          <w:szCs w:val="22"/>
        </w:rPr>
        <w:t xml:space="preserve"> odvodu činí 6 %.</w:t>
      </w:r>
    </w:p>
    <w:p w:rsidR="00F00182" w:rsidRDefault="00F00182" w:rsidP="00F00182">
      <w:pPr>
        <w:jc w:val="both"/>
        <w:rPr>
          <w:rFonts w:ascii="Arial" w:hAnsi="Arial" w:cs="Arial"/>
          <w:sz w:val="22"/>
          <w:szCs w:val="22"/>
        </w:rPr>
      </w:pPr>
    </w:p>
    <w:p w:rsidR="00F00182" w:rsidRDefault="00F00182" w:rsidP="00F00182">
      <w:pPr>
        <w:jc w:val="both"/>
        <w:rPr>
          <w:rFonts w:ascii="Arial" w:hAnsi="Arial" w:cs="Arial"/>
          <w:sz w:val="22"/>
          <w:szCs w:val="22"/>
        </w:rPr>
      </w:pPr>
      <w:r>
        <w:rPr>
          <w:rFonts w:ascii="Arial" w:hAnsi="Arial" w:cs="Arial"/>
          <w:sz w:val="22"/>
          <w:szCs w:val="22"/>
        </w:rPr>
        <w:t>e) nedodržení povinnosti vést dotaci v odděleném účetnictví – výše odvodu činí 10 %.</w:t>
      </w:r>
    </w:p>
    <w:p w:rsidR="00F00182" w:rsidRDefault="00F00182" w:rsidP="00F00182">
      <w:pPr>
        <w:jc w:val="both"/>
        <w:rPr>
          <w:rFonts w:ascii="Arial" w:hAnsi="Arial" w:cs="Arial"/>
          <w:sz w:val="22"/>
          <w:szCs w:val="22"/>
        </w:rPr>
      </w:pPr>
    </w:p>
    <w:p w:rsidR="00F00182" w:rsidRDefault="00F00182" w:rsidP="00F00182">
      <w:pPr>
        <w:jc w:val="both"/>
        <w:rPr>
          <w:rFonts w:ascii="Arial" w:hAnsi="Arial" w:cs="Arial"/>
          <w:sz w:val="22"/>
          <w:szCs w:val="22"/>
        </w:rPr>
      </w:pPr>
      <w:r>
        <w:rPr>
          <w:rFonts w:ascii="Arial" w:hAnsi="Arial" w:cs="Arial"/>
          <w:sz w:val="22"/>
          <w:szCs w:val="22"/>
        </w:rPr>
        <w:t>f) nedodržení povinnosti označovat originály účetních dokladů informací o tom, že je projekt financován městem Litvínovem – výše odvodu činí 10 %.</w:t>
      </w:r>
    </w:p>
    <w:p w:rsidR="00F00182" w:rsidRDefault="00F00182" w:rsidP="00F00182">
      <w:pPr>
        <w:jc w:val="both"/>
        <w:rPr>
          <w:rFonts w:ascii="Arial" w:hAnsi="Arial" w:cs="Arial"/>
          <w:sz w:val="22"/>
          <w:szCs w:val="22"/>
        </w:rPr>
      </w:pPr>
    </w:p>
    <w:p w:rsidR="00F00182" w:rsidRDefault="00F00182" w:rsidP="00F00182">
      <w:pPr>
        <w:jc w:val="both"/>
        <w:rPr>
          <w:rFonts w:ascii="Arial" w:hAnsi="Arial" w:cs="Arial"/>
          <w:sz w:val="22"/>
          <w:szCs w:val="22"/>
        </w:rPr>
      </w:pPr>
      <w:r>
        <w:rPr>
          <w:rFonts w:ascii="Arial" w:hAnsi="Arial" w:cs="Arial"/>
          <w:sz w:val="22"/>
          <w:szCs w:val="22"/>
        </w:rPr>
        <w:lastRenderedPageBreak/>
        <w:t xml:space="preserve">5.4 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poskytovaných prostředků, mimo případů, kdy se podle této smlouvy (odst. 3 tohoto článku)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uvede, že z uloženého odvodu bude odvedena pouze částka ve výši rozdílu mezi uloženým odvodem a peněžními prostředky neposkytnutými z důvodu podezření na porušení rozpočtové kázně. Pokud město odvod neuloží, poskytovatel poskytne pozastavené peněžní prostředky příjemci. </w:t>
      </w:r>
    </w:p>
    <w:p w:rsidR="00F00182" w:rsidRPr="0014738D" w:rsidRDefault="00F00182" w:rsidP="00F00182">
      <w:pPr>
        <w:jc w:val="both"/>
        <w:rPr>
          <w:rFonts w:ascii="Arial" w:hAnsi="Arial" w:cs="Arial"/>
          <w:sz w:val="22"/>
          <w:szCs w:val="22"/>
        </w:rPr>
      </w:pPr>
    </w:p>
    <w:p w:rsidR="00F00182" w:rsidRDefault="00F00182" w:rsidP="00F00182">
      <w:pPr>
        <w:jc w:val="center"/>
        <w:rPr>
          <w:rFonts w:ascii="Arial" w:hAnsi="Arial" w:cs="Arial"/>
          <w:b/>
          <w:sz w:val="22"/>
          <w:szCs w:val="22"/>
        </w:rPr>
      </w:pPr>
    </w:p>
    <w:p w:rsidR="00F00182" w:rsidRDefault="00F00182" w:rsidP="00F00182">
      <w:pPr>
        <w:jc w:val="center"/>
        <w:rPr>
          <w:rFonts w:ascii="Arial" w:hAnsi="Arial" w:cs="Arial"/>
          <w:b/>
          <w:sz w:val="22"/>
          <w:szCs w:val="22"/>
        </w:rPr>
      </w:pPr>
      <w:r>
        <w:rPr>
          <w:rFonts w:ascii="Arial" w:hAnsi="Arial" w:cs="Arial"/>
          <w:b/>
          <w:sz w:val="22"/>
          <w:szCs w:val="22"/>
        </w:rPr>
        <w:t>Článek 6</w:t>
      </w:r>
    </w:p>
    <w:p w:rsidR="00F00182" w:rsidRDefault="00F00182" w:rsidP="00F00182">
      <w:pPr>
        <w:jc w:val="center"/>
        <w:rPr>
          <w:rFonts w:ascii="Arial" w:hAnsi="Arial" w:cs="Arial"/>
          <w:b/>
          <w:sz w:val="22"/>
          <w:szCs w:val="22"/>
        </w:rPr>
      </w:pPr>
      <w:r>
        <w:rPr>
          <w:rFonts w:ascii="Arial" w:hAnsi="Arial" w:cs="Arial"/>
          <w:b/>
          <w:sz w:val="22"/>
          <w:szCs w:val="22"/>
        </w:rPr>
        <w:t xml:space="preserve">Závěrečná ustanovení </w:t>
      </w:r>
    </w:p>
    <w:p w:rsidR="00F00182" w:rsidRDefault="00F00182" w:rsidP="00F00182">
      <w:pPr>
        <w:jc w:val="center"/>
        <w:rPr>
          <w:rFonts w:ascii="Arial" w:hAnsi="Arial" w:cs="Arial"/>
          <w:b/>
          <w:sz w:val="22"/>
          <w:szCs w:val="22"/>
        </w:rPr>
      </w:pPr>
    </w:p>
    <w:p w:rsidR="00F00182" w:rsidRDefault="00F00182" w:rsidP="00F00182">
      <w:pPr>
        <w:jc w:val="both"/>
        <w:rPr>
          <w:rFonts w:ascii="Arial" w:hAnsi="Arial" w:cs="Arial"/>
          <w:sz w:val="22"/>
          <w:szCs w:val="22"/>
        </w:rPr>
      </w:pPr>
      <w:r>
        <w:rPr>
          <w:rFonts w:ascii="Arial" w:hAnsi="Arial" w:cs="Arial"/>
          <w:sz w:val="22"/>
          <w:szCs w:val="22"/>
        </w:rPr>
        <w:t>6.1. Vztahy, neupravené touto smlouvou se řídí příslušnými ustanoveními obecně závazných platných právních předpisů.</w:t>
      </w:r>
    </w:p>
    <w:p w:rsidR="00F00182" w:rsidRDefault="00F00182" w:rsidP="00F00182">
      <w:pPr>
        <w:jc w:val="both"/>
        <w:rPr>
          <w:rFonts w:ascii="Arial" w:hAnsi="Arial" w:cs="Arial"/>
          <w:sz w:val="22"/>
          <w:szCs w:val="22"/>
        </w:rPr>
      </w:pPr>
    </w:p>
    <w:p w:rsidR="00F00182" w:rsidRDefault="00F00182" w:rsidP="00F00182">
      <w:pPr>
        <w:jc w:val="both"/>
        <w:rPr>
          <w:rFonts w:ascii="Arial" w:hAnsi="Arial" w:cs="Arial"/>
          <w:sz w:val="22"/>
          <w:szCs w:val="22"/>
        </w:rPr>
      </w:pPr>
      <w:r>
        <w:rPr>
          <w:rFonts w:ascii="Arial" w:hAnsi="Arial" w:cs="Arial"/>
          <w:sz w:val="22"/>
          <w:szCs w:val="22"/>
        </w:rPr>
        <w:t xml:space="preserve">6.2 Smlouva o poskytnutí neinvestiční dotace byla schválena usnesením Zastupitelstva města Litvínova dne </w:t>
      </w:r>
      <w:proofErr w:type="gramStart"/>
      <w:r w:rsidR="00387DA9">
        <w:rPr>
          <w:rFonts w:ascii="Arial" w:hAnsi="Arial" w:cs="Arial"/>
          <w:sz w:val="22"/>
          <w:szCs w:val="22"/>
        </w:rPr>
        <w:t>15.12.2016</w:t>
      </w:r>
      <w:proofErr w:type="gramEnd"/>
      <w:r>
        <w:rPr>
          <w:rFonts w:ascii="Arial" w:hAnsi="Arial" w:cs="Arial"/>
          <w:sz w:val="22"/>
          <w:szCs w:val="22"/>
        </w:rPr>
        <w:t xml:space="preserve">, číslo </w:t>
      </w:r>
      <w:r w:rsidRPr="00AA0BAF">
        <w:rPr>
          <w:rFonts w:ascii="Arial" w:hAnsi="Arial" w:cs="Arial"/>
          <w:sz w:val="22"/>
          <w:szCs w:val="22"/>
        </w:rPr>
        <w:t>Z/</w:t>
      </w:r>
      <w:r w:rsidR="00165C2E">
        <w:rPr>
          <w:rFonts w:ascii="Arial" w:hAnsi="Arial" w:cs="Arial"/>
          <w:sz w:val="22"/>
          <w:szCs w:val="22"/>
        </w:rPr>
        <w:t>630/22</w:t>
      </w:r>
      <w:r>
        <w:rPr>
          <w:rFonts w:ascii="Arial" w:hAnsi="Arial" w:cs="Arial"/>
          <w:sz w:val="22"/>
          <w:szCs w:val="22"/>
        </w:rPr>
        <w:t>. Jakékoliv změny této smlouvy lze provádět pouze formou písemných, postupně číslovaných dodatků, na základě dohody smluvních stran.</w:t>
      </w:r>
    </w:p>
    <w:p w:rsidR="00F00182" w:rsidRDefault="00F00182" w:rsidP="00F00182">
      <w:pPr>
        <w:jc w:val="both"/>
        <w:rPr>
          <w:rFonts w:ascii="Arial" w:hAnsi="Arial" w:cs="Arial"/>
          <w:sz w:val="22"/>
          <w:szCs w:val="22"/>
        </w:rPr>
      </w:pPr>
    </w:p>
    <w:p w:rsidR="00F00182" w:rsidRPr="0078072C" w:rsidRDefault="00F00182" w:rsidP="00F00182">
      <w:pPr>
        <w:jc w:val="both"/>
        <w:rPr>
          <w:rFonts w:ascii="Arial" w:hAnsi="Arial" w:cs="Arial"/>
          <w:sz w:val="22"/>
          <w:szCs w:val="22"/>
        </w:rPr>
      </w:pPr>
      <w:r>
        <w:rPr>
          <w:rFonts w:ascii="Arial" w:hAnsi="Arial" w:cs="Arial"/>
          <w:sz w:val="22"/>
          <w:szCs w:val="22"/>
        </w:rPr>
        <w:t xml:space="preserve">6.3 </w:t>
      </w:r>
      <w:r w:rsidRPr="0078072C">
        <w:rPr>
          <w:rFonts w:ascii="Arial" w:hAnsi="Arial" w:cs="Arial"/>
          <w:sz w:val="22"/>
          <w:szCs w:val="22"/>
        </w:rPr>
        <w:t>Smluvní strany souhlasí s tím, aby tato Smlouva</w:t>
      </w:r>
      <w:r w:rsidR="00A36959">
        <w:rPr>
          <w:rFonts w:ascii="Arial" w:hAnsi="Arial" w:cs="Arial"/>
          <w:sz w:val="22"/>
          <w:szCs w:val="22"/>
        </w:rPr>
        <w:t xml:space="preserve"> </w:t>
      </w:r>
      <w:r>
        <w:rPr>
          <w:rFonts w:ascii="Arial" w:hAnsi="Arial" w:cs="Arial"/>
          <w:sz w:val="22"/>
          <w:szCs w:val="22"/>
        </w:rPr>
        <w:t>KT/</w:t>
      </w:r>
      <w:r w:rsidR="007A057C">
        <w:rPr>
          <w:rFonts w:ascii="Arial" w:hAnsi="Arial" w:cs="Arial"/>
          <w:sz w:val="22"/>
          <w:szCs w:val="22"/>
        </w:rPr>
        <w:t>9021/16</w:t>
      </w:r>
      <w:r>
        <w:rPr>
          <w:rFonts w:ascii="Arial" w:hAnsi="Arial" w:cs="Arial"/>
          <w:sz w:val="22"/>
          <w:szCs w:val="22"/>
        </w:rPr>
        <w:t xml:space="preserve"> </w:t>
      </w:r>
      <w:r w:rsidRPr="0078072C">
        <w:rPr>
          <w:rFonts w:ascii="Arial" w:hAnsi="Arial" w:cs="Arial"/>
          <w:sz w:val="22"/>
          <w:szCs w:val="22"/>
        </w:rPr>
        <w:t xml:space="preserve">byla vedena v evidenci smluv vedené městem Litvínov, která bude přístupná dle zákona č. 106/1999 Sb., o svobodném přístupu k informacím, a která obsahuje údaje o smluvních stranách, předmětu smlouvy, číselné označení smlouvy a datum jejího uzavření. </w:t>
      </w:r>
    </w:p>
    <w:p w:rsidR="00F00182" w:rsidRPr="0078072C" w:rsidRDefault="00F00182" w:rsidP="00F00182">
      <w:pPr>
        <w:jc w:val="both"/>
        <w:rPr>
          <w:rFonts w:ascii="Arial" w:hAnsi="Arial" w:cs="Arial"/>
          <w:sz w:val="22"/>
          <w:szCs w:val="22"/>
        </w:rPr>
      </w:pPr>
    </w:p>
    <w:p w:rsidR="00F00182" w:rsidRPr="0078072C" w:rsidRDefault="00F00182" w:rsidP="00F00182">
      <w:pPr>
        <w:jc w:val="both"/>
        <w:rPr>
          <w:rFonts w:ascii="Arial" w:hAnsi="Arial" w:cs="Arial"/>
          <w:sz w:val="22"/>
          <w:szCs w:val="22"/>
        </w:rPr>
      </w:pPr>
      <w:r>
        <w:rPr>
          <w:rFonts w:ascii="Arial" w:hAnsi="Arial" w:cs="Arial"/>
          <w:sz w:val="22"/>
          <w:szCs w:val="22"/>
        </w:rPr>
        <w:t xml:space="preserve">6.4 </w:t>
      </w:r>
      <w:r w:rsidRPr="0078072C">
        <w:rPr>
          <w:rFonts w:ascii="Arial" w:hAnsi="Arial" w:cs="Arial"/>
          <w:sz w:val="22"/>
          <w:szCs w:val="22"/>
        </w:rPr>
        <w:t xml:space="preserve">Smluvní strany prohlašují, že skutečnosti uvedené v této Smlouvě nepovažují za obchodní tajemství a udělují svolení k jejich zpřístupnění ve smyslu zákona č. 106/1999 Sb., o svobodném přístupu k informacím. </w:t>
      </w:r>
    </w:p>
    <w:p w:rsidR="00F00182" w:rsidRPr="0078072C" w:rsidRDefault="00F00182" w:rsidP="00F00182">
      <w:pPr>
        <w:jc w:val="both"/>
        <w:rPr>
          <w:rFonts w:ascii="Arial" w:hAnsi="Arial" w:cs="Arial"/>
          <w:sz w:val="22"/>
          <w:szCs w:val="22"/>
        </w:rPr>
      </w:pPr>
    </w:p>
    <w:p w:rsidR="00F00182" w:rsidRPr="0078072C" w:rsidRDefault="00F00182" w:rsidP="00F00182">
      <w:pPr>
        <w:jc w:val="both"/>
        <w:rPr>
          <w:rFonts w:ascii="Arial" w:hAnsi="Arial" w:cs="Arial"/>
          <w:sz w:val="22"/>
          <w:szCs w:val="22"/>
        </w:rPr>
      </w:pPr>
      <w:r>
        <w:rPr>
          <w:rFonts w:ascii="Arial" w:hAnsi="Arial" w:cs="Arial"/>
          <w:sz w:val="22"/>
          <w:szCs w:val="22"/>
        </w:rPr>
        <w:t xml:space="preserve">6.5 </w:t>
      </w:r>
      <w:r w:rsidRPr="0078072C">
        <w:rPr>
          <w:rFonts w:ascii="Arial" w:hAnsi="Arial" w:cs="Arial"/>
          <w:sz w:val="22"/>
          <w:szCs w:val="22"/>
        </w:rPr>
        <w:t>Tato Smlouva bude v plném rozsahu uveřejněna v informačním systému registru smluv</w:t>
      </w:r>
      <w:r w:rsidR="006D1E45">
        <w:rPr>
          <w:rFonts w:ascii="Arial" w:hAnsi="Arial" w:cs="Arial"/>
          <w:sz w:val="22"/>
          <w:szCs w:val="22"/>
        </w:rPr>
        <w:t xml:space="preserve"> </w:t>
      </w:r>
      <w:r w:rsidRPr="0078072C">
        <w:rPr>
          <w:rFonts w:ascii="Arial" w:hAnsi="Arial" w:cs="Arial"/>
          <w:sz w:val="22"/>
          <w:szCs w:val="22"/>
        </w:rPr>
        <w:t>dle zákona č. 340/2015 Sb., o registru smluv.</w:t>
      </w:r>
    </w:p>
    <w:p w:rsidR="00F00182" w:rsidRPr="0078072C" w:rsidRDefault="00F00182" w:rsidP="00F00182">
      <w:pPr>
        <w:jc w:val="both"/>
        <w:rPr>
          <w:rFonts w:ascii="Arial" w:hAnsi="Arial" w:cs="Arial"/>
          <w:sz w:val="22"/>
          <w:szCs w:val="22"/>
        </w:rPr>
      </w:pPr>
    </w:p>
    <w:p w:rsidR="00F00182" w:rsidRDefault="00F00182" w:rsidP="00F00182">
      <w:pPr>
        <w:jc w:val="both"/>
        <w:rPr>
          <w:rFonts w:ascii="Arial" w:hAnsi="Arial" w:cs="Arial"/>
          <w:sz w:val="22"/>
          <w:szCs w:val="22"/>
        </w:rPr>
      </w:pPr>
      <w:r>
        <w:rPr>
          <w:rFonts w:ascii="Arial" w:hAnsi="Arial" w:cs="Arial"/>
          <w:sz w:val="22"/>
          <w:szCs w:val="22"/>
        </w:rPr>
        <w:t xml:space="preserve">6.6 </w:t>
      </w:r>
      <w:r w:rsidRPr="0078072C">
        <w:rPr>
          <w:rFonts w:ascii="Arial" w:hAnsi="Arial" w:cs="Arial"/>
          <w:sz w:val="22"/>
          <w:szCs w:val="22"/>
        </w:rPr>
        <w:t>Tato Smlouva nabývá účinnosti dnem, kdy město Litvínov uveřejní Smlouvu v informačním systému registru smluv.</w:t>
      </w:r>
    </w:p>
    <w:p w:rsidR="00F00182" w:rsidRDefault="00F00182" w:rsidP="00F00182">
      <w:pPr>
        <w:jc w:val="both"/>
        <w:rPr>
          <w:rFonts w:ascii="Arial" w:hAnsi="Arial" w:cs="Arial"/>
          <w:sz w:val="22"/>
          <w:szCs w:val="22"/>
        </w:rPr>
      </w:pPr>
    </w:p>
    <w:p w:rsidR="00F00182" w:rsidRDefault="00F00182" w:rsidP="00F00182">
      <w:pPr>
        <w:jc w:val="both"/>
        <w:rPr>
          <w:rFonts w:ascii="Arial" w:hAnsi="Arial" w:cs="Arial"/>
          <w:sz w:val="22"/>
          <w:szCs w:val="22"/>
        </w:rPr>
      </w:pPr>
      <w:r>
        <w:rPr>
          <w:rFonts w:ascii="Arial" w:hAnsi="Arial" w:cs="Arial"/>
          <w:sz w:val="22"/>
          <w:szCs w:val="22"/>
        </w:rPr>
        <w:t xml:space="preserve">6.7 Tato smlouva nabývá platnosti dnem podpisu smluvních stran a  zahájením poskytování dotace dle splátkového kalendáře, uvedeného v článku 3 </w:t>
      </w:r>
      <w:proofErr w:type="gramStart"/>
      <w:r>
        <w:rPr>
          <w:rFonts w:ascii="Arial" w:hAnsi="Arial" w:cs="Arial"/>
          <w:sz w:val="22"/>
          <w:szCs w:val="22"/>
        </w:rPr>
        <w:t>této</w:t>
      </w:r>
      <w:proofErr w:type="gramEnd"/>
      <w:r>
        <w:rPr>
          <w:rFonts w:ascii="Arial" w:hAnsi="Arial" w:cs="Arial"/>
          <w:sz w:val="22"/>
          <w:szCs w:val="22"/>
        </w:rPr>
        <w:t xml:space="preserve"> smlouvy. Je vyhotovena ve třech stejnopisech, z nichž dvě vyhotovení obdrží poskytovatel a jedno vyhotovení příjemce.</w:t>
      </w:r>
    </w:p>
    <w:p w:rsidR="00F00182" w:rsidRDefault="00F00182" w:rsidP="00F00182">
      <w:pPr>
        <w:jc w:val="both"/>
        <w:rPr>
          <w:rFonts w:ascii="Arial" w:hAnsi="Arial" w:cs="Arial"/>
          <w:sz w:val="22"/>
          <w:szCs w:val="22"/>
        </w:rPr>
      </w:pPr>
    </w:p>
    <w:p w:rsidR="00F00182" w:rsidRDefault="00F00182" w:rsidP="00F00182">
      <w:pPr>
        <w:jc w:val="both"/>
        <w:rPr>
          <w:rFonts w:ascii="Arial" w:hAnsi="Arial" w:cs="Arial"/>
          <w:sz w:val="22"/>
          <w:szCs w:val="22"/>
        </w:rPr>
      </w:pPr>
      <w:r>
        <w:rPr>
          <w:rFonts w:ascii="Arial" w:hAnsi="Arial" w:cs="Arial"/>
          <w:sz w:val="22"/>
          <w:szCs w:val="22"/>
        </w:rPr>
        <w:t>6.8 Poskytovatel si vyhrazuje právo provedení finanční kontroly použití a dodržení účelovosti poskytnuté neinvestiční dotace, provedené v souladu s platnými právními předpisy a příslušnými normami města.</w:t>
      </w:r>
    </w:p>
    <w:p w:rsidR="00F00182" w:rsidRDefault="00F00182" w:rsidP="00F00182">
      <w:pPr>
        <w:jc w:val="both"/>
        <w:rPr>
          <w:rFonts w:ascii="Arial" w:hAnsi="Arial" w:cs="Arial"/>
          <w:sz w:val="22"/>
          <w:szCs w:val="22"/>
        </w:rPr>
      </w:pPr>
    </w:p>
    <w:p w:rsidR="00F00182" w:rsidRDefault="00F00182" w:rsidP="00F00182">
      <w:pPr>
        <w:jc w:val="both"/>
        <w:rPr>
          <w:rFonts w:ascii="Arial" w:hAnsi="Arial" w:cs="Arial"/>
          <w:sz w:val="22"/>
          <w:szCs w:val="22"/>
        </w:rPr>
      </w:pPr>
      <w:r>
        <w:rPr>
          <w:rFonts w:ascii="Arial" w:hAnsi="Arial" w:cs="Arial"/>
          <w:sz w:val="22"/>
          <w:szCs w:val="22"/>
        </w:rPr>
        <w:t>6.9 Pokud příjemce neinvestiční dotace nepředloží řádné vyúčtování poskytnutých finančních prostředků, neobdrží v následujících 5 letech v dalších dotačních řízeních žádné finanční prostředky z rozpočtu města.</w:t>
      </w:r>
    </w:p>
    <w:p w:rsidR="00F00182" w:rsidRDefault="00F00182" w:rsidP="00F00182">
      <w:pPr>
        <w:jc w:val="both"/>
        <w:rPr>
          <w:rFonts w:ascii="Arial" w:hAnsi="Arial" w:cs="Arial"/>
          <w:sz w:val="22"/>
          <w:szCs w:val="22"/>
        </w:rPr>
      </w:pPr>
    </w:p>
    <w:p w:rsidR="00F00182" w:rsidRDefault="00F00182" w:rsidP="00F00182">
      <w:pPr>
        <w:jc w:val="both"/>
        <w:rPr>
          <w:rFonts w:ascii="Arial" w:hAnsi="Arial" w:cs="Arial"/>
          <w:sz w:val="22"/>
          <w:szCs w:val="22"/>
        </w:rPr>
      </w:pPr>
      <w:r>
        <w:rPr>
          <w:rFonts w:ascii="Arial" w:hAnsi="Arial" w:cs="Arial"/>
          <w:sz w:val="22"/>
          <w:szCs w:val="22"/>
        </w:rPr>
        <w:t xml:space="preserve">6.10 Podpisem této smlouvy příjemce stvrzuje, že byl seznámen s charakterem poskytované neinvestiční dotace, jakožto podpory poskytnuté v režimu Rozhodnutí služby obecného hospodářského zájmu dle Rozhodnutí Komise 2012/21/EU ze dne </w:t>
      </w:r>
      <w:proofErr w:type="gramStart"/>
      <w:r>
        <w:rPr>
          <w:rFonts w:ascii="Arial" w:hAnsi="Arial" w:cs="Arial"/>
          <w:sz w:val="22"/>
          <w:szCs w:val="22"/>
        </w:rPr>
        <w:t>20.12.2011</w:t>
      </w:r>
      <w:proofErr w:type="gramEnd"/>
      <w:r>
        <w:rPr>
          <w:rFonts w:ascii="Arial" w:hAnsi="Arial" w:cs="Arial"/>
          <w:sz w:val="22"/>
          <w:szCs w:val="22"/>
        </w:rPr>
        <w:t xml:space="preserve"> o použití čl. 106 odst. 2 Smlouvy o fungování EU a s následky vyplývajícími především z nedodržení závazků obsažených v ustanoveních této smlouvy, „SOHZ“ a s následky vyplývajícími z nedodržení obecně závazných, platných právních předpisů.</w:t>
      </w:r>
    </w:p>
    <w:p w:rsidR="00F00182" w:rsidRDefault="00F00182" w:rsidP="00F00182">
      <w:pPr>
        <w:jc w:val="both"/>
        <w:rPr>
          <w:rFonts w:ascii="Arial" w:hAnsi="Arial" w:cs="Arial"/>
          <w:sz w:val="22"/>
          <w:szCs w:val="22"/>
        </w:rPr>
      </w:pPr>
    </w:p>
    <w:p w:rsidR="00F00182" w:rsidRDefault="00F00182" w:rsidP="00F00182">
      <w:pPr>
        <w:jc w:val="both"/>
        <w:rPr>
          <w:rFonts w:ascii="Arial" w:hAnsi="Arial" w:cs="Arial"/>
          <w:sz w:val="22"/>
          <w:szCs w:val="22"/>
        </w:rPr>
      </w:pPr>
      <w:r>
        <w:rPr>
          <w:rFonts w:ascii="Arial" w:hAnsi="Arial" w:cs="Arial"/>
          <w:sz w:val="22"/>
          <w:szCs w:val="22"/>
        </w:rPr>
        <w:t>6.11 Smluvní strany prohlašují, že si smlouvu před jejím podpisem přečetly a že byla uzavřena po vzájemném projednání podle jejich pravé a svobodné vůle určitě, vážně a srozumitelně, nikoliv v tísni za nápadně nevýhodných podmínek, což stvrzují svými podpisy.</w:t>
      </w:r>
    </w:p>
    <w:p w:rsidR="00F00182" w:rsidRDefault="00F00182" w:rsidP="00F00182">
      <w:pPr>
        <w:jc w:val="both"/>
        <w:rPr>
          <w:rFonts w:ascii="Arial" w:hAnsi="Arial" w:cs="Arial"/>
          <w:sz w:val="22"/>
          <w:szCs w:val="22"/>
        </w:rPr>
      </w:pPr>
    </w:p>
    <w:p w:rsidR="00F00182" w:rsidRDefault="00F00182" w:rsidP="00F00182">
      <w:pPr>
        <w:rPr>
          <w:rFonts w:ascii="Arial" w:hAnsi="Arial" w:cs="Arial"/>
          <w:i/>
          <w:sz w:val="22"/>
          <w:szCs w:val="22"/>
        </w:rPr>
      </w:pPr>
    </w:p>
    <w:p w:rsidR="00F00182" w:rsidRDefault="00F00182" w:rsidP="00F00182">
      <w:pPr>
        <w:rPr>
          <w:rFonts w:ascii="Arial" w:hAnsi="Arial" w:cs="Arial"/>
          <w:sz w:val="22"/>
          <w:szCs w:val="22"/>
        </w:rPr>
      </w:pPr>
    </w:p>
    <w:p w:rsidR="00F00182" w:rsidRDefault="00F00182" w:rsidP="00F00182">
      <w:pPr>
        <w:rPr>
          <w:rFonts w:ascii="Arial" w:hAnsi="Arial" w:cs="Arial"/>
          <w:sz w:val="22"/>
          <w:szCs w:val="22"/>
        </w:rPr>
      </w:pPr>
      <w:r>
        <w:rPr>
          <w:rFonts w:ascii="Arial" w:hAnsi="Arial" w:cs="Arial"/>
          <w:sz w:val="22"/>
          <w:szCs w:val="22"/>
        </w:rPr>
        <w:t>V Litvínově dne ……………</w:t>
      </w:r>
      <w:r>
        <w:rPr>
          <w:rFonts w:ascii="Arial" w:hAnsi="Arial" w:cs="Arial"/>
          <w:sz w:val="22"/>
          <w:szCs w:val="22"/>
        </w:rPr>
        <w:tab/>
      </w:r>
      <w:r>
        <w:rPr>
          <w:rFonts w:ascii="Arial" w:hAnsi="Arial" w:cs="Arial"/>
          <w:sz w:val="22"/>
          <w:szCs w:val="22"/>
        </w:rPr>
        <w:tab/>
      </w:r>
      <w:r w:rsidR="00FB2E60">
        <w:rPr>
          <w:rFonts w:ascii="Arial" w:hAnsi="Arial" w:cs="Arial"/>
          <w:sz w:val="22"/>
          <w:szCs w:val="22"/>
        </w:rPr>
        <w:tab/>
      </w:r>
      <w:r>
        <w:rPr>
          <w:rFonts w:ascii="Arial" w:hAnsi="Arial" w:cs="Arial"/>
          <w:sz w:val="22"/>
          <w:szCs w:val="22"/>
        </w:rPr>
        <w:t>V Litvínově dne ……………</w:t>
      </w:r>
    </w:p>
    <w:p w:rsidR="00F00182" w:rsidRDefault="00F00182" w:rsidP="00F00182">
      <w:pPr>
        <w:rPr>
          <w:rFonts w:ascii="Arial" w:hAnsi="Arial" w:cs="Arial"/>
          <w:sz w:val="22"/>
          <w:szCs w:val="22"/>
        </w:rPr>
      </w:pPr>
    </w:p>
    <w:p w:rsidR="00F00182" w:rsidRDefault="00F00182" w:rsidP="00F00182">
      <w:pPr>
        <w:jc w:val="both"/>
        <w:rPr>
          <w:rFonts w:ascii="Arial" w:hAnsi="Arial" w:cs="Arial"/>
          <w:sz w:val="22"/>
          <w:szCs w:val="22"/>
        </w:rPr>
      </w:pPr>
    </w:p>
    <w:p w:rsidR="00F00182" w:rsidRDefault="00F00182" w:rsidP="00F00182">
      <w:pPr>
        <w:jc w:val="both"/>
        <w:rPr>
          <w:rFonts w:ascii="Arial" w:hAnsi="Arial" w:cs="Arial"/>
          <w:sz w:val="22"/>
          <w:szCs w:val="22"/>
        </w:rPr>
      </w:pPr>
    </w:p>
    <w:p w:rsidR="00F00182" w:rsidRDefault="00F00182" w:rsidP="00F00182">
      <w:pPr>
        <w:jc w:val="both"/>
        <w:rPr>
          <w:rFonts w:ascii="Arial" w:hAnsi="Arial" w:cs="Arial"/>
          <w:sz w:val="22"/>
          <w:szCs w:val="22"/>
        </w:rPr>
      </w:pPr>
    </w:p>
    <w:p w:rsidR="00F00182" w:rsidRDefault="00F00182" w:rsidP="00F00182">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00182" w:rsidRDefault="00F00182" w:rsidP="00F00182">
      <w:pPr>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   </w:t>
      </w:r>
      <w:r>
        <w:rPr>
          <w:rFonts w:ascii="Arial" w:hAnsi="Arial" w:cs="Arial"/>
          <w:sz w:val="22"/>
          <w:szCs w:val="22"/>
        </w:rPr>
        <w:tab/>
      </w:r>
      <w:r w:rsidR="00FB2E60">
        <w:rPr>
          <w:rFonts w:ascii="Arial" w:hAnsi="Arial" w:cs="Arial"/>
          <w:sz w:val="22"/>
          <w:szCs w:val="22"/>
        </w:rPr>
        <w:tab/>
      </w:r>
      <w:r>
        <w:rPr>
          <w:rFonts w:ascii="Arial" w:hAnsi="Arial" w:cs="Arial"/>
          <w:sz w:val="22"/>
          <w:szCs w:val="22"/>
        </w:rPr>
        <w:t>………………………………..</w:t>
      </w:r>
    </w:p>
    <w:p w:rsidR="00F00182" w:rsidRDefault="00F00182" w:rsidP="00F00182">
      <w:pPr>
        <w:jc w:val="both"/>
        <w:rPr>
          <w:rFonts w:ascii="Arial" w:hAnsi="Arial" w:cs="Arial"/>
          <w:sz w:val="22"/>
          <w:szCs w:val="22"/>
        </w:rPr>
      </w:pPr>
      <w:r>
        <w:rPr>
          <w:rFonts w:ascii="Arial" w:hAnsi="Arial" w:cs="Arial"/>
          <w:sz w:val="22"/>
          <w:szCs w:val="22"/>
        </w:rPr>
        <w:t xml:space="preserve">   Ing. Miroslav Otcovský</w:t>
      </w:r>
      <w:r w:rsidR="002B6DB8" w:rsidRPr="002B6DB8">
        <w:rPr>
          <w:rFonts w:ascii="Arial" w:hAnsi="Arial" w:cs="Arial"/>
          <w:sz w:val="22"/>
          <w:szCs w:val="22"/>
        </w:rPr>
        <w:t xml:space="preserve"> </w:t>
      </w:r>
      <w:r w:rsidR="002B6DB8">
        <w:rPr>
          <w:rFonts w:ascii="Arial" w:hAnsi="Arial" w:cs="Arial"/>
          <w:sz w:val="22"/>
          <w:szCs w:val="22"/>
        </w:rPr>
        <w:tab/>
      </w:r>
      <w:r w:rsidR="002B6DB8">
        <w:rPr>
          <w:rFonts w:ascii="Arial" w:hAnsi="Arial" w:cs="Arial"/>
          <w:sz w:val="22"/>
          <w:szCs w:val="22"/>
        </w:rPr>
        <w:tab/>
        <w:t xml:space="preserve">      </w:t>
      </w:r>
      <w:r w:rsidR="00FB2E60">
        <w:rPr>
          <w:rFonts w:ascii="Arial" w:hAnsi="Arial" w:cs="Arial"/>
          <w:sz w:val="22"/>
          <w:szCs w:val="22"/>
        </w:rPr>
        <w:tab/>
        <w:t xml:space="preserve">      </w:t>
      </w:r>
      <w:r w:rsidR="002B6DB8">
        <w:rPr>
          <w:rFonts w:ascii="Arial" w:hAnsi="Arial" w:cs="Arial"/>
          <w:sz w:val="22"/>
          <w:szCs w:val="22"/>
        </w:rPr>
        <w:t>Mgr. Kamila Bláhová</w:t>
      </w:r>
    </w:p>
    <w:p w:rsidR="00F00182" w:rsidRDefault="00F00182" w:rsidP="00F00182">
      <w:pPr>
        <w:jc w:val="both"/>
        <w:rPr>
          <w:rFonts w:ascii="Arial" w:hAnsi="Arial" w:cs="Arial"/>
          <w:sz w:val="22"/>
          <w:szCs w:val="22"/>
        </w:rPr>
      </w:pPr>
      <w:r>
        <w:rPr>
          <w:rFonts w:ascii="Arial" w:hAnsi="Arial" w:cs="Arial"/>
          <w:sz w:val="22"/>
          <w:szCs w:val="22"/>
        </w:rPr>
        <w:t xml:space="preserve">     </w:t>
      </w:r>
      <w:r w:rsidR="002B6DB8">
        <w:rPr>
          <w:rFonts w:ascii="Arial" w:hAnsi="Arial" w:cs="Arial"/>
          <w:sz w:val="22"/>
          <w:szCs w:val="22"/>
        </w:rPr>
        <w:t xml:space="preserve">       </w:t>
      </w:r>
      <w:r>
        <w:rPr>
          <w:rFonts w:ascii="Arial" w:hAnsi="Arial" w:cs="Arial"/>
          <w:sz w:val="22"/>
          <w:szCs w:val="22"/>
        </w:rPr>
        <w:t xml:space="preserve"> </w:t>
      </w:r>
      <w:r w:rsidR="002B6DB8">
        <w:rPr>
          <w:rFonts w:ascii="Arial" w:hAnsi="Arial" w:cs="Arial"/>
          <w:sz w:val="22"/>
          <w:szCs w:val="22"/>
        </w:rPr>
        <w:t xml:space="preserve">jednatel </w:t>
      </w:r>
      <w:r w:rsidR="002B6DB8">
        <w:rPr>
          <w:rFonts w:ascii="Arial" w:hAnsi="Arial" w:cs="Arial"/>
          <w:sz w:val="22"/>
          <w:szCs w:val="22"/>
        </w:rPr>
        <w:tab/>
      </w:r>
      <w:r w:rsidR="002B6DB8">
        <w:rPr>
          <w:rFonts w:ascii="Arial" w:hAnsi="Arial" w:cs="Arial"/>
          <w:sz w:val="22"/>
          <w:szCs w:val="22"/>
        </w:rPr>
        <w:tab/>
      </w:r>
      <w:r w:rsidR="002B6DB8">
        <w:rPr>
          <w:rFonts w:ascii="Arial" w:hAnsi="Arial" w:cs="Arial"/>
          <w:sz w:val="22"/>
          <w:szCs w:val="22"/>
        </w:rPr>
        <w:tab/>
        <w:t xml:space="preserve">         </w:t>
      </w:r>
      <w:r w:rsidR="00FB2E60">
        <w:rPr>
          <w:rFonts w:ascii="Arial" w:hAnsi="Arial" w:cs="Arial"/>
          <w:sz w:val="22"/>
          <w:szCs w:val="22"/>
        </w:rPr>
        <w:tab/>
        <w:t xml:space="preserve">         </w:t>
      </w:r>
      <w:r>
        <w:rPr>
          <w:rFonts w:ascii="Arial" w:hAnsi="Arial" w:cs="Arial"/>
          <w:sz w:val="22"/>
          <w:szCs w:val="22"/>
        </w:rPr>
        <w:t xml:space="preserve">starostka města                 </w:t>
      </w:r>
      <w:r>
        <w:rPr>
          <w:rFonts w:ascii="Arial" w:hAnsi="Arial" w:cs="Arial"/>
          <w:sz w:val="22"/>
          <w:szCs w:val="22"/>
        </w:rPr>
        <w:tab/>
        <w:t xml:space="preserve">          </w:t>
      </w:r>
    </w:p>
    <w:p w:rsidR="00F00182" w:rsidRDefault="00F00182" w:rsidP="00F00182">
      <w:pPr>
        <w:jc w:val="both"/>
        <w:rPr>
          <w:rFonts w:ascii="Arial" w:hAnsi="Arial" w:cs="Arial"/>
          <w:sz w:val="22"/>
          <w:szCs w:val="22"/>
        </w:rPr>
      </w:pPr>
    </w:p>
    <w:p w:rsidR="00F00182" w:rsidRDefault="00F00182" w:rsidP="00F00182">
      <w:pPr>
        <w:jc w:val="both"/>
        <w:rPr>
          <w:rFonts w:ascii="Arial" w:hAnsi="Arial"/>
          <w:sz w:val="22"/>
        </w:rPr>
      </w:pPr>
    </w:p>
    <w:p w:rsidR="00F00182" w:rsidRDefault="00F00182" w:rsidP="00F00182">
      <w:pPr>
        <w:jc w:val="both"/>
        <w:rPr>
          <w:rFonts w:ascii="Arial" w:hAnsi="Arial"/>
          <w:sz w:val="22"/>
        </w:rPr>
      </w:pPr>
    </w:p>
    <w:p w:rsidR="00F00182" w:rsidRDefault="00F00182" w:rsidP="00F00182">
      <w:pPr>
        <w:jc w:val="both"/>
        <w:rPr>
          <w:rFonts w:ascii="Arial" w:hAnsi="Arial"/>
          <w:sz w:val="22"/>
        </w:rPr>
      </w:pPr>
    </w:p>
    <w:p w:rsidR="00F00182" w:rsidRDefault="00F00182" w:rsidP="00F00182">
      <w:pPr>
        <w:jc w:val="both"/>
        <w:rPr>
          <w:rFonts w:ascii="Arial" w:hAnsi="Arial"/>
          <w:sz w:val="22"/>
        </w:rPr>
      </w:pPr>
    </w:p>
    <w:p w:rsidR="00F00182" w:rsidRDefault="00F00182" w:rsidP="00F00182">
      <w:pPr>
        <w:jc w:val="both"/>
        <w:rPr>
          <w:rFonts w:ascii="Arial" w:hAnsi="Arial"/>
          <w:sz w:val="22"/>
        </w:rPr>
      </w:pPr>
    </w:p>
    <w:p w:rsidR="00F00182" w:rsidRDefault="00F00182" w:rsidP="00F00182">
      <w:pPr>
        <w:jc w:val="both"/>
        <w:rPr>
          <w:rFonts w:ascii="Arial" w:hAnsi="Arial"/>
          <w:sz w:val="22"/>
        </w:rPr>
      </w:pPr>
    </w:p>
    <w:p w:rsidR="00F00182" w:rsidRDefault="00F00182" w:rsidP="00F0018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Smlouva číslo: KT/</w:t>
      </w:r>
      <w:r w:rsidR="007A057C">
        <w:rPr>
          <w:rFonts w:ascii="Arial" w:hAnsi="Arial" w:cs="Arial"/>
        </w:rPr>
        <w:t>9021/16</w:t>
      </w:r>
    </w:p>
    <w:p w:rsidR="00F00182" w:rsidRDefault="00F00182" w:rsidP="00F00182">
      <w:pPr>
        <w:rPr>
          <w:rFonts w:ascii="Arial" w:hAnsi="Arial" w:cs="Arial"/>
        </w:rPr>
      </w:pPr>
    </w:p>
    <w:tbl>
      <w:tblPr>
        <w:tblW w:w="5127" w:type="pct"/>
        <w:tblCellMar>
          <w:left w:w="10" w:type="dxa"/>
          <w:right w:w="10" w:type="dxa"/>
        </w:tblCellMar>
        <w:tblLook w:val="0000" w:firstRow="0" w:lastRow="0" w:firstColumn="0" w:lastColumn="0" w:noHBand="0" w:noVBand="0"/>
      </w:tblPr>
      <w:tblGrid>
        <w:gridCol w:w="2055"/>
        <w:gridCol w:w="1318"/>
        <w:gridCol w:w="2123"/>
        <w:gridCol w:w="1758"/>
        <w:gridCol w:w="2270"/>
      </w:tblGrid>
      <w:tr w:rsidR="00F00182" w:rsidTr="00AE3024">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00182" w:rsidRDefault="00F00182" w:rsidP="00AE3024">
            <w:pPr>
              <w:rPr>
                <w:rFonts w:ascii="Arial" w:hAnsi="Arial" w:cs="Arial"/>
              </w:rPr>
            </w:pPr>
            <w:r>
              <w:rPr>
                <w:rFonts w:ascii="Arial" w:hAnsi="Arial" w:cs="Arial"/>
              </w:rPr>
              <w:t xml:space="preserve"> </w:t>
            </w:r>
          </w:p>
        </w:tc>
        <w:tc>
          <w:tcPr>
            <w:tcW w:w="13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00182" w:rsidRDefault="00F00182" w:rsidP="00AE3024">
            <w:pPr>
              <w:jc w:val="center"/>
              <w:rPr>
                <w:rFonts w:ascii="Arial" w:hAnsi="Arial" w:cs="Arial"/>
                <w:b/>
              </w:rPr>
            </w:pPr>
            <w:r>
              <w:rPr>
                <w:rFonts w:ascii="Arial" w:hAnsi="Arial" w:cs="Arial"/>
                <w:b/>
              </w:rPr>
              <w:t>Datum</w:t>
            </w:r>
          </w:p>
        </w:tc>
        <w:tc>
          <w:tcPr>
            <w:tcW w:w="21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00182" w:rsidRDefault="00F00182" w:rsidP="00AE3024">
            <w:pPr>
              <w:jc w:val="center"/>
              <w:rPr>
                <w:rFonts w:ascii="Arial" w:hAnsi="Arial" w:cs="Arial"/>
                <w:b/>
              </w:rPr>
            </w:pPr>
            <w:r>
              <w:rPr>
                <w:rFonts w:ascii="Arial" w:hAnsi="Arial" w:cs="Arial"/>
                <w:b/>
              </w:rPr>
              <w:t>Jméno</w:t>
            </w:r>
          </w:p>
        </w:tc>
        <w:tc>
          <w:tcPr>
            <w:tcW w:w="175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00182" w:rsidRDefault="00F00182" w:rsidP="00AE3024">
            <w:pPr>
              <w:jc w:val="center"/>
              <w:rPr>
                <w:rFonts w:ascii="Arial" w:hAnsi="Arial" w:cs="Arial"/>
                <w:b/>
              </w:rPr>
            </w:pPr>
            <w:r>
              <w:rPr>
                <w:rFonts w:ascii="Arial" w:hAnsi="Arial" w:cs="Arial"/>
                <w:b/>
              </w:rPr>
              <w:t>Funkce</w:t>
            </w:r>
          </w:p>
        </w:tc>
        <w:tc>
          <w:tcPr>
            <w:tcW w:w="2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00182" w:rsidRDefault="00F00182" w:rsidP="00AE3024">
            <w:pPr>
              <w:jc w:val="center"/>
              <w:rPr>
                <w:rFonts w:ascii="Arial" w:hAnsi="Arial" w:cs="Arial"/>
                <w:b/>
              </w:rPr>
            </w:pPr>
            <w:r>
              <w:rPr>
                <w:rFonts w:ascii="Arial" w:hAnsi="Arial" w:cs="Arial"/>
                <w:b/>
              </w:rPr>
              <w:t>Podpis</w:t>
            </w:r>
          </w:p>
        </w:tc>
      </w:tr>
      <w:tr w:rsidR="00F00182" w:rsidTr="00AE3024">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00182" w:rsidRDefault="00F00182" w:rsidP="00AE3024">
            <w:pPr>
              <w:rPr>
                <w:rFonts w:ascii="Arial" w:hAnsi="Arial" w:cs="Arial"/>
                <w:b/>
              </w:rPr>
            </w:pPr>
            <w:r>
              <w:rPr>
                <w:rFonts w:ascii="Arial" w:hAnsi="Arial" w:cs="Arial"/>
                <w:b/>
              </w:rPr>
              <w:t xml:space="preserve">Zpracoval:  </w:t>
            </w:r>
          </w:p>
        </w:tc>
        <w:tc>
          <w:tcPr>
            <w:tcW w:w="1313" w:type="dxa"/>
            <w:tcBorders>
              <w:top w:val="single" w:sz="1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00182" w:rsidRDefault="00A36959" w:rsidP="00AE3024">
            <w:pPr>
              <w:rPr>
                <w:rFonts w:ascii="Arial" w:hAnsi="Arial" w:cs="Arial"/>
              </w:rPr>
            </w:pPr>
            <w:proofErr w:type="gramStart"/>
            <w:r>
              <w:rPr>
                <w:rFonts w:ascii="Arial" w:hAnsi="Arial" w:cs="Arial"/>
              </w:rPr>
              <w:t>15.9.2016</w:t>
            </w:r>
            <w:proofErr w:type="gramEnd"/>
          </w:p>
        </w:tc>
        <w:tc>
          <w:tcPr>
            <w:tcW w:w="212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00182" w:rsidRDefault="00F00182" w:rsidP="00AE3024">
            <w:pPr>
              <w:rPr>
                <w:rFonts w:ascii="Arial" w:hAnsi="Arial" w:cs="Arial"/>
              </w:rPr>
            </w:pPr>
            <w:r>
              <w:rPr>
                <w:rFonts w:ascii="Arial" w:hAnsi="Arial" w:cs="Arial"/>
              </w:rPr>
              <w:t xml:space="preserve">Kateřina </w:t>
            </w:r>
            <w:proofErr w:type="spellStart"/>
            <w:r>
              <w:rPr>
                <w:rFonts w:ascii="Arial" w:hAnsi="Arial" w:cs="Arial"/>
              </w:rPr>
              <w:t>Malčeková</w:t>
            </w:r>
            <w:proofErr w:type="spellEnd"/>
          </w:p>
        </w:tc>
        <w:tc>
          <w:tcPr>
            <w:tcW w:w="1758"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00182" w:rsidRDefault="00F00182" w:rsidP="00AE3024">
            <w:pPr>
              <w:rPr>
                <w:rFonts w:ascii="Arial" w:hAnsi="Arial" w:cs="Arial"/>
                <w:sz w:val="16"/>
                <w:szCs w:val="16"/>
              </w:rPr>
            </w:pPr>
            <w:r>
              <w:rPr>
                <w:rFonts w:ascii="Arial" w:hAnsi="Arial" w:cs="Arial"/>
                <w:sz w:val="16"/>
                <w:szCs w:val="16"/>
              </w:rPr>
              <w:t>referentka odboru sociálních věcí a školství</w:t>
            </w:r>
          </w:p>
        </w:tc>
        <w:tc>
          <w:tcPr>
            <w:tcW w:w="2272" w:type="dxa"/>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00182" w:rsidRDefault="00F00182" w:rsidP="00AE3024">
            <w:pPr>
              <w:rPr>
                <w:rFonts w:ascii="Arial" w:hAnsi="Arial" w:cs="Arial"/>
              </w:rPr>
            </w:pPr>
          </w:p>
        </w:tc>
      </w:tr>
      <w:tr w:rsidR="00F00182" w:rsidTr="00AE3024">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00182" w:rsidRDefault="00F00182" w:rsidP="00AE3024">
            <w:pPr>
              <w:rPr>
                <w:rFonts w:ascii="Arial" w:hAnsi="Arial" w:cs="Arial"/>
                <w:b/>
              </w:rPr>
            </w:pPr>
            <w:r>
              <w:rPr>
                <w:rFonts w:ascii="Arial" w:hAnsi="Arial" w:cs="Arial"/>
                <w:b/>
              </w:rPr>
              <w:t>Schválil:</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00182" w:rsidRDefault="00F00182" w:rsidP="00AE3024">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00182" w:rsidRDefault="00F00182" w:rsidP="00AE3024">
            <w:pPr>
              <w:rPr>
                <w:rFonts w:ascii="Arial" w:hAnsi="Arial" w:cs="Arial"/>
              </w:rPr>
            </w:pPr>
            <w:r>
              <w:rPr>
                <w:rFonts w:ascii="Arial" w:hAnsi="Arial" w:cs="Arial"/>
              </w:rPr>
              <w:t>Mgr. Veronika Knoblochová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00182" w:rsidRDefault="00F00182" w:rsidP="00AE3024">
            <w:r>
              <w:rPr>
                <w:rFonts w:ascii="Arial" w:hAnsi="Arial" w:cs="Arial"/>
                <w:sz w:val="16"/>
                <w:szCs w:val="16"/>
              </w:rPr>
              <w:t>vedoucí odboru sociálních věcí a školství</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00182" w:rsidRDefault="00F00182" w:rsidP="00AE3024">
            <w:pPr>
              <w:rPr>
                <w:rFonts w:ascii="Arial" w:hAnsi="Arial" w:cs="Arial"/>
              </w:rPr>
            </w:pPr>
          </w:p>
        </w:tc>
      </w:tr>
      <w:tr w:rsidR="00F00182" w:rsidTr="00AE3024">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00182" w:rsidRDefault="00F00182" w:rsidP="00AE3024">
            <w:pPr>
              <w:rPr>
                <w:rFonts w:ascii="Arial" w:hAnsi="Arial" w:cs="Arial"/>
                <w:b/>
              </w:rPr>
            </w:pPr>
            <w:r>
              <w:rPr>
                <w:rFonts w:ascii="Arial" w:hAnsi="Arial" w:cs="Arial"/>
                <w:b/>
              </w:rPr>
              <w:t>Správce rozpočtu:</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00182" w:rsidRDefault="00F00182" w:rsidP="00AE3024">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00182" w:rsidRDefault="00F00182" w:rsidP="00AE3024">
            <w:pPr>
              <w:rPr>
                <w:rFonts w:ascii="Arial" w:hAnsi="Arial" w:cs="Arial"/>
              </w:rPr>
            </w:pPr>
            <w:r>
              <w:rPr>
                <w:rFonts w:ascii="Arial" w:hAnsi="Arial" w:cs="Arial"/>
              </w:rPr>
              <w:t>Libuše Eichlerová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00182" w:rsidRDefault="00F00182" w:rsidP="00AE3024">
            <w:r>
              <w:rPr>
                <w:rFonts w:ascii="Arial" w:hAnsi="Arial" w:cs="Arial"/>
                <w:sz w:val="16"/>
                <w:szCs w:val="16"/>
              </w:rPr>
              <w:t>ekonomka odboru sociálních věcí a školství</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00182" w:rsidRDefault="00F00182" w:rsidP="00AE3024">
            <w:pPr>
              <w:rPr>
                <w:rFonts w:ascii="Arial" w:hAnsi="Arial" w:cs="Arial"/>
              </w:rPr>
            </w:pPr>
          </w:p>
        </w:tc>
      </w:tr>
      <w:tr w:rsidR="00F00182" w:rsidTr="00AE3024">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00182" w:rsidRDefault="00F00182" w:rsidP="00AE3024">
            <w:pPr>
              <w:rPr>
                <w:rFonts w:ascii="Arial" w:hAnsi="Arial" w:cs="Arial"/>
                <w:b/>
              </w:rPr>
            </w:pPr>
            <w:r>
              <w:rPr>
                <w:rFonts w:ascii="Arial" w:hAnsi="Arial" w:cs="Arial"/>
                <w:b/>
              </w:rPr>
              <w:t>Právní oddělení:</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00182" w:rsidRDefault="00F00182" w:rsidP="00AE3024">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00182" w:rsidRDefault="00F00182" w:rsidP="00AE3024">
            <w:pPr>
              <w:rPr>
                <w:rFonts w:ascii="Arial" w:hAnsi="Arial" w:cs="Arial"/>
              </w:rPr>
            </w:pPr>
            <w:r>
              <w:rPr>
                <w:rFonts w:ascii="Arial" w:hAnsi="Arial" w:cs="Arial"/>
              </w:rPr>
              <w:t xml:space="preserve">JUDr. Jan Pulda, </w:t>
            </w:r>
            <w:proofErr w:type="gramStart"/>
            <w:r>
              <w:rPr>
                <w:rFonts w:ascii="Arial" w:hAnsi="Arial" w:cs="Arial"/>
              </w:rPr>
              <w:t>L.LM</w:t>
            </w:r>
            <w:proofErr w:type="gramEnd"/>
            <w:r>
              <w:rPr>
                <w:rFonts w:ascii="Arial" w:hAnsi="Arial" w:cs="Arial"/>
              </w:rPr>
              <w:t>.</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00182" w:rsidRDefault="00F00182" w:rsidP="00AE3024">
            <w:pPr>
              <w:rPr>
                <w:rFonts w:ascii="Arial" w:hAnsi="Arial" w:cs="Arial"/>
              </w:rPr>
            </w:pPr>
            <w:r>
              <w:rPr>
                <w:rFonts w:ascii="Arial" w:hAnsi="Arial" w:cs="Arial"/>
              </w:rPr>
              <w:t>právník</w:t>
            </w:r>
          </w:p>
        </w:tc>
        <w:tc>
          <w:tcPr>
            <w:tcW w:w="2272"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00182" w:rsidRDefault="00F00182" w:rsidP="00AE3024">
            <w:pPr>
              <w:rPr>
                <w:rFonts w:ascii="Arial" w:hAnsi="Arial" w:cs="Arial"/>
              </w:rPr>
            </w:pPr>
          </w:p>
        </w:tc>
      </w:tr>
      <w:tr w:rsidR="00F00182" w:rsidTr="00AE3024">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00182" w:rsidRDefault="00F00182" w:rsidP="00AE3024">
            <w:pPr>
              <w:rPr>
                <w:rFonts w:ascii="Arial" w:hAnsi="Arial" w:cs="Arial"/>
                <w:b/>
              </w:rPr>
            </w:pPr>
            <w:r>
              <w:rPr>
                <w:rFonts w:ascii="Arial" w:hAnsi="Arial" w:cs="Arial"/>
                <w:b/>
              </w:rPr>
              <w:t>Schváleno - RM: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00182" w:rsidRDefault="00387DA9" w:rsidP="00AE3024">
            <w:pPr>
              <w:rPr>
                <w:rFonts w:ascii="Arial" w:hAnsi="Arial" w:cs="Arial"/>
              </w:rPr>
            </w:pPr>
            <w:proofErr w:type="gramStart"/>
            <w:r>
              <w:rPr>
                <w:rFonts w:ascii="Arial" w:hAnsi="Arial" w:cs="Arial"/>
              </w:rPr>
              <w:t>7.12.2016</w:t>
            </w:r>
            <w:proofErr w:type="gramEnd"/>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00182" w:rsidRDefault="00F00182" w:rsidP="00AE3024">
            <w:pPr>
              <w:rPr>
                <w:rFonts w:ascii="Arial" w:hAnsi="Arial" w:cs="Arial"/>
                <w:b/>
                <w:sz w:val="18"/>
                <w:szCs w:val="18"/>
              </w:rPr>
            </w:pPr>
            <w:r>
              <w:rPr>
                <w:rFonts w:ascii="Arial" w:hAnsi="Arial" w:cs="Arial"/>
                <w:b/>
                <w:sz w:val="18"/>
                <w:szCs w:val="18"/>
              </w:rPr>
              <w:t xml:space="preserve">Číslo usnesení:   </w:t>
            </w:r>
          </w:p>
        </w:tc>
        <w:tc>
          <w:tcPr>
            <w:tcW w:w="1758"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00182" w:rsidRDefault="00387DA9" w:rsidP="00AE3024">
            <w:pPr>
              <w:rPr>
                <w:rFonts w:ascii="Arial" w:hAnsi="Arial" w:cs="Arial"/>
                <w:b/>
                <w:sz w:val="18"/>
                <w:szCs w:val="18"/>
              </w:rPr>
            </w:pPr>
            <w:r>
              <w:rPr>
                <w:rFonts w:ascii="Arial" w:hAnsi="Arial" w:cs="Arial"/>
                <w:b/>
                <w:sz w:val="18"/>
                <w:szCs w:val="18"/>
              </w:rPr>
              <w:t>R/1602/60</w:t>
            </w:r>
          </w:p>
        </w:tc>
        <w:tc>
          <w:tcPr>
            <w:tcW w:w="2272" w:type="dxa"/>
            <w:shd w:val="clear" w:color="auto" w:fill="auto"/>
            <w:tcMar>
              <w:top w:w="0" w:type="dxa"/>
              <w:left w:w="10" w:type="dxa"/>
              <w:bottom w:w="0" w:type="dxa"/>
              <w:right w:w="10" w:type="dxa"/>
            </w:tcMar>
          </w:tcPr>
          <w:p w:rsidR="00F00182" w:rsidRDefault="00F00182" w:rsidP="00AE3024">
            <w:pPr>
              <w:rPr>
                <w:rFonts w:ascii="Arial" w:hAnsi="Arial" w:cs="Arial"/>
                <w:b/>
                <w:sz w:val="18"/>
                <w:szCs w:val="18"/>
              </w:rPr>
            </w:pPr>
          </w:p>
        </w:tc>
      </w:tr>
      <w:tr w:rsidR="00F00182" w:rsidTr="00AE3024">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00182" w:rsidRDefault="00F00182" w:rsidP="00AE3024">
            <w:pPr>
              <w:rPr>
                <w:rFonts w:ascii="Arial" w:hAnsi="Arial" w:cs="Arial"/>
                <w:b/>
              </w:rPr>
            </w:pPr>
            <w:r>
              <w:rPr>
                <w:rFonts w:ascii="Arial" w:hAnsi="Arial" w:cs="Arial"/>
                <w:b/>
              </w:rPr>
              <w:t xml:space="preserve">                    ZM: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00182" w:rsidRDefault="00387DA9" w:rsidP="00AE3024">
            <w:pPr>
              <w:rPr>
                <w:rFonts w:ascii="Arial" w:hAnsi="Arial" w:cs="Arial"/>
              </w:rPr>
            </w:pPr>
            <w:proofErr w:type="gramStart"/>
            <w:r>
              <w:rPr>
                <w:rFonts w:ascii="Arial" w:hAnsi="Arial" w:cs="Arial"/>
                <w:sz w:val="22"/>
                <w:szCs w:val="22"/>
              </w:rPr>
              <w:t>15.12.2016</w:t>
            </w:r>
            <w:proofErr w:type="gramEnd"/>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00182" w:rsidRDefault="00F00182" w:rsidP="00AE3024">
            <w:pPr>
              <w:rPr>
                <w:rFonts w:ascii="Arial" w:hAnsi="Arial" w:cs="Arial"/>
                <w:b/>
                <w:sz w:val="18"/>
                <w:szCs w:val="18"/>
              </w:rPr>
            </w:pPr>
            <w:r>
              <w:rPr>
                <w:rFonts w:ascii="Arial" w:hAnsi="Arial" w:cs="Arial"/>
                <w:b/>
                <w:sz w:val="18"/>
                <w:szCs w:val="18"/>
              </w:rPr>
              <w:t>Číslo usnesení:</w:t>
            </w:r>
          </w:p>
        </w:tc>
        <w:tc>
          <w:tcPr>
            <w:tcW w:w="1758"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00182" w:rsidRDefault="00387DA9" w:rsidP="00AE3024">
            <w:pPr>
              <w:rPr>
                <w:rFonts w:ascii="Arial" w:hAnsi="Arial" w:cs="Arial"/>
                <w:b/>
                <w:sz w:val="18"/>
                <w:szCs w:val="18"/>
              </w:rPr>
            </w:pPr>
            <w:r>
              <w:rPr>
                <w:rFonts w:ascii="Arial" w:hAnsi="Arial" w:cs="Arial"/>
                <w:b/>
                <w:sz w:val="18"/>
                <w:szCs w:val="18"/>
              </w:rPr>
              <w:t>Z/</w:t>
            </w:r>
            <w:r w:rsidR="00165C2E">
              <w:rPr>
                <w:rFonts w:ascii="Arial" w:hAnsi="Arial" w:cs="Arial"/>
                <w:b/>
                <w:sz w:val="18"/>
                <w:szCs w:val="18"/>
              </w:rPr>
              <w:t>630/22</w:t>
            </w:r>
            <w:bookmarkStart w:id="0" w:name="_GoBack"/>
            <w:bookmarkEnd w:id="0"/>
          </w:p>
        </w:tc>
        <w:tc>
          <w:tcPr>
            <w:tcW w:w="2272" w:type="dxa"/>
            <w:shd w:val="clear" w:color="auto" w:fill="auto"/>
            <w:tcMar>
              <w:top w:w="0" w:type="dxa"/>
              <w:left w:w="10" w:type="dxa"/>
              <w:bottom w:w="0" w:type="dxa"/>
              <w:right w:w="10" w:type="dxa"/>
            </w:tcMar>
          </w:tcPr>
          <w:p w:rsidR="00F00182" w:rsidRDefault="00F00182" w:rsidP="00AE3024">
            <w:pPr>
              <w:rPr>
                <w:rFonts w:ascii="Arial" w:hAnsi="Arial" w:cs="Arial"/>
                <w:b/>
                <w:sz w:val="18"/>
                <w:szCs w:val="18"/>
              </w:rPr>
            </w:pPr>
          </w:p>
        </w:tc>
      </w:tr>
      <w:tr w:rsidR="00F00182" w:rsidTr="00AE3024">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00182" w:rsidRDefault="00F00182" w:rsidP="00AE3024">
            <w:pPr>
              <w:rPr>
                <w:rFonts w:ascii="Arial" w:hAnsi="Arial" w:cs="Arial"/>
                <w:b/>
              </w:rPr>
            </w:pPr>
            <w:r>
              <w:rPr>
                <w:rFonts w:ascii="Arial" w:hAnsi="Arial" w:cs="Arial"/>
                <w:b/>
              </w:rPr>
              <w:t>Zveřejněno:</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F00182" w:rsidRDefault="00F00182" w:rsidP="00AE3024">
            <w:pPr>
              <w:rPr>
                <w:rFonts w:ascii="Arial" w:hAnsi="Arial" w:cs="Arial"/>
                <w:b/>
                <w:sz w:val="18"/>
                <w:szCs w:val="18"/>
              </w:rPr>
            </w:pPr>
            <w:proofErr w:type="gramStart"/>
            <w:r>
              <w:rPr>
                <w:rFonts w:ascii="Arial" w:hAnsi="Arial" w:cs="Arial"/>
                <w:b/>
                <w:sz w:val="18"/>
                <w:szCs w:val="18"/>
              </w:rPr>
              <w:t>Od</w:t>
            </w:r>
            <w:proofErr w:type="gramEnd"/>
            <w:r>
              <w:rPr>
                <w:rFonts w:ascii="Arial" w:hAnsi="Arial" w:cs="Arial"/>
                <w:b/>
                <w:sz w:val="18"/>
                <w:szCs w:val="18"/>
              </w:rPr>
              <w:t>:</w:t>
            </w:r>
          </w:p>
        </w:tc>
        <w:tc>
          <w:tcPr>
            <w:tcW w:w="2124"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F00182" w:rsidRDefault="00F00182" w:rsidP="00AE3024">
            <w:pPr>
              <w:rPr>
                <w:rFonts w:ascii="Arial" w:hAnsi="Arial" w:cs="Arial"/>
                <w:b/>
                <w:sz w:val="18"/>
                <w:szCs w:val="18"/>
              </w:rPr>
            </w:pPr>
            <w:proofErr w:type="gramStart"/>
            <w:r>
              <w:rPr>
                <w:rFonts w:ascii="Arial" w:hAnsi="Arial" w:cs="Arial"/>
                <w:b/>
                <w:sz w:val="18"/>
                <w:szCs w:val="18"/>
              </w:rPr>
              <w:t>Do</w:t>
            </w:r>
            <w:proofErr w:type="gramEnd"/>
            <w:r>
              <w:rPr>
                <w:rFonts w:ascii="Arial" w:hAnsi="Arial" w:cs="Arial"/>
                <w:b/>
                <w:sz w:val="18"/>
                <w:szCs w:val="18"/>
              </w:rPr>
              <w:t>:</w:t>
            </w:r>
          </w:p>
        </w:tc>
        <w:tc>
          <w:tcPr>
            <w:tcW w:w="1758" w:type="dxa"/>
            <w:shd w:val="clear" w:color="auto" w:fill="auto"/>
            <w:tcMar>
              <w:top w:w="0" w:type="dxa"/>
              <w:left w:w="10" w:type="dxa"/>
              <w:bottom w:w="0" w:type="dxa"/>
              <w:right w:w="10" w:type="dxa"/>
            </w:tcMar>
          </w:tcPr>
          <w:p w:rsidR="00F00182" w:rsidRDefault="00F00182" w:rsidP="00AE3024">
            <w:pPr>
              <w:rPr>
                <w:rFonts w:ascii="Arial" w:hAnsi="Arial" w:cs="Arial"/>
                <w:b/>
                <w:sz w:val="18"/>
                <w:szCs w:val="18"/>
              </w:rPr>
            </w:pPr>
          </w:p>
        </w:tc>
        <w:tc>
          <w:tcPr>
            <w:tcW w:w="2272" w:type="dxa"/>
            <w:shd w:val="clear" w:color="auto" w:fill="auto"/>
            <w:tcMar>
              <w:top w:w="0" w:type="dxa"/>
              <w:left w:w="10" w:type="dxa"/>
              <w:bottom w:w="0" w:type="dxa"/>
              <w:right w:w="10" w:type="dxa"/>
            </w:tcMar>
          </w:tcPr>
          <w:p w:rsidR="00F00182" w:rsidRDefault="00F00182" w:rsidP="00AE3024">
            <w:pPr>
              <w:rPr>
                <w:rFonts w:ascii="Arial" w:hAnsi="Arial" w:cs="Arial"/>
                <w:b/>
                <w:sz w:val="18"/>
                <w:szCs w:val="18"/>
              </w:rPr>
            </w:pPr>
          </w:p>
        </w:tc>
      </w:tr>
      <w:tr w:rsidR="00F00182" w:rsidTr="00AE3024">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00182" w:rsidRDefault="00F00182" w:rsidP="00AE3024">
            <w:pPr>
              <w:rPr>
                <w:rFonts w:ascii="Arial" w:hAnsi="Arial" w:cs="Arial"/>
                <w:b/>
              </w:rPr>
            </w:pPr>
            <w:r>
              <w:rPr>
                <w:rFonts w:ascii="Arial" w:hAnsi="Arial" w:cs="Arial"/>
                <w:b/>
              </w:rPr>
              <w:t>Vedení města:</w:t>
            </w:r>
          </w:p>
        </w:tc>
        <w:tc>
          <w:tcPr>
            <w:tcW w:w="1313" w:type="dxa"/>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F00182" w:rsidRDefault="00F00182" w:rsidP="00AE3024">
            <w:pPr>
              <w:rPr>
                <w:rFonts w:ascii="Arial" w:hAnsi="Arial" w:cs="Arial"/>
              </w:rPr>
            </w:pPr>
          </w:p>
        </w:tc>
        <w:tc>
          <w:tcPr>
            <w:tcW w:w="212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F00182" w:rsidRDefault="00F00182" w:rsidP="00AE3024">
            <w:pPr>
              <w:rPr>
                <w:rFonts w:ascii="Arial" w:hAnsi="Arial" w:cs="Arial"/>
              </w:rPr>
            </w:pPr>
            <w:r>
              <w:rPr>
                <w:rFonts w:ascii="Arial" w:hAnsi="Arial" w:cs="Arial"/>
              </w:rPr>
              <w:t>Erika Sedláčková</w:t>
            </w:r>
          </w:p>
        </w:tc>
        <w:tc>
          <w:tcPr>
            <w:tcW w:w="1758"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F00182" w:rsidRDefault="00F00182" w:rsidP="00AE3024">
            <w:pPr>
              <w:rPr>
                <w:rFonts w:ascii="Arial" w:hAnsi="Arial" w:cs="Arial"/>
              </w:rPr>
            </w:pPr>
            <w:r>
              <w:rPr>
                <w:rFonts w:ascii="Arial" w:hAnsi="Arial" w:cs="Arial"/>
              </w:rPr>
              <w:t>místostarostka</w:t>
            </w:r>
          </w:p>
        </w:tc>
        <w:tc>
          <w:tcPr>
            <w:tcW w:w="2272"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00182" w:rsidRDefault="00F00182" w:rsidP="00AE3024">
            <w:pPr>
              <w:rPr>
                <w:rFonts w:ascii="Arial" w:hAnsi="Arial" w:cs="Arial"/>
              </w:rPr>
            </w:pPr>
          </w:p>
        </w:tc>
      </w:tr>
    </w:tbl>
    <w:p w:rsidR="00F00182" w:rsidRDefault="00F00182" w:rsidP="00F00182">
      <w:pPr>
        <w:rPr>
          <w:rFonts w:ascii="Arial" w:hAnsi="Arial" w:cs="Arial"/>
          <w:vertAlign w:val="superscript"/>
        </w:rPr>
      </w:pPr>
    </w:p>
    <w:p w:rsidR="00F00182" w:rsidRDefault="00F00182" w:rsidP="00F00182"/>
    <w:p w:rsidR="00F00182" w:rsidRDefault="00F00182" w:rsidP="00F00182"/>
    <w:p w:rsidR="00F00182" w:rsidRDefault="00F00182" w:rsidP="00F00182"/>
    <w:p w:rsidR="00240E50" w:rsidRDefault="00240E50"/>
    <w:sectPr w:rsidR="00240E50">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8C7" w:rsidRDefault="005548C7" w:rsidP="00F00182">
      <w:r>
        <w:separator/>
      </w:r>
    </w:p>
  </w:endnote>
  <w:endnote w:type="continuationSeparator" w:id="0">
    <w:p w:rsidR="005548C7" w:rsidRDefault="005548C7" w:rsidP="00F0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29" w:rsidRDefault="00DD2568">
    <w:pPr>
      <w:pStyle w:val="Zpat"/>
      <w:jc w:val="right"/>
    </w:pPr>
    <w:r>
      <w:t xml:space="preserve">VPS </w:t>
    </w:r>
    <w:proofErr w:type="spellStart"/>
    <w:r w:rsidR="00F00182">
      <w:t>SPORTaS</w:t>
    </w:r>
    <w:proofErr w:type="spellEnd"/>
    <w:r w:rsidR="00F00182">
      <w:t>, s.r.o.</w:t>
    </w:r>
    <w:r>
      <w:t xml:space="preserve"> v souladu s SOHZ - neinvestiční dotace na rok 2017</w:t>
    </w:r>
  </w:p>
  <w:p w:rsidR="00D17529" w:rsidRDefault="00DD2568">
    <w:pPr>
      <w:pStyle w:val="Zpat"/>
      <w:jc w:val="right"/>
    </w:pPr>
    <w:r>
      <w:fldChar w:fldCharType="begin"/>
    </w:r>
    <w:r>
      <w:instrText xml:space="preserve"> PAGE </w:instrText>
    </w:r>
    <w:r>
      <w:fldChar w:fldCharType="separate"/>
    </w:r>
    <w:r w:rsidR="00165C2E">
      <w:rPr>
        <w:noProof/>
      </w:rPr>
      <w:t>7</w:t>
    </w:r>
    <w:r>
      <w:fldChar w:fldCharType="end"/>
    </w:r>
  </w:p>
  <w:p w:rsidR="00D17529" w:rsidRDefault="005548C7">
    <w:pPr>
      <w:pStyle w:val="Zpat"/>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8C7" w:rsidRDefault="005548C7" w:rsidP="00F00182">
      <w:r>
        <w:separator/>
      </w:r>
    </w:p>
  </w:footnote>
  <w:footnote w:type="continuationSeparator" w:id="0">
    <w:p w:rsidR="005548C7" w:rsidRDefault="005548C7" w:rsidP="00F00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29" w:rsidRDefault="00DD2568">
    <w:pPr>
      <w:pStyle w:val="Zhlav"/>
    </w:pPr>
    <w:r>
      <w:tab/>
    </w:r>
    <w:r>
      <w:tab/>
    </w:r>
    <w:r>
      <w:tab/>
      <w:t>KT/</w:t>
    </w:r>
    <w:r w:rsidR="007A057C">
      <w:t>9021/16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01AE"/>
    <w:multiLevelType w:val="hybridMultilevel"/>
    <w:tmpl w:val="3FAE6D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01E2C82"/>
    <w:multiLevelType w:val="multilevel"/>
    <w:tmpl w:val="7A0CB8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3A644BE6"/>
    <w:multiLevelType w:val="hybridMultilevel"/>
    <w:tmpl w:val="1804A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B3A5A85"/>
    <w:multiLevelType w:val="multilevel"/>
    <w:tmpl w:val="C70EFA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182"/>
    <w:rsid w:val="000C2951"/>
    <w:rsid w:val="000E05FC"/>
    <w:rsid w:val="00165C2E"/>
    <w:rsid w:val="001A4C2A"/>
    <w:rsid w:val="00216E9D"/>
    <w:rsid w:val="00226BA7"/>
    <w:rsid w:val="00240E50"/>
    <w:rsid w:val="002B6DB8"/>
    <w:rsid w:val="00382327"/>
    <w:rsid w:val="00387DA9"/>
    <w:rsid w:val="0048113E"/>
    <w:rsid w:val="005548C7"/>
    <w:rsid w:val="00556572"/>
    <w:rsid w:val="00631A32"/>
    <w:rsid w:val="006D1E45"/>
    <w:rsid w:val="007825E0"/>
    <w:rsid w:val="007A057C"/>
    <w:rsid w:val="00802340"/>
    <w:rsid w:val="008233F4"/>
    <w:rsid w:val="008308B1"/>
    <w:rsid w:val="00855DC7"/>
    <w:rsid w:val="008E698C"/>
    <w:rsid w:val="00A36959"/>
    <w:rsid w:val="00BE15AA"/>
    <w:rsid w:val="00C723BA"/>
    <w:rsid w:val="00CD260B"/>
    <w:rsid w:val="00D46B0B"/>
    <w:rsid w:val="00D733BD"/>
    <w:rsid w:val="00DD2568"/>
    <w:rsid w:val="00E94D9E"/>
    <w:rsid w:val="00ED69A5"/>
    <w:rsid w:val="00F00182"/>
    <w:rsid w:val="00F142BD"/>
    <w:rsid w:val="00FB2E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F00182"/>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F00182"/>
    <w:pPr>
      <w:tabs>
        <w:tab w:val="center" w:pos="4536"/>
        <w:tab w:val="right" w:pos="9072"/>
      </w:tabs>
    </w:pPr>
  </w:style>
  <w:style w:type="character" w:customStyle="1" w:styleId="ZpatChar">
    <w:name w:val="Zápatí Char"/>
    <w:basedOn w:val="Standardnpsmoodstavce"/>
    <w:link w:val="Zpat"/>
    <w:rsid w:val="00F00182"/>
    <w:rPr>
      <w:rFonts w:ascii="Times New Roman" w:eastAsia="Times New Roman" w:hAnsi="Times New Roman" w:cs="Times New Roman"/>
      <w:sz w:val="20"/>
      <w:szCs w:val="20"/>
      <w:lang w:eastAsia="cs-CZ"/>
    </w:rPr>
  </w:style>
  <w:style w:type="paragraph" w:styleId="Zhlav">
    <w:name w:val="header"/>
    <w:basedOn w:val="Normln"/>
    <w:link w:val="ZhlavChar"/>
    <w:rsid w:val="00F00182"/>
    <w:pPr>
      <w:tabs>
        <w:tab w:val="center" w:pos="4536"/>
        <w:tab w:val="right" w:pos="9072"/>
      </w:tabs>
    </w:pPr>
  </w:style>
  <w:style w:type="character" w:customStyle="1" w:styleId="ZhlavChar">
    <w:name w:val="Záhlaví Char"/>
    <w:basedOn w:val="Standardnpsmoodstavce"/>
    <w:link w:val="Zhlav"/>
    <w:rsid w:val="00F00182"/>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F00182"/>
    <w:pPr>
      <w:ind w:left="720"/>
      <w:contextualSpacing/>
    </w:pPr>
  </w:style>
  <w:style w:type="paragraph" w:styleId="Textbubliny">
    <w:name w:val="Balloon Text"/>
    <w:basedOn w:val="Normln"/>
    <w:link w:val="TextbublinyChar"/>
    <w:uiPriority w:val="99"/>
    <w:semiHidden/>
    <w:unhideWhenUsed/>
    <w:rsid w:val="000C2951"/>
    <w:rPr>
      <w:rFonts w:ascii="Tahoma" w:hAnsi="Tahoma" w:cs="Tahoma"/>
      <w:sz w:val="16"/>
      <w:szCs w:val="16"/>
    </w:rPr>
  </w:style>
  <w:style w:type="character" w:customStyle="1" w:styleId="TextbublinyChar">
    <w:name w:val="Text bubliny Char"/>
    <w:basedOn w:val="Standardnpsmoodstavce"/>
    <w:link w:val="Textbubliny"/>
    <w:uiPriority w:val="99"/>
    <w:semiHidden/>
    <w:rsid w:val="000C2951"/>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F00182"/>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F00182"/>
    <w:pPr>
      <w:tabs>
        <w:tab w:val="center" w:pos="4536"/>
        <w:tab w:val="right" w:pos="9072"/>
      </w:tabs>
    </w:pPr>
  </w:style>
  <w:style w:type="character" w:customStyle="1" w:styleId="ZpatChar">
    <w:name w:val="Zápatí Char"/>
    <w:basedOn w:val="Standardnpsmoodstavce"/>
    <w:link w:val="Zpat"/>
    <w:rsid w:val="00F00182"/>
    <w:rPr>
      <w:rFonts w:ascii="Times New Roman" w:eastAsia="Times New Roman" w:hAnsi="Times New Roman" w:cs="Times New Roman"/>
      <w:sz w:val="20"/>
      <w:szCs w:val="20"/>
      <w:lang w:eastAsia="cs-CZ"/>
    </w:rPr>
  </w:style>
  <w:style w:type="paragraph" w:styleId="Zhlav">
    <w:name w:val="header"/>
    <w:basedOn w:val="Normln"/>
    <w:link w:val="ZhlavChar"/>
    <w:rsid w:val="00F00182"/>
    <w:pPr>
      <w:tabs>
        <w:tab w:val="center" w:pos="4536"/>
        <w:tab w:val="right" w:pos="9072"/>
      </w:tabs>
    </w:pPr>
  </w:style>
  <w:style w:type="character" w:customStyle="1" w:styleId="ZhlavChar">
    <w:name w:val="Záhlaví Char"/>
    <w:basedOn w:val="Standardnpsmoodstavce"/>
    <w:link w:val="Zhlav"/>
    <w:rsid w:val="00F00182"/>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F00182"/>
    <w:pPr>
      <w:ind w:left="720"/>
      <w:contextualSpacing/>
    </w:pPr>
  </w:style>
  <w:style w:type="paragraph" w:styleId="Textbubliny">
    <w:name w:val="Balloon Text"/>
    <w:basedOn w:val="Normln"/>
    <w:link w:val="TextbublinyChar"/>
    <w:uiPriority w:val="99"/>
    <w:semiHidden/>
    <w:unhideWhenUsed/>
    <w:rsid w:val="000C2951"/>
    <w:rPr>
      <w:rFonts w:ascii="Tahoma" w:hAnsi="Tahoma" w:cs="Tahoma"/>
      <w:sz w:val="16"/>
      <w:szCs w:val="16"/>
    </w:rPr>
  </w:style>
  <w:style w:type="character" w:customStyle="1" w:styleId="TextbublinyChar">
    <w:name w:val="Text bubliny Char"/>
    <w:basedOn w:val="Standardnpsmoodstavce"/>
    <w:link w:val="Textbubliny"/>
    <w:uiPriority w:val="99"/>
    <w:semiHidden/>
    <w:rsid w:val="000C2951"/>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2837</Words>
  <Characters>16739</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Malcekova Katerina</dc:creator>
  <cp:lastModifiedBy>Malcekova Katerina</cp:lastModifiedBy>
  <cp:revision>14</cp:revision>
  <cp:lastPrinted>2016-11-14T08:34:00Z</cp:lastPrinted>
  <dcterms:created xsi:type="dcterms:W3CDTF">2016-06-09T07:50:00Z</dcterms:created>
  <dcterms:modified xsi:type="dcterms:W3CDTF">2016-12-19T09:32:00Z</dcterms:modified>
</cp:coreProperties>
</file>