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F2" w:rsidRDefault="008D2A65">
      <w:pPr>
        <w:pStyle w:val="Titulektabulky0"/>
        <w:framePr w:wrap="none" w:vAnchor="page" w:hAnchor="page" w:x="729" w:y="905"/>
        <w:shd w:val="clear" w:color="auto" w:fill="auto"/>
        <w:spacing w:line="240" w:lineRule="exact"/>
      </w:pPr>
      <w:bookmarkStart w:id="0" w:name="_GoBack"/>
      <w:bookmarkEnd w:id="0"/>
      <w:r>
        <w:t>Šafář Jaroslav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3"/>
        <w:gridCol w:w="7632"/>
      </w:tblGrid>
      <w:tr w:rsidR="007B0DF2">
        <w:trPr>
          <w:trHeight w:hRule="exact" w:val="1325"/>
        </w:trPr>
        <w:tc>
          <w:tcPr>
            <w:tcW w:w="2813" w:type="dxa"/>
            <w:shd w:val="clear" w:color="auto" w:fill="FFFFFF"/>
          </w:tcPr>
          <w:p w:rsidR="007B0DF2" w:rsidRDefault="008D2A65">
            <w:pPr>
              <w:pStyle w:val="Zkladntext20"/>
              <w:framePr w:w="10445" w:h="1872" w:wrap="none" w:vAnchor="page" w:hAnchor="page" w:x="685" w:y="1520"/>
              <w:shd w:val="clear" w:color="auto" w:fill="auto"/>
              <w:spacing w:before="0" w:after="0" w:line="264" w:lineRule="exact"/>
            </w:pPr>
            <w:r>
              <w:rPr>
                <w:rStyle w:val="Zkladntext2SegoeUI9ptTun"/>
              </w:rPr>
              <w:t>Od:</w:t>
            </w:r>
          </w:p>
          <w:p w:rsidR="007B0DF2" w:rsidRDefault="008D2A65">
            <w:pPr>
              <w:pStyle w:val="Zkladntext20"/>
              <w:framePr w:w="10445" w:h="1872" w:wrap="none" w:vAnchor="page" w:hAnchor="page" w:x="685" w:y="1520"/>
              <w:shd w:val="clear" w:color="auto" w:fill="auto"/>
              <w:spacing w:before="0" w:after="0" w:line="264" w:lineRule="exact"/>
            </w:pPr>
            <w:r>
              <w:rPr>
                <w:rStyle w:val="Zkladntext2SegoeUI9ptTun"/>
              </w:rPr>
              <w:t>Odesláno:</w:t>
            </w:r>
          </w:p>
          <w:p w:rsidR="007B0DF2" w:rsidRDefault="008D2A65">
            <w:pPr>
              <w:pStyle w:val="Zkladntext20"/>
              <w:framePr w:w="10445" w:h="1872" w:wrap="none" w:vAnchor="page" w:hAnchor="page" w:x="685" w:y="1520"/>
              <w:shd w:val="clear" w:color="auto" w:fill="auto"/>
              <w:spacing w:before="0" w:after="0" w:line="264" w:lineRule="exact"/>
            </w:pPr>
            <w:r>
              <w:rPr>
                <w:rStyle w:val="Zkladntext2SegoeUI9ptTun"/>
              </w:rPr>
              <w:t>Komu:</w:t>
            </w:r>
          </w:p>
          <w:p w:rsidR="007B0DF2" w:rsidRDefault="008D2A65">
            <w:pPr>
              <w:pStyle w:val="Zkladntext20"/>
              <w:framePr w:w="10445" w:h="1872" w:wrap="none" w:vAnchor="page" w:hAnchor="page" w:x="685" w:y="1520"/>
              <w:shd w:val="clear" w:color="auto" w:fill="auto"/>
              <w:spacing w:before="0" w:after="0" w:line="264" w:lineRule="exact"/>
            </w:pPr>
            <w:r>
              <w:rPr>
                <w:rStyle w:val="Zkladntext2SegoeUI9ptTun"/>
              </w:rPr>
              <w:t>Předmět:</w:t>
            </w:r>
          </w:p>
        </w:tc>
        <w:tc>
          <w:tcPr>
            <w:tcW w:w="7632" w:type="dxa"/>
            <w:shd w:val="clear" w:color="auto" w:fill="FFFFFF"/>
          </w:tcPr>
          <w:p w:rsidR="007B0DF2" w:rsidRDefault="005D7CDB">
            <w:pPr>
              <w:pStyle w:val="Zkladntext20"/>
              <w:framePr w:w="10445" w:h="1872" w:wrap="none" w:vAnchor="page" w:hAnchor="page" w:x="685" w:y="1520"/>
              <w:shd w:val="clear" w:color="auto" w:fill="auto"/>
              <w:spacing w:before="0" w:after="0" w:line="264" w:lineRule="exact"/>
              <w:ind w:left="300"/>
            </w:pPr>
            <w:hyperlink r:id="rId6" w:history="1">
              <w:r w:rsidR="008D2A65">
                <w:rPr>
                  <w:rStyle w:val="Hypertextovodkaz"/>
                  <w:b/>
                  <w:bCs/>
                  <w:lang w:val="en-US" w:eastAsia="en-US" w:bidi="en-US"/>
                </w:rPr>
                <w:t>KominictviZakopal@seznam.cz</w:t>
              </w:r>
            </w:hyperlink>
            <w:r w:rsidR="008D2A65">
              <w:rPr>
                <w:rStyle w:val="Zkladntext2SegoeUI8ptTun"/>
                <w:lang w:val="en-US" w:eastAsia="en-US" w:bidi="en-US"/>
              </w:rPr>
              <w:t xml:space="preserve"> </w:t>
            </w:r>
            <w:r w:rsidR="008D2A65">
              <w:rPr>
                <w:rStyle w:val="Zkladntext2SegoeUI8ptTun"/>
              </w:rPr>
              <w:t>21. listopadu 2019 3:15 Šafář Jaroslav Akceptace objednávka</w:t>
            </w:r>
          </w:p>
        </w:tc>
      </w:tr>
      <w:tr w:rsidR="007B0DF2">
        <w:trPr>
          <w:trHeight w:hRule="exact" w:val="547"/>
        </w:trPr>
        <w:tc>
          <w:tcPr>
            <w:tcW w:w="2813" w:type="dxa"/>
            <w:shd w:val="clear" w:color="auto" w:fill="FFFFFF"/>
            <w:vAlign w:val="bottom"/>
          </w:tcPr>
          <w:p w:rsidR="007B0DF2" w:rsidRDefault="008D2A65">
            <w:pPr>
              <w:pStyle w:val="Zkladntext20"/>
              <w:framePr w:w="10445" w:h="1872" w:wrap="none" w:vAnchor="page" w:hAnchor="page" w:x="685" w:y="1520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Dobrý den.</w:t>
            </w:r>
          </w:p>
        </w:tc>
        <w:tc>
          <w:tcPr>
            <w:tcW w:w="7632" w:type="dxa"/>
            <w:shd w:val="clear" w:color="auto" w:fill="FFFFFF"/>
          </w:tcPr>
          <w:p w:rsidR="007B0DF2" w:rsidRDefault="007B0DF2">
            <w:pPr>
              <w:framePr w:w="10445" w:h="1872" w:wrap="none" w:vAnchor="page" w:hAnchor="page" w:x="685" w:y="1520"/>
              <w:rPr>
                <w:sz w:val="10"/>
                <w:szCs w:val="10"/>
              </w:rPr>
            </w:pPr>
          </w:p>
        </w:tc>
      </w:tr>
    </w:tbl>
    <w:p w:rsidR="007B0DF2" w:rsidRDefault="008D2A65">
      <w:pPr>
        <w:pStyle w:val="Zkladntext20"/>
        <w:framePr w:w="10445" w:h="2294" w:hRule="exact" w:wrap="none" w:vAnchor="page" w:hAnchor="page" w:x="685" w:y="3612"/>
        <w:shd w:val="clear" w:color="auto" w:fill="auto"/>
        <w:spacing w:before="0" w:after="291"/>
      </w:pPr>
      <w:r>
        <w:t>Akceptujeme Vaši objednávku č. 4500130344 ze dne 20.11.2019 na dodání 22 tun uhlí v hodnotě 75.867,- Kč včetně DPH.</w:t>
      </w:r>
    </w:p>
    <w:p w:rsidR="007B0DF2" w:rsidRDefault="008D2A65">
      <w:pPr>
        <w:pStyle w:val="Zkladntext20"/>
        <w:framePr w:w="10445" w:h="2294" w:hRule="exact" w:wrap="none" w:vAnchor="page" w:hAnchor="page" w:x="685" w:y="3612"/>
        <w:shd w:val="clear" w:color="auto" w:fill="auto"/>
        <w:spacing w:before="0" w:after="491" w:line="220" w:lineRule="exact"/>
      </w:pPr>
      <w:r>
        <w:t>S pozdravem Zakopal</w:t>
      </w:r>
    </w:p>
    <w:p w:rsidR="007B0DF2" w:rsidRDefault="008D2A65">
      <w:pPr>
        <w:pStyle w:val="Zkladntext20"/>
        <w:framePr w:w="10445" w:h="2294" w:hRule="exact" w:wrap="none" w:vAnchor="page" w:hAnchor="page" w:x="685" w:y="3612"/>
        <w:shd w:val="clear" w:color="auto" w:fill="auto"/>
        <w:spacing w:before="0" w:after="0"/>
      </w:pPr>
      <w:r>
        <w:t>Zakopal Richard - Milotice nad Opavou 174 - IČ: 13607260 - doručovací adresa : Zahradní 15, 792 01 Bruntál - tel. 554 716 762</w:t>
      </w:r>
    </w:p>
    <w:p w:rsidR="007B0DF2" w:rsidRDefault="008D2A65">
      <w:pPr>
        <w:pStyle w:val="ZhlavneboZpat0"/>
        <w:framePr w:wrap="none" w:vAnchor="page" w:hAnchor="page" w:x="5884" w:y="15864"/>
        <w:shd w:val="clear" w:color="auto" w:fill="auto"/>
        <w:spacing w:line="160" w:lineRule="exact"/>
      </w:pPr>
      <w:r>
        <w:t>i</w:t>
      </w:r>
    </w:p>
    <w:p w:rsidR="007B0DF2" w:rsidRDefault="007B0DF2">
      <w:pPr>
        <w:rPr>
          <w:sz w:val="2"/>
          <w:szCs w:val="2"/>
        </w:rPr>
      </w:pPr>
    </w:p>
    <w:sectPr w:rsidR="007B0DF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CDB" w:rsidRDefault="005D7CDB">
      <w:r>
        <w:separator/>
      </w:r>
    </w:p>
  </w:endnote>
  <w:endnote w:type="continuationSeparator" w:id="0">
    <w:p w:rsidR="005D7CDB" w:rsidRDefault="005D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CDB" w:rsidRDefault="005D7CDB"/>
  </w:footnote>
  <w:footnote w:type="continuationSeparator" w:id="0">
    <w:p w:rsidR="005D7CDB" w:rsidRDefault="005D7C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F2"/>
    <w:rsid w:val="000B0C6F"/>
    <w:rsid w:val="005D7CDB"/>
    <w:rsid w:val="00775B5F"/>
    <w:rsid w:val="007B0DF2"/>
    <w:rsid w:val="008D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4284B-934B-47C3-9C1B-D2415EF0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tabulky">
    <w:name w:val="Titulek tabulky_"/>
    <w:basedOn w:val="Standardnpsmoodstavce"/>
    <w:link w:val="Titulektabulky0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SegoeUI9ptTun">
    <w:name w:val="Základní text (2) + Segoe UI;9 pt;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SegoeUI8ptTun">
    <w:name w:val="Základní text (2) + Segoe UI;8 pt;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Segoe UI" w:eastAsia="Segoe UI" w:hAnsi="Segoe UI" w:cs="Segoe UI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240" w:line="28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onsolas" w:eastAsia="Consolas" w:hAnsi="Consolas" w:cs="Consola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inictviZakopal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Šafář Jaroslav</dc:creator>
  <cp:lastModifiedBy>Horáčková Vladana</cp:lastModifiedBy>
  <cp:revision>2</cp:revision>
  <dcterms:created xsi:type="dcterms:W3CDTF">2019-11-25T13:13:00Z</dcterms:created>
  <dcterms:modified xsi:type="dcterms:W3CDTF">2019-11-25T13:13:00Z</dcterms:modified>
</cp:coreProperties>
</file>