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44C34" w14:textId="778A94BC" w:rsidR="003F1CCE" w:rsidRDefault="00AD0158" w:rsidP="00A9493C">
      <w:pPr>
        <w:pStyle w:val="Nzev"/>
        <w:rPr>
          <w:b w:val="0"/>
        </w:rPr>
      </w:pPr>
      <w:bookmarkStart w:id="0" w:name="_GoBack"/>
      <w:bookmarkEnd w:id="0"/>
      <w:r w:rsidRPr="00AD0158">
        <w:rPr>
          <w:b w:val="0"/>
        </w:rPr>
        <w:t>SML/465/2019</w:t>
      </w:r>
    </w:p>
    <w:p w14:paraId="1FA4D0FE" w14:textId="77777777" w:rsidR="00AB3D4B" w:rsidRPr="00AD0158" w:rsidRDefault="00AB3D4B" w:rsidP="00A9493C">
      <w:pPr>
        <w:pStyle w:val="Nzev"/>
        <w:rPr>
          <w:b w:val="0"/>
        </w:rPr>
      </w:pPr>
    </w:p>
    <w:p w14:paraId="204C3558" w14:textId="77777777" w:rsidR="00026A19" w:rsidRDefault="00026A19" w:rsidP="00A9493C">
      <w:pPr>
        <w:pStyle w:val="Nzev"/>
      </w:pPr>
      <w:r w:rsidRPr="00BA2988">
        <w:t>Příkazní smlouva</w:t>
      </w:r>
    </w:p>
    <w:p w14:paraId="26A72B44" w14:textId="77777777" w:rsidR="00825C91" w:rsidRPr="00825C91" w:rsidRDefault="00825C91" w:rsidP="00825C91">
      <w:pPr>
        <w:jc w:val="center"/>
        <w:rPr>
          <w:b/>
        </w:rPr>
      </w:pPr>
      <w:r w:rsidRPr="00825C91">
        <w:rPr>
          <w:b/>
        </w:rPr>
        <w:t xml:space="preserve">č. </w:t>
      </w:r>
      <w:sdt>
        <w:sdtPr>
          <w:rPr>
            <w:b/>
          </w:rPr>
          <w:id w:val="1717616701"/>
          <w:lock w:val="sdtLocked"/>
          <w:placeholder>
            <w:docPart w:val="DefaultPlaceholder_1082065158"/>
          </w:placeholder>
        </w:sdtPr>
        <w:sdtEndPr>
          <w:rPr>
            <w:highlight w:val="yellow"/>
          </w:rPr>
        </w:sdtEndPr>
        <w:sdtContent>
          <w:bookmarkStart w:id="1" w:name="CisloSmlouvy"/>
          <w:r w:rsidR="004D2D16" w:rsidRPr="004D2D16">
            <w:rPr>
              <w:b/>
            </w:rPr>
            <w:t>05</w:t>
          </w:r>
          <w:r w:rsidR="004D2D16">
            <w:rPr>
              <w:b/>
            </w:rPr>
            <w:t xml:space="preserve"> – </w:t>
          </w:r>
          <w:r w:rsidR="00126F2A">
            <w:rPr>
              <w:b/>
            </w:rPr>
            <w:t>1</w:t>
          </w:r>
          <w:r w:rsidR="001B5E7B">
            <w:rPr>
              <w:b/>
            </w:rPr>
            <w:t>9</w:t>
          </w:r>
          <w:r w:rsidR="004D2D16">
            <w:rPr>
              <w:b/>
            </w:rPr>
            <w:t xml:space="preserve"> </w:t>
          </w:r>
          <w:r w:rsidR="004D2D16" w:rsidRPr="004D2D16">
            <w:rPr>
              <w:b/>
            </w:rPr>
            <w:t>-</w:t>
          </w:r>
          <w:r w:rsidR="004D2D16">
            <w:rPr>
              <w:b/>
            </w:rPr>
            <w:t xml:space="preserve"> </w:t>
          </w:r>
          <w:r w:rsidR="001B5E7B">
            <w:rPr>
              <w:b/>
            </w:rPr>
            <w:t>29</w:t>
          </w:r>
        </w:sdtContent>
      </w:sdt>
      <w:bookmarkEnd w:id="1"/>
    </w:p>
    <w:p w14:paraId="76338F50" w14:textId="77777777" w:rsidR="00026A19" w:rsidRPr="00DE17E3" w:rsidRDefault="00FE45B7" w:rsidP="00A9493C">
      <w:pPr>
        <w:jc w:val="center"/>
      </w:pPr>
      <w:r>
        <w:t>dle §</w:t>
      </w:r>
      <w:r w:rsidR="00394A1A">
        <w:t xml:space="preserve"> </w:t>
      </w:r>
      <w:r w:rsidR="00026A19" w:rsidRPr="00DE17E3">
        <w:t>2430 a násl. zákona č. 89/2012 Sb., občanského zákoníku</w:t>
      </w:r>
    </w:p>
    <w:p w14:paraId="330DF86F" w14:textId="77777777" w:rsidR="00026A19" w:rsidRPr="00DE17E3" w:rsidRDefault="00026A19" w:rsidP="007A62A3"/>
    <w:p w14:paraId="3A008447" w14:textId="77777777" w:rsidR="00F12E2C" w:rsidRDefault="00F12E2C" w:rsidP="00F12E2C">
      <w:pPr>
        <w:spacing w:after="80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>Příkazce</w:t>
      </w:r>
    </w:p>
    <w:p w14:paraId="40DF7C59" w14:textId="77777777" w:rsidR="00167B4C" w:rsidRDefault="00167B4C" w:rsidP="00167B4C">
      <w:pPr>
        <w:tabs>
          <w:tab w:val="left" w:pos="2835"/>
        </w:tabs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Obchodní firma:</w:t>
      </w:r>
      <w:r>
        <w:rPr>
          <w:rFonts w:ascii="Verdana" w:hAnsi="Verdana"/>
          <w:szCs w:val="18"/>
        </w:rPr>
        <w:tab/>
      </w:r>
      <w:r>
        <w:rPr>
          <w:rFonts w:ascii="Verdana" w:hAnsi="Verdana"/>
          <w:b/>
          <w:szCs w:val="18"/>
        </w:rPr>
        <w:t>Město Kroměříž</w:t>
      </w:r>
    </w:p>
    <w:p w14:paraId="58B23307" w14:textId="77777777" w:rsidR="00167B4C" w:rsidRDefault="00167B4C" w:rsidP="00167B4C">
      <w:pPr>
        <w:tabs>
          <w:tab w:val="left" w:pos="2835"/>
        </w:tabs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Se sídlem:</w:t>
      </w:r>
      <w:r>
        <w:rPr>
          <w:rFonts w:ascii="Verdana" w:hAnsi="Verdana"/>
          <w:szCs w:val="18"/>
        </w:rPr>
        <w:tab/>
        <w:t>Velké náměstí 115, 767 01 Kroměříž</w:t>
      </w:r>
    </w:p>
    <w:p w14:paraId="475C856F" w14:textId="77777777" w:rsidR="00167B4C" w:rsidRDefault="00167B4C" w:rsidP="00167B4C">
      <w:pPr>
        <w:tabs>
          <w:tab w:val="left" w:pos="2835"/>
        </w:tabs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IČ:</w:t>
      </w:r>
      <w:r>
        <w:rPr>
          <w:rFonts w:ascii="Verdana" w:hAnsi="Verdana"/>
          <w:szCs w:val="18"/>
        </w:rPr>
        <w:tab/>
        <w:t>00287351</w:t>
      </w:r>
    </w:p>
    <w:p w14:paraId="4377D0C3" w14:textId="34ED45F2" w:rsidR="00167B4C" w:rsidRDefault="00167B4C" w:rsidP="00167B4C">
      <w:pPr>
        <w:tabs>
          <w:tab w:val="left" w:pos="2835"/>
        </w:tabs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Číslo účtu:</w:t>
      </w:r>
      <w:r>
        <w:rPr>
          <w:rFonts w:ascii="Verdana" w:hAnsi="Verdana"/>
          <w:szCs w:val="18"/>
        </w:rPr>
        <w:tab/>
      </w:r>
      <w:r w:rsidR="00F417C4">
        <w:rPr>
          <w:rFonts w:ascii="Verdana" w:hAnsi="Verdana"/>
          <w:szCs w:val="18"/>
        </w:rPr>
        <w:t>8326340247/0100</w:t>
      </w:r>
    </w:p>
    <w:p w14:paraId="66908FB8" w14:textId="77777777" w:rsidR="00167B4C" w:rsidRDefault="00167B4C" w:rsidP="00167B4C">
      <w:pPr>
        <w:tabs>
          <w:tab w:val="left" w:pos="2835"/>
        </w:tabs>
        <w:spacing w:line="20" w:lineRule="atLeast"/>
        <w:rPr>
          <w:rFonts w:ascii="Verdana" w:hAnsi="Verdana"/>
          <w:szCs w:val="18"/>
          <w:highlight w:val="yellow"/>
        </w:rPr>
      </w:pPr>
    </w:p>
    <w:p w14:paraId="52E67F9A" w14:textId="634A7575" w:rsidR="00167B4C" w:rsidRDefault="00167B4C" w:rsidP="00167B4C">
      <w:pPr>
        <w:tabs>
          <w:tab w:val="left" w:pos="2835"/>
        </w:tabs>
        <w:spacing w:line="276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Zastoupený:</w:t>
      </w:r>
      <w:r>
        <w:rPr>
          <w:rFonts w:ascii="Verdana" w:hAnsi="Verdana"/>
          <w:szCs w:val="18"/>
        </w:rPr>
        <w:tab/>
      </w:r>
      <w:r w:rsidR="00F417C4">
        <w:rPr>
          <w:rFonts w:ascii="Verdana" w:hAnsi="Verdana"/>
          <w:szCs w:val="18"/>
        </w:rPr>
        <w:t>xxx</w:t>
      </w:r>
    </w:p>
    <w:p w14:paraId="6FBA1727" w14:textId="77777777" w:rsidR="00167B4C" w:rsidRDefault="00167B4C" w:rsidP="00167B4C">
      <w:pPr>
        <w:tabs>
          <w:tab w:val="left" w:pos="2835"/>
        </w:tabs>
        <w:spacing w:line="276" w:lineRule="auto"/>
        <w:rPr>
          <w:rFonts w:ascii="Verdana" w:hAnsi="Verdana"/>
          <w:szCs w:val="18"/>
        </w:rPr>
      </w:pPr>
    </w:p>
    <w:p w14:paraId="511715B3" w14:textId="4358D57B" w:rsidR="00167B4C" w:rsidRDefault="00167B4C" w:rsidP="00167B4C">
      <w:pPr>
        <w:tabs>
          <w:tab w:val="left" w:pos="2835"/>
        </w:tabs>
        <w:spacing w:line="276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Oprávněná kontaktní osoba:</w:t>
      </w:r>
      <w:r>
        <w:rPr>
          <w:rFonts w:ascii="Verdana" w:hAnsi="Verdana"/>
          <w:szCs w:val="18"/>
        </w:rPr>
        <w:tab/>
      </w:r>
      <w:r w:rsidR="000E71B6">
        <w:rPr>
          <w:rFonts w:ascii="Verdana" w:hAnsi="Verdana"/>
          <w:szCs w:val="18"/>
        </w:rPr>
        <w:t>xxx</w:t>
      </w:r>
    </w:p>
    <w:p w14:paraId="7DA84878" w14:textId="19876E5A" w:rsidR="00167B4C" w:rsidRDefault="00167B4C" w:rsidP="00167B4C">
      <w:pPr>
        <w:tabs>
          <w:tab w:val="left" w:pos="2835"/>
        </w:tabs>
        <w:spacing w:line="276" w:lineRule="auto"/>
        <w:ind w:left="2832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ab/>
        <w:t xml:space="preserve">tel.: </w:t>
      </w:r>
      <w:r w:rsidR="00AB3D4B">
        <w:rPr>
          <w:rFonts w:ascii="Verdana" w:hAnsi="Verdana"/>
          <w:szCs w:val="18"/>
        </w:rPr>
        <w:t>xxx</w:t>
      </w:r>
      <w:r>
        <w:rPr>
          <w:rFonts w:ascii="Verdana" w:hAnsi="Verdana"/>
          <w:szCs w:val="18"/>
        </w:rPr>
        <w:br/>
        <w:t xml:space="preserve">e-mail: </w:t>
      </w:r>
      <w:hyperlink r:id="rId8" w:history="1">
        <w:r w:rsidR="00AB3D4B">
          <w:rPr>
            <w:rStyle w:val="Hypertextovodkaz"/>
            <w:rFonts w:ascii="Verdana" w:hAnsi="Verdana"/>
            <w:szCs w:val="18"/>
          </w:rPr>
          <w:t>xxx</w:t>
        </w:r>
      </w:hyperlink>
    </w:p>
    <w:p w14:paraId="3BF118A2" w14:textId="77777777" w:rsidR="0003252A" w:rsidRDefault="0003252A" w:rsidP="00812DF4">
      <w:pPr>
        <w:tabs>
          <w:tab w:val="left" w:pos="2835"/>
        </w:tabs>
        <w:rPr>
          <w:szCs w:val="18"/>
        </w:rPr>
      </w:pPr>
      <w:r w:rsidRPr="00A9493C">
        <w:rPr>
          <w:szCs w:val="18"/>
        </w:rPr>
        <w:t xml:space="preserve">(dále jen </w:t>
      </w:r>
      <w:r w:rsidRPr="00A9493C">
        <w:rPr>
          <w:b/>
          <w:szCs w:val="18"/>
        </w:rPr>
        <w:t>„Příkazce“</w:t>
      </w:r>
      <w:r w:rsidRPr="00A9493C">
        <w:rPr>
          <w:szCs w:val="18"/>
        </w:rPr>
        <w:t>)</w:t>
      </w:r>
    </w:p>
    <w:p w14:paraId="2B4ACE34" w14:textId="77777777" w:rsidR="003F64E5" w:rsidRDefault="003F64E5" w:rsidP="00394A1A">
      <w:pPr>
        <w:tabs>
          <w:tab w:val="left" w:pos="2835"/>
        </w:tabs>
        <w:spacing w:line="240" w:lineRule="auto"/>
        <w:rPr>
          <w:szCs w:val="18"/>
        </w:rPr>
      </w:pPr>
    </w:p>
    <w:p w14:paraId="6FD56213" w14:textId="77777777" w:rsidR="003F64E5" w:rsidRDefault="003F64E5" w:rsidP="003F64E5">
      <w:pPr>
        <w:tabs>
          <w:tab w:val="left" w:pos="2835"/>
        </w:tabs>
        <w:rPr>
          <w:szCs w:val="18"/>
        </w:rPr>
      </w:pPr>
      <w:r>
        <w:rPr>
          <w:szCs w:val="18"/>
        </w:rPr>
        <w:t>a</w:t>
      </w:r>
    </w:p>
    <w:p w14:paraId="68207427" w14:textId="77777777" w:rsidR="003F64E5" w:rsidRDefault="003F64E5" w:rsidP="00394A1A">
      <w:pPr>
        <w:tabs>
          <w:tab w:val="left" w:pos="2835"/>
        </w:tabs>
        <w:spacing w:line="240" w:lineRule="auto"/>
        <w:rPr>
          <w:szCs w:val="18"/>
        </w:rPr>
      </w:pPr>
    </w:p>
    <w:p w14:paraId="4014E2BF" w14:textId="77777777" w:rsidR="003F64E5" w:rsidRDefault="00026A19" w:rsidP="003F64E5">
      <w:pPr>
        <w:tabs>
          <w:tab w:val="left" w:pos="2835"/>
        </w:tabs>
        <w:rPr>
          <w:b/>
          <w:szCs w:val="18"/>
        </w:rPr>
      </w:pPr>
      <w:r w:rsidRPr="00A9493C">
        <w:rPr>
          <w:b/>
          <w:szCs w:val="18"/>
        </w:rPr>
        <w:t>Příkazník</w:t>
      </w:r>
    </w:p>
    <w:p w14:paraId="7C4B8669" w14:textId="77777777" w:rsidR="003F64E5" w:rsidRDefault="0000686B" w:rsidP="003F64E5">
      <w:pPr>
        <w:tabs>
          <w:tab w:val="left" w:pos="2835"/>
        </w:tabs>
        <w:rPr>
          <w:b/>
          <w:szCs w:val="18"/>
        </w:rPr>
      </w:pPr>
      <w:r>
        <w:rPr>
          <w:szCs w:val="18"/>
        </w:rPr>
        <w:t>Obchodní firma</w:t>
      </w:r>
      <w:r w:rsidR="00026A19" w:rsidRPr="00A9493C">
        <w:rPr>
          <w:szCs w:val="18"/>
        </w:rPr>
        <w:t>:</w:t>
      </w:r>
      <w:r w:rsidR="003F64E5">
        <w:rPr>
          <w:szCs w:val="18"/>
        </w:rPr>
        <w:tab/>
      </w:r>
      <w:r w:rsidR="00A710AC" w:rsidRPr="00A710AC">
        <w:rPr>
          <w:b/>
          <w:szCs w:val="20"/>
        </w:rPr>
        <w:t>Institut pro veřejné zadavatele, s.r.o.</w:t>
      </w:r>
    </w:p>
    <w:p w14:paraId="78705FDB" w14:textId="77777777" w:rsidR="003F64E5" w:rsidRDefault="0000686B" w:rsidP="003F64E5">
      <w:pPr>
        <w:tabs>
          <w:tab w:val="left" w:pos="2835"/>
        </w:tabs>
        <w:rPr>
          <w:szCs w:val="18"/>
        </w:rPr>
      </w:pPr>
      <w:r>
        <w:rPr>
          <w:szCs w:val="18"/>
        </w:rPr>
        <w:t>S</w:t>
      </w:r>
      <w:r w:rsidR="00026A19" w:rsidRPr="00A9493C">
        <w:rPr>
          <w:szCs w:val="18"/>
        </w:rPr>
        <w:t>e sídlem:</w:t>
      </w:r>
      <w:r w:rsidR="003F64E5">
        <w:rPr>
          <w:szCs w:val="18"/>
        </w:rPr>
        <w:tab/>
      </w:r>
      <w:r w:rsidR="00026A19" w:rsidRPr="00A9493C">
        <w:rPr>
          <w:szCs w:val="18"/>
        </w:rPr>
        <w:t>Křenova 438/3, 162</w:t>
      </w:r>
      <w:r w:rsidR="003F64E5">
        <w:rPr>
          <w:szCs w:val="18"/>
        </w:rPr>
        <w:t xml:space="preserve"> </w:t>
      </w:r>
      <w:r w:rsidR="00026A19" w:rsidRPr="00A9493C">
        <w:rPr>
          <w:szCs w:val="18"/>
        </w:rPr>
        <w:t>00 Praha 6</w:t>
      </w:r>
      <w:r w:rsidR="008C6D23">
        <w:rPr>
          <w:szCs w:val="18"/>
        </w:rPr>
        <w:t xml:space="preserve"> </w:t>
      </w:r>
      <w:r w:rsidR="00026A19" w:rsidRPr="00A9493C">
        <w:rPr>
          <w:szCs w:val="18"/>
        </w:rPr>
        <w:t>-</w:t>
      </w:r>
      <w:r w:rsidR="008C6D23">
        <w:rPr>
          <w:szCs w:val="18"/>
        </w:rPr>
        <w:t xml:space="preserve"> </w:t>
      </w:r>
      <w:r w:rsidR="00026A19" w:rsidRPr="00A9493C">
        <w:rPr>
          <w:szCs w:val="18"/>
        </w:rPr>
        <w:t>Veleslavín</w:t>
      </w:r>
    </w:p>
    <w:p w14:paraId="0A1A3C30" w14:textId="77777777" w:rsidR="003F64E5" w:rsidRDefault="00026A19" w:rsidP="003F64E5">
      <w:pPr>
        <w:tabs>
          <w:tab w:val="left" w:pos="2835"/>
        </w:tabs>
        <w:rPr>
          <w:szCs w:val="18"/>
        </w:rPr>
      </w:pPr>
      <w:r w:rsidRPr="00A9493C">
        <w:rPr>
          <w:szCs w:val="18"/>
        </w:rPr>
        <w:t>IČ:</w:t>
      </w:r>
      <w:r w:rsidR="003F64E5">
        <w:rPr>
          <w:szCs w:val="18"/>
        </w:rPr>
        <w:tab/>
      </w:r>
      <w:r w:rsidR="00A710AC" w:rsidRPr="00B2685D">
        <w:rPr>
          <w:szCs w:val="20"/>
        </w:rPr>
        <w:t>03920071</w:t>
      </w:r>
    </w:p>
    <w:p w14:paraId="2B83B902" w14:textId="77777777" w:rsidR="00B9274B" w:rsidRDefault="0000686B" w:rsidP="00D96726">
      <w:pPr>
        <w:tabs>
          <w:tab w:val="left" w:pos="2835"/>
        </w:tabs>
        <w:spacing w:after="80"/>
        <w:ind w:left="2832" w:hanging="2832"/>
        <w:rPr>
          <w:szCs w:val="18"/>
        </w:rPr>
      </w:pPr>
      <w:r>
        <w:rPr>
          <w:szCs w:val="18"/>
        </w:rPr>
        <w:t>Zápis v rejstříku:</w:t>
      </w:r>
      <w:r>
        <w:rPr>
          <w:szCs w:val="18"/>
        </w:rPr>
        <w:tab/>
      </w:r>
      <w:r w:rsidRPr="0000686B">
        <w:rPr>
          <w:szCs w:val="18"/>
        </w:rPr>
        <w:t>Společnost je zapsána v</w:t>
      </w:r>
      <w:r w:rsidR="00056F0D">
        <w:rPr>
          <w:szCs w:val="18"/>
        </w:rPr>
        <w:t xml:space="preserve"> obchodním rejstříku </w:t>
      </w:r>
      <w:r w:rsidRPr="0000686B">
        <w:rPr>
          <w:szCs w:val="18"/>
        </w:rPr>
        <w:t xml:space="preserve">vedeném Městským soudem v Praze, oddíl </w:t>
      </w:r>
      <w:r w:rsidR="00A710AC">
        <w:rPr>
          <w:szCs w:val="18"/>
        </w:rPr>
        <w:t>C</w:t>
      </w:r>
      <w:r w:rsidRPr="0000686B">
        <w:rPr>
          <w:szCs w:val="18"/>
        </w:rPr>
        <w:t xml:space="preserve">, vložka </w:t>
      </w:r>
      <w:r w:rsidR="00A710AC">
        <w:t>239980</w:t>
      </w:r>
      <w:r>
        <w:rPr>
          <w:szCs w:val="18"/>
        </w:rPr>
        <w:t>.</w:t>
      </w:r>
    </w:p>
    <w:p w14:paraId="775D44B6" w14:textId="35CA09AD" w:rsidR="003F64E5" w:rsidRDefault="00B9274B" w:rsidP="00D96726">
      <w:pPr>
        <w:tabs>
          <w:tab w:val="left" w:pos="2835"/>
        </w:tabs>
        <w:spacing w:after="80"/>
        <w:rPr>
          <w:szCs w:val="18"/>
        </w:rPr>
      </w:pPr>
      <w:r>
        <w:rPr>
          <w:szCs w:val="18"/>
        </w:rPr>
        <w:t>Z</w:t>
      </w:r>
      <w:r w:rsidR="00026A19" w:rsidRPr="00A9493C">
        <w:rPr>
          <w:szCs w:val="18"/>
        </w:rPr>
        <w:t>astoupený:</w:t>
      </w:r>
      <w:r w:rsidR="003F64E5">
        <w:rPr>
          <w:szCs w:val="18"/>
        </w:rPr>
        <w:tab/>
      </w:r>
      <w:r w:rsidR="00AD0659">
        <w:rPr>
          <w:szCs w:val="18"/>
        </w:rPr>
        <w:t>xxx</w:t>
      </w:r>
    </w:p>
    <w:p w14:paraId="5021E2CB" w14:textId="5C3342F2" w:rsidR="003E2764" w:rsidRDefault="00026A19" w:rsidP="003E2764">
      <w:pPr>
        <w:tabs>
          <w:tab w:val="left" w:pos="2835"/>
        </w:tabs>
        <w:rPr>
          <w:szCs w:val="18"/>
        </w:rPr>
      </w:pPr>
      <w:r w:rsidRPr="00A9493C">
        <w:rPr>
          <w:szCs w:val="18"/>
        </w:rPr>
        <w:t>Oprávněná kontaktní osoba:</w:t>
      </w:r>
      <w:r w:rsidR="004A7240">
        <w:rPr>
          <w:szCs w:val="18"/>
        </w:rPr>
        <w:tab/>
      </w:r>
      <w:r w:rsidR="000E71B6">
        <w:rPr>
          <w:szCs w:val="18"/>
        </w:rPr>
        <w:t>xxx</w:t>
      </w:r>
    </w:p>
    <w:p w14:paraId="3F065625" w14:textId="0578AFE2" w:rsidR="003E2764" w:rsidRDefault="003E2764" w:rsidP="003E2764">
      <w:pPr>
        <w:tabs>
          <w:tab w:val="left" w:pos="2835"/>
        </w:tabs>
        <w:rPr>
          <w:szCs w:val="18"/>
        </w:rPr>
      </w:pPr>
      <w:r>
        <w:rPr>
          <w:szCs w:val="18"/>
        </w:rPr>
        <w:tab/>
      </w:r>
      <w:r w:rsidR="00026A19" w:rsidRPr="00A9493C">
        <w:rPr>
          <w:szCs w:val="18"/>
        </w:rPr>
        <w:t xml:space="preserve">tel: </w:t>
      </w:r>
      <w:r w:rsidR="00AB3D4B">
        <w:rPr>
          <w:szCs w:val="18"/>
        </w:rPr>
        <w:t>xxx</w:t>
      </w:r>
    </w:p>
    <w:p w14:paraId="71239F75" w14:textId="5BD8644E" w:rsidR="003E2764" w:rsidRDefault="003E2764" w:rsidP="003E2764">
      <w:pPr>
        <w:tabs>
          <w:tab w:val="left" w:pos="2835"/>
        </w:tabs>
        <w:rPr>
          <w:szCs w:val="18"/>
        </w:rPr>
      </w:pPr>
      <w:r>
        <w:rPr>
          <w:szCs w:val="18"/>
        </w:rPr>
        <w:tab/>
      </w:r>
      <w:r w:rsidR="00026A19" w:rsidRPr="00A9493C">
        <w:rPr>
          <w:szCs w:val="18"/>
        </w:rPr>
        <w:t xml:space="preserve">e-mail: </w:t>
      </w:r>
      <w:hyperlink r:id="rId9" w:history="1">
        <w:r w:rsidR="00AB3D4B">
          <w:rPr>
            <w:rStyle w:val="Hypertextovodkaz"/>
            <w:szCs w:val="18"/>
          </w:rPr>
          <w:t>xxx</w:t>
        </w:r>
      </w:hyperlink>
    </w:p>
    <w:p w14:paraId="7EA9396C" w14:textId="77777777" w:rsidR="003E2764" w:rsidRDefault="00026A19" w:rsidP="003E2764">
      <w:pPr>
        <w:tabs>
          <w:tab w:val="left" w:pos="2835"/>
        </w:tabs>
        <w:rPr>
          <w:szCs w:val="18"/>
        </w:rPr>
      </w:pPr>
      <w:r w:rsidRPr="00A9493C">
        <w:rPr>
          <w:szCs w:val="18"/>
        </w:rPr>
        <w:t xml:space="preserve">(dále jen </w:t>
      </w:r>
      <w:r w:rsidRPr="00A9493C">
        <w:rPr>
          <w:b/>
          <w:szCs w:val="18"/>
        </w:rPr>
        <w:t>„Příkazník“</w:t>
      </w:r>
      <w:r w:rsidRPr="00A9493C">
        <w:rPr>
          <w:szCs w:val="18"/>
        </w:rPr>
        <w:t>)</w:t>
      </w:r>
    </w:p>
    <w:p w14:paraId="3D0CD00F" w14:textId="77777777" w:rsidR="003E2764" w:rsidRDefault="003E2764" w:rsidP="003E2764">
      <w:pPr>
        <w:tabs>
          <w:tab w:val="left" w:pos="2835"/>
        </w:tabs>
        <w:rPr>
          <w:szCs w:val="18"/>
        </w:rPr>
      </w:pPr>
    </w:p>
    <w:p w14:paraId="2F96919D" w14:textId="77777777" w:rsidR="008415D9" w:rsidRDefault="008415D9" w:rsidP="003E2764">
      <w:pPr>
        <w:tabs>
          <w:tab w:val="left" w:pos="2835"/>
        </w:tabs>
        <w:rPr>
          <w:szCs w:val="18"/>
        </w:rPr>
      </w:pPr>
    </w:p>
    <w:p w14:paraId="3E5CF66C" w14:textId="77777777" w:rsidR="00EA457D" w:rsidRDefault="00026A19" w:rsidP="00394A1A">
      <w:pPr>
        <w:tabs>
          <w:tab w:val="left" w:pos="2835"/>
        </w:tabs>
        <w:jc w:val="center"/>
      </w:pPr>
      <w:r w:rsidRPr="00DE17E3">
        <w:t xml:space="preserve">Příkazce a Příkazník (dále společně jen </w:t>
      </w:r>
      <w:r w:rsidR="00C01EBC" w:rsidRPr="00C01EBC">
        <w:rPr>
          <w:b/>
        </w:rPr>
        <w:t>„</w:t>
      </w:r>
      <w:r w:rsidRPr="00C01EBC">
        <w:rPr>
          <w:b/>
        </w:rPr>
        <w:t>smluvní strany</w:t>
      </w:r>
      <w:r w:rsidR="00C01EBC" w:rsidRPr="00C01EBC">
        <w:rPr>
          <w:b/>
        </w:rPr>
        <w:t>“</w:t>
      </w:r>
      <w:r w:rsidRPr="00DE17E3">
        <w:t>) uzavřely níže uvedeného dne, měsíce a roku tuto Příkazní smlouvu (dále jen „smlouva“)</w:t>
      </w:r>
    </w:p>
    <w:p w14:paraId="0F666487" w14:textId="77777777" w:rsidR="008415D9" w:rsidRDefault="008415D9" w:rsidP="00394A1A">
      <w:pPr>
        <w:tabs>
          <w:tab w:val="left" w:pos="2835"/>
        </w:tabs>
        <w:jc w:val="center"/>
      </w:pPr>
    </w:p>
    <w:p w14:paraId="662B59F8" w14:textId="77777777" w:rsidR="00026A19" w:rsidRPr="00DE17E3" w:rsidRDefault="00026A19" w:rsidP="00026A19">
      <w:pPr>
        <w:pStyle w:val="rove1-slolnku"/>
      </w:pPr>
      <w:bookmarkStart w:id="2" w:name="_Ref377641432"/>
    </w:p>
    <w:bookmarkEnd w:id="2"/>
    <w:p w14:paraId="28277183" w14:textId="77777777" w:rsidR="00026A19" w:rsidRPr="00DE17E3" w:rsidRDefault="00026A19" w:rsidP="00026A19">
      <w:pPr>
        <w:pStyle w:val="rove1-nzevlnku"/>
      </w:pPr>
      <w:r w:rsidRPr="00DE17E3">
        <w:t>Předmět Smlouvy</w:t>
      </w:r>
    </w:p>
    <w:p w14:paraId="0C3A7015" w14:textId="77777777" w:rsidR="00026A19" w:rsidRPr="001B5E7B" w:rsidRDefault="00026A19" w:rsidP="001B5E7B">
      <w:pPr>
        <w:pStyle w:val="rove2-slovantext"/>
        <w:rPr>
          <w:b/>
          <w:szCs w:val="18"/>
        </w:rPr>
      </w:pPr>
      <w:r w:rsidRPr="00026A19">
        <w:t xml:space="preserve">Předmětem této smlouvy je závazek Příkazníka pro Příkazce na jeho účet zařizovat za úplatu níže uvedené právní jednání, úkony a činnosti spočívající v poskytování služeb souvisejících s administrací veřejné zakázky </w:t>
      </w:r>
      <w:r w:rsidR="00756F2F" w:rsidRPr="00FF7E3D">
        <w:rPr>
          <w:b/>
        </w:rPr>
        <w:t>„</w:t>
      </w:r>
      <w:r w:rsidR="001B5E7B" w:rsidRPr="001B5E7B">
        <w:rPr>
          <w:b/>
          <w:szCs w:val="18"/>
        </w:rPr>
        <w:t>Snížení energetické náročnosti domova zvláštního</w:t>
      </w:r>
      <w:r w:rsidR="001B5E7B">
        <w:rPr>
          <w:b/>
          <w:szCs w:val="18"/>
        </w:rPr>
        <w:t xml:space="preserve"> </w:t>
      </w:r>
      <w:r w:rsidR="001B5E7B" w:rsidRPr="001B5E7B">
        <w:rPr>
          <w:b/>
          <w:szCs w:val="18"/>
        </w:rPr>
        <w:t>určení Lutopecká 1422/1a</w:t>
      </w:r>
      <w:r w:rsidR="00756F2F" w:rsidRPr="001B5E7B">
        <w:rPr>
          <w:b/>
        </w:rPr>
        <w:t>“</w:t>
      </w:r>
      <w:r w:rsidR="002235F5" w:rsidRPr="00404C20">
        <w:t xml:space="preserve"> </w:t>
      </w:r>
      <w:r w:rsidR="00E454AC">
        <w:t>(dále také jen „Stavba“)</w:t>
      </w:r>
      <w:r w:rsidR="00F12E2C">
        <w:t xml:space="preserve">. </w:t>
      </w:r>
      <w:r w:rsidR="002235F5" w:rsidRPr="00404C20">
        <w:t xml:space="preserve">Předmětem smlouvy je dále závazek příkazníka poskytovat související </w:t>
      </w:r>
      <w:r w:rsidRPr="00404C20">
        <w:t>poradensk</w:t>
      </w:r>
      <w:r w:rsidR="002235F5" w:rsidRPr="00404C20">
        <w:t xml:space="preserve">é </w:t>
      </w:r>
      <w:r w:rsidRPr="00404C20">
        <w:t>a</w:t>
      </w:r>
      <w:r w:rsidR="00C01EBC" w:rsidRPr="00404C20">
        <w:t> </w:t>
      </w:r>
      <w:r w:rsidRPr="00404C20">
        <w:t>konzultační služb</w:t>
      </w:r>
      <w:r w:rsidR="002235F5" w:rsidRPr="00404C20">
        <w:t>y</w:t>
      </w:r>
      <w:r w:rsidRPr="00404C20">
        <w:t xml:space="preserve"> a</w:t>
      </w:r>
      <w:r w:rsidRPr="00026A19">
        <w:t xml:space="preserve"> závazek Příkazce zaplatit </w:t>
      </w:r>
      <w:r w:rsidR="006B3FA7">
        <w:t>d</w:t>
      </w:r>
      <w:r w:rsidRPr="00026A19">
        <w:t>ohodnutou úplatu.</w:t>
      </w:r>
    </w:p>
    <w:p w14:paraId="38EA7FAA" w14:textId="77777777" w:rsidR="004809F2" w:rsidRDefault="00026A19" w:rsidP="004809F2">
      <w:pPr>
        <w:pStyle w:val="rove2-slovantext"/>
      </w:pPr>
      <w:r w:rsidRPr="00026A19">
        <w:t>Příkazník prohlašuje, že je odborně způsobilý sjednanou činnost provádět.</w:t>
      </w:r>
    </w:p>
    <w:p w14:paraId="173072C7" w14:textId="77777777" w:rsidR="008415D9" w:rsidRDefault="008415D9" w:rsidP="008415D9">
      <w:pPr>
        <w:pStyle w:val="rove2-slovantext"/>
        <w:numPr>
          <w:ilvl w:val="0"/>
          <w:numId w:val="0"/>
        </w:numPr>
        <w:ind w:left="397"/>
      </w:pPr>
    </w:p>
    <w:p w14:paraId="38B003DA" w14:textId="77777777" w:rsidR="007B7E51" w:rsidRPr="008D1371" w:rsidRDefault="00B11D7A" w:rsidP="004809F2">
      <w:pPr>
        <w:pStyle w:val="rove2-slovantext"/>
      </w:pPr>
      <w:r w:rsidRPr="000E179A">
        <w:lastRenderedPageBreak/>
        <w:t xml:space="preserve">Příkazník provede a zajistí pro Příkazce </w:t>
      </w:r>
      <w:r w:rsidR="00C15C05">
        <w:t xml:space="preserve">(dále též Zadavatele) </w:t>
      </w:r>
      <w:r w:rsidR="00AD1B39">
        <w:t>z</w:t>
      </w:r>
      <w:r w:rsidR="007B7E51" w:rsidRPr="007B7E51">
        <w:t xml:space="preserve">abezpečení procesu </w:t>
      </w:r>
      <w:r w:rsidR="00F34060">
        <w:t>zadávacího</w:t>
      </w:r>
      <w:r w:rsidR="00E87AFD">
        <w:t>, resp. výběrového</w:t>
      </w:r>
      <w:r w:rsidR="007B7E51" w:rsidRPr="007B7E51">
        <w:t xml:space="preserve"> řízení</w:t>
      </w:r>
      <w:r w:rsidR="00E87AFD">
        <w:t xml:space="preserve"> (dále jen „zadávací řízení“)</w:t>
      </w:r>
      <w:r w:rsidR="007B7E51" w:rsidRPr="004809F2">
        <w:rPr>
          <w:szCs w:val="17"/>
        </w:rPr>
        <w:t>,</w:t>
      </w:r>
      <w:r w:rsidR="007B7E51" w:rsidRPr="004809F2">
        <w:rPr>
          <w:b/>
          <w:szCs w:val="17"/>
        </w:rPr>
        <w:t xml:space="preserve"> </w:t>
      </w:r>
      <w:r w:rsidR="007B7E51" w:rsidRPr="004809F2">
        <w:rPr>
          <w:szCs w:val="18"/>
        </w:rPr>
        <w:t>který zahrnuje tyto činnosti:</w:t>
      </w:r>
    </w:p>
    <w:p w14:paraId="53908794" w14:textId="77777777" w:rsidR="00E454AC" w:rsidRPr="00E454AC" w:rsidRDefault="00E454AC" w:rsidP="00E454AC">
      <w:pPr>
        <w:pStyle w:val="rove2-slovantext"/>
        <w:numPr>
          <w:ilvl w:val="2"/>
          <w:numId w:val="32"/>
        </w:numPr>
        <w:spacing w:before="60" w:after="0"/>
        <w:rPr>
          <w:rFonts w:asciiTheme="minorHAnsi" w:hAnsiTheme="minorHAnsi"/>
        </w:rPr>
      </w:pPr>
      <w:r w:rsidRPr="00E454AC">
        <w:rPr>
          <w:rFonts w:asciiTheme="minorHAnsi" w:hAnsiTheme="minorHAnsi"/>
        </w:rPr>
        <w:t>zajištění a kompletace potřebných procesních podkladů;</w:t>
      </w:r>
    </w:p>
    <w:p w14:paraId="6AAE1A3F" w14:textId="77777777" w:rsidR="00E454AC" w:rsidRPr="00E454AC" w:rsidRDefault="00E454AC" w:rsidP="00E454AC">
      <w:pPr>
        <w:pStyle w:val="rove2-slovantext"/>
        <w:numPr>
          <w:ilvl w:val="2"/>
          <w:numId w:val="32"/>
        </w:numPr>
        <w:spacing w:before="60" w:after="0"/>
        <w:rPr>
          <w:rFonts w:asciiTheme="minorHAnsi" w:hAnsiTheme="minorHAnsi"/>
        </w:rPr>
      </w:pPr>
      <w:r w:rsidRPr="00E454AC">
        <w:rPr>
          <w:rFonts w:asciiTheme="minorHAnsi" w:hAnsiTheme="minorHAnsi"/>
        </w:rPr>
        <w:t xml:space="preserve">zpracování návrhu zadávacích podmínek a jejich konzultace se zadavatelem; </w:t>
      </w:r>
    </w:p>
    <w:p w14:paraId="3431C8CA" w14:textId="77777777" w:rsidR="00E454AC" w:rsidRPr="00E454AC" w:rsidRDefault="00E454AC" w:rsidP="00E454AC">
      <w:pPr>
        <w:pStyle w:val="rove2-slovantext"/>
        <w:numPr>
          <w:ilvl w:val="2"/>
          <w:numId w:val="32"/>
        </w:numPr>
        <w:spacing w:before="60" w:after="0"/>
        <w:rPr>
          <w:rFonts w:asciiTheme="minorHAnsi" w:hAnsiTheme="minorHAnsi"/>
        </w:rPr>
      </w:pPr>
      <w:r w:rsidRPr="00E454AC">
        <w:rPr>
          <w:rFonts w:asciiTheme="minorHAnsi" w:hAnsiTheme="minorHAnsi"/>
        </w:rPr>
        <w:t>vypracování zadávací dokumentace pro výběr dodavatele (mimo příslušné technické dokumentace a soupis stavebních prací, dodávek a služeb s výkazem výměr), případné zajištění jeho posouzení poskytovatelem dotace, bude-li v době vyhlášení dána taková povinnost;</w:t>
      </w:r>
    </w:p>
    <w:p w14:paraId="74F0C86B" w14:textId="77777777" w:rsidR="00E454AC" w:rsidRPr="00E454AC" w:rsidRDefault="00E454AC" w:rsidP="00E454AC">
      <w:pPr>
        <w:pStyle w:val="rove2-slovantext"/>
        <w:numPr>
          <w:ilvl w:val="2"/>
          <w:numId w:val="32"/>
        </w:numPr>
        <w:spacing w:before="60" w:after="0"/>
        <w:rPr>
          <w:rFonts w:asciiTheme="minorHAnsi" w:hAnsiTheme="minorHAnsi"/>
        </w:rPr>
      </w:pPr>
      <w:r w:rsidRPr="00E454AC">
        <w:rPr>
          <w:rFonts w:asciiTheme="minorHAnsi" w:hAnsiTheme="minorHAnsi"/>
        </w:rPr>
        <w:t>zpracování návrhu smlouvy o dílo s dodavatelem (zhotovitelem díla) dle občanského zákoníku;</w:t>
      </w:r>
    </w:p>
    <w:p w14:paraId="5445A54F" w14:textId="77777777" w:rsidR="00E454AC" w:rsidRPr="00E454AC" w:rsidRDefault="00E454AC" w:rsidP="00E454AC">
      <w:pPr>
        <w:pStyle w:val="rove2-slovantext"/>
        <w:numPr>
          <w:ilvl w:val="2"/>
          <w:numId w:val="32"/>
        </w:numPr>
        <w:spacing w:before="60" w:after="0"/>
        <w:rPr>
          <w:rFonts w:asciiTheme="minorHAnsi" w:hAnsiTheme="minorHAnsi"/>
        </w:rPr>
      </w:pPr>
      <w:r w:rsidRPr="00E454AC">
        <w:rPr>
          <w:rFonts w:asciiTheme="minorHAnsi" w:hAnsiTheme="minorHAnsi"/>
        </w:rPr>
        <w:t>příprava a zpracování formuláře Oznámení o zahájení zadávacího řízení ve Věstníku veřejných zakázek;</w:t>
      </w:r>
    </w:p>
    <w:p w14:paraId="0EE3AC08" w14:textId="77777777" w:rsidR="00E454AC" w:rsidRPr="00E454AC" w:rsidRDefault="00E454AC" w:rsidP="00E454AC">
      <w:pPr>
        <w:pStyle w:val="rove2-slovantext"/>
        <w:numPr>
          <w:ilvl w:val="2"/>
          <w:numId w:val="32"/>
        </w:numPr>
        <w:spacing w:before="60" w:after="0"/>
        <w:rPr>
          <w:rFonts w:asciiTheme="minorHAnsi" w:hAnsiTheme="minorHAnsi"/>
        </w:rPr>
      </w:pPr>
      <w:r w:rsidRPr="00E454AC">
        <w:rPr>
          <w:rFonts w:asciiTheme="minorHAnsi" w:hAnsiTheme="minorHAnsi"/>
        </w:rPr>
        <w:t>příprava a rozeslání výzvy relevantním dodavatelům zvoleným zadavatelem, bude-li Příkazcem toto požadováno;</w:t>
      </w:r>
    </w:p>
    <w:p w14:paraId="4F4B6AB3" w14:textId="77777777" w:rsidR="00E454AC" w:rsidRPr="00E454AC" w:rsidRDefault="00E454AC" w:rsidP="003F1CCE">
      <w:pPr>
        <w:pStyle w:val="rove2-slovantext"/>
        <w:numPr>
          <w:ilvl w:val="2"/>
          <w:numId w:val="32"/>
        </w:numPr>
        <w:spacing w:before="60" w:after="0"/>
        <w:rPr>
          <w:rFonts w:asciiTheme="minorHAnsi" w:hAnsiTheme="minorHAnsi"/>
        </w:rPr>
      </w:pPr>
      <w:r w:rsidRPr="00E454AC">
        <w:rPr>
          <w:rFonts w:asciiTheme="minorHAnsi" w:hAnsiTheme="minorHAnsi"/>
        </w:rPr>
        <w:t xml:space="preserve">průběžná organizace a zabezpečení jednotlivých kroků a procedur dle </w:t>
      </w:r>
      <w:r w:rsidR="003F1CCE" w:rsidRPr="003F1CCE">
        <w:rPr>
          <w:rFonts w:asciiTheme="minorHAnsi" w:hAnsiTheme="minorHAnsi"/>
        </w:rPr>
        <w:t>zákona č. 134/2016 Sb., o zadávání veřejných zakázek, v platném znění (dále jen „zákon“ či „ZZVZ“)</w:t>
      </w:r>
      <w:r w:rsidRPr="00E454AC">
        <w:rPr>
          <w:rFonts w:asciiTheme="minorHAnsi" w:hAnsiTheme="minorHAnsi"/>
        </w:rPr>
        <w:t xml:space="preserve"> a případně též dle pravidel poskytovatele dotace;</w:t>
      </w:r>
    </w:p>
    <w:p w14:paraId="1B492CEC" w14:textId="77777777" w:rsidR="00E454AC" w:rsidRPr="00E454AC" w:rsidRDefault="002B5975" w:rsidP="00E454AC">
      <w:pPr>
        <w:pStyle w:val="rove2-slovantext"/>
        <w:numPr>
          <w:ilvl w:val="2"/>
          <w:numId w:val="32"/>
        </w:numPr>
        <w:spacing w:before="60" w:after="0"/>
        <w:rPr>
          <w:rFonts w:asciiTheme="minorHAnsi" w:hAnsiTheme="minorHAnsi"/>
        </w:rPr>
      </w:pPr>
      <w:r w:rsidRPr="00E454AC">
        <w:rPr>
          <w:rFonts w:asciiTheme="minorHAnsi" w:hAnsiTheme="minorHAnsi"/>
        </w:rPr>
        <w:t xml:space="preserve">kompletace zadávací dokumentace ve smyslu příslušných ustanovení ZZVZ, rozmnožení zadávací dokumentace a zajištění jejího předání </w:t>
      </w:r>
      <w:r>
        <w:rPr>
          <w:rFonts w:asciiTheme="minorHAnsi" w:hAnsiTheme="minorHAnsi"/>
        </w:rPr>
        <w:t>dodavatelům</w:t>
      </w:r>
      <w:r w:rsidRPr="00E454AC">
        <w:rPr>
          <w:rFonts w:asciiTheme="minorHAnsi" w:hAnsiTheme="minorHAnsi"/>
        </w:rPr>
        <w:t xml:space="preserve"> (případně její zveřejnění v plném znění na profilu Příkazce)</w:t>
      </w:r>
      <w:r w:rsidR="00E454AC" w:rsidRPr="00E454AC">
        <w:rPr>
          <w:rFonts w:asciiTheme="minorHAnsi" w:hAnsiTheme="minorHAnsi"/>
        </w:rPr>
        <w:t>;</w:t>
      </w:r>
    </w:p>
    <w:p w14:paraId="614D0FAE" w14:textId="77777777" w:rsidR="00E454AC" w:rsidRPr="00E454AC" w:rsidRDefault="00E454AC" w:rsidP="00E454AC">
      <w:pPr>
        <w:pStyle w:val="rove2-slovantext"/>
        <w:numPr>
          <w:ilvl w:val="2"/>
          <w:numId w:val="32"/>
        </w:numPr>
        <w:spacing w:before="60" w:after="0"/>
        <w:rPr>
          <w:rFonts w:asciiTheme="minorHAnsi" w:hAnsiTheme="minorHAnsi"/>
        </w:rPr>
      </w:pPr>
      <w:r w:rsidRPr="00E454AC">
        <w:rPr>
          <w:rFonts w:asciiTheme="minorHAnsi" w:hAnsiTheme="minorHAnsi"/>
        </w:rPr>
        <w:t>komunikace s uchazeči v průběhu zadávacího řízení, ve spolupráci s Příkazcem vypracování, uveřejnění a rozeslání vysvětlení zadávací dokumentace;</w:t>
      </w:r>
    </w:p>
    <w:p w14:paraId="645F7E05" w14:textId="77777777" w:rsidR="00E454AC" w:rsidRPr="00E454AC" w:rsidRDefault="00E454AC" w:rsidP="00E454AC">
      <w:pPr>
        <w:pStyle w:val="rove2-slovantext"/>
        <w:numPr>
          <w:ilvl w:val="2"/>
          <w:numId w:val="32"/>
        </w:numPr>
        <w:spacing w:before="60" w:after="0"/>
        <w:rPr>
          <w:rFonts w:asciiTheme="minorHAnsi" w:hAnsiTheme="minorHAnsi"/>
        </w:rPr>
      </w:pPr>
      <w:r w:rsidRPr="00E454AC">
        <w:rPr>
          <w:rFonts w:asciiTheme="minorHAnsi" w:hAnsiTheme="minorHAnsi"/>
        </w:rPr>
        <w:t>případná organizace prohlídky místa plnění a ve spolupráci s Příkazcem zajištění rozeslání vysvětlení zadávací dokumentace, vzešlých z případné prohlídky místa plnění;</w:t>
      </w:r>
    </w:p>
    <w:p w14:paraId="3E7270AA" w14:textId="77777777" w:rsidR="00E454AC" w:rsidRPr="00E454AC" w:rsidRDefault="00E454AC" w:rsidP="00E454AC">
      <w:pPr>
        <w:pStyle w:val="rove2-slovantext"/>
        <w:numPr>
          <w:ilvl w:val="2"/>
          <w:numId w:val="32"/>
        </w:numPr>
        <w:spacing w:before="60" w:after="0"/>
        <w:rPr>
          <w:rFonts w:asciiTheme="minorHAnsi" w:hAnsiTheme="minorHAnsi"/>
        </w:rPr>
      </w:pPr>
      <w:r w:rsidRPr="00E454AC">
        <w:rPr>
          <w:rFonts w:asciiTheme="minorHAnsi" w:hAnsiTheme="minorHAnsi"/>
        </w:rPr>
        <w:t>organizace celého průběhu přijímání nabídek, otevírání obálek s nabídkami a zajištění potřebných dokladů o průběhu otevírání obálek;</w:t>
      </w:r>
    </w:p>
    <w:p w14:paraId="47590459" w14:textId="77777777" w:rsidR="00E454AC" w:rsidRPr="00E454AC" w:rsidRDefault="00E454AC" w:rsidP="00E454AC">
      <w:pPr>
        <w:pStyle w:val="rove2-slovantext"/>
        <w:numPr>
          <w:ilvl w:val="2"/>
          <w:numId w:val="32"/>
        </w:numPr>
        <w:spacing w:before="60" w:after="0"/>
        <w:rPr>
          <w:rFonts w:asciiTheme="minorHAnsi" w:hAnsiTheme="minorHAnsi"/>
        </w:rPr>
      </w:pPr>
      <w:r w:rsidRPr="00E454AC">
        <w:rPr>
          <w:rFonts w:asciiTheme="minorHAnsi" w:hAnsiTheme="minorHAnsi"/>
        </w:rPr>
        <w:t>kontrola kompletnosti a správnosti podaných nabídek po stránce právní, z hlediska splnění požadavků na kvalifikaci a splnění zadávacích podmínek</w:t>
      </w:r>
    </w:p>
    <w:p w14:paraId="3D0894F6" w14:textId="77777777" w:rsidR="00E454AC" w:rsidRPr="00E454AC" w:rsidRDefault="00E454AC" w:rsidP="00E454AC">
      <w:pPr>
        <w:pStyle w:val="rove2-slovantext"/>
        <w:numPr>
          <w:ilvl w:val="2"/>
          <w:numId w:val="32"/>
        </w:numPr>
        <w:spacing w:before="60" w:after="0"/>
        <w:rPr>
          <w:rFonts w:asciiTheme="minorHAnsi" w:hAnsiTheme="minorHAnsi"/>
        </w:rPr>
      </w:pPr>
      <w:r w:rsidRPr="00E454AC">
        <w:rPr>
          <w:rFonts w:asciiTheme="minorHAnsi" w:hAnsiTheme="minorHAnsi"/>
        </w:rPr>
        <w:t>vypracování případných žádostí o doplnění / písemné vysvětlení nabídek;</w:t>
      </w:r>
    </w:p>
    <w:p w14:paraId="0D4777EA" w14:textId="77777777" w:rsidR="00E454AC" w:rsidRPr="00E454AC" w:rsidRDefault="00E454AC" w:rsidP="00E454AC">
      <w:pPr>
        <w:pStyle w:val="rove2-slovantext"/>
        <w:numPr>
          <w:ilvl w:val="2"/>
          <w:numId w:val="32"/>
        </w:numPr>
        <w:spacing w:before="60" w:after="0"/>
        <w:rPr>
          <w:rFonts w:asciiTheme="minorHAnsi" w:hAnsiTheme="minorHAnsi"/>
        </w:rPr>
      </w:pPr>
      <w:r w:rsidRPr="00E454AC">
        <w:rPr>
          <w:rFonts w:asciiTheme="minorHAnsi" w:hAnsiTheme="minorHAnsi"/>
        </w:rPr>
        <w:t>organizace průběhu jednání komise, zpracování zápisů z jednání komise a závěrečné zprávy o posouzení a hodnocení nabídek;</w:t>
      </w:r>
    </w:p>
    <w:p w14:paraId="09CFF79F" w14:textId="77777777" w:rsidR="00E454AC" w:rsidRPr="00E454AC" w:rsidRDefault="00E454AC" w:rsidP="00E454AC">
      <w:pPr>
        <w:pStyle w:val="rove2-slovantext"/>
        <w:numPr>
          <w:ilvl w:val="2"/>
          <w:numId w:val="32"/>
        </w:numPr>
        <w:spacing w:before="60" w:after="0"/>
        <w:rPr>
          <w:rFonts w:asciiTheme="minorHAnsi" w:hAnsiTheme="minorHAnsi"/>
        </w:rPr>
      </w:pPr>
      <w:r w:rsidRPr="00E454AC">
        <w:rPr>
          <w:rFonts w:asciiTheme="minorHAnsi" w:hAnsiTheme="minorHAnsi"/>
        </w:rPr>
        <w:t>vypracování podkladů pro rozhodnutí Příkazce o případném vyloučení uchazeče z další účasti v zadávacím řízení;</w:t>
      </w:r>
    </w:p>
    <w:p w14:paraId="0A5B374D" w14:textId="77777777" w:rsidR="00E454AC" w:rsidRPr="00E454AC" w:rsidRDefault="00E454AC" w:rsidP="00E454AC">
      <w:pPr>
        <w:pStyle w:val="rove2-slovantext"/>
        <w:numPr>
          <w:ilvl w:val="2"/>
          <w:numId w:val="32"/>
        </w:numPr>
        <w:spacing w:before="60" w:after="0"/>
        <w:rPr>
          <w:rFonts w:asciiTheme="minorHAnsi" w:hAnsiTheme="minorHAnsi"/>
        </w:rPr>
      </w:pPr>
      <w:r w:rsidRPr="00E454AC">
        <w:rPr>
          <w:rFonts w:asciiTheme="minorHAnsi" w:hAnsiTheme="minorHAnsi"/>
        </w:rPr>
        <w:t>zpracování oznámení o výběru dodavatele, resp. oznámení rozhodnutí o výběru nejvhodnější nabídky / oznámení o výsledku výběrového řízení</w:t>
      </w:r>
    </w:p>
    <w:p w14:paraId="686542B6" w14:textId="77777777" w:rsidR="00E454AC" w:rsidRPr="00E454AC" w:rsidRDefault="00E454AC" w:rsidP="00E454AC">
      <w:pPr>
        <w:pStyle w:val="rove2-slovantext"/>
        <w:numPr>
          <w:ilvl w:val="2"/>
          <w:numId w:val="32"/>
        </w:numPr>
        <w:spacing w:before="60" w:after="0"/>
        <w:rPr>
          <w:rFonts w:asciiTheme="minorHAnsi" w:hAnsiTheme="minorHAnsi"/>
        </w:rPr>
      </w:pPr>
      <w:r w:rsidRPr="00E454AC">
        <w:rPr>
          <w:rFonts w:asciiTheme="minorHAnsi" w:hAnsiTheme="minorHAnsi"/>
        </w:rPr>
        <w:t>v případě námitek, na základě konzultace s Příkazcem, vypracování rozhodnutí zadavatele o námitkách stěžovatele a informování ostatních uchazečů o podaných námitkách;</w:t>
      </w:r>
    </w:p>
    <w:p w14:paraId="0FBD33BC" w14:textId="77777777" w:rsidR="00E454AC" w:rsidRPr="00E454AC" w:rsidRDefault="00E454AC" w:rsidP="00E454AC">
      <w:pPr>
        <w:pStyle w:val="rove2-slovantext"/>
        <w:numPr>
          <w:ilvl w:val="2"/>
          <w:numId w:val="32"/>
        </w:numPr>
        <w:spacing w:before="60" w:after="0"/>
        <w:rPr>
          <w:rFonts w:asciiTheme="minorHAnsi" w:hAnsiTheme="minorHAnsi"/>
        </w:rPr>
      </w:pPr>
      <w:r w:rsidRPr="00E454AC">
        <w:rPr>
          <w:rFonts w:asciiTheme="minorHAnsi" w:hAnsiTheme="minorHAnsi"/>
        </w:rPr>
        <w:t>zajištění řádného ukončení zadávacího řízení, případná asistence při podpisu smlouvy o dílo s vybraným uchazečem;</w:t>
      </w:r>
    </w:p>
    <w:p w14:paraId="6876712F" w14:textId="77777777" w:rsidR="00E454AC" w:rsidRPr="00E454AC" w:rsidRDefault="00E454AC" w:rsidP="00E454AC">
      <w:pPr>
        <w:pStyle w:val="rove2-slovantext"/>
        <w:numPr>
          <w:ilvl w:val="2"/>
          <w:numId w:val="32"/>
        </w:numPr>
        <w:spacing w:before="60" w:after="0"/>
        <w:rPr>
          <w:rFonts w:asciiTheme="minorHAnsi" w:hAnsiTheme="minorHAnsi"/>
        </w:rPr>
      </w:pPr>
      <w:r w:rsidRPr="00E454AC">
        <w:rPr>
          <w:rFonts w:asciiTheme="minorHAnsi" w:hAnsiTheme="minorHAnsi"/>
        </w:rPr>
        <w:t>příprava a vypracování formuláře Oznámení o výsledku zadávacího řízení, zveřejnění vyplněného formuláře Oznámení o výsledku zadávacího řízení ve Věstníku veřejných zakázek;</w:t>
      </w:r>
    </w:p>
    <w:p w14:paraId="22E119A1" w14:textId="77777777" w:rsidR="00E454AC" w:rsidRPr="00E454AC" w:rsidRDefault="00E454AC" w:rsidP="00E454AC">
      <w:pPr>
        <w:pStyle w:val="rove2-slovantext"/>
        <w:numPr>
          <w:ilvl w:val="2"/>
          <w:numId w:val="32"/>
        </w:numPr>
        <w:spacing w:before="60" w:after="0"/>
        <w:rPr>
          <w:rFonts w:asciiTheme="minorHAnsi" w:hAnsiTheme="minorHAnsi"/>
        </w:rPr>
      </w:pPr>
      <w:r w:rsidRPr="00E454AC">
        <w:rPr>
          <w:rFonts w:asciiTheme="minorHAnsi" w:hAnsiTheme="minorHAnsi"/>
        </w:rPr>
        <w:t>zpracování Písemné zprávy zadavatele veřejné zakázce;</w:t>
      </w:r>
    </w:p>
    <w:p w14:paraId="30A0EB23" w14:textId="77777777" w:rsidR="00E454AC" w:rsidRPr="00E454AC" w:rsidRDefault="00E454AC" w:rsidP="00E454AC">
      <w:pPr>
        <w:pStyle w:val="rove2-slovantext"/>
        <w:numPr>
          <w:ilvl w:val="2"/>
          <w:numId w:val="32"/>
        </w:numPr>
        <w:spacing w:before="60" w:after="0"/>
        <w:rPr>
          <w:rFonts w:asciiTheme="minorHAnsi" w:hAnsiTheme="minorHAnsi"/>
        </w:rPr>
      </w:pPr>
      <w:r w:rsidRPr="00E454AC">
        <w:rPr>
          <w:rFonts w:asciiTheme="minorHAnsi" w:hAnsiTheme="minorHAnsi"/>
        </w:rPr>
        <w:t>případné zpracování oznámení o zrušení zadávacího řízení;</w:t>
      </w:r>
    </w:p>
    <w:p w14:paraId="286979A7" w14:textId="77777777" w:rsidR="00E454AC" w:rsidRPr="00E454AC" w:rsidRDefault="00E454AC" w:rsidP="00E454AC">
      <w:pPr>
        <w:pStyle w:val="rove2-slovantext"/>
        <w:numPr>
          <w:ilvl w:val="2"/>
          <w:numId w:val="32"/>
        </w:numPr>
        <w:spacing w:before="60" w:after="0"/>
        <w:rPr>
          <w:rFonts w:asciiTheme="minorHAnsi" w:hAnsiTheme="minorHAnsi"/>
        </w:rPr>
      </w:pPr>
      <w:r w:rsidRPr="00E454AC">
        <w:rPr>
          <w:rFonts w:asciiTheme="minorHAnsi" w:hAnsiTheme="minorHAnsi"/>
        </w:rPr>
        <w:t>zajištění zveřejnění povinně uveřejňovaných informací na profilu zadavatele;</w:t>
      </w:r>
    </w:p>
    <w:p w14:paraId="716CD0A2" w14:textId="77777777" w:rsidR="00E454AC" w:rsidRPr="00E454AC" w:rsidRDefault="00E454AC" w:rsidP="00E454AC">
      <w:pPr>
        <w:pStyle w:val="rove2-slovantext"/>
        <w:numPr>
          <w:ilvl w:val="2"/>
          <w:numId w:val="32"/>
        </w:numPr>
        <w:spacing w:before="60" w:after="0"/>
        <w:rPr>
          <w:rFonts w:asciiTheme="minorHAnsi" w:hAnsiTheme="minorHAnsi"/>
        </w:rPr>
      </w:pPr>
      <w:r w:rsidRPr="00E454AC">
        <w:rPr>
          <w:rFonts w:asciiTheme="minorHAnsi" w:hAnsiTheme="minorHAnsi"/>
        </w:rPr>
        <w:t>kompletace podkladů o průběhu zadávání veřejné zakázky, případné předání dokumentace poskytovateli dotace a předání dokumentace Příkazci k</w:t>
      </w:r>
      <w:r>
        <w:rPr>
          <w:rFonts w:asciiTheme="minorHAnsi" w:hAnsiTheme="minorHAnsi"/>
        </w:rPr>
        <w:t> </w:t>
      </w:r>
      <w:r w:rsidRPr="00E454AC">
        <w:rPr>
          <w:rFonts w:asciiTheme="minorHAnsi" w:hAnsiTheme="minorHAnsi"/>
        </w:rPr>
        <w:t>archivaci</w:t>
      </w:r>
      <w:r>
        <w:rPr>
          <w:rFonts w:asciiTheme="minorHAnsi" w:hAnsiTheme="minorHAnsi"/>
        </w:rPr>
        <w:t>.</w:t>
      </w:r>
    </w:p>
    <w:p w14:paraId="768CD64D" w14:textId="77777777" w:rsidR="00026A19" w:rsidRPr="00E82604" w:rsidRDefault="00126284" w:rsidP="00126284">
      <w:pPr>
        <w:pStyle w:val="rove2-slovantext"/>
        <w:numPr>
          <w:ilvl w:val="0"/>
          <w:numId w:val="0"/>
        </w:numPr>
        <w:spacing w:before="40" w:after="0"/>
        <w:ind w:left="397"/>
        <w:rPr>
          <w:b/>
        </w:rPr>
      </w:pPr>
      <w:r w:rsidRPr="00E82604">
        <w:rPr>
          <w:b/>
        </w:rPr>
        <w:lastRenderedPageBreak/>
        <w:t>Výše uvedený rozsah předmětu plnění bude přizpůsoben požadavkům aktuálního znění Zákona, konkrétnímu zvolenému typu zadávacího, resp. výběrového řízení a příp. požadavkům dokumentů příslušného dotačního titulu</w:t>
      </w:r>
      <w:r w:rsidR="0010443C" w:rsidRPr="00E82604">
        <w:rPr>
          <w:b/>
        </w:rPr>
        <w:t>.</w:t>
      </w:r>
    </w:p>
    <w:p w14:paraId="14064721" w14:textId="77777777" w:rsidR="00126284" w:rsidRPr="003A5552" w:rsidRDefault="00126284" w:rsidP="00126284">
      <w:pPr>
        <w:pStyle w:val="rove1-slolnku"/>
      </w:pPr>
    </w:p>
    <w:p w14:paraId="4FE379E8" w14:textId="77777777" w:rsidR="00026A19" w:rsidRDefault="00026A19" w:rsidP="00026A19">
      <w:pPr>
        <w:pStyle w:val="rove1-nzevlnku"/>
      </w:pPr>
      <w:r>
        <w:t>Termín realizace předmětu Smlouvy</w:t>
      </w:r>
    </w:p>
    <w:p w14:paraId="64C8869B" w14:textId="77777777" w:rsidR="0010443C" w:rsidRPr="00AF1BBC" w:rsidRDefault="0010443C" w:rsidP="0010443C">
      <w:pPr>
        <w:pStyle w:val="rove2-slovantext"/>
        <w:numPr>
          <w:ilvl w:val="1"/>
          <w:numId w:val="25"/>
        </w:numPr>
        <w:rPr>
          <w:color w:val="000000"/>
          <w:szCs w:val="18"/>
        </w:rPr>
      </w:pPr>
      <w:r w:rsidRPr="00AF1BBC">
        <w:rPr>
          <w:rFonts w:ascii="Calibri" w:hAnsi="Calibri"/>
          <w:color w:val="000000"/>
          <w:sz w:val="22"/>
          <w:szCs w:val="22"/>
          <w:lang w:eastAsia="en-US"/>
        </w:rPr>
        <w:t>Jednotlivé činnosti budou zpracovány v souladu s termínovými požadavky příslušné dotační výzvy.</w:t>
      </w:r>
    </w:p>
    <w:p w14:paraId="7BE0D387" w14:textId="77777777" w:rsidR="00026A19" w:rsidRPr="003A5552" w:rsidRDefault="00026A19" w:rsidP="00C77638">
      <w:pPr>
        <w:pStyle w:val="rove1-slolnku"/>
      </w:pPr>
    </w:p>
    <w:p w14:paraId="7B1FDF78" w14:textId="77777777" w:rsidR="00026A19" w:rsidRDefault="00026A19" w:rsidP="00C77638">
      <w:pPr>
        <w:pStyle w:val="rove1-nzevlnku"/>
      </w:pPr>
      <w:r w:rsidRPr="003A5552">
        <w:t>Práva a povinnosti smluvních stran</w:t>
      </w:r>
    </w:p>
    <w:p w14:paraId="10CD017F" w14:textId="77777777" w:rsidR="00026A19" w:rsidRPr="00B63A18" w:rsidRDefault="00026A19" w:rsidP="00C77638">
      <w:pPr>
        <w:pStyle w:val="rove2-slovantext"/>
      </w:pPr>
      <w:r w:rsidRPr="000D5B98">
        <w:t>Příkazník je povinen při poskytování služeb pro vyřízení věci dle této smlouvy postupovat s odbornou péčí a v zájmu příkazce</w:t>
      </w:r>
      <w:r>
        <w:t xml:space="preserve"> a podle pokynů příkazce</w:t>
      </w:r>
      <w:r w:rsidRPr="000D5B98">
        <w:t>.</w:t>
      </w:r>
      <w:r>
        <w:t xml:space="preserve"> Příkazník </w:t>
      </w:r>
      <w:r w:rsidRPr="001A23E4">
        <w:t xml:space="preserve">je </w:t>
      </w:r>
      <w:r>
        <w:t xml:space="preserve">při plnění předmětu smlouvy </w:t>
      </w:r>
      <w:r w:rsidRPr="001A23E4">
        <w:t xml:space="preserve">povinen </w:t>
      </w:r>
      <w:r>
        <w:t xml:space="preserve">řídit se pokyny příkazce, </w:t>
      </w:r>
      <w:r w:rsidRPr="001A23E4">
        <w:t xml:space="preserve">oznámit </w:t>
      </w:r>
      <w:r>
        <w:t xml:space="preserve">příkazci </w:t>
      </w:r>
      <w:r w:rsidRPr="001A23E4">
        <w:t xml:space="preserve">všechny okolnosti, které zjistil při plnění předmětu smlouvy a které mohou mít vliv na změnu pokynů </w:t>
      </w:r>
      <w:r>
        <w:t>příkazce. N</w:t>
      </w:r>
      <w:r w:rsidRPr="001A23E4">
        <w:t xml:space="preserve">edojde-li ke změně pokynů </w:t>
      </w:r>
      <w:r>
        <w:t>příkazce</w:t>
      </w:r>
      <w:r w:rsidRPr="001A23E4">
        <w:t xml:space="preserve">, postupuje </w:t>
      </w:r>
      <w:r>
        <w:t xml:space="preserve">příkazník </w:t>
      </w:r>
      <w:r w:rsidRPr="001A23E4">
        <w:t xml:space="preserve">podle původních pokynů </w:t>
      </w:r>
      <w:r>
        <w:t>příkazce</w:t>
      </w:r>
      <w:r w:rsidRPr="001A23E4">
        <w:t>.</w:t>
      </w:r>
      <w:r>
        <w:t xml:space="preserve"> </w:t>
      </w:r>
      <w:r w:rsidRPr="001D29A3">
        <w:t xml:space="preserve">Současně v takovém případě neodpovídá </w:t>
      </w:r>
      <w:r>
        <w:t xml:space="preserve">příkazník </w:t>
      </w:r>
      <w:r w:rsidRPr="001D29A3">
        <w:t>za šk</w:t>
      </w:r>
      <w:r>
        <w:t>odu, která příkazci vznikne.</w:t>
      </w:r>
    </w:p>
    <w:p w14:paraId="23BF2534" w14:textId="77777777" w:rsidR="00026A19" w:rsidRPr="000D5B98" w:rsidRDefault="00026A19" w:rsidP="00C77638">
      <w:pPr>
        <w:pStyle w:val="rove2-slovantext"/>
      </w:pPr>
      <w:r>
        <w:t xml:space="preserve">Příkazník </w:t>
      </w:r>
      <w:r w:rsidRPr="001A23E4">
        <w:t xml:space="preserve">je oprávněn použít ke splnění předmětu smlouvy i jiných osob, přičemž odpovídá </w:t>
      </w:r>
      <w:r>
        <w:t xml:space="preserve">příkazci </w:t>
      </w:r>
      <w:r w:rsidRPr="001A23E4">
        <w:t>za jejich řádné splnění předmětu smlouvy v plném rozsahu.</w:t>
      </w:r>
    </w:p>
    <w:p w14:paraId="7702FAFA" w14:textId="77777777" w:rsidR="00026A19" w:rsidRDefault="00026A19" w:rsidP="00C77638">
      <w:pPr>
        <w:pStyle w:val="rove2-slovantext"/>
      </w:pPr>
      <w:r w:rsidRPr="000D5B98">
        <w:t>Příkazník je povinen zachovávat mlčenlivost o všech záležitostech, o nichž se dozvěděl v souvislosti s prováděním předmětných služeb</w:t>
      </w:r>
      <w:r>
        <w:t xml:space="preserve"> podle této smlouvy, s výjimkou skutečností, </w:t>
      </w:r>
      <w:r w:rsidR="00AE6443">
        <w:t>které se zveřejňují v souladu se Zákonem</w:t>
      </w:r>
      <w:r w:rsidRPr="000D5B98">
        <w:t xml:space="preserve">. </w:t>
      </w:r>
      <w:r>
        <w:t>Příkazník použi</w:t>
      </w:r>
      <w:r w:rsidRPr="000D5B98">
        <w:t>je všechny materiály, které obdrží od příkazce v souvislosti s plněním smlouvy výhradně pro splnění účelu smlouvy.</w:t>
      </w:r>
      <w:r>
        <w:t xml:space="preserve"> </w:t>
      </w:r>
    </w:p>
    <w:p w14:paraId="486346C6" w14:textId="1540F08C" w:rsidR="00026A19" w:rsidRPr="000D5B98" w:rsidRDefault="00026A19" w:rsidP="00C77638">
      <w:pPr>
        <w:pStyle w:val="rove2-slovantext"/>
      </w:pPr>
      <w:r>
        <w:t xml:space="preserve">Příkazník je povinen </w:t>
      </w:r>
      <w:r w:rsidRPr="001A23E4">
        <w:t xml:space="preserve">uchovávat doklady, které nabyl v souvislosti s činností podle této smlouvy, a to po dobu nezbytně nutnou pro činnosti dle čl. </w:t>
      </w:r>
      <w:r w:rsidR="00473EDA">
        <w:fldChar w:fldCharType="begin"/>
      </w:r>
      <w:r w:rsidR="00473EDA">
        <w:instrText xml:space="preserve"> REF _Ref377641432 \r \h </w:instrText>
      </w:r>
      <w:r w:rsidR="00473EDA">
        <w:fldChar w:fldCharType="separate"/>
      </w:r>
      <w:r w:rsidR="0071381F">
        <w:t>I</w:t>
      </w:r>
      <w:r w:rsidR="00473EDA">
        <w:fldChar w:fldCharType="end"/>
      </w:r>
      <w:r w:rsidRPr="001A23E4">
        <w:t xml:space="preserve"> této smlouvy. Po dokončení činností předá </w:t>
      </w:r>
      <w:r>
        <w:t xml:space="preserve">příkazník </w:t>
      </w:r>
      <w:r w:rsidRPr="001A23E4">
        <w:t xml:space="preserve">bez zbytečného odkladu doklady související s předmětem smlouvy </w:t>
      </w:r>
      <w:r>
        <w:t xml:space="preserve">příkazci </w:t>
      </w:r>
      <w:r w:rsidRPr="001A23E4">
        <w:t xml:space="preserve">společně s doklady, které pro </w:t>
      </w:r>
      <w:r>
        <w:t xml:space="preserve">příkazce </w:t>
      </w:r>
      <w:r w:rsidRPr="001A23E4">
        <w:t>převzal od třetí osoby.</w:t>
      </w:r>
    </w:p>
    <w:p w14:paraId="239F00CF" w14:textId="77777777" w:rsidR="00026A19" w:rsidRDefault="00026A19" w:rsidP="00C77638">
      <w:pPr>
        <w:pStyle w:val="rove2-slovantext"/>
      </w:pPr>
      <w:r>
        <w:t>Pokud příkazník</w:t>
      </w:r>
      <w:r w:rsidRPr="000D5B98">
        <w:t xml:space="preserve"> před vlastním provedením jednotlivých písemných úkonů </w:t>
      </w:r>
      <w:r>
        <w:t>tyto elektronickou poštou odešle</w:t>
      </w:r>
      <w:r w:rsidRPr="000D5B98">
        <w:t xml:space="preserve"> příkazci k posouzení a</w:t>
      </w:r>
      <w:r>
        <w:t xml:space="preserve"> vyjádření, příp. ke schválení, je p</w:t>
      </w:r>
      <w:r w:rsidRPr="000D5B98">
        <w:t>říkazce povinen se k navrženým úkonům bez průtahů a písemně (opět elektronickou poštou) vyjádřit</w:t>
      </w:r>
      <w:r>
        <w:t>.</w:t>
      </w:r>
    </w:p>
    <w:p w14:paraId="25EEC7BD" w14:textId="77777777" w:rsidR="00026A19" w:rsidRDefault="00026A19" w:rsidP="00C77638">
      <w:pPr>
        <w:pStyle w:val="rove2-slovantext"/>
      </w:pPr>
      <w:r w:rsidRPr="000D5B98">
        <w:t>Příkazce je povinen předat včas příkazníkovi úplné, pravdivé a přehledné informace, jež jsou nezbytně nutné k věcnému plnění smlouvy, pokud z jejich povahy nevyplývá, že je má zajistit příkazník v rámci poskytování služeb. Příkazce se zavazuje poskytnout</w:t>
      </w:r>
      <w:r>
        <w:t xml:space="preserve"> </w:t>
      </w:r>
      <w:r w:rsidRPr="000D5B98">
        <w:t>příkazníkovi tuto součinn</w:t>
      </w:r>
      <w:r>
        <w:t xml:space="preserve">ost. </w:t>
      </w:r>
    </w:p>
    <w:p w14:paraId="54715C86" w14:textId="77777777" w:rsidR="00026A19" w:rsidRPr="000D5B98" w:rsidRDefault="00026A19" w:rsidP="00C77638">
      <w:pPr>
        <w:pStyle w:val="rove2-slovantext"/>
      </w:pPr>
      <w:r>
        <w:t>Příkazce se zavazuje vystavit příkaz</w:t>
      </w:r>
      <w:r w:rsidR="00630EB5">
        <w:t>níkovi</w:t>
      </w:r>
      <w:r>
        <w:t xml:space="preserve"> včas plnou moc ve věci zastupování příkazce v zadávacím řízení na žádost příkazníka. </w:t>
      </w:r>
    </w:p>
    <w:p w14:paraId="1BF769BB" w14:textId="77777777" w:rsidR="00026A19" w:rsidRPr="000D5B98" w:rsidRDefault="00026A19" w:rsidP="00C77638">
      <w:pPr>
        <w:pStyle w:val="rove2-slovantext"/>
      </w:pPr>
      <w:r w:rsidRPr="000D5B98">
        <w:t xml:space="preserve">Příkazce je povinen vytvořit řádné podmínky pro činnost příkazníka a poskytovat mu během plnění předmětu smlouvy nezbytnou součinnost, zejména předat příkazníkovi včas všechny dokumenty nezbytně nutné k provedení předmětu plnění této smlouvy. </w:t>
      </w:r>
    </w:p>
    <w:p w14:paraId="7D9FF7BB" w14:textId="77777777" w:rsidR="00026A19" w:rsidRPr="000D5B98" w:rsidRDefault="00026A19" w:rsidP="00C77638">
      <w:pPr>
        <w:pStyle w:val="rove2-slovantext"/>
      </w:pPr>
      <w:r w:rsidRPr="000D5B98">
        <w:t>Příkazce je povinen příkaz</w:t>
      </w:r>
      <w:r>
        <w:t>níkovi</w:t>
      </w:r>
      <w:r w:rsidRPr="000D5B98">
        <w:t xml:space="preserve"> vyplatit dle ustanovení této smlouvy včas a ve stanovené výši odměnu </w:t>
      </w:r>
      <w:r>
        <w:t xml:space="preserve">podle </w:t>
      </w:r>
      <w:r w:rsidRPr="000D5B98">
        <w:t xml:space="preserve">daňového dokladu </w:t>
      </w:r>
      <w:r>
        <w:t xml:space="preserve">vystaveného </w:t>
      </w:r>
      <w:r w:rsidRPr="000D5B98">
        <w:t>příkazník</w:t>
      </w:r>
      <w:r>
        <w:t>em</w:t>
      </w:r>
      <w:r w:rsidRPr="000D5B98">
        <w:t>.</w:t>
      </w:r>
    </w:p>
    <w:p w14:paraId="7CEFC81A" w14:textId="1FC41443" w:rsidR="00F12E2C" w:rsidRPr="000E71B6" w:rsidRDefault="00F12E2C" w:rsidP="00F12E2C">
      <w:pPr>
        <w:pStyle w:val="rove2-slovantext"/>
        <w:rPr>
          <w:rStyle w:val="Hypertextovodkaz"/>
          <w:color w:val="auto"/>
          <w:u w:val="none"/>
        </w:rPr>
      </w:pPr>
      <w:r>
        <w:t xml:space="preserve">Osoba pověřená příkazcem k realizaci této smlouvy je </w:t>
      </w:r>
      <w:r w:rsidR="000D661D">
        <w:t>xxx</w:t>
      </w:r>
      <w:r w:rsidR="00F26A09">
        <w:t xml:space="preserve">, funkce: </w:t>
      </w:r>
      <w:r w:rsidR="000E71B6">
        <w:t xml:space="preserve">xxx </w:t>
      </w:r>
      <w:r w:rsidR="00F26A09">
        <w:t xml:space="preserve">tel. </w:t>
      </w:r>
      <w:r w:rsidR="000D661D">
        <w:rPr>
          <w:szCs w:val="17"/>
        </w:rPr>
        <w:t>xxx</w:t>
      </w:r>
      <w:r w:rsidR="00F26A09">
        <w:t xml:space="preserve">, e-mail: </w:t>
      </w:r>
      <w:r w:rsidR="000D661D">
        <w:rPr>
          <w:rStyle w:val="Hypertextovodkaz"/>
          <w:szCs w:val="17"/>
        </w:rPr>
        <w:t>xxx.</w:t>
      </w:r>
    </w:p>
    <w:p w14:paraId="404A1765" w14:textId="77777777" w:rsidR="000E71B6" w:rsidRDefault="000E71B6" w:rsidP="000E71B6">
      <w:pPr>
        <w:pStyle w:val="rove2-slovantext"/>
        <w:numPr>
          <w:ilvl w:val="0"/>
          <w:numId w:val="0"/>
        </w:numPr>
        <w:ind w:left="397"/>
      </w:pPr>
    </w:p>
    <w:p w14:paraId="15DC815D" w14:textId="793D01B9" w:rsidR="006B380B" w:rsidRPr="005A4537" w:rsidRDefault="006B380B" w:rsidP="0003252A">
      <w:pPr>
        <w:pStyle w:val="rove2-slovantext"/>
      </w:pPr>
      <w:r w:rsidRPr="005A4537">
        <w:lastRenderedPageBreak/>
        <w:t xml:space="preserve">Osoba pověřená příkazníkem k realizaci této smlouvy je </w:t>
      </w:r>
      <w:r w:rsidR="000E71B6">
        <w:t>xxx</w:t>
      </w:r>
      <w:r w:rsidRPr="005A4537">
        <w:t xml:space="preserve"> </w:t>
      </w:r>
      <w:r w:rsidR="00812DF4">
        <w:t>společnosti</w:t>
      </w:r>
      <w:r w:rsidRPr="005A4537">
        <w:t xml:space="preserve"> </w:t>
      </w:r>
      <w:r w:rsidR="00056F0D" w:rsidRPr="00056F0D">
        <w:rPr>
          <w:szCs w:val="20"/>
        </w:rPr>
        <w:t>Institut pro veřejné zadavatele, s.r.o.</w:t>
      </w:r>
      <w:r w:rsidRPr="00056F0D">
        <w:t>,</w:t>
      </w:r>
      <w:r w:rsidR="003F1CCE">
        <w:t xml:space="preserve"> </w:t>
      </w:r>
      <w:r w:rsidRPr="005A4537">
        <w:t xml:space="preserve">tel. </w:t>
      </w:r>
      <w:r w:rsidR="000D661D">
        <w:t>xxx</w:t>
      </w:r>
      <w:r w:rsidRPr="005A4537">
        <w:t xml:space="preserve">, e-mail: </w:t>
      </w:r>
      <w:hyperlink r:id="rId10" w:history="1">
        <w:r w:rsidR="000D661D">
          <w:rPr>
            <w:rStyle w:val="Hypertextovodkaz"/>
            <w:szCs w:val="18"/>
          </w:rPr>
          <w:t>xxx</w:t>
        </w:r>
      </w:hyperlink>
    </w:p>
    <w:p w14:paraId="475B8043" w14:textId="77777777" w:rsidR="00F5444F" w:rsidRDefault="00026A19" w:rsidP="00F5444F">
      <w:pPr>
        <w:pStyle w:val="rove2-slovantext"/>
      </w:pPr>
      <w:r w:rsidRPr="000D5B98">
        <w:t>Výsledky poskytnutých služeb na základě této smlouvy (ze</w:t>
      </w:r>
      <w:r w:rsidR="00473EDA">
        <w:t>jména všechny textové šablony a </w:t>
      </w:r>
      <w:r w:rsidRPr="000D5B98">
        <w:t xml:space="preserve">elektronické dokumenty vytvořené příkazníkem) jsou výhradním vlastnictvím </w:t>
      </w:r>
      <w:r>
        <w:t>p</w:t>
      </w:r>
      <w:r w:rsidR="00F5444F">
        <w:t>říkazce.</w:t>
      </w:r>
    </w:p>
    <w:p w14:paraId="1C545C04" w14:textId="77777777" w:rsidR="00026A19" w:rsidRPr="00755F65" w:rsidRDefault="00026A19" w:rsidP="00C77638">
      <w:pPr>
        <w:pStyle w:val="rove1-slolnku"/>
      </w:pPr>
      <w:bookmarkStart w:id="3" w:name="_Ref377641512"/>
    </w:p>
    <w:bookmarkEnd w:id="3"/>
    <w:p w14:paraId="6B5AB87A" w14:textId="77777777" w:rsidR="00026A19" w:rsidRPr="00755F65" w:rsidRDefault="00026A19" w:rsidP="00C77638">
      <w:pPr>
        <w:pStyle w:val="rove1-nzevlnku"/>
      </w:pPr>
      <w:r w:rsidRPr="00755F65">
        <w:t>Cena, platební podmínky</w:t>
      </w:r>
    </w:p>
    <w:p w14:paraId="126414E9" w14:textId="77777777" w:rsidR="00920F18" w:rsidRPr="00427307" w:rsidRDefault="00026A19" w:rsidP="00C77638">
      <w:pPr>
        <w:pStyle w:val="rove2-slovantext"/>
      </w:pPr>
      <w:bookmarkStart w:id="4" w:name="_Ref377641529"/>
      <w:r w:rsidRPr="00755F65">
        <w:t>Cena</w:t>
      </w:r>
      <w:r w:rsidR="00920F18">
        <w:t>:</w:t>
      </w:r>
      <w:bookmarkEnd w:id="4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3"/>
        <w:gridCol w:w="3081"/>
      </w:tblGrid>
      <w:tr w:rsidR="00920F18" w:rsidRPr="008A7C45" w14:paraId="02C7FECB" w14:textId="77777777" w:rsidTr="00C255B0">
        <w:trPr>
          <w:trHeight w:val="340"/>
        </w:trPr>
        <w:tc>
          <w:tcPr>
            <w:tcW w:w="6095" w:type="dxa"/>
            <w:shd w:val="clear" w:color="auto" w:fill="auto"/>
            <w:vAlign w:val="center"/>
          </w:tcPr>
          <w:p w14:paraId="2482FA66" w14:textId="77777777" w:rsidR="00920F18" w:rsidRPr="008A7C45" w:rsidRDefault="00920F18" w:rsidP="00967C19">
            <w:pPr>
              <w:spacing w:line="240" w:lineRule="auto"/>
            </w:pPr>
            <w:r w:rsidRPr="008A7C45">
              <w:t>Cena služeb bez DPH za dobu platnosti smlouvy činí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CCE708" w14:textId="77777777" w:rsidR="00920F18" w:rsidRPr="00B52A10" w:rsidRDefault="001B5E7B" w:rsidP="000139C9">
            <w:pPr>
              <w:spacing w:line="240" w:lineRule="auto"/>
              <w:jc w:val="right"/>
            </w:pPr>
            <w:r>
              <w:t>69 5</w:t>
            </w:r>
            <w:r w:rsidR="00404C20" w:rsidRPr="00B52A10">
              <w:t>00</w:t>
            </w:r>
            <w:r w:rsidR="00004A2C">
              <w:t>,00</w:t>
            </w:r>
            <w:r w:rsidR="008C6D23" w:rsidRPr="00B52A10">
              <w:t xml:space="preserve"> </w:t>
            </w:r>
            <w:r w:rsidR="00920F18" w:rsidRPr="00B52A10">
              <w:t>Kč</w:t>
            </w:r>
          </w:p>
        </w:tc>
      </w:tr>
      <w:tr w:rsidR="008C6D23" w:rsidRPr="008A7C45" w14:paraId="7A14D464" w14:textId="77777777" w:rsidTr="00C255B0">
        <w:trPr>
          <w:trHeight w:val="340"/>
        </w:trPr>
        <w:tc>
          <w:tcPr>
            <w:tcW w:w="6095" w:type="dxa"/>
            <w:shd w:val="clear" w:color="auto" w:fill="auto"/>
            <w:vAlign w:val="center"/>
          </w:tcPr>
          <w:p w14:paraId="4D865FE7" w14:textId="77777777" w:rsidR="008C6D23" w:rsidRPr="008A7C45" w:rsidRDefault="008C6D23" w:rsidP="008C6D23">
            <w:pPr>
              <w:spacing w:line="240" w:lineRule="auto"/>
            </w:pPr>
            <w:r w:rsidRPr="008A7C45">
              <w:t>DPH 21 % činí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719F690" w14:textId="77777777" w:rsidR="008C6D23" w:rsidRPr="00B52A10" w:rsidRDefault="001B5E7B" w:rsidP="00B52A10">
            <w:pPr>
              <w:spacing w:line="240" w:lineRule="auto"/>
              <w:jc w:val="right"/>
            </w:pPr>
            <w:r>
              <w:t>14 595</w:t>
            </w:r>
            <w:r w:rsidR="00004A2C">
              <w:t>,00</w:t>
            </w:r>
            <w:r w:rsidR="008C6D23" w:rsidRPr="00B52A10">
              <w:t xml:space="preserve"> Kč</w:t>
            </w:r>
          </w:p>
        </w:tc>
      </w:tr>
      <w:tr w:rsidR="008C6D23" w:rsidRPr="008A7C45" w14:paraId="7B0326AA" w14:textId="77777777" w:rsidTr="00C255B0">
        <w:trPr>
          <w:trHeight w:val="340"/>
        </w:trPr>
        <w:tc>
          <w:tcPr>
            <w:tcW w:w="6095" w:type="dxa"/>
            <w:shd w:val="clear" w:color="auto" w:fill="auto"/>
            <w:vAlign w:val="center"/>
          </w:tcPr>
          <w:p w14:paraId="0C24F79E" w14:textId="77777777" w:rsidR="008C6D23" w:rsidRPr="008A7C45" w:rsidRDefault="008C6D23" w:rsidP="008C6D23">
            <w:pPr>
              <w:spacing w:line="240" w:lineRule="auto"/>
            </w:pPr>
            <w:r w:rsidRPr="008A7C45">
              <w:t>Cena služeb vč. DPH za dobu platnosti smlouvy činí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13C2279" w14:textId="77777777" w:rsidR="008C6D23" w:rsidRPr="00B52A10" w:rsidRDefault="001B5E7B" w:rsidP="00B52A10">
            <w:pPr>
              <w:spacing w:line="240" w:lineRule="auto"/>
              <w:jc w:val="right"/>
            </w:pPr>
            <w:r>
              <w:t>84 095</w:t>
            </w:r>
            <w:r w:rsidR="00F12E2C">
              <w:t>,00</w:t>
            </w:r>
            <w:r w:rsidR="008C6D23" w:rsidRPr="00B52A10">
              <w:t xml:space="preserve"> Kč</w:t>
            </w:r>
          </w:p>
        </w:tc>
      </w:tr>
    </w:tbl>
    <w:p w14:paraId="42EF3621" w14:textId="77777777" w:rsidR="00F5444F" w:rsidRPr="00F5444F" w:rsidRDefault="00026A19" w:rsidP="00812DF4">
      <w:pPr>
        <w:pStyle w:val="rove2-slovantext"/>
      </w:pPr>
      <w:r w:rsidRPr="008A7C45">
        <w:t xml:space="preserve">Faktura je splatná do 14 dnů ode dne jejího vystavení </w:t>
      </w:r>
      <w:r w:rsidR="00056F0D" w:rsidRPr="008A7C45">
        <w:t>p</w:t>
      </w:r>
      <w:r w:rsidRPr="008A7C45">
        <w:t xml:space="preserve">říkazníkem. Platba, na kterou </w:t>
      </w:r>
      <w:r w:rsidR="00056F0D" w:rsidRPr="008A7C45">
        <w:t>p</w:t>
      </w:r>
      <w:r w:rsidRPr="008A7C45">
        <w:t xml:space="preserve">říkazníkovi vznikl dle této smlouvy nárok, se považuje za včas uhrazenou, bude-li poslední den dohodnuté lhůty splatnosti účtovaná částka připsána na účet </w:t>
      </w:r>
      <w:r w:rsidR="00056F0D" w:rsidRPr="008A7C45">
        <w:t>p</w:t>
      </w:r>
      <w:r w:rsidRPr="008A7C45">
        <w:t xml:space="preserve">říkazníka. </w:t>
      </w:r>
      <w:r w:rsidR="00F5444F" w:rsidRPr="00812DF4">
        <w:rPr>
          <w:b/>
        </w:rPr>
        <w:t xml:space="preserve">Cena služeb bude uhrazena po splnění předmětu </w:t>
      </w:r>
      <w:r w:rsidR="00147904">
        <w:rPr>
          <w:b/>
        </w:rPr>
        <w:t>plnění</w:t>
      </w:r>
      <w:r w:rsidR="00F5444F" w:rsidRPr="00F5444F">
        <w:t xml:space="preserve"> (ukončení </w:t>
      </w:r>
      <w:r w:rsidR="00E3083D">
        <w:t>zadávacího řízení a podepsání smlouvy s dodavatelem</w:t>
      </w:r>
      <w:r w:rsidR="00F5444F" w:rsidRPr="00F5444F">
        <w:t>).</w:t>
      </w:r>
    </w:p>
    <w:p w14:paraId="6DFC646E" w14:textId="597A7A65" w:rsidR="00026A19" w:rsidRDefault="00026A19" w:rsidP="00C77638">
      <w:pPr>
        <w:pStyle w:val="rove2-slovantext"/>
      </w:pPr>
      <w:r w:rsidRPr="00755F65">
        <w:t>V ceně uvedené v</w:t>
      </w:r>
      <w:r w:rsidR="00473EDA">
        <w:t xml:space="preserve"> čl. </w:t>
      </w:r>
      <w:r w:rsidR="00473EDA">
        <w:fldChar w:fldCharType="begin"/>
      </w:r>
      <w:r w:rsidR="00473EDA">
        <w:instrText xml:space="preserve"> REF _Ref377641512 \r \h </w:instrText>
      </w:r>
      <w:r w:rsidR="00473EDA">
        <w:fldChar w:fldCharType="separate"/>
      </w:r>
      <w:r w:rsidR="0071381F">
        <w:t>IV</w:t>
      </w:r>
      <w:r w:rsidR="00473EDA">
        <w:fldChar w:fldCharType="end"/>
      </w:r>
      <w:r w:rsidR="00473EDA">
        <w:t xml:space="preserve">. </w:t>
      </w:r>
      <w:r w:rsidRPr="00755F65">
        <w:t xml:space="preserve">odst. </w:t>
      </w:r>
      <w:r w:rsidR="00473EDA">
        <w:fldChar w:fldCharType="begin"/>
      </w:r>
      <w:r w:rsidR="00473EDA">
        <w:instrText xml:space="preserve"> REF _Ref377641529 \r \h </w:instrText>
      </w:r>
      <w:r w:rsidR="00473EDA">
        <w:fldChar w:fldCharType="separate"/>
      </w:r>
      <w:r w:rsidR="0071381F">
        <w:t>1</w:t>
      </w:r>
      <w:r w:rsidR="00473EDA">
        <w:fldChar w:fldCharType="end"/>
      </w:r>
      <w:r w:rsidRPr="00755F65">
        <w:t xml:space="preserve"> jsou zahrnuty veškeré náklady příkazníka spojené s plněním předmětu smlouvy. </w:t>
      </w:r>
      <w:r w:rsidRPr="0084444B">
        <w:t xml:space="preserve">V případě ukončení smlouvy ze strany příkazce před splněním služeb náleží příkazníkovi za provedenou činnost poměrná část odměny: </w:t>
      </w:r>
    </w:p>
    <w:p w14:paraId="06A5C501" w14:textId="77777777" w:rsidR="00026A19" w:rsidRPr="0084444B" w:rsidRDefault="00026A19" w:rsidP="00C77638">
      <w:pPr>
        <w:pStyle w:val="rove2-text"/>
        <w:rPr>
          <w:b/>
        </w:rPr>
      </w:pPr>
      <w:r w:rsidRPr="0084444B">
        <w:t xml:space="preserve">Pro případ </w:t>
      </w:r>
      <w:r w:rsidR="00C15C05">
        <w:t>příkazníkem</w:t>
      </w:r>
      <w:r w:rsidRPr="0084444B">
        <w:t xml:space="preserve"> nezaviněného ukončení zadávacího řízení předčasně, tj. aniž by byl vybrán v</w:t>
      </w:r>
      <w:r>
        <w:t>ybraný uchazeč</w:t>
      </w:r>
      <w:r w:rsidRPr="0084444B">
        <w:t xml:space="preserve">, </w:t>
      </w:r>
      <w:r>
        <w:t xml:space="preserve">příkazce </w:t>
      </w:r>
      <w:r w:rsidRPr="0084444B">
        <w:t xml:space="preserve">uhradí </w:t>
      </w:r>
      <w:r>
        <w:t xml:space="preserve">příkazníkovi </w:t>
      </w:r>
      <w:r w:rsidRPr="0084444B">
        <w:t>tuto částku:</w:t>
      </w:r>
    </w:p>
    <w:p w14:paraId="2083605A" w14:textId="6ED1F5B1" w:rsidR="00026A19" w:rsidRPr="00F25C60" w:rsidRDefault="00026A19" w:rsidP="006F1F2C">
      <w:pPr>
        <w:pStyle w:val="rove3-slovantext"/>
        <w:spacing w:after="120"/>
        <w:rPr>
          <w:b/>
        </w:rPr>
      </w:pPr>
      <w:r w:rsidRPr="00764760">
        <w:t xml:space="preserve">V případě ukončení zadávacího řízení z rozhodnutí </w:t>
      </w:r>
      <w:r w:rsidR="00B118D4">
        <w:t>p</w:t>
      </w:r>
      <w:r>
        <w:t xml:space="preserve">říkazce </w:t>
      </w:r>
      <w:r w:rsidRPr="00764760">
        <w:t>v průběhu probíhajícího zadávacího řízení kdykoli</w:t>
      </w:r>
      <w:r>
        <w:t>v</w:t>
      </w:r>
      <w:r w:rsidRPr="00764760">
        <w:t xml:space="preserve"> před </w:t>
      </w:r>
      <w:r>
        <w:t xml:space="preserve">posouzením a </w:t>
      </w:r>
      <w:r w:rsidRPr="00764760">
        <w:t xml:space="preserve">hodnocením nabídek jednotlivých uchazečů </w:t>
      </w:r>
      <w:r>
        <w:t xml:space="preserve">příkazce </w:t>
      </w:r>
      <w:r w:rsidRPr="0084444B">
        <w:t xml:space="preserve">uhradí </w:t>
      </w:r>
      <w:r>
        <w:t xml:space="preserve">příkazníkovi </w:t>
      </w:r>
      <w:r w:rsidRPr="00764760">
        <w:t xml:space="preserve">částku ve </w:t>
      </w:r>
      <w:r w:rsidRPr="00F25C60">
        <w:t xml:space="preserve">výši </w:t>
      </w:r>
      <w:r w:rsidR="001B5E7B">
        <w:t>80</w:t>
      </w:r>
      <w:r w:rsidR="00473EDA" w:rsidRPr="00F25C60">
        <w:t> </w:t>
      </w:r>
      <w:r w:rsidRPr="00F25C60">
        <w:t xml:space="preserve">% celkové ceny služeb podle </w:t>
      </w:r>
      <w:r w:rsidR="00473EDA" w:rsidRPr="00F25C60">
        <w:t xml:space="preserve">čl. </w:t>
      </w:r>
      <w:r w:rsidR="00473EDA" w:rsidRPr="00F25C60">
        <w:fldChar w:fldCharType="begin"/>
      </w:r>
      <w:r w:rsidR="00473EDA" w:rsidRPr="00F25C60">
        <w:instrText xml:space="preserve"> REF _Ref377641512 \r \h </w:instrText>
      </w:r>
      <w:r w:rsidR="00F25C60">
        <w:instrText xml:space="preserve"> \* MERGEFORMAT </w:instrText>
      </w:r>
      <w:r w:rsidR="00473EDA" w:rsidRPr="00F25C60">
        <w:fldChar w:fldCharType="separate"/>
      </w:r>
      <w:r w:rsidR="0071381F">
        <w:t>IV</w:t>
      </w:r>
      <w:r w:rsidR="00473EDA" w:rsidRPr="00F25C60">
        <w:fldChar w:fldCharType="end"/>
      </w:r>
      <w:r w:rsidR="00473EDA" w:rsidRPr="00F25C60">
        <w:t xml:space="preserve">. odst. </w:t>
      </w:r>
      <w:r w:rsidR="00473EDA" w:rsidRPr="00F25C60">
        <w:fldChar w:fldCharType="begin"/>
      </w:r>
      <w:r w:rsidR="00473EDA" w:rsidRPr="00F25C60">
        <w:instrText xml:space="preserve"> REF _Ref377641529 \r \h </w:instrText>
      </w:r>
      <w:r w:rsidR="00F25C60">
        <w:instrText xml:space="preserve"> \* MERGEFORMAT </w:instrText>
      </w:r>
      <w:r w:rsidR="00473EDA" w:rsidRPr="00F25C60">
        <w:fldChar w:fldCharType="separate"/>
      </w:r>
      <w:r w:rsidR="0071381F">
        <w:t>1</w:t>
      </w:r>
      <w:r w:rsidR="00473EDA" w:rsidRPr="00F25C60">
        <w:fldChar w:fldCharType="end"/>
      </w:r>
      <w:r w:rsidRPr="00F25C60">
        <w:t xml:space="preserve">. Tato částka bude </w:t>
      </w:r>
      <w:r w:rsidR="00B118D4" w:rsidRPr="00F25C60">
        <w:t>p</w:t>
      </w:r>
      <w:r w:rsidRPr="00F25C60">
        <w:t>říkazcem uhrazena bezprostředně po ukončení zadávacího řízení.</w:t>
      </w:r>
    </w:p>
    <w:p w14:paraId="6B141DE1" w14:textId="6EAB17D6" w:rsidR="00026A19" w:rsidRPr="00764760" w:rsidRDefault="00026A19" w:rsidP="006F1F2C">
      <w:pPr>
        <w:pStyle w:val="rove3-slovantext"/>
        <w:spacing w:after="120"/>
        <w:rPr>
          <w:b/>
        </w:rPr>
      </w:pPr>
      <w:r w:rsidRPr="00F25C60">
        <w:t xml:space="preserve">V případě ukončení zadávacího řízení z rozhodnutí </w:t>
      </w:r>
      <w:r w:rsidR="00B118D4" w:rsidRPr="00F25C60">
        <w:t>p</w:t>
      </w:r>
      <w:r w:rsidRPr="00F25C60">
        <w:t xml:space="preserve">říkazce v průběhu probíhajícího zadávacího řízení kdykoliv po posouzení a hodnocení nabídek jednotlivých uchazečů až do řádného ukončení zadávacího řízení, </w:t>
      </w:r>
      <w:r w:rsidR="00B118D4" w:rsidRPr="00F25C60">
        <w:t>p</w:t>
      </w:r>
      <w:r w:rsidRPr="00F25C60">
        <w:t xml:space="preserve">říkazce uhradí </w:t>
      </w:r>
      <w:r w:rsidR="00B118D4" w:rsidRPr="00F25C60">
        <w:t>p</w:t>
      </w:r>
      <w:r w:rsidRPr="00F25C60">
        <w:t xml:space="preserve">říkazníkovi částku ve výši </w:t>
      </w:r>
      <w:r w:rsidR="00756F2F" w:rsidRPr="00F25C60">
        <w:t>9</w:t>
      </w:r>
      <w:r w:rsidRPr="00F25C60">
        <w:t>5</w:t>
      </w:r>
      <w:r w:rsidR="00473EDA" w:rsidRPr="00F25C60">
        <w:t> </w:t>
      </w:r>
      <w:r w:rsidRPr="00F25C60">
        <w:t xml:space="preserve">% celkové ceny služeb podle </w:t>
      </w:r>
      <w:r w:rsidR="00473EDA" w:rsidRPr="00F25C60">
        <w:t>čl. </w:t>
      </w:r>
      <w:r w:rsidR="00473EDA" w:rsidRPr="00F25C60">
        <w:fldChar w:fldCharType="begin"/>
      </w:r>
      <w:r w:rsidR="00473EDA" w:rsidRPr="00F25C60">
        <w:instrText xml:space="preserve"> REF _Ref377641512 \r \h </w:instrText>
      </w:r>
      <w:r w:rsidR="00F25C60">
        <w:instrText xml:space="preserve"> \* MERGEFORMAT </w:instrText>
      </w:r>
      <w:r w:rsidR="00473EDA" w:rsidRPr="00F25C60">
        <w:fldChar w:fldCharType="separate"/>
      </w:r>
      <w:r w:rsidR="0071381F">
        <w:t>IV</w:t>
      </w:r>
      <w:r w:rsidR="00473EDA" w:rsidRPr="00F25C60">
        <w:fldChar w:fldCharType="end"/>
      </w:r>
      <w:r w:rsidR="00473EDA" w:rsidRPr="00F25C60">
        <w:t>. odst. </w:t>
      </w:r>
      <w:r w:rsidR="00473EDA" w:rsidRPr="00F25C60">
        <w:fldChar w:fldCharType="begin"/>
      </w:r>
      <w:r w:rsidR="00473EDA" w:rsidRPr="00F25C60">
        <w:instrText xml:space="preserve"> REF _Ref377641529 \r \h </w:instrText>
      </w:r>
      <w:r w:rsidR="00F25C60">
        <w:instrText xml:space="preserve"> \* MERGEFORMAT </w:instrText>
      </w:r>
      <w:r w:rsidR="00473EDA" w:rsidRPr="00F25C60">
        <w:fldChar w:fldCharType="separate"/>
      </w:r>
      <w:r w:rsidR="0071381F">
        <w:t>1</w:t>
      </w:r>
      <w:r w:rsidR="00473EDA" w:rsidRPr="00F25C60">
        <w:fldChar w:fldCharType="end"/>
      </w:r>
      <w:r w:rsidRPr="00F25C60">
        <w:t xml:space="preserve">. Tato částka bude </w:t>
      </w:r>
      <w:r w:rsidR="00B118D4" w:rsidRPr="00F25C60">
        <w:t>p</w:t>
      </w:r>
      <w:r w:rsidRPr="00F25C60">
        <w:t>říkazcem uhrazena bezprostředně po ukončení zadávacího řízení</w:t>
      </w:r>
      <w:r w:rsidRPr="00764760">
        <w:t>.</w:t>
      </w:r>
    </w:p>
    <w:p w14:paraId="7DCB41FC" w14:textId="43602A3A" w:rsidR="00026A19" w:rsidRDefault="00026A19" w:rsidP="00C77638">
      <w:pPr>
        <w:pStyle w:val="rove2-text"/>
      </w:pPr>
      <w:r>
        <w:t>U</w:t>
      </w:r>
      <w:r w:rsidRPr="00755F65">
        <w:t xml:space="preserve">jednání uvedené v </w:t>
      </w:r>
      <w:r w:rsidR="00473EDA">
        <w:t xml:space="preserve">čl. </w:t>
      </w:r>
      <w:r w:rsidR="00473EDA">
        <w:fldChar w:fldCharType="begin"/>
      </w:r>
      <w:r w:rsidR="00473EDA">
        <w:instrText xml:space="preserve"> REF _Ref377641512 \r \h </w:instrText>
      </w:r>
      <w:r w:rsidR="00473EDA">
        <w:fldChar w:fldCharType="separate"/>
      </w:r>
      <w:r w:rsidR="0071381F">
        <w:t>IV</w:t>
      </w:r>
      <w:r w:rsidR="00473EDA">
        <w:fldChar w:fldCharType="end"/>
      </w:r>
      <w:r w:rsidR="00473EDA">
        <w:t xml:space="preserve">. </w:t>
      </w:r>
      <w:r w:rsidRPr="00755F65">
        <w:t xml:space="preserve">odst. </w:t>
      </w:r>
      <w:r w:rsidR="00473EDA">
        <w:fldChar w:fldCharType="begin"/>
      </w:r>
      <w:r w:rsidR="00473EDA">
        <w:instrText xml:space="preserve"> REF _Ref377641651 \r \h </w:instrText>
      </w:r>
      <w:r w:rsidR="00473EDA">
        <w:fldChar w:fldCharType="separate"/>
      </w:r>
      <w:r w:rsidR="0071381F">
        <w:t>5</w:t>
      </w:r>
      <w:r w:rsidR="00473EDA">
        <w:fldChar w:fldCharType="end"/>
      </w:r>
      <w:r w:rsidRPr="00755F65">
        <w:t xml:space="preserve"> platí i pro případ</w:t>
      </w:r>
      <w:r>
        <w:t xml:space="preserve"> </w:t>
      </w:r>
      <w:r w:rsidRPr="0084444B">
        <w:t xml:space="preserve">ukončení </w:t>
      </w:r>
      <w:r w:rsidR="00C255B0">
        <w:t xml:space="preserve">smlouvy ze strany příkazce před </w:t>
      </w:r>
      <w:r w:rsidRPr="0084444B">
        <w:t>splněním služeb</w:t>
      </w:r>
      <w:r w:rsidRPr="00755F65">
        <w:t>.</w:t>
      </w:r>
    </w:p>
    <w:p w14:paraId="79AF6D7C" w14:textId="77777777" w:rsidR="00026A19" w:rsidRPr="00C77638" w:rsidRDefault="00026A19" w:rsidP="00C77638">
      <w:pPr>
        <w:pStyle w:val="rove2-slovantext"/>
      </w:pPr>
      <w:r w:rsidRPr="00755F65">
        <w:t>Faktur</w:t>
      </w:r>
      <w:r>
        <w:t>a</w:t>
      </w:r>
      <w:r w:rsidRPr="00755F65">
        <w:t xml:space="preserve"> (účetní daňov</w:t>
      </w:r>
      <w:r>
        <w:t>ý</w:t>
      </w:r>
      <w:r w:rsidRPr="00755F65">
        <w:t xml:space="preserve"> doklad) musí splňovat náležitosti daňového dokladu dle zákona </w:t>
      </w:r>
      <w:r w:rsidRPr="00755F65">
        <w:br/>
        <w:t>o účetnictví a zákona o dani z přidané hodnoty. V případě, že daňový účetní doklad (faktura) nebude obsahovat zákonné náležitosti nebo k němu nebudou přiloženy řádné doklady (přílohy) smlouvou vyžadované, je příkazce oprávněn vrátit jej zpět a požadovat vystavení nové</w:t>
      </w:r>
      <w:r>
        <w:t xml:space="preserve"> </w:t>
      </w:r>
      <w:r w:rsidRPr="00755F65">
        <w:t xml:space="preserve">faktury. Počínaje dnem doručení opravené faktury začne plynout nová lhůta splatnosti. </w:t>
      </w:r>
    </w:p>
    <w:p w14:paraId="5A082183" w14:textId="77777777" w:rsidR="00ED2065" w:rsidRPr="00ED2065" w:rsidRDefault="00026A19" w:rsidP="00ED2065">
      <w:pPr>
        <w:pStyle w:val="rove2-slovantext"/>
      </w:pPr>
      <w:bookmarkStart w:id="5" w:name="_Ref377641651"/>
      <w:r w:rsidRPr="00755F65">
        <w:t>Pro případ prodlení s poskytnutím služby či její části je příkazce oprávněn účtova</w:t>
      </w:r>
      <w:r>
        <w:t xml:space="preserve">t příkazníkovi smluvní pokutu ve </w:t>
      </w:r>
      <w:r w:rsidRPr="00404C20">
        <w:t xml:space="preserve">výši </w:t>
      </w:r>
      <w:r w:rsidR="002147F8">
        <w:t>500</w:t>
      </w:r>
      <w:r w:rsidR="008712AE" w:rsidRPr="00404C20">
        <w:t> </w:t>
      </w:r>
      <w:r w:rsidRPr="00404C20">
        <w:t>Kč</w:t>
      </w:r>
      <w:r w:rsidRPr="00D96017">
        <w:t xml:space="preserve"> za každý</w:t>
      </w:r>
      <w:r w:rsidRPr="00755F65">
        <w:t xml:space="preserve"> započatý den prodlení</w:t>
      </w:r>
      <w:r>
        <w:t xml:space="preserve"> </w:t>
      </w:r>
      <w:r w:rsidRPr="00755F65">
        <w:t>s</w:t>
      </w:r>
      <w:r>
        <w:t> </w:t>
      </w:r>
      <w:r w:rsidRPr="00755F65">
        <w:t xml:space="preserve">tím, že </w:t>
      </w:r>
      <w:r>
        <w:t>zaplacená smluvní pokuta plně kryje i náhradu škody příkazce</w:t>
      </w:r>
      <w:r w:rsidRPr="00755F65">
        <w:t xml:space="preserve">. Pro případ prodlení se zaplacením daňového dokladu </w:t>
      </w:r>
      <w:r w:rsidR="00B118D4">
        <w:t>p</w:t>
      </w:r>
      <w:r w:rsidRPr="00755F65">
        <w:t xml:space="preserve">říkazcem se sjednává úrok z prodlení </w:t>
      </w:r>
      <w:r>
        <w:t>ve</w:t>
      </w:r>
      <w:r w:rsidRPr="00755F65">
        <w:t xml:space="preserve"> </w:t>
      </w:r>
      <w:r w:rsidRPr="00D96017">
        <w:t>výši 0,05</w:t>
      </w:r>
      <w:r w:rsidR="00473EDA">
        <w:t> </w:t>
      </w:r>
      <w:r w:rsidRPr="00D96017">
        <w:t>% z dlužné částky za každý započatý den prodlení</w:t>
      </w:r>
      <w:r w:rsidRPr="00755F65">
        <w:t>.</w:t>
      </w:r>
      <w:r>
        <w:t xml:space="preserve"> </w:t>
      </w:r>
      <w:r w:rsidRPr="005D062A">
        <w:t>Po dobu prodlení</w:t>
      </w:r>
      <w:r>
        <w:t xml:space="preserve"> se zaplacením daňového dokladu</w:t>
      </w:r>
      <w:r w:rsidRPr="005D062A">
        <w:t xml:space="preserve"> není </w:t>
      </w:r>
      <w:r>
        <w:t xml:space="preserve">příkazník </w:t>
      </w:r>
      <w:r w:rsidRPr="005D062A">
        <w:t>povinen zahájit práce na</w:t>
      </w:r>
      <w:r w:rsidR="00473EDA">
        <w:t> </w:t>
      </w:r>
      <w:r w:rsidRPr="005D062A">
        <w:t xml:space="preserve">dalších činnostech </w:t>
      </w:r>
      <w:r>
        <w:t>po</w:t>
      </w:r>
      <w:r w:rsidRPr="005D062A">
        <w:t>dle této smlouvy</w:t>
      </w:r>
      <w:r>
        <w:t xml:space="preserve">. </w:t>
      </w:r>
      <w:r w:rsidRPr="00755F65">
        <w:t xml:space="preserve">Smluvní pokuta a úrok jsou splatné do </w:t>
      </w:r>
      <w:r>
        <w:t>30</w:t>
      </w:r>
      <w:r w:rsidRPr="00755F65">
        <w:t xml:space="preserve"> dnů ode dne jejich vyúčtování smluvní straně.</w:t>
      </w:r>
      <w:bookmarkEnd w:id="5"/>
    </w:p>
    <w:p w14:paraId="04FA74FC" w14:textId="77777777" w:rsidR="00026A19" w:rsidRPr="00755F65" w:rsidRDefault="00026A19" w:rsidP="00C77638">
      <w:pPr>
        <w:pStyle w:val="rove1-slolnku"/>
      </w:pPr>
    </w:p>
    <w:p w14:paraId="1766AB96" w14:textId="77777777" w:rsidR="00026A19" w:rsidRPr="00E71DC9" w:rsidRDefault="00026A19" w:rsidP="00E71DC9">
      <w:pPr>
        <w:pStyle w:val="rove1-nzevlnku"/>
      </w:pPr>
      <w:r w:rsidRPr="00755F65">
        <w:t>Záruka</w:t>
      </w:r>
    </w:p>
    <w:p w14:paraId="58D14A45" w14:textId="77777777" w:rsidR="00026A19" w:rsidRPr="00624679" w:rsidRDefault="00026A19" w:rsidP="00E71DC9">
      <w:pPr>
        <w:pStyle w:val="rove2-slovantext"/>
      </w:pPr>
      <w:r w:rsidRPr="00624679">
        <w:t>Příkazník odpovídá za škody prokazatelně vzniklé v důsledku neplnění smluvních podmínek této smlouvy</w:t>
      </w:r>
      <w:r>
        <w:t>.</w:t>
      </w:r>
    </w:p>
    <w:p w14:paraId="701B1C6B" w14:textId="77777777" w:rsidR="00026A19" w:rsidRDefault="00026A19" w:rsidP="00E71DC9">
      <w:pPr>
        <w:pStyle w:val="rove2-slovantext"/>
      </w:pPr>
      <w:r w:rsidRPr="00755F65">
        <w:t>V případě chyby nebo vady v poskytnuté službě na straně příkazníka je tento povinen bez odkladu tuto chybu či vadu odstranit na vlastní náklady a předat příkazci bezc</w:t>
      </w:r>
      <w:r w:rsidR="00473EDA">
        <w:t>hybné vyřízení věci ve lhůtě do </w:t>
      </w:r>
      <w:r>
        <w:t xml:space="preserve">14 </w:t>
      </w:r>
      <w:r w:rsidRPr="00755F65">
        <w:t>dnů od doručení reklamace či oznámení o zjištění vady.</w:t>
      </w:r>
    </w:p>
    <w:p w14:paraId="5B1E2F87" w14:textId="77777777" w:rsidR="00ED2065" w:rsidRPr="00755F65" w:rsidRDefault="00026A19" w:rsidP="00ED2065">
      <w:pPr>
        <w:pStyle w:val="rove2-slovantext"/>
      </w:pPr>
      <w:r w:rsidRPr="00BF15FD">
        <w:t>Smluvní strany se dohodly</w:t>
      </w:r>
      <w:r>
        <w:t xml:space="preserve"> </w:t>
      </w:r>
      <w:r w:rsidRPr="00BF15FD">
        <w:t xml:space="preserve">s přihlédnutím ke všem okolnostem smlouvy, </w:t>
      </w:r>
      <w:r>
        <w:t xml:space="preserve">že </w:t>
      </w:r>
      <w:r w:rsidRPr="00BF15FD">
        <w:t>maximální výše náhrady škody</w:t>
      </w:r>
      <w:r>
        <w:t xml:space="preserve">, kterou je oprávněn příkazce na příkazníkovi požadovat, </w:t>
      </w:r>
      <w:r w:rsidRPr="00BF15FD">
        <w:t xml:space="preserve">odpovídá ceně </w:t>
      </w:r>
      <w:r>
        <w:t xml:space="preserve">služeb </w:t>
      </w:r>
      <w:r w:rsidRPr="00BF15FD">
        <w:t xml:space="preserve">za </w:t>
      </w:r>
      <w:r>
        <w:t xml:space="preserve">obstarání </w:t>
      </w:r>
      <w:r w:rsidRPr="00BF15FD">
        <w:t xml:space="preserve">záležitostí uhrazených </w:t>
      </w:r>
      <w:r>
        <w:t xml:space="preserve">příkazcem </w:t>
      </w:r>
      <w:r w:rsidRPr="00BF15FD">
        <w:t xml:space="preserve">podle této smlouvy </w:t>
      </w:r>
      <w:r>
        <w:t>příkazníkovi</w:t>
      </w:r>
      <w:r w:rsidRPr="00BF15FD">
        <w:t>.</w:t>
      </w:r>
      <w:r>
        <w:t xml:space="preserve"> </w:t>
      </w:r>
    </w:p>
    <w:p w14:paraId="30123538" w14:textId="77777777" w:rsidR="00026A19" w:rsidRPr="00755F65" w:rsidRDefault="00026A19" w:rsidP="00E71DC9">
      <w:pPr>
        <w:pStyle w:val="rove1-slolnku"/>
      </w:pPr>
    </w:p>
    <w:p w14:paraId="459083C1" w14:textId="77777777" w:rsidR="00026A19" w:rsidRPr="00E71DC9" w:rsidRDefault="00026A19" w:rsidP="00E71DC9">
      <w:pPr>
        <w:pStyle w:val="rove1-nzevlnku"/>
      </w:pPr>
      <w:r w:rsidRPr="00755F65">
        <w:t>Závěrečná ustanovení</w:t>
      </w:r>
    </w:p>
    <w:p w14:paraId="541B57DB" w14:textId="77777777" w:rsidR="00026A19" w:rsidRPr="00755F65" w:rsidRDefault="00026A19" w:rsidP="00E71DC9">
      <w:pPr>
        <w:pStyle w:val="rove2-slovantext"/>
      </w:pPr>
      <w:r w:rsidRPr="00BD2C83">
        <w:t xml:space="preserve">Doručování </w:t>
      </w:r>
      <w:r w:rsidRPr="00755F65">
        <w:t>písemností dle této smlouvy se děje vždy písemně buď proti potvrzení o osobním převzetí písemnosti, nebo doporučeným dopisem s dodejkou na adresu smluvní strany uvedené v záhlaví této smlouvy. Písemnost je doručena dnem osobního převzetí nebo dne</w:t>
      </w:r>
      <w:r w:rsidR="00473EDA">
        <w:t>m převzetí poštovní zásilky. Za </w:t>
      </w:r>
      <w:r w:rsidRPr="00755F65">
        <w:t>d</w:t>
      </w:r>
      <w:r w:rsidR="00473EDA">
        <w:t xml:space="preserve">en doručení se také považuje 3. </w:t>
      </w:r>
      <w:r w:rsidRPr="00755F65">
        <w:t>pracovní den po odeslání zásilky s dodejkou k přepravě adresátovi cestou držitele poštovní licence, i když se adresát o zásilce nedozvěděl nebo ji nepřevzal. Za poslední známou adresou smluvní strany se považuje adresa uvede</w:t>
      </w:r>
      <w:r w:rsidR="00473EDA">
        <w:t>ná v záhlaví této smlouvy příp. </w:t>
      </w:r>
      <w:r w:rsidRPr="00755F65">
        <w:t>nová adresa, kterou smluvní strana druhé straně písemně oznámila.</w:t>
      </w:r>
    </w:p>
    <w:p w14:paraId="3806571C" w14:textId="77777777" w:rsidR="00026A19" w:rsidRDefault="00026A19" w:rsidP="00E71DC9">
      <w:pPr>
        <w:pStyle w:val="rove2-slovantext"/>
      </w:pPr>
      <w:r w:rsidRPr="00755F65">
        <w:t>Příkazník souhlasí se zveřejněním údajů uvedených ve smlouvě v so</w:t>
      </w:r>
      <w:r w:rsidR="00C255B0">
        <w:t>uladu se zákonem a dále se </w:t>
      </w:r>
      <w:r w:rsidR="00473EDA">
        <w:t>zák. </w:t>
      </w:r>
      <w:r w:rsidRPr="00755F65">
        <w:t>č.</w:t>
      </w:r>
      <w:r w:rsidR="00473EDA">
        <w:t> </w:t>
      </w:r>
      <w:r w:rsidRPr="00755F65">
        <w:t>106/1999</w:t>
      </w:r>
      <w:r w:rsidR="00473EDA">
        <w:t> </w:t>
      </w:r>
      <w:r w:rsidRPr="00755F65">
        <w:t>Sb., o svobodném přístupu k informacím, ve znění pozdějších předpisů, a</w:t>
      </w:r>
      <w:r w:rsidR="00C255B0">
        <w:t> </w:t>
      </w:r>
      <w:r w:rsidRPr="00755F65">
        <w:t>na</w:t>
      </w:r>
      <w:r w:rsidR="00C255B0">
        <w:t> </w:t>
      </w:r>
      <w:r w:rsidRPr="00755F65">
        <w:t>profilu příkazce.</w:t>
      </w:r>
      <w:r>
        <w:t xml:space="preserve"> </w:t>
      </w:r>
    </w:p>
    <w:p w14:paraId="66488BE3" w14:textId="77777777" w:rsidR="00026A19" w:rsidRPr="00F15C31" w:rsidRDefault="00026A19" w:rsidP="00E71DC9">
      <w:pPr>
        <w:pStyle w:val="rove2-slovantext"/>
      </w:pPr>
      <w:r w:rsidRPr="00BD2C83">
        <w:t xml:space="preserve">Příkazník je oprávněn poskytovat při nabídce poradenských služeb jako reference následující typy údajů: </w:t>
      </w:r>
    </w:p>
    <w:p w14:paraId="082B5E95" w14:textId="77777777" w:rsidR="00026A19" w:rsidRPr="00BD2C83" w:rsidRDefault="00026A19" w:rsidP="004E3B78">
      <w:pPr>
        <w:pStyle w:val="rove3-odrkovtext"/>
        <w:numPr>
          <w:ilvl w:val="0"/>
          <w:numId w:val="26"/>
        </w:numPr>
      </w:pPr>
      <w:r w:rsidRPr="00BD2C83">
        <w:t>název projektu,</w:t>
      </w:r>
    </w:p>
    <w:p w14:paraId="02D828D0" w14:textId="77777777" w:rsidR="00026A19" w:rsidRPr="00BD2C83" w:rsidRDefault="00026A19" w:rsidP="004E3B78">
      <w:pPr>
        <w:pStyle w:val="rove3-odrkovtext"/>
        <w:numPr>
          <w:ilvl w:val="0"/>
          <w:numId w:val="26"/>
        </w:numPr>
      </w:pPr>
      <w:r w:rsidRPr="00BD2C83">
        <w:t>název klienta,</w:t>
      </w:r>
    </w:p>
    <w:p w14:paraId="39A26D42" w14:textId="77777777" w:rsidR="00026A19" w:rsidRPr="00755F65" w:rsidRDefault="00026A19" w:rsidP="004E3B78">
      <w:pPr>
        <w:pStyle w:val="rove3-odrkovtext"/>
        <w:numPr>
          <w:ilvl w:val="0"/>
          <w:numId w:val="26"/>
        </w:numPr>
      </w:pPr>
      <w:r>
        <w:t xml:space="preserve">dobu a rozsah poskytnutých služeb a </w:t>
      </w:r>
      <w:r w:rsidRPr="00BD2C83">
        <w:t>stručný popis vykonané práce v rozsahu poskytovan</w:t>
      </w:r>
      <w:r>
        <w:t xml:space="preserve">ých </w:t>
      </w:r>
      <w:r w:rsidRPr="00BD2C83">
        <w:t>činností</w:t>
      </w:r>
      <w:r>
        <w:t xml:space="preserve"> podle této smlouvy</w:t>
      </w:r>
    </w:p>
    <w:p w14:paraId="27465193" w14:textId="77777777" w:rsidR="00026A19" w:rsidRPr="00755F65" w:rsidRDefault="00026A19" w:rsidP="00E71DC9">
      <w:pPr>
        <w:pStyle w:val="rove2-slovantext"/>
        <w:rPr>
          <w:lang w:bidi="en-US"/>
        </w:rPr>
      </w:pPr>
      <w:r w:rsidRPr="00755F65">
        <w:t xml:space="preserve">Tato smlouva se uzavírá na dobu </w:t>
      </w:r>
      <w:r>
        <w:t>neurčitou.</w:t>
      </w:r>
      <w:r w:rsidRPr="00755F65">
        <w:t xml:space="preserve"> Každá smluvní strana může ukončit platnost smlouvy výpovědí; účinky výpovědi nastávají posledním dnem kalendářního měsíce, následujícího po měsíci, v němž byla</w:t>
      </w:r>
      <w:r>
        <w:t xml:space="preserve"> písemná</w:t>
      </w:r>
      <w:r w:rsidRPr="00755F65">
        <w:t xml:space="preserve"> výpověď doručena</w:t>
      </w:r>
      <w:r>
        <w:t xml:space="preserve"> druhé smluvní straně</w:t>
      </w:r>
      <w:r w:rsidRPr="00755F65">
        <w:t>.</w:t>
      </w:r>
      <w:r>
        <w:t xml:space="preserve">  </w:t>
      </w:r>
    </w:p>
    <w:p w14:paraId="4FB441A7" w14:textId="77777777" w:rsidR="00323F7C" w:rsidRPr="00755F65" w:rsidRDefault="00323F7C" w:rsidP="00323F7C">
      <w:pPr>
        <w:pStyle w:val="rove2-slovantext"/>
        <w:rPr>
          <w:lang w:bidi="en-US"/>
        </w:rPr>
      </w:pPr>
      <w:r w:rsidRPr="00755F65">
        <w:t>Každá smluvní strana je oprávněna odstoupit od této smlouvy v případech hrubého a trvajícího porušování smluvních podmínek, za které se považuje opakované prodlení s plněním závazků smluvní strany, ačkoliv dotčená smluvní strana poskytla druhé smluvní straně přiměře</w:t>
      </w:r>
      <w:r>
        <w:t>nou lhůtu k </w:t>
      </w:r>
      <w:r w:rsidRPr="00755F65">
        <w:t>dodatečnému splnění závazků. V tom případě se přijatá plnění nevracejí</w:t>
      </w:r>
      <w:r>
        <w:t xml:space="preserve"> a </w:t>
      </w:r>
      <w:r w:rsidRPr="00E639D5">
        <w:t xml:space="preserve">smlouva zanikne okamžikem, kdy projev vůle </w:t>
      </w:r>
      <w:r>
        <w:t xml:space="preserve">oprávněné smluvní strany </w:t>
      </w:r>
      <w:r w:rsidRPr="00E639D5">
        <w:t xml:space="preserve">odstoupit od smlouvy je doručen </w:t>
      </w:r>
      <w:r>
        <w:t>druhé smluvní straně</w:t>
      </w:r>
      <w:r w:rsidRPr="00755F65">
        <w:t>.</w:t>
      </w:r>
    </w:p>
    <w:p w14:paraId="514787EC" w14:textId="77777777" w:rsidR="00026A19" w:rsidRPr="00755F65" w:rsidRDefault="00026A19" w:rsidP="00E71DC9">
      <w:pPr>
        <w:pStyle w:val="rove2-slovantext"/>
        <w:rPr>
          <w:lang w:bidi="en-US"/>
        </w:rPr>
      </w:pPr>
      <w:r w:rsidRPr="00755F65">
        <w:t>Právní vztahy touto smlouvu blíže neupravené se řídí zák. č. 8</w:t>
      </w:r>
      <w:r w:rsidR="00473EDA">
        <w:t>9/2012 Sb., občanský zákoník, v </w:t>
      </w:r>
      <w:r w:rsidRPr="00755F65">
        <w:t>platném znění.</w:t>
      </w:r>
    </w:p>
    <w:p w14:paraId="403643EC" w14:textId="77777777" w:rsidR="00026A19" w:rsidRPr="005A7878" w:rsidRDefault="00CD2D12" w:rsidP="00E71DC9">
      <w:pPr>
        <w:pStyle w:val="rove2-slovantext"/>
      </w:pPr>
      <w:bookmarkStart w:id="6" w:name="_Hlk23254049"/>
      <w:r w:rsidRPr="00CD2D12">
        <w:t xml:space="preserve">Smluvní strany se zavazují řešit veškeré spory, které mezi nimi v souvislosti s uzavřením této Smlouvy vzniknou, smírnou cestou. Nedojde-li ke smírnému vyřešení případného sporu, bude tento předložen k projednání a rozhodnutí příslušnému soudu České republiky, kterým je </w:t>
      </w:r>
      <w:r>
        <w:t>obecný soud Příkazníka</w:t>
      </w:r>
      <w:bookmarkEnd w:id="6"/>
      <w:r w:rsidR="00026A19" w:rsidRPr="005A7878">
        <w:t>.</w:t>
      </w:r>
    </w:p>
    <w:p w14:paraId="7CD890BE" w14:textId="77777777" w:rsidR="00026A19" w:rsidRPr="00755F65" w:rsidRDefault="00026A19" w:rsidP="00E71DC9">
      <w:pPr>
        <w:pStyle w:val="rove2-slovantext"/>
        <w:rPr>
          <w:lang w:bidi="en-US"/>
        </w:rPr>
      </w:pPr>
      <w:r w:rsidRPr="00755F65">
        <w:lastRenderedPageBreak/>
        <w:t>Jakákoliv změna v této smlouvě musí být provedena písemně formou dodatku, podepsaného oběma smluvními stranami.</w:t>
      </w:r>
    </w:p>
    <w:p w14:paraId="1B35CB54" w14:textId="77777777" w:rsidR="001B5E7B" w:rsidRPr="002866E7" w:rsidRDefault="001B5E7B" w:rsidP="001B5E7B">
      <w:pPr>
        <w:pStyle w:val="rove2-slovantext"/>
      </w:pPr>
      <w:r w:rsidRPr="002866E7">
        <w:t>Tato smlouva je vyhotovena ve třech stejnopisech o stejné právní síle originálu, z nichž příkazce obdrží dvě vyhotovení a příkazník obdrží jedno vyhotovení.</w:t>
      </w:r>
    </w:p>
    <w:p w14:paraId="79C60431" w14:textId="77777777" w:rsidR="001B5E7B" w:rsidRPr="002866E7" w:rsidRDefault="001B5E7B" w:rsidP="001B5E7B">
      <w:pPr>
        <w:pStyle w:val="rove2-slovantext"/>
      </w:pPr>
      <w:r w:rsidRPr="002866E7">
        <w:t xml:space="preserve">Tato smlouva nabývá účinnosti dnem jejího uveřejnění v registru smluv dle zákona č. 340/2015 Sb., o zvláštních podmínkách účinnosti některých smluv, uveřejňování těchto smluv a o registru smluv (zákon o registru smluv), ve znění pozdějších předpisů. </w:t>
      </w:r>
    </w:p>
    <w:p w14:paraId="3C9BD239" w14:textId="77777777" w:rsidR="001B5E7B" w:rsidRPr="002866E7" w:rsidRDefault="001B5E7B" w:rsidP="001B5E7B">
      <w:pPr>
        <w:pStyle w:val="rove2-slovantext"/>
      </w:pPr>
      <w:bookmarkStart w:id="7" w:name="_Hlk23254071"/>
      <w:r w:rsidRPr="002866E7">
        <w:t xml:space="preserve">S odkazem na zákon č. 340/2015 Sb., o zvláštních podmínkách účinnosti některých smluv, uveřejňování těchto smluv a o registru smluv (zákon o registru smluv), v platném znění, se smluvní strany dohodly, že tuto smlouvu uveřejní v registru smluv za </w:t>
      </w:r>
      <w:r w:rsidRPr="00CD2D12">
        <w:t>podmínek stanovených uvedeným zákonem Příkazce. Smluvní strany prohlašují, že skutečnosti uvedené v</w:t>
      </w:r>
      <w:r w:rsidR="00CD2D12" w:rsidRPr="00CD2D12">
        <w:t> t</w:t>
      </w:r>
      <w:r w:rsidR="00CD2D12">
        <w:t>éto smlouvě</w:t>
      </w:r>
      <w:r w:rsidRPr="002866E7">
        <w:t xml:space="preserve"> nepovažují za obchodní tajemství ve smyslu ust. § 504 občanského zákoníku a udělují svolení k jejich užití a zveřejnění bez ustanovení jakýchkoliv dalších podmínek</w:t>
      </w:r>
      <w:bookmarkEnd w:id="7"/>
      <w:r w:rsidRPr="002866E7">
        <w:t xml:space="preserve">. </w:t>
      </w:r>
    </w:p>
    <w:p w14:paraId="40DCA974" w14:textId="0298030E" w:rsidR="00026A19" w:rsidRDefault="00026A19" w:rsidP="00E71DC9">
      <w:pPr>
        <w:pStyle w:val="rove2-slovantext"/>
        <w:rPr>
          <w:lang w:bidi="en-US"/>
        </w:rPr>
      </w:pPr>
      <w:r w:rsidRPr="00755F65">
        <w:t>Zástupci smluvních stran prohlašují, že se s obsahem smlouvy před j</w:t>
      </w:r>
      <w:r w:rsidR="00473EDA">
        <w:t>ejím podpisem seznámili, a že s </w:t>
      </w:r>
      <w:r w:rsidRPr="00755F65">
        <w:t>ní bezvýhradně souhlasí, na důkaz čehož připojují své vlastnoruční podpisy.</w:t>
      </w:r>
    </w:p>
    <w:p w14:paraId="1CB9E716" w14:textId="5FEA3C51" w:rsidR="00896400" w:rsidRDefault="00896400" w:rsidP="00E71DC9">
      <w:pPr>
        <w:pStyle w:val="rove2-slovantext"/>
        <w:rPr>
          <w:lang w:bidi="en-US"/>
        </w:rPr>
      </w:pPr>
      <w:bookmarkStart w:id="8" w:name="_Hlk24704799"/>
      <w:r w:rsidRPr="00896400">
        <w:rPr>
          <w:lang w:bidi="en-US"/>
        </w:rPr>
        <w:t>Tato smlouva byla schválena Radou města Kroměříž ze dne 7. 11. 2019, pod číslem usnesení</w:t>
      </w:r>
      <w:r w:rsidR="005615AD">
        <w:rPr>
          <w:lang w:bidi="en-US"/>
        </w:rPr>
        <w:t xml:space="preserve"> 797.</w:t>
      </w:r>
    </w:p>
    <w:bookmarkEnd w:id="8"/>
    <w:p w14:paraId="6C5D8B53" w14:textId="77777777" w:rsidR="006E4C8A" w:rsidRDefault="006E4C8A" w:rsidP="006E4C8A">
      <w:pPr>
        <w:pStyle w:val="rove2-slovantext"/>
        <w:numPr>
          <w:ilvl w:val="0"/>
          <w:numId w:val="0"/>
        </w:numPr>
        <w:ind w:left="397"/>
        <w:rPr>
          <w:highlight w:val="yellow"/>
        </w:rPr>
      </w:pPr>
    </w:p>
    <w:p w14:paraId="5BB6D43B" w14:textId="77777777" w:rsidR="002B5975" w:rsidRDefault="002B5975" w:rsidP="006E4C8A">
      <w:pPr>
        <w:pStyle w:val="rove2-slovantext"/>
        <w:numPr>
          <w:ilvl w:val="0"/>
          <w:numId w:val="0"/>
        </w:numPr>
        <w:ind w:left="397"/>
        <w:rPr>
          <w:highlight w:val="yellow"/>
        </w:rPr>
      </w:pPr>
    </w:p>
    <w:p w14:paraId="0FF8B6A0" w14:textId="77777777" w:rsidR="00B118D4" w:rsidRDefault="00B118D4" w:rsidP="006E4C8A">
      <w:pPr>
        <w:pStyle w:val="rove2-slovantext"/>
        <w:numPr>
          <w:ilvl w:val="0"/>
          <w:numId w:val="0"/>
        </w:numPr>
        <w:ind w:left="397"/>
        <w:rPr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567"/>
        <w:gridCol w:w="4536"/>
      </w:tblGrid>
      <w:tr w:rsidR="00473EDA" w14:paraId="0961CEC4" w14:textId="77777777" w:rsidTr="006F1F2C">
        <w:trPr>
          <w:trHeight w:val="567"/>
        </w:trPr>
        <w:tc>
          <w:tcPr>
            <w:tcW w:w="4535" w:type="dxa"/>
          </w:tcPr>
          <w:p w14:paraId="5382CDC6" w14:textId="47378404" w:rsidR="004809F2" w:rsidRDefault="00473EDA" w:rsidP="004809F2">
            <w:pPr>
              <w:rPr>
                <w:lang w:bidi="en-US"/>
              </w:rPr>
            </w:pPr>
            <w:r>
              <w:rPr>
                <w:lang w:bidi="en-US"/>
              </w:rPr>
              <w:t>V</w:t>
            </w:r>
            <w:r w:rsidR="00E454AC">
              <w:rPr>
                <w:lang w:bidi="en-US"/>
              </w:rPr>
              <w:t> </w:t>
            </w:r>
            <w:r w:rsidR="00F26A09">
              <w:rPr>
                <w:rFonts w:ascii="Verdana" w:hAnsi="Verdana"/>
                <w:szCs w:val="18"/>
                <w:lang w:bidi="en-US"/>
              </w:rPr>
              <w:t>Kroměříži</w:t>
            </w:r>
            <w:r>
              <w:rPr>
                <w:lang w:bidi="en-US"/>
              </w:rPr>
              <w:t xml:space="preserve"> dne</w:t>
            </w:r>
            <w:r w:rsidR="00B15289">
              <w:rPr>
                <w:lang w:bidi="en-US"/>
              </w:rPr>
              <w:t xml:space="preserve"> 20. 11. 2019</w:t>
            </w:r>
            <w:r w:rsidR="006F1F2C">
              <w:rPr>
                <w:lang w:bidi="en-US"/>
              </w:rPr>
              <w:br/>
            </w:r>
            <w:r w:rsidR="006F1F2C">
              <w:rPr>
                <w:lang w:bidi="en-US"/>
              </w:rPr>
              <w:br/>
            </w:r>
            <w:r w:rsidR="006F1F2C">
              <w:rPr>
                <w:lang w:bidi="en-US"/>
              </w:rPr>
              <w:br/>
            </w:r>
          </w:p>
          <w:p w14:paraId="5C1D00DE" w14:textId="77777777" w:rsidR="00042CAC" w:rsidRDefault="00042CAC" w:rsidP="004809F2">
            <w:pPr>
              <w:rPr>
                <w:lang w:bidi="en-US"/>
              </w:rPr>
            </w:pPr>
          </w:p>
          <w:p w14:paraId="5FB7199E" w14:textId="77777777" w:rsidR="00042CAC" w:rsidRDefault="00042CAC" w:rsidP="004809F2">
            <w:pPr>
              <w:rPr>
                <w:lang w:bidi="en-US"/>
              </w:rPr>
            </w:pPr>
          </w:p>
          <w:p w14:paraId="0E5E9B7E" w14:textId="77777777" w:rsidR="00473EDA" w:rsidRDefault="006F1F2C" w:rsidP="004809F2">
            <w:pPr>
              <w:rPr>
                <w:lang w:bidi="en-US"/>
              </w:rPr>
            </w:pPr>
            <w:r>
              <w:rPr>
                <w:lang w:bidi="en-US"/>
              </w:rPr>
              <w:br/>
            </w:r>
            <w:r>
              <w:rPr>
                <w:lang w:bidi="en-US"/>
              </w:rPr>
              <w:br/>
            </w:r>
          </w:p>
        </w:tc>
        <w:tc>
          <w:tcPr>
            <w:tcW w:w="567" w:type="dxa"/>
          </w:tcPr>
          <w:p w14:paraId="5E7FE320" w14:textId="77777777" w:rsidR="00473EDA" w:rsidRDefault="00473EDA" w:rsidP="00473EDA">
            <w:pPr>
              <w:rPr>
                <w:lang w:bidi="en-US"/>
              </w:rPr>
            </w:pPr>
          </w:p>
        </w:tc>
        <w:tc>
          <w:tcPr>
            <w:tcW w:w="4536" w:type="dxa"/>
          </w:tcPr>
          <w:p w14:paraId="6B391EDC" w14:textId="51B2B2EF" w:rsidR="00473EDA" w:rsidRDefault="00AD2B60" w:rsidP="00B15289">
            <w:pPr>
              <w:rPr>
                <w:lang w:bidi="en-US"/>
              </w:rPr>
            </w:pPr>
            <w:r>
              <w:rPr>
                <w:lang w:bidi="en-US"/>
              </w:rPr>
              <w:t xml:space="preserve">V </w:t>
            </w:r>
            <w:r w:rsidR="00290D27">
              <w:rPr>
                <w:lang w:bidi="en-US"/>
              </w:rPr>
              <w:t>Praze</w:t>
            </w:r>
            <w:r w:rsidR="008C6D23">
              <w:rPr>
                <w:lang w:bidi="en-US"/>
              </w:rPr>
              <w:t xml:space="preserve"> </w:t>
            </w:r>
            <w:r>
              <w:rPr>
                <w:lang w:bidi="en-US"/>
              </w:rPr>
              <w:t xml:space="preserve">dne </w:t>
            </w:r>
            <w:r w:rsidR="00B15289">
              <w:rPr>
                <w:lang w:bidi="en-US"/>
              </w:rPr>
              <w:t>15. 11. 2019</w:t>
            </w:r>
          </w:p>
        </w:tc>
      </w:tr>
      <w:tr w:rsidR="00473EDA" w14:paraId="7303BF9A" w14:textId="77777777" w:rsidTr="006F1F2C">
        <w:trPr>
          <w:trHeight w:val="567"/>
        </w:trPr>
        <w:tc>
          <w:tcPr>
            <w:tcW w:w="4535" w:type="dxa"/>
            <w:tcBorders>
              <w:top w:val="single" w:sz="4" w:space="0" w:color="auto"/>
            </w:tcBorders>
            <w:tcMar>
              <w:top w:w="113" w:type="dxa"/>
            </w:tcMar>
          </w:tcPr>
          <w:p w14:paraId="0845FDF6" w14:textId="77777777" w:rsidR="00F26A09" w:rsidRPr="00A032D4" w:rsidRDefault="00F26A09" w:rsidP="00F26A09">
            <w:pPr>
              <w:rPr>
                <w:rFonts w:ascii="Verdana" w:hAnsi="Verdana"/>
                <w:b/>
                <w:szCs w:val="18"/>
                <w:lang w:bidi="en-US"/>
              </w:rPr>
            </w:pPr>
            <w:r>
              <w:rPr>
                <w:rFonts w:ascii="Verdana" w:hAnsi="Verdana"/>
                <w:b/>
                <w:szCs w:val="18"/>
                <w:lang w:bidi="en-US"/>
              </w:rPr>
              <w:t>Město Kroměříž</w:t>
            </w:r>
          </w:p>
          <w:p w14:paraId="002C8829" w14:textId="01162364" w:rsidR="00F26A09" w:rsidRPr="00A032D4" w:rsidRDefault="00EB5D7F" w:rsidP="00F26A09">
            <w:pPr>
              <w:rPr>
                <w:rFonts w:ascii="Verdana" w:hAnsi="Verdana"/>
                <w:szCs w:val="18"/>
                <w:lang w:bidi="en-US"/>
              </w:rPr>
            </w:pPr>
            <w:r>
              <w:rPr>
                <w:rFonts w:ascii="Verdana" w:hAnsi="Verdana"/>
                <w:szCs w:val="18"/>
                <w:lang w:bidi="en-US"/>
              </w:rPr>
              <w:t>xxx</w:t>
            </w:r>
          </w:p>
          <w:p w14:paraId="47702C70" w14:textId="5F41A072" w:rsidR="00F26A09" w:rsidRPr="00A032D4" w:rsidRDefault="00EB5D7F" w:rsidP="00F26A09">
            <w:pPr>
              <w:rPr>
                <w:rFonts w:ascii="Verdana" w:hAnsi="Verdana"/>
                <w:szCs w:val="18"/>
                <w:lang w:bidi="en-US"/>
              </w:rPr>
            </w:pPr>
            <w:r>
              <w:rPr>
                <w:rFonts w:ascii="Verdana" w:hAnsi="Verdana"/>
                <w:szCs w:val="18"/>
                <w:lang w:bidi="en-US"/>
              </w:rPr>
              <w:t>xxx</w:t>
            </w:r>
          </w:p>
          <w:p w14:paraId="3565B096" w14:textId="77777777" w:rsidR="0077637C" w:rsidRDefault="00756F2F" w:rsidP="00756F2F">
            <w:pPr>
              <w:rPr>
                <w:lang w:bidi="en-US"/>
              </w:rPr>
            </w:pPr>
            <w:r w:rsidRPr="00900047">
              <w:rPr>
                <w:rFonts w:ascii="Verdana" w:hAnsi="Verdana"/>
                <w:i/>
                <w:lang w:bidi="en-US"/>
              </w:rPr>
              <w:t>Příkazce</w:t>
            </w:r>
          </w:p>
        </w:tc>
        <w:tc>
          <w:tcPr>
            <w:tcW w:w="567" w:type="dxa"/>
            <w:tcMar>
              <w:top w:w="113" w:type="dxa"/>
            </w:tcMar>
          </w:tcPr>
          <w:p w14:paraId="193441F0" w14:textId="77777777" w:rsidR="00473EDA" w:rsidRDefault="00473EDA" w:rsidP="00473EDA">
            <w:pPr>
              <w:rPr>
                <w:lang w:bidi="en-US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tcMar>
              <w:top w:w="113" w:type="dxa"/>
            </w:tcMar>
          </w:tcPr>
          <w:p w14:paraId="04D246B1" w14:textId="77777777" w:rsidR="00473EDA" w:rsidRPr="008757EB" w:rsidRDefault="001C52C8" w:rsidP="00473EDA">
            <w:pPr>
              <w:rPr>
                <w:b/>
                <w:lang w:bidi="en-US"/>
              </w:rPr>
            </w:pPr>
            <w:r w:rsidRPr="00A710AC">
              <w:rPr>
                <w:b/>
                <w:szCs w:val="20"/>
              </w:rPr>
              <w:t>Institut pro veřejné zadavatele, s.r.o.</w:t>
            </w:r>
          </w:p>
          <w:p w14:paraId="11EEB81D" w14:textId="094146CD" w:rsidR="00F12E2C" w:rsidRDefault="00EB5D7F" w:rsidP="00473EDA">
            <w:pPr>
              <w:rPr>
                <w:lang w:bidi="en-US"/>
              </w:rPr>
            </w:pPr>
            <w:r>
              <w:rPr>
                <w:lang w:bidi="en-US"/>
              </w:rPr>
              <w:t>xxx</w:t>
            </w:r>
          </w:p>
          <w:p w14:paraId="0E19F2C6" w14:textId="185A2CE3" w:rsidR="008757EB" w:rsidRDefault="00EB5D7F" w:rsidP="00473EDA">
            <w:pPr>
              <w:rPr>
                <w:lang w:bidi="en-US"/>
              </w:rPr>
            </w:pPr>
            <w:r>
              <w:rPr>
                <w:lang w:bidi="en-US"/>
              </w:rPr>
              <w:t>xxx</w:t>
            </w:r>
          </w:p>
          <w:p w14:paraId="14835F4A" w14:textId="77777777" w:rsidR="0077637C" w:rsidRDefault="0077637C" w:rsidP="00473EDA">
            <w:pPr>
              <w:rPr>
                <w:lang w:bidi="en-US"/>
              </w:rPr>
            </w:pPr>
            <w:r w:rsidRPr="00CC27FF">
              <w:rPr>
                <w:rFonts w:ascii="Verdana" w:hAnsi="Verdana"/>
                <w:i/>
                <w:lang w:bidi="en-US"/>
              </w:rPr>
              <w:t>Příkazník</w:t>
            </w:r>
          </w:p>
          <w:p w14:paraId="0EEB46B1" w14:textId="77777777" w:rsidR="008757EB" w:rsidRDefault="008757EB" w:rsidP="00473EDA">
            <w:pPr>
              <w:rPr>
                <w:lang w:bidi="en-US"/>
              </w:rPr>
            </w:pPr>
          </w:p>
        </w:tc>
      </w:tr>
    </w:tbl>
    <w:p w14:paraId="71DA65D6" w14:textId="77777777" w:rsidR="00104FFB" w:rsidRPr="00026A19" w:rsidRDefault="00104FFB" w:rsidP="00F164D7"/>
    <w:sectPr w:rsidR="00104FFB" w:rsidRPr="00026A19" w:rsidSect="001F30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418" w:right="1134" w:bottom="1418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7D6E8" w14:textId="77777777" w:rsidR="00861B87" w:rsidRDefault="00861B87">
      <w:r>
        <w:separator/>
      </w:r>
    </w:p>
  </w:endnote>
  <w:endnote w:type="continuationSeparator" w:id="0">
    <w:p w14:paraId="18AE4DCD" w14:textId="77777777" w:rsidR="00861B87" w:rsidRDefault="0086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B2C5C" w14:textId="77777777" w:rsidR="00831745" w:rsidRDefault="00831745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193686">
      <w:rPr>
        <w:noProof/>
      </w:rPr>
      <w:t>2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193686">
      <w:rPr>
        <w:noProof/>
      </w:rPr>
      <w:t>6</w:t>
    </w:r>
    <w:r w:rsidRPr="001F302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8A853" w14:textId="77777777" w:rsidR="00831745" w:rsidRPr="00A9493C" w:rsidRDefault="008712AE" w:rsidP="00D22C96">
    <w:pPr>
      <w:pStyle w:val="Zpat"/>
      <w:pBdr>
        <w:top w:val="single" w:sz="4" w:space="4" w:color="auto"/>
      </w:pBdr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193686">
      <w:rPr>
        <w:noProof/>
      </w:rPr>
      <w:t>1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193686">
      <w:rPr>
        <w:noProof/>
      </w:rPr>
      <w:t>6</w:t>
    </w:r>
    <w:r w:rsidRPr="001F302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496AC" w14:textId="77777777" w:rsidR="00861B87" w:rsidRDefault="00861B87">
      <w:r>
        <w:separator/>
      </w:r>
    </w:p>
  </w:footnote>
  <w:footnote w:type="continuationSeparator" w:id="0">
    <w:p w14:paraId="45738931" w14:textId="77777777" w:rsidR="00861B87" w:rsidRDefault="00861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AFD13" w14:textId="77777777" w:rsidR="00831745" w:rsidRDefault="00831745"/>
  <w:p w14:paraId="6C7BA495" w14:textId="77777777" w:rsidR="00831745" w:rsidRDefault="0083174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3EA28" w14:textId="13166511" w:rsidR="00831745" w:rsidRPr="00991410" w:rsidRDefault="00F553FB" w:rsidP="00991410">
    <w:pPr>
      <w:pStyle w:val="Zhlav"/>
      <w:pBdr>
        <w:bottom w:val="single" w:sz="4" w:space="1" w:color="000000"/>
      </w:pBdr>
      <w:tabs>
        <w:tab w:val="clear" w:pos="4536"/>
        <w:tab w:val="clear" w:pos="9072"/>
        <w:tab w:val="right" w:pos="9639"/>
      </w:tabs>
      <w:jc w:val="left"/>
      <w:rPr>
        <w:b/>
        <w:i w:val="0"/>
      </w:rPr>
    </w:pPr>
    <w:r w:rsidRPr="00991410">
      <w:rPr>
        <w:b/>
        <w:i w:val="0"/>
      </w:rPr>
      <w:t>PŘÍKAZNÍ SMLOUVA</w:t>
    </w:r>
    <w:r w:rsidR="00991410" w:rsidRPr="00991410">
      <w:rPr>
        <w:b/>
        <w:i w:val="0"/>
      </w:rPr>
      <w:tab/>
    </w:r>
    <w:r w:rsidR="00991410" w:rsidRPr="00404C20">
      <w:rPr>
        <w:b/>
        <w:i w:val="0"/>
      </w:rPr>
      <w:t xml:space="preserve">č. </w:t>
    </w:r>
    <w:r w:rsidR="00991410" w:rsidRPr="00404C20">
      <w:rPr>
        <w:b/>
        <w:i w:val="0"/>
      </w:rPr>
      <w:fldChar w:fldCharType="begin"/>
    </w:r>
    <w:r w:rsidR="00991410" w:rsidRPr="00404C20">
      <w:rPr>
        <w:b/>
        <w:i w:val="0"/>
      </w:rPr>
      <w:instrText xml:space="preserve"> REF CisloSmlouvy \h  \* MERGEFORMAT </w:instrText>
    </w:r>
    <w:r w:rsidR="00991410" w:rsidRPr="00404C20">
      <w:rPr>
        <w:b/>
        <w:i w:val="0"/>
      </w:rPr>
    </w:r>
    <w:r w:rsidR="00991410" w:rsidRPr="00404C20">
      <w:rPr>
        <w:b/>
        <w:i w:val="0"/>
      </w:rPr>
      <w:fldChar w:fldCharType="separate"/>
    </w:r>
    <w:r w:rsidR="0071381F" w:rsidRPr="0071381F">
      <w:rPr>
        <w:b/>
        <w:i w:val="0"/>
      </w:rPr>
      <w:t>05 – 19 - 29</w:t>
    </w:r>
    <w:r w:rsidR="00991410" w:rsidRPr="00404C20">
      <w:rPr>
        <w:b/>
        <w:i w:val="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0B2015"/>
    <w:multiLevelType w:val="multilevel"/>
    <w:tmpl w:val="F08CB1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830986"/>
    <w:multiLevelType w:val="multilevel"/>
    <w:tmpl w:val="BDA87E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097E5DE2"/>
    <w:multiLevelType w:val="multilevel"/>
    <w:tmpl w:val="CAEAFD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CAE7E2A"/>
    <w:multiLevelType w:val="hybridMultilevel"/>
    <w:tmpl w:val="FC76E850"/>
    <w:lvl w:ilvl="0" w:tplc="987C6200">
      <w:start w:val="1"/>
      <w:numFmt w:val="bulle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10F667A"/>
    <w:multiLevelType w:val="multilevel"/>
    <w:tmpl w:val="CAEAFD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D72936"/>
    <w:multiLevelType w:val="multilevel"/>
    <w:tmpl w:val="876844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EB0F23"/>
    <w:multiLevelType w:val="hybridMultilevel"/>
    <w:tmpl w:val="B9020702"/>
    <w:lvl w:ilvl="0" w:tplc="4A422F2A">
      <w:start w:val="1"/>
      <w:numFmt w:val="bullet"/>
      <w:lvlText w:val=""/>
      <w:lvlJc w:val="left"/>
      <w:pPr>
        <w:ind w:left="2483" w:hanging="360"/>
      </w:pPr>
      <w:rPr>
        <w:rFonts w:ascii="Wingdings" w:hAnsi="Wingdings" w:hint="default"/>
        <w:color w:val="365F91" w:themeColor="accent1" w:themeShade="BF"/>
      </w:rPr>
    </w:lvl>
    <w:lvl w:ilvl="1" w:tplc="04050003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abstractNum w:abstractNumId="10" w15:restartNumberingAfterBreak="0">
    <w:nsid w:val="3E4A5D26"/>
    <w:multiLevelType w:val="multilevel"/>
    <w:tmpl w:val="2604DE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5312EA2"/>
    <w:multiLevelType w:val="multilevel"/>
    <w:tmpl w:val="7C9268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55E64E9"/>
    <w:multiLevelType w:val="hybridMultilevel"/>
    <w:tmpl w:val="02141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04BFD"/>
    <w:multiLevelType w:val="hybridMultilevel"/>
    <w:tmpl w:val="D4E85246"/>
    <w:lvl w:ilvl="0" w:tplc="D5C68954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365F91" w:themeColor="accent1" w:themeShade="BF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64504D5"/>
    <w:multiLevelType w:val="multilevel"/>
    <w:tmpl w:val="18E68F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B820C1"/>
    <w:multiLevelType w:val="multilevel"/>
    <w:tmpl w:val="CAEAFD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D9C0D8F"/>
    <w:multiLevelType w:val="multilevel"/>
    <w:tmpl w:val="7BE460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43967C6"/>
    <w:multiLevelType w:val="hybridMultilevel"/>
    <w:tmpl w:val="67A6E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3105B"/>
    <w:multiLevelType w:val="multilevel"/>
    <w:tmpl w:val="707A66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1623E1F"/>
    <w:multiLevelType w:val="multilevel"/>
    <w:tmpl w:val="CED42EB2"/>
    <w:lvl w:ilvl="0">
      <w:start w:val="1"/>
      <w:numFmt w:val="upperRoman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 w:val="0"/>
        <w:i w:val="0"/>
        <w:strike w:val="0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63574885"/>
    <w:multiLevelType w:val="hybridMultilevel"/>
    <w:tmpl w:val="6E1474DE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 w15:restartNumberingAfterBreak="0">
    <w:nsid w:val="643168D2"/>
    <w:multiLevelType w:val="hybridMultilevel"/>
    <w:tmpl w:val="FB967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0543B"/>
    <w:multiLevelType w:val="multilevel"/>
    <w:tmpl w:val="209E94C8"/>
    <w:lvl w:ilvl="0">
      <w:start w:val="1"/>
      <w:numFmt w:val="upperRoman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 w:val="0"/>
        <w:i w:val="0"/>
        <w:strike w:val="0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4" w15:restartNumberingAfterBreak="0">
    <w:nsid w:val="6E755C47"/>
    <w:multiLevelType w:val="hybridMultilevel"/>
    <w:tmpl w:val="BB1E158C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25"/>
  </w:num>
  <w:num w:numId="2">
    <w:abstractNumId w:val="5"/>
  </w:num>
  <w:num w:numId="3">
    <w:abstractNumId w:val="19"/>
  </w:num>
  <w:num w:numId="4">
    <w:abstractNumId w:val="6"/>
  </w:num>
  <w:num w:numId="5">
    <w:abstractNumId w:val="26"/>
  </w:num>
  <w:num w:numId="6">
    <w:abstractNumId w:val="26"/>
  </w:num>
  <w:num w:numId="7">
    <w:abstractNumId w:val="26"/>
  </w:num>
  <w:num w:numId="8">
    <w:abstractNumId w:val="0"/>
  </w:num>
  <w:num w:numId="9">
    <w:abstractNumId w:val="1"/>
  </w:num>
  <w:num w:numId="10">
    <w:abstractNumId w:val="8"/>
  </w:num>
  <w:num w:numId="11">
    <w:abstractNumId w:val="11"/>
  </w:num>
  <w:num w:numId="12">
    <w:abstractNumId w:val="3"/>
  </w:num>
  <w:num w:numId="13">
    <w:abstractNumId w:val="2"/>
  </w:num>
  <w:num w:numId="14">
    <w:abstractNumId w:val="18"/>
  </w:num>
  <w:num w:numId="15">
    <w:abstractNumId w:val="21"/>
  </w:num>
  <w:num w:numId="16">
    <w:abstractNumId w:val="10"/>
  </w:num>
  <w:num w:numId="17">
    <w:abstractNumId w:val="17"/>
  </w:num>
  <w:num w:numId="18">
    <w:abstractNumId w:val="14"/>
  </w:num>
  <w:num w:numId="19">
    <w:abstractNumId w:val="26"/>
  </w:num>
  <w:num w:numId="20">
    <w:abstractNumId w:val="12"/>
  </w:num>
  <w:num w:numId="21">
    <w:abstractNumId w:val="16"/>
  </w:num>
  <w:num w:numId="22">
    <w:abstractNumId w:val="6"/>
  </w:num>
  <w:num w:numId="23">
    <w:abstractNumId w:val="26"/>
  </w:num>
  <w:num w:numId="24">
    <w:abstractNumId w:val="24"/>
  </w:num>
  <w:num w:numId="25">
    <w:abstractNumId w:val="15"/>
  </w:num>
  <w:num w:numId="26">
    <w:abstractNumId w:val="22"/>
  </w:num>
  <w:num w:numId="27">
    <w:abstractNumId w:val="7"/>
  </w:num>
  <w:num w:numId="28">
    <w:abstractNumId w:val="4"/>
  </w:num>
  <w:num w:numId="29">
    <w:abstractNumId w:val="26"/>
  </w:num>
  <w:num w:numId="30">
    <w:abstractNumId w:val="13"/>
  </w:num>
  <w:num w:numId="31">
    <w:abstractNumId w:val="23"/>
  </w:num>
  <w:num w:numId="32">
    <w:abstractNumId w:val="20"/>
  </w:num>
  <w:num w:numId="33">
    <w:abstractNumId w:val="9"/>
  </w:num>
  <w:num w:numId="34">
    <w:abstractNumId w:val="26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50"/>
    <w:rsid w:val="00004A2C"/>
    <w:rsid w:val="0000686B"/>
    <w:rsid w:val="00012566"/>
    <w:rsid w:val="00012B42"/>
    <w:rsid w:val="000139C9"/>
    <w:rsid w:val="000141DD"/>
    <w:rsid w:val="00014D66"/>
    <w:rsid w:val="000161B1"/>
    <w:rsid w:val="0001702E"/>
    <w:rsid w:val="0001797D"/>
    <w:rsid w:val="00017BBA"/>
    <w:rsid w:val="0002187D"/>
    <w:rsid w:val="00022D29"/>
    <w:rsid w:val="00024C5D"/>
    <w:rsid w:val="00026A19"/>
    <w:rsid w:val="00030924"/>
    <w:rsid w:val="0003252A"/>
    <w:rsid w:val="00035D88"/>
    <w:rsid w:val="0003724A"/>
    <w:rsid w:val="00041A92"/>
    <w:rsid w:val="00042CAC"/>
    <w:rsid w:val="000438F1"/>
    <w:rsid w:val="0004470A"/>
    <w:rsid w:val="00044735"/>
    <w:rsid w:val="00044976"/>
    <w:rsid w:val="00044C16"/>
    <w:rsid w:val="00045F42"/>
    <w:rsid w:val="00053E54"/>
    <w:rsid w:val="00055AD5"/>
    <w:rsid w:val="00056B1B"/>
    <w:rsid w:val="00056CFE"/>
    <w:rsid w:val="00056F0D"/>
    <w:rsid w:val="00057FE9"/>
    <w:rsid w:val="0006000F"/>
    <w:rsid w:val="000637C6"/>
    <w:rsid w:val="00071DD7"/>
    <w:rsid w:val="00072B92"/>
    <w:rsid w:val="00080178"/>
    <w:rsid w:val="00086587"/>
    <w:rsid w:val="00087F38"/>
    <w:rsid w:val="00087F59"/>
    <w:rsid w:val="00091511"/>
    <w:rsid w:val="000934AD"/>
    <w:rsid w:val="00094C4E"/>
    <w:rsid w:val="000A3F0C"/>
    <w:rsid w:val="000A4986"/>
    <w:rsid w:val="000A64A9"/>
    <w:rsid w:val="000B0DD1"/>
    <w:rsid w:val="000B0FB1"/>
    <w:rsid w:val="000B1686"/>
    <w:rsid w:val="000B18EA"/>
    <w:rsid w:val="000B28D4"/>
    <w:rsid w:val="000B333A"/>
    <w:rsid w:val="000B38EA"/>
    <w:rsid w:val="000B4561"/>
    <w:rsid w:val="000B4C35"/>
    <w:rsid w:val="000B5616"/>
    <w:rsid w:val="000B7DAA"/>
    <w:rsid w:val="000C2CFE"/>
    <w:rsid w:val="000C315C"/>
    <w:rsid w:val="000C5A72"/>
    <w:rsid w:val="000D30F8"/>
    <w:rsid w:val="000D553E"/>
    <w:rsid w:val="000D661D"/>
    <w:rsid w:val="000D7F8B"/>
    <w:rsid w:val="000E7152"/>
    <w:rsid w:val="000E71B6"/>
    <w:rsid w:val="000E734F"/>
    <w:rsid w:val="00101725"/>
    <w:rsid w:val="0010443C"/>
    <w:rsid w:val="00104C1C"/>
    <w:rsid w:val="00104FFB"/>
    <w:rsid w:val="00115390"/>
    <w:rsid w:val="00121558"/>
    <w:rsid w:val="00124B86"/>
    <w:rsid w:val="00124E96"/>
    <w:rsid w:val="00125E5E"/>
    <w:rsid w:val="00126284"/>
    <w:rsid w:val="00126F2A"/>
    <w:rsid w:val="001306BB"/>
    <w:rsid w:val="0013666C"/>
    <w:rsid w:val="00141F1A"/>
    <w:rsid w:val="00144D00"/>
    <w:rsid w:val="001451F8"/>
    <w:rsid w:val="00145815"/>
    <w:rsid w:val="00146A7D"/>
    <w:rsid w:val="001472AC"/>
    <w:rsid w:val="00147904"/>
    <w:rsid w:val="00156015"/>
    <w:rsid w:val="00156963"/>
    <w:rsid w:val="00157811"/>
    <w:rsid w:val="00162C2F"/>
    <w:rsid w:val="00167B4C"/>
    <w:rsid w:val="0017152D"/>
    <w:rsid w:val="001730B0"/>
    <w:rsid w:val="001749A2"/>
    <w:rsid w:val="00177A5D"/>
    <w:rsid w:val="00182A6D"/>
    <w:rsid w:val="001872CF"/>
    <w:rsid w:val="001902C2"/>
    <w:rsid w:val="00190780"/>
    <w:rsid w:val="0019172E"/>
    <w:rsid w:val="00193686"/>
    <w:rsid w:val="00193AAB"/>
    <w:rsid w:val="00194309"/>
    <w:rsid w:val="001A1442"/>
    <w:rsid w:val="001A47FD"/>
    <w:rsid w:val="001A4FFB"/>
    <w:rsid w:val="001A5355"/>
    <w:rsid w:val="001A7A5F"/>
    <w:rsid w:val="001B0569"/>
    <w:rsid w:val="001B08A6"/>
    <w:rsid w:val="001B22CA"/>
    <w:rsid w:val="001B5E7B"/>
    <w:rsid w:val="001B6C67"/>
    <w:rsid w:val="001B6DB2"/>
    <w:rsid w:val="001C3A61"/>
    <w:rsid w:val="001C52C8"/>
    <w:rsid w:val="001D0244"/>
    <w:rsid w:val="001D08B5"/>
    <w:rsid w:val="001D3FD6"/>
    <w:rsid w:val="001E57D0"/>
    <w:rsid w:val="001F0BD8"/>
    <w:rsid w:val="001F1406"/>
    <w:rsid w:val="001F28A5"/>
    <w:rsid w:val="001F3026"/>
    <w:rsid w:val="001F48A7"/>
    <w:rsid w:val="00201970"/>
    <w:rsid w:val="002037C2"/>
    <w:rsid w:val="002147F8"/>
    <w:rsid w:val="0021597B"/>
    <w:rsid w:val="00215FDD"/>
    <w:rsid w:val="00216641"/>
    <w:rsid w:val="00216B71"/>
    <w:rsid w:val="00217865"/>
    <w:rsid w:val="002201DF"/>
    <w:rsid w:val="00220EFC"/>
    <w:rsid w:val="002233D6"/>
    <w:rsid w:val="002235F5"/>
    <w:rsid w:val="002249F2"/>
    <w:rsid w:val="00225A0C"/>
    <w:rsid w:val="0022778A"/>
    <w:rsid w:val="00231200"/>
    <w:rsid w:val="00235DF7"/>
    <w:rsid w:val="00236CEE"/>
    <w:rsid w:val="002412F7"/>
    <w:rsid w:val="002429AC"/>
    <w:rsid w:val="00242E7F"/>
    <w:rsid w:val="0024339E"/>
    <w:rsid w:val="00243DAD"/>
    <w:rsid w:val="00244E71"/>
    <w:rsid w:val="00246112"/>
    <w:rsid w:val="00253E23"/>
    <w:rsid w:val="00260D50"/>
    <w:rsid w:val="00262541"/>
    <w:rsid w:val="0026260A"/>
    <w:rsid w:val="00262AB6"/>
    <w:rsid w:val="00263B97"/>
    <w:rsid w:val="00264860"/>
    <w:rsid w:val="00267790"/>
    <w:rsid w:val="00267821"/>
    <w:rsid w:val="002679E8"/>
    <w:rsid w:val="0027596A"/>
    <w:rsid w:val="00275B32"/>
    <w:rsid w:val="00276D4B"/>
    <w:rsid w:val="002813C7"/>
    <w:rsid w:val="00282D48"/>
    <w:rsid w:val="00283AAC"/>
    <w:rsid w:val="00284CD0"/>
    <w:rsid w:val="0028575C"/>
    <w:rsid w:val="00285AFE"/>
    <w:rsid w:val="002870A9"/>
    <w:rsid w:val="00290D27"/>
    <w:rsid w:val="00292A14"/>
    <w:rsid w:val="00293553"/>
    <w:rsid w:val="00296105"/>
    <w:rsid w:val="00297086"/>
    <w:rsid w:val="002A2216"/>
    <w:rsid w:val="002A34A5"/>
    <w:rsid w:val="002A7D41"/>
    <w:rsid w:val="002B0D45"/>
    <w:rsid w:val="002B2998"/>
    <w:rsid w:val="002B5975"/>
    <w:rsid w:val="002B7335"/>
    <w:rsid w:val="002C2B67"/>
    <w:rsid w:val="002C31C8"/>
    <w:rsid w:val="002C435F"/>
    <w:rsid w:val="002C451B"/>
    <w:rsid w:val="002C653E"/>
    <w:rsid w:val="002C7602"/>
    <w:rsid w:val="002D1D26"/>
    <w:rsid w:val="002D3294"/>
    <w:rsid w:val="002D57CE"/>
    <w:rsid w:val="002D5836"/>
    <w:rsid w:val="002E0015"/>
    <w:rsid w:val="002E0D2C"/>
    <w:rsid w:val="002E2404"/>
    <w:rsid w:val="002E47F5"/>
    <w:rsid w:val="002E498E"/>
    <w:rsid w:val="002F3003"/>
    <w:rsid w:val="00302A21"/>
    <w:rsid w:val="00305EE4"/>
    <w:rsid w:val="003078A4"/>
    <w:rsid w:val="00311EEF"/>
    <w:rsid w:val="00314BC7"/>
    <w:rsid w:val="00316B16"/>
    <w:rsid w:val="00322BF5"/>
    <w:rsid w:val="003236A8"/>
    <w:rsid w:val="00323F7C"/>
    <w:rsid w:val="0032456D"/>
    <w:rsid w:val="00324A1D"/>
    <w:rsid w:val="003257B6"/>
    <w:rsid w:val="003304DC"/>
    <w:rsid w:val="00330C9E"/>
    <w:rsid w:val="0033313E"/>
    <w:rsid w:val="00334B56"/>
    <w:rsid w:val="0034234E"/>
    <w:rsid w:val="003442D3"/>
    <w:rsid w:val="00350BCC"/>
    <w:rsid w:val="00351BC5"/>
    <w:rsid w:val="00351D23"/>
    <w:rsid w:val="003525C5"/>
    <w:rsid w:val="003540CA"/>
    <w:rsid w:val="00354C6D"/>
    <w:rsid w:val="00357AF9"/>
    <w:rsid w:val="00361AEE"/>
    <w:rsid w:val="00377684"/>
    <w:rsid w:val="00380C90"/>
    <w:rsid w:val="0038397F"/>
    <w:rsid w:val="00386A07"/>
    <w:rsid w:val="00387724"/>
    <w:rsid w:val="00392C05"/>
    <w:rsid w:val="00393013"/>
    <w:rsid w:val="00394A1A"/>
    <w:rsid w:val="003A0A01"/>
    <w:rsid w:val="003A4A60"/>
    <w:rsid w:val="003A62FB"/>
    <w:rsid w:val="003A6ADA"/>
    <w:rsid w:val="003B04AB"/>
    <w:rsid w:val="003B077B"/>
    <w:rsid w:val="003B0C8E"/>
    <w:rsid w:val="003B5DE4"/>
    <w:rsid w:val="003B772F"/>
    <w:rsid w:val="003C23C9"/>
    <w:rsid w:val="003C2E7B"/>
    <w:rsid w:val="003C36D6"/>
    <w:rsid w:val="003C3D53"/>
    <w:rsid w:val="003C7FB3"/>
    <w:rsid w:val="003D0025"/>
    <w:rsid w:val="003D0AD1"/>
    <w:rsid w:val="003D45ED"/>
    <w:rsid w:val="003D4917"/>
    <w:rsid w:val="003E2764"/>
    <w:rsid w:val="003E402D"/>
    <w:rsid w:val="003E702B"/>
    <w:rsid w:val="003F0FA2"/>
    <w:rsid w:val="003F139C"/>
    <w:rsid w:val="003F1CCE"/>
    <w:rsid w:val="003F2693"/>
    <w:rsid w:val="003F3846"/>
    <w:rsid w:val="003F64E5"/>
    <w:rsid w:val="004016C1"/>
    <w:rsid w:val="00403FCD"/>
    <w:rsid w:val="00404580"/>
    <w:rsid w:val="00404AFA"/>
    <w:rsid w:val="00404C20"/>
    <w:rsid w:val="00405FDC"/>
    <w:rsid w:val="00407B6C"/>
    <w:rsid w:val="004101CF"/>
    <w:rsid w:val="00413AD5"/>
    <w:rsid w:val="004145B9"/>
    <w:rsid w:val="00416200"/>
    <w:rsid w:val="00416FB4"/>
    <w:rsid w:val="004240C1"/>
    <w:rsid w:val="00427307"/>
    <w:rsid w:val="00431118"/>
    <w:rsid w:val="00432020"/>
    <w:rsid w:val="004330B5"/>
    <w:rsid w:val="004330CB"/>
    <w:rsid w:val="00433B35"/>
    <w:rsid w:val="00441549"/>
    <w:rsid w:val="0044165E"/>
    <w:rsid w:val="00445AD3"/>
    <w:rsid w:val="00447A2D"/>
    <w:rsid w:val="004502D0"/>
    <w:rsid w:val="0045115C"/>
    <w:rsid w:val="0045445E"/>
    <w:rsid w:val="00455ECD"/>
    <w:rsid w:val="004610C0"/>
    <w:rsid w:val="004622B6"/>
    <w:rsid w:val="004624A1"/>
    <w:rsid w:val="004637D1"/>
    <w:rsid w:val="004645F0"/>
    <w:rsid w:val="00466C2C"/>
    <w:rsid w:val="00467ECD"/>
    <w:rsid w:val="0047062B"/>
    <w:rsid w:val="00471EF7"/>
    <w:rsid w:val="0047267A"/>
    <w:rsid w:val="00472E24"/>
    <w:rsid w:val="00473EDA"/>
    <w:rsid w:val="00474A42"/>
    <w:rsid w:val="00474C12"/>
    <w:rsid w:val="004754FE"/>
    <w:rsid w:val="004801B6"/>
    <w:rsid w:val="00480751"/>
    <w:rsid w:val="004809F2"/>
    <w:rsid w:val="00480BC0"/>
    <w:rsid w:val="004815C6"/>
    <w:rsid w:val="00484DF4"/>
    <w:rsid w:val="00487A77"/>
    <w:rsid w:val="0049054C"/>
    <w:rsid w:val="00491253"/>
    <w:rsid w:val="00491FC8"/>
    <w:rsid w:val="004920F3"/>
    <w:rsid w:val="00493955"/>
    <w:rsid w:val="00497A55"/>
    <w:rsid w:val="004A0B07"/>
    <w:rsid w:val="004A1D67"/>
    <w:rsid w:val="004A7240"/>
    <w:rsid w:val="004B40C5"/>
    <w:rsid w:val="004B4A98"/>
    <w:rsid w:val="004B5496"/>
    <w:rsid w:val="004B5A73"/>
    <w:rsid w:val="004C2FF5"/>
    <w:rsid w:val="004C406B"/>
    <w:rsid w:val="004D1328"/>
    <w:rsid w:val="004D2D16"/>
    <w:rsid w:val="004D4945"/>
    <w:rsid w:val="004E3B78"/>
    <w:rsid w:val="004E7C11"/>
    <w:rsid w:val="004E7E98"/>
    <w:rsid w:val="004F20FF"/>
    <w:rsid w:val="004F32B3"/>
    <w:rsid w:val="004F387D"/>
    <w:rsid w:val="004F538C"/>
    <w:rsid w:val="0050029F"/>
    <w:rsid w:val="00501D70"/>
    <w:rsid w:val="00501FEB"/>
    <w:rsid w:val="00502A6F"/>
    <w:rsid w:val="00505EA7"/>
    <w:rsid w:val="005074F9"/>
    <w:rsid w:val="005108B7"/>
    <w:rsid w:val="005115B2"/>
    <w:rsid w:val="005135A9"/>
    <w:rsid w:val="005150E8"/>
    <w:rsid w:val="00521822"/>
    <w:rsid w:val="00522E76"/>
    <w:rsid w:val="0052699C"/>
    <w:rsid w:val="00526AB5"/>
    <w:rsid w:val="00527F20"/>
    <w:rsid w:val="0053227F"/>
    <w:rsid w:val="00533385"/>
    <w:rsid w:val="00533794"/>
    <w:rsid w:val="00534182"/>
    <w:rsid w:val="00534FC8"/>
    <w:rsid w:val="00541672"/>
    <w:rsid w:val="00544855"/>
    <w:rsid w:val="00550604"/>
    <w:rsid w:val="0055505D"/>
    <w:rsid w:val="00555D06"/>
    <w:rsid w:val="0055659B"/>
    <w:rsid w:val="00556AA8"/>
    <w:rsid w:val="00560415"/>
    <w:rsid w:val="005615AD"/>
    <w:rsid w:val="00564104"/>
    <w:rsid w:val="005651A2"/>
    <w:rsid w:val="00565597"/>
    <w:rsid w:val="0057059C"/>
    <w:rsid w:val="00581767"/>
    <w:rsid w:val="00586035"/>
    <w:rsid w:val="005875B6"/>
    <w:rsid w:val="005877D9"/>
    <w:rsid w:val="005907D8"/>
    <w:rsid w:val="005938A5"/>
    <w:rsid w:val="005952E6"/>
    <w:rsid w:val="005975EE"/>
    <w:rsid w:val="005A1A3A"/>
    <w:rsid w:val="005A61AE"/>
    <w:rsid w:val="005B160A"/>
    <w:rsid w:val="005B409F"/>
    <w:rsid w:val="005B4E15"/>
    <w:rsid w:val="005C1215"/>
    <w:rsid w:val="005C4905"/>
    <w:rsid w:val="005D21ED"/>
    <w:rsid w:val="005D2ECD"/>
    <w:rsid w:val="005D463C"/>
    <w:rsid w:val="005D64E6"/>
    <w:rsid w:val="005F55BD"/>
    <w:rsid w:val="005F5F1E"/>
    <w:rsid w:val="005F6417"/>
    <w:rsid w:val="005F6750"/>
    <w:rsid w:val="00600D37"/>
    <w:rsid w:val="00602B6B"/>
    <w:rsid w:val="00603F27"/>
    <w:rsid w:val="006102D6"/>
    <w:rsid w:val="00610510"/>
    <w:rsid w:val="006125E8"/>
    <w:rsid w:val="006136EC"/>
    <w:rsid w:val="006170D7"/>
    <w:rsid w:val="00621130"/>
    <w:rsid w:val="00622C04"/>
    <w:rsid w:val="00624CCB"/>
    <w:rsid w:val="006300AB"/>
    <w:rsid w:val="00630EB5"/>
    <w:rsid w:val="0063400C"/>
    <w:rsid w:val="00634EBE"/>
    <w:rsid w:val="00636E0D"/>
    <w:rsid w:val="00637AD0"/>
    <w:rsid w:val="00647D47"/>
    <w:rsid w:val="00647D62"/>
    <w:rsid w:val="00652996"/>
    <w:rsid w:val="006564B3"/>
    <w:rsid w:val="00657B34"/>
    <w:rsid w:val="006635D0"/>
    <w:rsid w:val="00665FD7"/>
    <w:rsid w:val="0067160F"/>
    <w:rsid w:val="006716A9"/>
    <w:rsid w:val="00673780"/>
    <w:rsid w:val="00673F09"/>
    <w:rsid w:val="006746E0"/>
    <w:rsid w:val="00674952"/>
    <w:rsid w:val="00675B2A"/>
    <w:rsid w:val="00680C24"/>
    <w:rsid w:val="00683ABE"/>
    <w:rsid w:val="00684938"/>
    <w:rsid w:val="00685104"/>
    <w:rsid w:val="00686178"/>
    <w:rsid w:val="0069193C"/>
    <w:rsid w:val="00692E77"/>
    <w:rsid w:val="00694639"/>
    <w:rsid w:val="0069657B"/>
    <w:rsid w:val="00696F4A"/>
    <w:rsid w:val="006A109E"/>
    <w:rsid w:val="006A184A"/>
    <w:rsid w:val="006A1ABC"/>
    <w:rsid w:val="006A713D"/>
    <w:rsid w:val="006B010D"/>
    <w:rsid w:val="006B040F"/>
    <w:rsid w:val="006B06C1"/>
    <w:rsid w:val="006B0FE6"/>
    <w:rsid w:val="006B35D1"/>
    <w:rsid w:val="006B379B"/>
    <w:rsid w:val="006B380B"/>
    <w:rsid w:val="006B3A64"/>
    <w:rsid w:val="006B3FA7"/>
    <w:rsid w:val="006B4A87"/>
    <w:rsid w:val="006B62AA"/>
    <w:rsid w:val="006C0EB9"/>
    <w:rsid w:val="006C2601"/>
    <w:rsid w:val="006C34B4"/>
    <w:rsid w:val="006D289B"/>
    <w:rsid w:val="006D38DC"/>
    <w:rsid w:val="006D7F46"/>
    <w:rsid w:val="006E323C"/>
    <w:rsid w:val="006E4C8A"/>
    <w:rsid w:val="006E5271"/>
    <w:rsid w:val="006F1F2C"/>
    <w:rsid w:val="006F2C7A"/>
    <w:rsid w:val="006F51A8"/>
    <w:rsid w:val="006F559D"/>
    <w:rsid w:val="006F74CA"/>
    <w:rsid w:val="006F7624"/>
    <w:rsid w:val="00703998"/>
    <w:rsid w:val="0071118A"/>
    <w:rsid w:val="00711805"/>
    <w:rsid w:val="0071381F"/>
    <w:rsid w:val="0072250C"/>
    <w:rsid w:val="0072346A"/>
    <w:rsid w:val="00723496"/>
    <w:rsid w:val="00724F12"/>
    <w:rsid w:val="0072665C"/>
    <w:rsid w:val="00727567"/>
    <w:rsid w:val="0073322B"/>
    <w:rsid w:val="007337A4"/>
    <w:rsid w:val="00733BD2"/>
    <w:rsid w:val="00740132"/>
    <w:rsid w:val="00745477"/>
    <w:rsid w:val="00750300"/>
    <w:rsid w:val="0075294A"/>
    <w:rsid w:val="00752A14"/>
    <w:rsid w:val="0075528E"/>
    <w:rsid w:val="007554E1"/>
    <w:rsid w:val="00756F2F"/>
    <w:rsid w:val="00757095"/>
    <w:rsid w:val="00767DB2"/>
    <w:rsid w:val="00773933"/>
    <w:rsid w:val="0077637C"/>
    <w:rsid w:val="00776A58"/>
    <w:rsid w:val="00776BC8"/>
    <w:rsid w:val="0077752C"/>
    <w:rsid w:val="007824F3"/>
    <w:rsid w:val="0078534E"/>
    <w:rsid w:val="00790A7E"/>
    <w:rsid w:val="00790E15"/>
    <w:rsid w:val="00793379"/>
    <w:rsid w:val="007A1CD5"/>
    <w:rsid w:val="007A3635"/>
    <w:rsid w:val="007A62A3"/>
    <w:rsid w:val="007A6CAD"/>
    <w:rsid w:val="007B1753"/>
    <w:rsid w:val="007B1FCA"/>
    <w:rsid w:val="007B281A"/>
    <w:rsid w:val="007B7DFC"/>
    <w:rsid w:val="007B7E51"/>
    <w:rsid w:val="007C0F55"/>
    <w:rsid w:val="007C11E2"/>
    <w:rsid w:val="007C13C6"/>
    <w:rsid w:val="007C157C"/>
    <w:rsid w:val="007C5028"/>
    <w:rsid w:val="007C5B9C"/>
    <w:rsid w:val="007D4EA4"/>
    <w:rsid w:val="007D5311"/>
    <w:rsid w:val="007D6221"/>
    <w:rsid w:val="007D75C3"/>
    <w:rsid w:val="007E04B4"/>
    <w:rsid w:val="007E4089"/>
    <w:rsid w:val="007E6920"/>
    <w:rsid w:val="007F4CA2"/>
    <w:rsid w:val="007F7D7D"/>
    <w:rsid w:val="0080162C"/>
    <w:rsid w:val="00804CC4"/>
    <w:rsid w:val="00806671"/>
    <w:rsid w:val="00807991"/>
    <w:rsid w:val="00812DF4"/>
    <w:rsid w:val="008235EB"/>
    <w:rsid w:val="00825C91"/>
    <w:rsid w:val="0082608E"/>
    <w:rsid w:val="00831745"/>
    <w:rsid w:val="00832101"/>
    <w:rsid w:val="00837783"/>
    <w:rsid w:val="008415D9"/>
    <w:rsid w:val="00845F97"/>
    <w:rsid w:val="00847C2F"/>
    <w:rsid w:val="00850D6B"/>
    <w:rsid w:val="00853DFD"/>
    <w:rsid w:val="008556D0"/>
    <w:rsid w:val="00857D1B"/>
    <w:rsid w:val="008609B5"/>
    <w:rsid w:val="00860D6E"/>
    <w:rsid w:val="00861B87"/>
    <w:rsid w:val="00862398"/>
    <w:rsid w:val="00863012"/>
    <w:rsid w:val="0086330D"/>
    <w:rsid w:val="00867AC8"/>
    <w:rsid w:val="008712AE"/>
    <w:rsid w:val="00873A03"/>
    <w:rsid w:val="00873E0D"/>
    <w:rsid w:val="00874674"/>
    <w:rsid w:val="00874983"/>
    <w:rsid w:val="00875308"/>
    <w:rsid w:val="008757EB"/>
    <w:rsid w:val="008759CA"/>
    <w:rsid w:val="00875EC6"/>
    <w:rsid w:val="00876004"/>
    <w:rsid w:val="00881CA8"/>
    <w:rsid w:val="00882F80"/>
    <w:rsid w:val="00883B4B"/>
    <w:rsid w:val="00884C78"/>
    <w:rsid w:val="00887F89"/>
    <w:rsid w:val="00890EE4"/>
    <w:rsid w:val="00892E4B"/>
    <w:rsid w:val="00894E60"/>
    <w:rsid w:val="00894FF9"/>
    <w:rsid w:val="008952C8"/>
    <w:rsid w:val="00896400"/>
    <w:rsid w:val="00897A86"/>
    <w:rsid w:val="008A2D1C"/>
    <w:rsid w:val="008A5E92"/>
    <w:rsid w:val="008A7C45"/>
    <w:rsid w:val="008B0FED"/>
    <w:rsid w:val="008B2BE4"/>
    <w:rsid w:val="008B43BD"/>
    <w:rsid w:val="008B4566"/>
    <w:rsid w:val="008B7601"/>
    <w:rsid w:val="008C045C"/>
    <w:rsid w:val="008C276E"/>
    <w:rsid w:val="008C3D4B"/>
    <w:rsid w:val="008C5188"/>
    <w:rsid w:val="008C6D23"/>
    <w:rsid w:val="008D3ECA"/>
    <w:rsid w:val="008D59E8"/>
    <w:rsid w:val="008E30B5"/>
    <w:rsid w:val="008F08F0"/>
    <w:rsid w:val="00902828"/>
    <w:rsid w:val="0090285F"/>
    <w:rsid w:val="00902886"/>
    <w:rsid w:val="00905238"/>
    <w:rsid w:val="009059BE"/>
    <w:rsid w:val="00911309"/>
    <w:rsid w:val="00912786"/>
    <w:rsid w:val="00914C8E"/>
    <w:rsid w:val="00915350"/>
    <w:rsid w:val="009153BF"/>
    <w:rsid w:val="009208B6"/>
    <w:rsid w:val="00920F18"/>
    <w:rsid w:val="00921474"/>
    <w:rsid w:val="00922B6A"/>
    <w:rsid w:val="00924FED"/>
    <w:rsid w:val="009251B9"/>
    <w:rsid w:val="00927691"/>
    <w:rsid w:val="009304E4"/>
    <w:rsid w:val="009341B8"/>
    <w:rsid w:val="00936484"/>
    <w:rsid w:val="00937F67"/>
    <w:rsid w:val="00943B89"/>
    <w:rsid w:val="00945531"/>
    <w:rsid w:val="00946F64"/>
    <w:rsid w:val="00952C30"/>
    <w:rsid w:val="0095590E"/>
    <w:rsid w:val="0095648B"/>
    <w:rsid w:val="0095774E"/>
    <w:rsid w:val="00963D8D"/>
    <w:rsid w:val="0096708F"/>
    <w:rsid w:val="00967B05"/>
    <w:rsid w:val="00967DB1"/>
    <w:rsid w:val="00982557"/>
    <w:rsid w:val="00983072"/>
    <w:rsid w:val="00985562"/>
    <w:rsid w:val="009879CE"/>
    <w:rsid w:val="00990C43"/>
    <w:rsid w:val="00991410"/>
    <w:rsid w:val="00991C02"/>
    <w:rsid w:val="00992BBA"/>
    <w:rsid w:val="009936A0"/>
    <w:rsid w:val="00997AE5"/>
    <w:rsid w:val="009A3B99"/>
    <w:rsid w:val="009A7323"/>
    <w:rsid w:val="009B0014"/>
    <w:rsid w:val="009B0771"/>
    <w:rsid w:val="009B0925"/>
    <w:rsid w:val="009B2D10"/>
    <w:rsid w:val="009B435B"/>
    <w:rsid w:val="009B4419"/>
    <w:rsid w:val="009B5058"/>
    <w:rsid w:val="009B63CC"/>
    <w:rsid w:val="009C0F3C"/>
    <w:rsid w:val="009C3304"/>
    <w:rsid w:val="009C4D6E"/>
    <w:rsid w:val="009C4D70"/>
    <w:rsid w:val="009D47CF"/>
    <w:rsid w:val="009D6A11"/>
    <w:rsid w:val="009D7F43"/>
    <w:rsid w:val="009E4618"/>
    <w:rsid w:val="009E5BC7"/>
    <w:rsid w:val="009E6AA1"/>
    <w:rsid w:val="009E7712"/>
    <w:rsid w:val="009F043F"/>
    <w:rsid w:val="009F0FFA"/>
    <w:rsid w:val="009F2A2E"/>
    <w:rsid w:val="009F2D1F"/>
    <w:rsid w:val="009F6545"/>
    <w:rsid w:val="009F7E6D"/>
    <w:rsid w:val="00A00A3E"/>
    <w:rsid w:val="00A0367B"/>
    <w:rsid w:val="00A03AEF"/>
    <w:rsid w:val="00A05645"/>
    <w:rsid w:val="00A0596F"/>
    <w:rsid w:val="00A07186"/>
    <w:rsid w:val="00A10911"/>
    <w:rsid w:val="00A116DF"/>
    <w:rsid w:val="00A1196D"/>
    <w:rsid w:val="00A1265A"/>
    <w:rsid w:val="00A12942"/>
    <w:rsid w:val="00A129E9"/>
    <w:rsid w:val="00A1462F"/>
    <w:rsid w:val="00A164A7"/>
    <w:rsid w:val="00A17851"/>
    <w:rsid w:val="00A211AD"/>
    <w:rsid w:val="00A21994"/>
    <w:rsid w:val="00A25088"/>
    <w:rsid w:val="00A27D8D"/>
    <w:rsid w:val="00A3020E"/>
    <w:rsid w:val="00A30A56"/>
    <w:rsid w:val="00A31B5E"/>
    <w:rsid w:val="00A336CB"/>
    <w:rsid w:val="00A33997"/>
    <w:rsid w:val="00A33D23"/>
    <w:rsid w:val="00A35CA9"/>
    <w:rsid w:val="00A36677"/>
    <w:rsid w:val="00A4176A"/>
    <w:rsid w:val="00A41CF3"/>
    <w:rsid w:val="00A4361B"/>
    <w:rsid w:val="00A444EC"/>
    <w:rsid w:val="00A45BFA"/>
    <w:rsid w:val="00A45C47"/>
    <w:rsid w:val="00A45DE0"/>
    <w:rsid w:val="00A45FBC"/>
    <w:rsid w:val="00A47DB6"/>
    <w:rsid w:val="00A558AE"/>
    <w:rsid w:val="00A57672"/>
    <w:rsid w:val="00A62044"/>
    <w:rsid w:val="00A70CA2"/>
    <w:rsid w:val="00A710AC"/>
    <w:rsid w:val="00A71B5C"/>
    <w:rsid w:val="00A72461"/>
    <w:rsid w:val="00A72E51"/>
    <w:rsid w:val="00A73F0C"/>
    <w:rsid w:val="00A838B5"/>
    <w:rsid w:val="00A905B1"/>
    <w:rsid w:val="00A90BB0"/>
    <w:rsid w:val="00A92B76"/>
    <w:rsid w:val="00A9493C"/>
    <w:rsid w:val="00A94F5B"/>
    <w:rsid w:val="00A953D1"/>
    <w:rsid w:val="00A9635C"/>
    <w:rsid w:val="00A96A6C"/>
    <w:rsid w:val="00A97607"/>
    <w:rsid w:val="00A97DB7"/>
    <w:rsid w:val="00AA011D"/>
    <w:rsid w:val="00AA0E24"/>
    <w:rsid w:val="00AA16A5"/>
    <w:rsid w:val="00AA5736"/>
    <w:rsid w:val="00AA66A9"/>
    <w:rsid w:val="00AB131D"/>
    <w:rsid w:val="00AB13CE"/>
    <w:rsid w:val="00AB1B16"/>
    <w:rsid w:val="00AB1CB6"/>
    <w:rsid w:val="00AB3444"/>
    <w:rsid w:val="00AB3D4B"/>
    <w:rsid w:val="00AB5BC6"/>
    <w:rsid w:val="00AB5E29"/>
    <w:rsid w:val="00AB5E50"/>
    <w:rsid w:val="00AB7674"/>
    <w:rsid w:val="00AB7B65"/>
    <w:rsid w:val="00AC0EA4"/>
    <w:rsid w:val="00AC3E55"/>
    <w:rsid w:val="00AC4F80"/>
    <w:rsid w:val="00AC54AC"/>
    <w:rsid w:val="00AC599D"/>
    <w:rsid w:val="00AD0158"/>
    <w:rsid w:val="00AD0659"/>
    <w:rsid w:val="00AD1B39"/>
    <w:rsid w:val="00AD2B60"/>
    <w:rsid w:val="00AD5C73"/>
    <w:rsid w:val="00AD673E"/>
    <w:rsid w:val="00AE00B4"/>
    <w:rsid w:val="00AE10D2"/>
    <w:rsid w:val="00AE1EED"/>
    <w:rsid w:val="00AE4707"/>
    <w:rsid w:val="00AE529A"/>
    <w:rsid w:val="00AE5DD0"/>
    <w:rsid w:val="00AE6443"/>
    <w:rsid w:val="00AF1BBC"/>
    <w:rsid w:val="00AF5686"/>
    <w:rsid w:val="00AF6040"/>
    <w:rsid w:val="00B00F7B"/>
    <w:rsid w:val="00B0158F"/>
    <w:rsid w:val="00B01CFB"/>
    <w:rsid w:val="00B10052"/>
    <w:rsid w:val="00B10CC4"/>
    <w:rsid w:val="00B11757"/>
    <w:rsid w:val="00B118D4"/>
    <w:rsid w:val="00B11CF3"/>
    <w:rsid w:val="00B11D7A"/>
    <w:rsid w:val="00B15212"/>
    <w:rsid w:val="00B15289"/>
    <w:rsid w:val="00B162BA"/>
    <w:rsid w:val="00B168CB"/>
    <w:rsid w:val="00B16961"/>
    <w:rsid w:val="00B217E0"/>
    <w:rsid w:val="00B21FEB"/>
    <w:rsid w:val="00B24C5C"/>
    <w:rsid w:val="00B33291"/>
    <w:rsid w:val="00B4331E"/>
    <w:rsid w:val="00B45612"/>
    <w:rsid w:val="00B46B0B"/>
    <w:rsid w:val="00B46F5A"/>
    <w:rsid w:val="00B47492"/>
    <w:rsid w:val="00B47ECF"/>
    <w:rsid w:val="00B512DD"/>
    <w:rsid w:val="00B52A10"/>
    <w:rsid w:val="00B53E83"/>
    <w:rsid w:val="00B6009F"/>
    <w:rsid w:val="00B61668"/>
    <w:rsid w:val="00B666AE"/>
    <w:rsid w:val="00B6787A"/>
    <w:rsid w:val="00B70D60"/>
    <w:rsid w:val="00B734A8"/>
    <w:rsid w:val="00B74E2B"/>
    <w:rsid w:val="00B759BB"/>
    <w:rsid w:val="00B76667"/>
    <w:rsid w:val="00B76F93"/>
    <w:rsid w:val="00B80620"/>
    <w:rsid w:val="00B85A6A"/>
    <w:rsid w:val="00B905F1"/>
    <w:rsid w:val="00B916C6"/>
    <w:rsid w:val="00B91FAD"/>
    <w:rsid w:val="00B9274B"/>
    <w:rsid w:val="00B9426F"/>
    <w:rsid w:val="00B95262"/>
    <w:rsid w:val="00B95278"/>
    <w:rsid w:val="00B95ECC"/>
    <w:rsid w:val="00BA4F31"/>
    <w:rsid w:val="00BA7D4C"/>
    <w:rsid w:val="00BB0BB2"/>
    <w:rsid w:val="00BB0BC7"/>
    <w:rsid w:val="00BB1098"/>
    <w:rsid w:val="00BC165C"/>
    <w:rsid w:val="00BC3C5D"/>
    <w:rsid w:val="00BC74BC"/>
    <w:rsid w:val="00BD0982"/>
    <w:rsid w:val="00BD3A5F"/>
    <w:rsid w:val="00BD641E"/>
    <w:rsid w:val="00BE134A"/>
    <w:rsid w:val="00BE1E9B"/>
    <w:rsid w:val="00BE249A"/>
    <w:rsid w:val="00BE43A3"/>
    <w:rsid w:val="00BE4838"/>
    <w:rsid w:val="00BE5302"/>
    <w:rsid w:val="00BE6B07"/>
    <w:rsid w:val="00BF0889"/>
    <w:rsid w:val="00BF3149"/>
    <w:rsid w:val="00BF5ED0"/>
    <w:rsid w:val="00BF780A"/>
    <w:rsid w:val="00BF7D60"/>
    <w:rsid w:val="00BF7EEF"/>
    <w:rsid w:val="00C0048B"/>
    <w:rsid w:val="00C0147E"/>
    <w:rsid w:val="00C01EBC"/>
    <w:rsid w:val="00C073B0"/>
    <w:rsid w:val="00C07DCE"/>
    <w:rsid w:val="00C1116F"/>
    <w:rsid w:val="00C12B12"/>
    <w:rsid w:val="00C1377D"/>
    <w:rsid w:val="00C13B48"/>
    <w:rsid w:val="00C13E50"/>
    <w:rsid w:val="00C14398"/>
    <w:rsid w:val="00C14B0B"/>
    <w:rsid w:val="00C154BD"/>
    <w:rsid w:val="00C15C05"/>
    <w:rsid w:val="00C2020C"/>
    <w:rsid w:val="00C2148A"/>
    <w:rsid w:val="00C215F8"/>
    <w:rsid w:val="00C226DA"/>
    <w:rsid w:val="00C2347C"/>
    <w:rsid w:val="00C23E86"/>
    <w:rsid w:val="00C248AB"/>
    <w:rsid w:val="00C255B0"/>
    <w:rsid w:val="00C25E58"/>
    <w:rsid w:val="00C27510"/>
    <w:rsid w:val="00C40B81"/>
    <w:rsid w:val="00C40E4B"/>
    <w:rsid w:val="00C41F93"/>
    <w:rsid w:val="00C42996"/>
    <w:rsid w:val="00C4625C"/>
    <w:rsid w:val="00C54702"/>
    <w:rsid w:val="00C56156"/>
    <w:rsid w:val="00C5624B"/>
    <w:rsid w:val="00C602AF"/>
    <w:rsid w:val="00C62007"/>
    <w:rsid w:val="00C6292D"/>
    <w:rsid w:val="00C65B37"/>
    <w:rsid w:val="00C663BF"/>
    <w:rsid w:val="00C70A6A"/>
    <w:rsid w:val="00C73F97"/>
    <w:rsid w:val="00C764C6"/>
    <w:rsid w:val="00C77638"/>
    <w:rsid w:val="00C854CA"/>
    <w:rsid w:val="00C85877"/>
    <w:rsid w:val="00C87041"/>
    <w:rsid w:val="00C90D1F"/>
    <w:rsid w:val="00C910B1"/>
    <w:rsid w:val="00C92596"/>
    <w:rsid w:val="00C929E6"/>
    <w:rsid w:val="00C948C2"/>
    <w:rsid w:val="00CA14B6"/>
    <w:rsid w:val="00CA1FAB"/>
    <w:rsid w:val="00CB1F1F"/>
    <w:rsid w:val="00CB648C"/>
    <w:rsid w:val="00CC1FAB"/>
    <w:rsid w:val="00CC2548"/>
    <w:rsid w:val="00CC5157"/>
    <w:rsid w:val="00CC55C7"/>
    <w:rsid w:val="00CD11C0"/>
    <w:rsid w:val="00CD2CD3"/>
    <w:rsid w:val="00CD2D12"/>
    <w:rsid w:val="00CD4541"/>
    <w:rsid w:val="00CD65FD"/>
    <w:rsid w:val="00CE2C71"/>
    <w:rsid w:val="00CE3FAB"/>
    <w:rsid w:val="00CE6063"/>
    <w:rsid w:val="00CE66A9"/>
    <w:rsid w:val="00CE6CE8"/>
    <w:rsid w:val="00CE7E54"/>
    <w:rsid w:val="00CF21B0"/>
    <w:rsid w:val="00CF6521"/>
    <w:rsid w:val="00D03B89"/>
    <w:rsid w:val="00D04119"/>
    <w:rsid w:val="00D04E51"/>
    <w:rsid w:val="00D14D7C"/>
    <w:rsid w:val="00D22164"/>
    <w:rsid w:val="00D22C96"/>
    <w:rsid w:val="00D2512A"/>
    <w:rsid w:val="00D25F6A"/>
    <w:rsid w:val="00D262E7"/>
    <w:rsid w:val="00D2773D"/>
    <w:rsid w:val="00D27D52"/>
    <w:rsid w:val="00D30398"/>
    <w:rsid w:val="00D36ED7"/>
    <w:rsid w:val="00D37DA6"/>
    <w:rsid w:val="00D40434"/>
    <w:rsid w:val="00D426A7"/>
    <w:rsid w:val="00D459D1"/>
    <w:rsid w:val="00D45B48"/>
    <w:rsid w:val="00D45B9C"/>
    <w:rsid w:val="00D47934"/>
    <w:rsid w:val="00D502AD"/>
    <w:rsid w:val="00D52EAC"/>
    <w:rsid w:val="00D57725"/>
    <w:rsid w:val="00D62649"/>
    <w:rsid w:val="00D626C9"/>
    <w:rsid w:val="00D628E2"/>
    <w:rsid w:val="00D661F8"/>
    <w:rsid w:val="00D676B7"/>
    <w:rsid w:val="00D67F5E"/>
    <w:rsid w:val="00D70188"/>
    <w:rsid w:val="00D70C94"/>
    <w:rsid w:val="00D73872"/>
    <w:rsid w:val="00D73D79"/>
    <w:rsid w:val="00D740F2"/>
    <w:rsid w:val="00D7608A"/>
    <w:rsid w:val="00D76439"/>
    <w:rsid w:val="00D76A7D"/>
    <w:rsid w:val="00D84FD7"/>
    <w:rsid w:val="00D84FF1"/>
    <w:rsid w:val="00D85E52"/>
    <w:rsid w:val="00D92A76"/>
    <w:rsid w:val="00D96726"/>
    <w:rsid w:val="00D96FE4"/>
    <w:rsid w:val="00DA052C"/>
    <w:rsid w:val="00DA3270"/>
    <w:rsid w:val="00DA6EA8"/>
    <w:rsid w:val="00DB2317"/>
    <w:rsid w:val="00DB2428"/>
    <w:rsid w:val="00DB3BD1"/>
    <w:rsid w:val="00DB71AB"/>
    <w:rsid w:val="00DB71EB"/>
    <w:rsid w:val="00DC3027"/>
    <w:rsid w:val="00DD0640"/>
    <w:rsid w:val="00DD680F"/>
    <w:rsid w:val="00DD732A"/>
    <w:rsid w:val="00DE0D5D"/>
    <w:rsid w:val="00DE63C8"/>
    <w:rsid w:val="00DE7473"/>
    <w:rsid w:val="00DF50E4"/>
    <w:rsid w:val="00DF554A"/>
    <w:rsid w:val="00E0451E"/>
    <w:rsid w:val="00E05364"/>
    <w:rsid w:val="00E062B5"/>
    <w:rsid w:val="00E10127"/>
    <w:rsid w:val="00E109C4"/>
    <w:rsid w:val="00E11746"/>
    <w:rsid w:val="00E1256E"/>
    <w:rsid w:val="00E1315F"/>
    <w:rsid w:val="00E15369"/>
    <w:rsid w:val="00E16546"/>
    <w:rsid w:val="00E20DDD"/>
    <w:rsid w:val="00E238B1"/>
    <w:rsid w:val="00E25940"/>
    <w:rsid w:val="00E26EF7"/>
    <w:rsid w:val="00E2745B"/>
    <w:rsid w:val="00E300CF"/>
    <w:rsid w:val="00E3083D"/>
    <w:rsid w:val="00E32698"/>
    <w:rsid w:val="00E36B4A"/>
    <w:rsid w:val="00E374EE"/>
    <w:rsid w:val="00E41567"/>
    <w:rsid w:val="00E41E05"/>
    <w:rsid w:val="00E4431F"/>
    <w:rsid w:val="00E454AC"/>
    <w:rsid w:val="00E52D65"/>
    <w:rsid w:val="00E53EB3"/>
    <w:rsid w:val="00E56C07"/>
    <w:rsid w:val="00E620B6"/>
    <w:rsid w:val="00E66AF3"/>
    <w:rsid w:val="00E71DC9"/>
    <w:rsid w:val="00E721E1"/>
    <w:rsid w:val="00E73865"/>
    <w:rsid w:val="00E738B8"/>
    <w:rsid w:val="00E7419D"/>
    <w:rsid w:val="00E7496E"/>
    <w:rsid w:val="00E75F15"/>
    <w:rsid w:val="00E7644D"/>
    <w:rsid w:val="00E80FEF"/>
    <w:rsid w:val="00E81577"/>
    <w:rsid w:val="00E81A4E"/>
    <w:rsid w:val="00E82604"/>
    <w:rsid w:val="00E86264"/>
    <w:rsid w:val="00E87AFD"/>
    <w:rsid w:val="00E9125F"/>
    <w:rsid w:val="00E91A91"/>
    <w:rsid w:val="00E91DB1"/>
    <w:rsid w:val="00E9338E"/>
    <w:rsid w:val="00EA0ECF"/>
    <w:rsid w:val="00EA457D"/>
    <w:rsid w:val="00EB1CA1"/>
    <w:rsid w:val="00EB30C9"/>
    <w:rsid w:val="00EB4293"/>
    <w:rsid w:val="00EB4FE4"/>
    <w:rsid w:val="00EB5D7F"/>
    <w:rsid w:val="00EB6A4B"/>
    <w:rsid w:val="00EB6C21"/>
    <w:rsid w:val="00EB7548"/>
    <w:rsid w:val="00EC0C01"/>
    <w:rsid w:val="00EC1B43"/>
    <w:rsid w:val="00EC30DF"/>
    <w:rsid w:val="00EC4F53"/>
    <w:rsid w:val="00EC53DB"/>
    <w:rsid w:val="00ED2065"/>
    <w:rsid w:val="00ED6748"/>
    <w:rsid w:val="00ED6A08"/>
    <w:rsid w:val="00ED75F3"/>
    <w:rsid w:val="00EE0B68"/>
    <w:rsid w:val="00EE369C"/>
    <w:rsid w:val="00EE3AEC"/>
    <w:rsid w:val="00EE3E98"/>
    <w:rsid w:val="00EE6C42"/>
    <w:rsid w:val="00EF03CE"/>
    <w:rsid w:val="00EF2FFB"/>
    <w:rsid w:val="00EF36C4"/>
    <w:rsid w:val="00EF7483"/>
    <w:rsid w:val="00EF77D1"/>
    <w:rsid w:val="00F02A5F"/>
    <w:rsid w:val="00F03C68"/>
    <w:rsid w:val="00F04821"/>
    <w:rsid w:val="00F071D2"/>
    <w:rsid w:val="00F12E2C"/>
    <w:rsid w:val="00F13E52"/>
    <w:rsid w:val="00F13EFA"/>
    <w:rsid w:val="00F164D7"/>
    <w:rsid w:val="00F210AD"/>
    <w:rsid w:val="00F213A9"/>
    <w:rsid w:val="00F25A31"/>
    <w:rsid w:val="00F25C60"/>
    <w:rsid w:val="00F25CC8"/>
    <w:rsid w:val="00F26A09"/>
    <w:rsid w:val="00F26D54"/>
    <w:rsid w:val="00F30002"/>
    <w:rsid w:val="00F30E70"/>
    <w:rsid w:val="00F32722"/>
    <w:rsid w:val="00F3330B"/>
    <w:rsid w:val="00F34060"/>
    <w:rsid w:val="00F34A14"/>
    <w:rsid w:val="00F37077"/>
    <w:rsid w:val="00F4019C"/>
    <w:rsid w:val="00F40216"/>
    <w:rsid w:val="00F40331"/>
    <w:rsid w:val="00F417C4"/>
    <w:rsid w:val="00F42796"/>
    <w:rsid w:val="00F44244"/>
    <w:rsid w:val="00F44742"/>
    <w:rsid w:val="00F478F3"/>
    <w:rsid w:val="00F5371E"/>
    <w:rsid w:val="00F5444F"/>
    <w:rsid w:val="00F54AE3"/>
    <w:rsid w:val="00F553FB"/>
    <w:rsid w:val="00F639F0"/>
    <w:rsid w:val="00F7037F"/>
    <w:rsid w:val="00F7276F"/>
    <w:rsid w:val="00F73014"/>
    <w:rsid w:val="00F74A7C"/>
    <w:rsid w:val="00F75E07"/>
    <w:rsid w:val="00F775C3"/>
    <w:rsid w:val="00F77CF3"/>
    <w:rsid w:val="00F80AA5"/>
    <w:rsid w:val="00F8736F"/>
    <w:rsid w:val="00F9156C"/>
    <w:rsid w:val="00F91DA6"/>
    <w:rsid w:val="00F9206E"/>
    <w:rsid w:val="00F92F6A"/>
    <w:rsid w:val="00F94F5D"/>
    <w:rsid w:val="00F97B60"/>
    <w:rsid w:val="00FA3D30"/>
    <w:rsid w:val="00FA4FBA"/>
    <w:rsid w:val="00FA5094"/>
    <w:rsid w:val="00FA7427"/>
    <w:rsid w:val="00FA77A3"/>
    <w:rsid w:val="00FB7E7E"/>
    <w:rsid w:val="00FC047B"/>
    <w:rsid w:val="00FC2A3C"/>
    <w:rsid w:val="00FC3863"/>
    <w:rsid w:val="00FD04E2"/>
    <w:rsid w:val="00FD20D3"/>
    <w:rsid w:val="00FD4E68"/>
    <w:rsid w:val="00FD540D"/>
    <w:rsid w:val="00FD6E92"/>
    <w:rsid w:val="00FE3E1B"/>
    <w:rsid w:val="00FE45B7"/>
    <w:rsid w:val="00FE597D"/>
    <w:rsid w:val="00FE5E06"/>
    <w:rsid w:val="00FE6CC6"/>
    <w:rsid w:val="00FF095D"/>
    <w:rsid w:val="00FF0D73"/>
    <w:rsid w:val="00FF36A7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48C8C4"/>
  <w15:docId w15:val="{1EF17043-3E6E-46EC-8BB0-4BE265D9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427307"/>
    <w:pPr>
      <w:suppressAutoHyphens/>
      <w:spacing w:line="312" w:lineRule="auto"/>
    </w:pPr>
    <w:rPr>
      <w:rFonts w:asciiTheme="minorHAnsi" w:hAnsiTheme="minorHAnsi"/>
      <w:sz w:val="18"/>
      <w:szCs w:val="24"/>
      <w:lang w:eastAsia="zh-CN"/>
    </w:rPr>
  </w:style>
  <w:style w:type="paragraph" w:styleId="Nadpis1">
    <w:name w:val="heading 1"/>
    <w:basedOn w:val="Normln"/>
    <w:next w:val="Normln"/>
    <w:uiPriority w:val="2"/>
    <w:qFormat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uiPriority w:val="2"/>
    <w:qFormat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uiPriority w:val="2"/>
    <w:qFormat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uiPriority w:val="2"/>
    <w:qFormat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uiPriority w:val="2"/>
    <w:qFormat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2"/>
    <w:qFormat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paragraph" w:styleId="Nadpis9">
    <w:name w:val="heading 9"/>
    <w:basedOn w:val="Normln"/>
    <w:next w:val="Normln"/>
    <w:link w:val="Nadpis9Char"/>
    <w:uiPriority w:val="2"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2"/>
    <w:qFormat/>
    <w:rsid w:val="00A9493C"/>
    <w:pPr>
      <w:jc w:val="center"/>
    </w:pPr>
    <w:rPr>
      <w:rFonts w:cs="Arial"/>
      <w:b/>
      <w:bCs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567" w:hanging="709"/>
      <w:jc w:val="both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1"/>
    <w:rsid w:val="001F3026"/>
    <w:pPr>
      <w:tabs>
        <w:tab w:val="center" w:pos="4536"/>
        <w:tab w:val="right" w:pos="9072"/>
      </w:tabs>
      <w:jc w:val="both"/>
    </w:pPr>
    <w:rPr>
      <w:rFonts w:cs="Arial"/>
      <w:i/>
      <w:sz w:val="16"/>
    </w:rPr>
  </w:style>
  <w:style w:type="character" w:styleId="slostrnky">
    <w:name w:val="page number"/>
    <w:basedOn w:val="Standardnpsmoodstavce"/>
    <w:uiPriority w:val="2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styleId="Zdraznn">
    <w:name w:val="Emphasis"/>
    <w:uiPriority w:val="1"/>
    <w:qFormat/>
    <w:rPr>
      <w:i/>
      <w:iCs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749A2"/>
    <w:rPr>
      <w:b/>
      <w:bCs/>
    </w:rPr>
  </w:style>
  <w:style w:type="paragraph" w:styleId="Odstavecseseznamem">
    <w:name w:val="List Paragraph"/>
    <w:aliases w:val="Nad,Odstavec cíl se seznamem,Odstavec se seznamem5,List Paragraph,Odstavec_muj,Odrážky"/>
    <w:basedOn w:val="Normln"/>
    <w:link w:val="OdstavecseseznamemChar"/>
    <w:uiPriority w:val="34"/>
    <w:qFormat/>
    <w:rsid w:val="00D96FE4"/>
    <w:pPr>
      <w:spacing w:after="210" w:line="300" w:lineRule="auto"/>
      <w:ind w:left="720"/>
      <w:jc w:val="both"/>
    </w:pPr>
    <w:rPr>
      <w:rFonts w:ascii="Arial" w:hAnsi="Arial"/>
      <w:sz w:val="21"/>
    </w:r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2"/>
    <w:rsid w:val="001E57D0"/>
    <w:rPr>
      <w:rFonts w:ascii="Arial" w:hAnsi="Arial"/>
      <w:b/>
      <w:bCs/>
      <w:sz w:val="24"/>
      <w:u w:val="single"/>
    </w:rPr>
  </w:style>
  <w:style w:type="character" w:customStyle="1" w:styleId="ZkladntextodsazenChar">
    <w:name w:val="Základní text odsazený Char"/>
    <w:link w:val="Zkladntextodsazen"/>
    <w:uiPriority w:val="99"/>
    <w:locked/>
    <w:rsid w:val="00EE3E98"/>
    <w:rPr>
      <w:rFonts w:ascii="Arial" w:hAnsi="Arial" w:cs="Arial"/>
      <w:sz w:val="24"/>
    </w:rPr>
  </w:style>
  <w:style w:type="character" w:customStyle="1" w:styleId="ZpatChar">
    <w:name w:val="Zápatí Char"/>
    <w:link w:val="Zpat"/>
    <w:uiPriority w:val="99"/>
    <w:rsid w:val="00A41CF3"/>
    <w:rPr>
      <w:rFonts w:ascii="Verdana" w:hAnsi="Verdana"/>
      <w:sz w:val="16"/>
    </w:rPr>
  </w:style>
  <w:style w:type="character" w:customStyle="1" w:styleId="Nadpis8Char">
    <w:name w:val="Nadpis 8 Char"/>
    <w:link w:val="Nadpis8"/>
    <w:uiPriority w:val="2"/>
    <w:rsid w:val="001E57D0"/>
    <w:rPr>
      <w:rFonts w:ascii="Arial" w:hAnsi="Arial" w:cs="Arial"/>
      <w:b/>
      <w:sz w:val="22"/>
      <w:u w:val="single"/>
    </w:rPr>
  </w:style>
  <w:style w:type="character" w:customStyle="1" w:styleId="ZhlavChar">
    <w:name w:val="Záhlaví Char"/>
    <w:link w:val="Zhlav"/>
    <w:uiPriority w:val="1"/>
    <w:rsid w:val="009E5BC7"/>
    <w:rPr>
      <w:rFonts w:ascii="Verdana" w:hAnsi="Verdana" w:cs="Arial"/>
      <w:i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aliases w:val="Nad Char,Odstavec cíl se seznamem Char,Odstavec se seznamem5 Char,List Paragraph Char,Odstavec_muj Char,Odrážky Char"/>
    <w:basedOn w:val="Standardnpsmoodstavce"/>
    <w:link w:val="Odstavecseseznamem"/>
    <w:uiPriority w:val="34"/>
    <w:rsid w:val="00D96FE4"/>
    <w:rPr>
      <w:rFonts w:ascii="Arial" w:hAnsi="Arial"/>
      <w:sz w:val="21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qFormat/>
    <w:rsid w:val="00921474"/>
    <w:pPr>
      <w:keepNext/>
      <w:numPr>
        <w:numId w:val="7"/>
      </w:numPr>
      <w:spacing w:before="360" w:after="0" w:line="312" w:lineRule="auto"/>
      <w:jc w:val="center"/>
    </w:pPr>
    <w:rPr>
      <w:rFonts w:ascii="Verdana" w:hAnsi="Verdana"/>
      <w:sz w:val="18"/>
      <w:szCs w:val="20"/>
    </w:rPr>
  </w:style>
  <w:style w:type="character" w:customStyle="1" w:styleId="rove1-slolnkuChar">
    <w:name w:val="Úroveň 1 - číslo článku Char"/>
    <w:link w:val="rove1-slolnku"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D03B89"/>
    <w:pPr>
      <w:numPr>
        <w:ilvl w:val="1"/>
        <w:numId w:val="7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rsid w:val="00D03B89"/>
    <w:rPr>
      <w:rFonts w:ascii="Verdana" w:hAnsi="Verdana"/>
      <w:sz w:val="18"/>
      <w:szCs w:val="24"/>
      <w:lang w:eastAsia="zh-CN"/>
    </w:rPr>
  </w:style>
  <w:style w:type="paragraph" w:customStyle="1" w:styleId="rove2-text">
    <w:name w:val="Úroveň 2 - text"/>
    <w:basedOn w:val="Normln"/>
    <w:link w:val="rove2-textChar"/>
    <w:qFormat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qFormat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link w:val="rove3-slovantextChar"/>
    <w:qFormat/>
    <w:rsid w:val="00723496"/>
    <w:pPr>
      <w:numPr>
        <w:ilvl w:val="2"/>
        <w:numId w:val="7"/>
      </w:numPr>
      <w:spacing w:after="240" w:line="312" w:lineRule="auto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rsid w:val="00723496"/>
    <w:rPr>
      <w:rFonts w:ascii="Verdana" w:hAnsi="Verdana"/>
      <w:sz w:val="18"/>
      <w:szCs w:val="24"/>
      <w:lang w:eastAsia="zh-CN"/>
    </w:rPr>
  </w:style>
  <w:style w:type="paragraph" w:customStyle="1" w:styleId="rove3-text">
    <w:name w:val="Úroveň 3 - text"/>
    <w:basedOn w:val="Normln"/>
    <w:link w:val="rove3-textChar"/>
    <w:qFormat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qFormat/>
    <w:rsid w:val="0055659B"/>
    <w:pPr>
      <w:ind w:left="0"/>
      <w:contextualSpacing/>
    </w:pPr>
  </w:style>
  <w:style w:type="character" w:customStyle="1" w:styleId="rove3-odrkovtextChar">
    <w:name w:val="Úroveň 3 - odrážkový text Char"/>
    <w:link w:val="rove3-odrkovtext"/>
    <w:rsid w:val="0055659B"/>
    <w:rPr>
      <w:rFonts w:asciiTheme="minorHAnsi" w:hAnsiTheme="minorHAnsi"/>
      <w:sz w:val="18"/>
      <w:szCs w:val="24"/>
      <w:lang w:eastAsia="zh-CN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character" w:customStyle="1" w:styleId="Nadpis9Char">
    <w:name w:val="Nadpis 9 Char"/>
    <w:basedOn w:val="Standardnpsmoodstavce"/>
    <w:link w:val="Nadpis9"/>
    <w:uiPriority w:val="2"/>
    <w:rsid w:val="007A62A3"/>
    <w:rPr>
      <w:rFonts w:ascii="Arial" w:hAnsi="Arial" w:cs="Arial"/>
      <w:sz w:val="22"/>
      <w:szCs w:val="22"/>
      <w:lang w:eastAsia="zh-CN"/>
    </w:rPr>
  </w:style>
  <w:style w:type="character" w:customStyle="1" w:styleId="Zkladntext3Char">
    <w:name w:val="Základní text 3 Char"/>
    <w:link w:val="Zkladntext3"/>
    <w:semiHidden/>
    <w:rsid w:val="00026A19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2"/>
    <w:qFormat/>
    <w:rsid w:val="00026A19"/>
    <w:rPr>
      <w:b/>
      <w:bCs/>
      <w:sz w:val="28"/>
      <w:lang w:val="x-none"/>
    </w:rPr>
  </w:style>
  <w:style w:type="character" w:customStyle="1" w:styleId="PodtitulChar">
    <w:name w:val="Podtitul Char"/>
    <w:basedOn w:val="Standardnpsmoodstavce"/>
    <w:link w:val="Podtitul"/>
    <w:uiPriority w:val="2"/>
    <w:rsid w:val="00427307"/>
    <w:rPr>
      <w:rFonts w:asciiTheme="minorHAnsi" w:hAnsiTheme="minorHAnsi"/>
      <w:b/>
      <w:bCs/>
      <w:sz w:val="28"/>
      <w:szCs w:val="24"/>
      <w:lang w:val="x-none" w:eastAsia="zh-CN"/>
    </w:rPr>
  </w:style>
  <w:style w:type="paragraph" w:styleId="Zkladntextodsazen3">
    <w:name w:val="Body Text Indent 3"/>
    <w:basedOn w:val="Normln"/>
    <w:link w:val="Zkladntextodsazen3Char1"/>
    <w:uiPriority w:val="99"/>
    <w:semiHidden/>
    <w:unhideWhenUsed/>
    <w:rsid w:val="00026A19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basedOn w:val="Standardnpsmoodstavce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Zkladntextodsazen3Char1">
    <w:name w:val="Základní text odsazený 3 Char1"/>
    <w:link w:val="Zkladntextodsazen3"/>
    <w:uiPriority w:val="99"/>
    <w:semiHidden/>
    <w:rsid w:val="00026A19"/>
    <w:rPr>
      <w:rFonts w:asciiTheme="minorHAnsi" w:hAnsiTheme="minorHAnsi"/>
      <w:sz w:val="16"/>
      <w:szCs w:val="16"/>
      <w:lang w:val="x-none" w:eastAsia="zh-CN"/>
    </w:rPr>
  </w:style>
  <w:style w:type="paragraph" w:styleId="Zkladntext3">
    <w:name w:val="Body Text 3"/>
    <w:basedOn w:val="Normln"/>
    <w:link w:val="Zkladntext3Char"/>
    <w:semiHidden/>
    <w:unhideWhenUsed/>
    <w:rsid w:val="00026A19"/>
    <w:pPr>
      <w:suppressAutoHyphens w:val="0"/>
      <w:spacing w:after="12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paragraph" w:customStyle="1" w:styleId="Seznam31">
    <w:name w:val="Seznam 31"/>
    <w:basedOn w:val="Normln"/>
    <w:rsid w:val="00967DB1"/>
    <w:pPr>
      <w:overflowPunct w:val="0"/>
      <w:autoSpaceDE w:val="0"/>
      <w:spacing w:line="240" w:lineRule="auto"/>
      <w:ind w:left="849" w:hanging="283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kladntextodsazen31">
    <w:name w:val="Základní text odsazený 31"/>
    <w:basedOn w:val="Normln"/>
    <w:rsid w:val="00F5444F"/>
    <w:pPr>
      <w:spacing w:after="120" w:line="240" w:lineRule="auto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b">
    <w:name w:val="b"/>
    <w:basedOn w:val="Standardnpsmoodstavce"/>
    <w:rsid w:val="006F1F2C"/>
  </w:style>
  <w:style w:type="paragraph" w:customStyle="1" w:styleId="Default">
    <w:name w:val="Default"/>
    <w:rsid w:val="00AD1B39"/>
    <w:pPr>
      <w:autoSpaceDE w:val="0"/>
      <w:autoSpaceDN w:val="0"/>
      <w:adjustRightInd w:val="0"/>
    </w:pPr>
    <w:rPr>
      <w:rFonts w:ascii="JohnSans Text Pro" w:hAnsi="JohnSans Text Pro" w:cs="JohnSans Text Pro"/>
      <w:color w:val="000000"/>
      <w:sz w:val="24"/>
      <w:szCs w:val="24"/>
    </w:rPr>
  </w:style>
  <w:style w:type="character" w:customStyle="1" w:styleId="ktykontakthodnota">
    <w:name w:val="kty_kontakt_hodnota"/>
    <w:rsid w:val="00E7419D"/>
  </w:style>
  <w:style w:type="character" w:customStyle="1" w:styleId="fn">
    <w:name w:val="fn"/>
    <w:basedOn w:val="Standardnpsmoodstavce"/>
    <w:rsid w:val="00E45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a.mertova@mest-kromeriz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denek.zacharias@institut-vz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denek.zacharias@institut-vz.cz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5DBE20-09BA-4D6F-B516-FC501E28E8D0}"/>
      </w:docPartPr>
      <w:docPartBody>
        <w:p w:rsidR="00CB6194" w:rsidRDefault="00E71F35">
          <w:r w:rsidRPr="00C00F06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8B"/>
    <w:rsid w:val="00231A22"/>
    <w:rsid w:val="006C1455"/>
    <w:rsid w:val="009E0C8B"/>
    <w:rsid w:val="00CB6194"/>
    <w:rsid w:val="00DF2EF9"/>
    <w:rsid w:val="00E71F35"/>
    <w:rsid w:val="00EA71B9"/>
    <w:rsid w:val="00F1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71F35"/>
    <w:rPr>
      <w:color w:val="808080"/>
    </w:rPr>
  </w:style>
  <w:style w:type="paragraph" w:customStyle="1" w:styleId="66C03E37421F409780B633B3D6C4DBBC">
    <w:name w:val="66C03E37421F409780B633B3D6C4DBBC"/>
  </w:style>
  <w:style w:type="paragraph" w:customStyle="1" w:styleId="C84F177CEE0F43D98C49E763114155CF">
    <w:name w:val="C84F177CEE0F43D98C49E763114155CF"/>
  </w:style>
  <w:style w:type="paragraph" w:customStyle="1" w:styleId="54E144C20F23440D9538EB2EED79A564">
    <w:name w:val="54E144C20F23440D9538EB2EED79A564"/>
  </w:style>
  <w:style w:type="paragraph" w:customStyle="1" w:styleId="EFF8DAF9F3864834B3FD1C5243176122">
    <w:name w:val="EFF8DAF9F3864834B3FD1C5243176122"/>
  </w:style>
  <w:style w:type="paragraph" w:customStyle="1" w:styleId="16E11D355C8A4B68ACE89DA82DA7C158">
    <w:name w:val="16E11D355C8A4B68ACE89DA82DA7C158"/>
  </w:style>
  <w:style w:type="paragraph" w:customStyle="1" w:styleId="34C31A34EB04495FAD83DA1DF0ACCCFF">
    <w:name w:val="34C31A34EB04495FAD83DA1DF0ACCCFF"/>
  </w:style>
  <w:style w:type="paragraph" w:customStyle="1" w:styleId="AAACE901EBB144C1915A9F05465EE592">
    <w:name w:val="AAACE901EBB144C1915A9F05465EE592"/>
  </w:style>
  <w:style w:type="paragraph" w:customStyle="1" w:styleId="2B27E250D1C34C2CA5938C8E1A7330ED">
    <w:name w:val="2B27E250D1C34C2CA5938C8E1A7330ED"/>
  </w:style>
  <w:style w:type="paragraph" w:customStyle="1" w:styleId="66C03E37421F409780B633B3D6C4DBBC1">
    <w:name w:val="66C03E37421F409780B633B3D6C4DBBC1"/>
    <w:rsid w:val="00E71F35"/>
    <w:pPr>
      <w:suppressAutoHyphens/>
      <w:spacing w:after="0" w:line="312" w:lineRule="auto"/>
    </w:pPr>
    <w:rPr>
      <w:rFonts w:eastAsia="Times New Roman" w:cs="Times New Roman"/>
      <w:sz w:val="18"/>
      <w:szCs w:val="24"/>
      <w:lang w:eastAsia="zh-CN"/>
    </w:rPr>
  </w:style>
  <w:style w:type="paragraph" w:customStyle="1" w:styleId="C84F177CEE0F43D98C49E763114155CF1">
    <w:name w:val="C84F177CEE0F43D98C49E763114155CF1"/>
    <w:rsid w:val="00E71F35"/>
    <w:pPr>
      <w:suppressAutoHyphens/>
      <w:spacing w:after="0" w:line="312" w:lineRule="auto"/>
    </w:pPr>
    <w:rPr>
      <w:rFonts w:eastAsia="Times New Roman" w:cs="Times New Roman"/>
      <w:sz w:val="18"/>
      <w:szCs w:val="24"/>
      <w:lang w:eastAsia="zh-CN"/>
    </w:rPr>
  </w:style>
  <w:style w:type="paragraph" w:customStyle="1" w:styleId="54E144C20F23440D9538EB2EED79A5641">
    <w:name w:val="54E144C20F23440D9538EB2EED79A5641"/>
    <w:rsid w:val="00E71F35"/>
    <w:pPr>
      <w:suppressAutoHyphens/>
      <w:spacing w:after="0" w:line="312" w:lineRule="auto"/>
    </w:pPr>
    <w:rPr>
      <w:rFonts w:eastAsia="Times New Roman" w:cs="Times New Roman"/>
      <w:sz w:val="18"/>
      <w:szCs w:val="24"/>
      <w:lang w:eastAsia="zh-CN"/>
    </w:rPr>
  </w:style>
  <w:style w:type="paragraph" w:customStyle="1" w:styleId="EFF8DAF9F3864834B3FD1C52431761221">
    <w:name w:val="EFF8DAF9F3864834B3FD1C52431761221"/>
    <w:rsid w:val="00E71F35"/>
    <w:pPr>
      <w:suppressAutoHyphens/>
      <w:spacing w:after="0" w:line="312" w:lineRule="auto"/>
    </w:pPr>
    <w:rPr>
      <w:rFonts w:eastAsia="Times New Roman" w:cs="Times New Roman"/>
      <w:sz w:val="18"/>
      <w:szCs w:val="24"/>
      <w:lang w:eastAsia="zh-CN"/>
    </w:rPr>
  </w:style>
  <w:style w:type="paragraph" w:customStyle="1" w:styleId="34C31A34EB04495FAD83DA1DF0ACCCFF1">
    <w:name w:val="34C31A34EB04495FAD83DA1DF0ACCCFF1"/>
    <w:rsid w:val="00E71F35"/>
    <w:pPr>
      <w:suppressAutoHyphens/>
      <w:spacing w:after="0" w:line="312" w:lineRule="auto"/>
    </w:pPr>
    <w:rPr>
      <w:rFonts w:eastAsia="Times New Roman" w:cs="Times New Roman"/>
      <w:sz w:val="18"/>
      <w:szCs w:val="24"/>
      <w:lang w:eastAsia="zh-CN"/>
    </w:rPr>
  </w:style>
  <w:style w:type="paragraph" w:customStyle="1" w:styleId="66C03E37421F409780B633B3D6C4DBBC2">
    <w:name w:val="66C03E37421F409780B633B3D6C4DBBC2"/>
    <w:rsid w:val="00E71F35"/>
    <w:pPr>
      <w:suppressAutoHyphens/>
      <w:spacing w:after="0" w:line="312" w:lineRule="auto"/>
    </w:pPr>
    <w:rPr>
      <w:rFonts w:eastAsia="Times New Roman" w:cs="Times New Roman"/>
      <w:sz w:val="18"/>
      <w:szCs w:val="24"/>
      <w:lang w:eastAsia="zh-CN"/>
    </w:rPr>
  </w:style>
  <w:style w:type="paragraph" w:customStyle="1" w:styleId="C84F177CEE0F43D98C49E763114155CF2">
    <w:name w:val="C84F177CEE0F43D98C49E763114155CF2"/>
    <w:rsid w:val="00E71F35"/>
    <w:pPr>
      <w:suppressAutoHyphens/>
      <w:spacing w:after="0" w:line="312" w:lineRule="auto"/>
    </w:pPr>
    <w:rPr>
      <w:rFonts w:eastAsia="Times New Roman" w:cs="Times New Roman"/>
      <w:sz w:val="18"/>
      <w:szCs w:val="24"/>
      <w:lang w:eastAsia="zh-CN"/>
    </w:rPr>
  </w:style>
  <w:style w:type="paragraph" w:customStyle="1" w:styleId="54E144C20F23440D9538EB2EED79A5642">
    <w:name w:val="54E144C20F23440D9538EB2EED79A5642"/>
    <w:rsid w:val="00E71F35"/>
    <w:pPr>
      <w:suppressAutoHyphens/>
      <w:spacing w:after="0" w:line="312" w:lineRule="auto"/>
    </w:pPr>
    <w:rPr>
      <w:rFonts w:eastAsia="Times New Roman" w:cs="Times New Roman"/>
      <w:sz w:val="18"/>
      <w:szCs w:val="24"/>
      <w:lang w:eastAsia="zh-CN"/>
    </w:rPr>
  </w:style>
  <w:style w:type="paragraph" w:customStyle="1" w:styleId="EFF8DAF9F3864834B3FD1C52431761222">
    <w:name w:val="EFF8DAF9F3864834B3FD1C52431761222"/>
    <w:rsid w:val="00E71F35"/>
    <w:pPr>
      <w:suppressAutoHyphens/>
      <w:spacing w:after="0" w:line="312" w:lineRule="auto"/>
    </w:pPr>
    <w:rPr>
      <w:rFonts w:eastAsia="Times New Roman" w:cs="Times New Roman"/>
      <w:sz w:val="18"/>
      <w:szCs w:val="24"/>
      <w:lang w:eastAsia="zh-CN"/>
    </w:rPr>
  </w:style>
  <w:style w:type="paragraph" w:customStyle="1" w:styleId="34C31A34EB04495FAD83DA1DF0ACCCFF2">
    <w:name w:val="34C31A34EB04495FAD83DA1DF0ACCCFF2"/>
    <w:rsid w:val="00E71F35"/>
    <w:pPr>
      <w:suppressAutoHyphens/>
      <w:spacing w:after="0" w:line="312" w:lineRule="auto"/>
    </w:pPr>
    <w:rPr>
      <w:rFonts w:eastAsia="Times New Roman" w:cs="Times New Roman"/>
      <w:sz w:val="18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F77CA-97CC-4121-8F63-CB4F21D5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2229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Bartošová Ivana - Energy Benefit Centre a.s.</dc:creator>
  <cp:lastModifiedBy>Krejčiříková Jaroslava</cp:lastModifiedBy>
  <cp:revision>3</cp:revision>
  <cp:lastPrinted>2019-11-15T09:05:00Z</cp:lastPrinted>
  <dcterms:created xsi:type="dcterms:W3CDTF">2019-11-25T13:19:00Z</dcterms:created>
  <dcterms:modified xsi:type="dcterms:W3CDTF">2019-11-25T13:19:00Z</dcterms:modified>
</cp:coreProperties>
</file>