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86" w:rsidRPr="006710FD" w:rsidRDefault="00ED0A97" w:rsidP="00742CA7">
      <w:pPr>
        <w:pStyle w:val="Nzev"/>
        <w:rPr>
          <w:caps/>
          <w:sz w:val="40"/>
          <w:szCs w:val="40"/>
          <w:u w:val="none"/>
        </w:rPr>
      </w:pPr>
      <w:r w:rsidRPr="006710FD">
        <w:rPr>
          <w:caps/>
          <w:sz w:val="40"/>
          <w:szCs w:val="40"/>
          <w:u w:val="none"/>
        </w:rPr>
        <w:t>Smlouva o dílo</w:t>
      </w:r>
    </w:p>
    <w:p w:rsidR="00421344" w:rsidRPr="006710FD" w:rsidRDefault="00421344" w:rsidP="00D448BC">
      <w:pPr>
        <w:pStyle w:val="Nzev"/>
        <w:rPr>
          <w:sz w:val="22"/>
          <w:szCs w:val="22"/>
        </w:rPr>
      </w:pPr>
    </w:p>
    <w:p w:rsidR="00490290" w:rsidRPr="006710FD" w:rsidRDefault="00490290">
      <w:pPr>
        <w:pStyle w:val="Smlouva2"/>
        <w:rPr>
          <w:sz w:val="22"/>
          <w:szCs w:val="22"/>
        </w:rPr>
      </w:pPr>
      <w:r w:rsidRPr="006710FD">
        <w:rPr>
          <w:sz w:val="22"/>
          <w:szCs w:val="22"/>
        </w:rPr>
        <w:t>I.</w:t>
      </w:r>
    </w:p>
    <w:p w:rsidR="00942B57" w:rsidRPr="006710FD" w:rsidRDefault="00490290" w:rsidP="00444E6E">
      <w:pPr>
        <w:pStyle w:val="Smlouva2"/>
        <w:rPr>
          <w:sz w:val="22"/>
          <w:szCs w:val="22"/>
        </w:rPr>
      </w:pPr>
      <w:r w:rsidRPr="006710FD">
        <w:rPr>
          <w:sz w:val="22"/>
          <w:szCs w:val="22"/>
        </w:rPr>
        <w:t>Smluvní strany</w:t>
      </w:r>
    </w:p>
    <w:p w:rsidR="00331436" w:rsidRPr="006710FD" w:rsidRDefault="00331436" w:rsidP="00444E6E">
      <w:pPr>
        <w:pStyle w:val="Smlouva2"/>
        <w:rPr>
          <w:sz w:val="22"/>
          <w:szCs w:val="22"/>
        </w:rPr>
      </w:pPr>
    </w:p>
    <w:p w:rsidR="00490290" w:rsidRPr="006710FD" w:rsidRDefault="00490290" w:rsidP="001029BD">
      <w:pPr>
        <w:tabs>
          <w:tab w:val="left" w:pos="426"/>
          <w:tab w:val="left" w:pos="2268"/>
        </w:tabs>
        <w:jc w:val="both"/>
        <w:rPr>
          <w:b/>
          <w:sz w:val="22"/>
          <w:szCs w:val="22"/>
        </w:rPr>
      </w:pPr>
      <w:r w:rsidRPr="006710FD">
        <w:rPr>
          <w:b/>
          <w:sz w:val="22"/>
          <w:szCs w:val="22"/>
        </w:rPr>
        <w:t xml:space="preserve">1.   </w:t>
      </w:r>
      <w:r w:rsidR="006710FD">
        <w:rPr>
          <w:b/>
          <w:sz w:val="22"/>
          <w:szCs w:val="22"/>
        </w:rPr>
        <w:tab/>
      </w:r>
      <w:r w:rsidR="001029BD" w:rsidRPr="006710FD">
        <w:rPr>
          <w:b/>
          <w:sz w:val="22"/>
          <w:szCs w:val="22"/>
        </w:rPr>
        <w:tab/>
      </w:r>
      <w:r w:rsidRPr="006710FD">
        <w:rPr>
          <w:b/>
          <w:sz w:val="22"/>
          <w:szCs w:val="22"/>
        </w:rPr>
        <w:t>Zoologická zahrada</w:t>
      </w:r>
      <w:r w:rsidR="00AD2C06" w:rsidRPr="006710FD">
        <w:rPr>
          <w:b/>
          <w:sz w:val="22"/>
          <w:szCs w:val="22"/>
        </w:rPr>
        <w:t xml:space="preserve"> </w:t>
      </w:r>
      <w:r w:rsidR="00EF6AF8" w:rsidRPr="006710FD">
        <w:rPr>
          <w:b/>
          <w:sz w:val="22"/>
          <w:szCs w:val="22"/>
        </w:rPr>
        <w:t xml:space="preserve">a botanický park </w:t>
      </w:r>
      <w:r w:rsidR="00AD2C06" w:rsidRPr="006710FD">
        <w:rPr>
          <w:b/>
          <w:sz w:val="22"/>
          <w:szCs w:val="22"/>
        </w:rPr>
        <w:t>Ostrava</w:t>
      </w:r>
      <w:r w:rsidRPr="006710FD">
        <w:rPr>
          <w:b/>
          <w:sz w:val="22"/>
          <w:szCs w:val="22"/>
        </w:rPr>
        <w:t>, příspěvková organizace</w:t>
      </w:r>
    </w:p>
    <w:p w:rsidR="00490290" w:rsidRPr="006710FD" w:rsidRDefault="001029BD" w:rsidP="001029BD">
      <w:pPr>
        <w:numPr>
          <w:ilvl w:val="12"/>
          <w:numId w:val="0"/>
        </w:numPr>
        <w:tabs>
          <w:tab w:val="left" w:pos="426"/>
          <w:tab w:val="left" w:pos="2268"/>
        </w:tabs>
        <w:jc w:val="both"/>
        <w:rPr>
          <w:sz w:val="22"/>
          <w:szCs w:val="22"/>
        </w:rPr>
      </w:pPr>
      <w:r w:rsidRPr="006710FD">
        <w:rPr>
          <w:sz w:val="22"/>
          <w:szCs w:val="22"/>
        </w:rPr>
        <w:tab/>
      </w:r>
      <w:r w:rsidR="00942B57" w:rsidRPr="006710FD">
        <w:rPr>
          <w:sz w:val="22"/>
          <w:szCs w:val="22"/>
        </w:rPr>
        <w:t>Sídlo</w:t>
      </w:r>
      <w:r w:rsidRPr="006710FD">
        <w:rPr>
          <w:sz w:val="22"/>
          <w:szCs w:val="22"/>
        </w:rPr>
        <w:t>:</w:t>
      </w:r>
      <w:r w:rsidRPr="006710FD">
        <w:rPr>
          <w:sz w:val="22"/>
          <w:szCs w:val="22"/>
        </w:rPr>
        <w:tab/>
      </w:r>
      <w:r w:rsidR="00490290" w:rsidRPr="006710FD">
        <w:rPr>
          <w:sz w:val="22"/>
          <w:szCs w:val="22"/>
        </w:rPr>
        <w:t xml:space="preserve">Michálkovická </w:t>
      </w:r>
      <w:r w:rsidR="00E73B70" w:rsidRPr="006710FD">
        <w:rPr>
          <w:sz w:val="22"/>
          <w:szCs w:val="22"/>
        </w:rPr>
        <w:t>2081/</w:t>
      </w:r>
      <w:r w:rsidR="00490290" w:rsidRPr="006710FD">
        <w:rPr>
          <w:sz w:val="22"/>
          <w:szCs w:val="22"/>
        </w:rPr>
        <w:t>197, 710 00 Ostrava, Slezská Ostrava</w:t>
      </w:r>
    </w:p>
    <w:p w:rsidR="00490290" w:rsidRPr="006710FD" w:rsidRDefault="001029BD" w:rsidP="001029BD">
      <w:pPr>
        <w:numPr>
          <w:ilvl w:val="12"/>
          <w:numId w:val="0"/>
        </w:numPr>
        <w:tabs>
          <w:tab w:val="left" w:pos="426"/>
          <w:tab w:val="left" w:pos="2268"/>
        </w:tabs>
        <w:jc w:val="both"/>
        <w:rPr>
          <w:sz w:val="22"/>
          <w:szCs w:val="22"/>
        </w:rPr>
      </w:pPr>
      <w:r w:rsidRPr="006710FD">
        <w:rPr>
          <w:sz w:val="22"/>
          <w:szCs w:val="22"/>
        </w:rPr>
        <w:tab/>
      </w:r>
      <w:r w:rsidR="00942B57" w:rsidRPr="006710FD">
        <w:rPr>
          <w:sz w:val="22"/>
          <w:szCs w:val="22"/>
        </w:rPr>
        <w:t>Z</w:t>
      </w:r>
      <w:r w:rsidRPr="006710FD">
        <w:rPr>
          <w:sz w:val="22"/>
          <w:szCs w:val="22"/>
        </w:rPr>
        <w:t>astoupena:</w:t>
      </w:r>
      <w:r w:rsidRPr="006710FD">
        <w:rPr>
          <w:sz w:val="22"/>
          <w:szCs w:val="22"/>
        </w:rPr>
        <w:tab/>
      </w:r>
      <w:r w:rsidR="00490290" w:rsidRPr="006710FD">
        <w:rPr>
          <w:sz w:val="22"/>
          <w:szCs w:val="22"/>
        </w:rPr>
        <w:t xml:space="preserve">Ing. Petrem </w:t>
      </w:r>
      <w:proofErr w:type="spellStart"/>
      <w:r w:rsidR="00490290" w:rsidRPr="006710FD">
        <w:rPr>
          <w:sz w:val="22"/>
          <w:szCs w:val="22"/>
        </w:rPr>
        <w:t>Čolasem</w:t>
      </w:r>
      <w:proofErr w:type="spellEnd"/>
      <w:r w:rsidR="00490290" w:rsidRPr="006710FD">
        <w:rPr>
          <w:sz w:val="22"/>
          <w:szCs w:val="22"/>
        </w:rPr>
        <w:t>, ředitelem</w:t>
      </w:r>
    </w:p>
    <w:p w:rsidR="00490290" w:rsidRPr="006710FD" w:rsidRDefault="001029BD" w:rsidP="001029BD">
      <w:pPr>
        <w:numPr>
          <w:ilvl w:val="12"/>
          <w:numId w:val="0"/>
        </w:numPr>
        <w:tabs>
          <w:tab w:val="left" w:pos="426"/>
          <w:tab w:val="left" w:pos="2268"/>
        </w:tabs>
        <w:ind w:left="360"/>
        <w:jc w:val="both"/>
        <w:rPr>
          <w:sz w:val="22"/>
          <w:szCs w:val="22"/>
        </w:rPr>
      </w:pPr>
      <w:r w:rsidRPr="006710FD">
        <w:rPr>
          <w:sz w:val="22"/>
          <w:szCs w:val="22"/>
        </w:rPr>
        <w:tab/>
        <w:t>IČ:</w:t>
      </w:r>
      <w:r w:rsidR="00490290" w:rsidRPr="006710FD">
        <w:rPr>
          <w:sz w:val="22"/>
          <w:szCs w:val="22"/>
        </w:rPr>
        <w:tab/>
        <w:t>00373249</w:t>
      </w:r>
    </w:p>
    <w:p w:rsidR="00490290" w:rsidRPr="006710FD" w:rsidRDefault="001029BD" w:rsidP="001029BD">
      <w:pPr>
        <w:numPr>
          <w:ilvl w:val="12"/>
          <w:numId w:val="0"/>
        </w:numPr>
        <w:tabs>
          <w:tab w:val="left" w:pos="426"/>
          <w:tab w:val="left" w:pos="2268"/>
        </w:tabs>
        <w:ind w:left="360"/>
        <w:jc w:val="both"/>
        <w:rPr>
          <w:sz w:val="22"/>
          <w:szCs w:val="22"/>
        </w:rPr>
      </w:pPr>
      <w:r w:rsidRPr="006710FD">
        <w:rPr>
          <w:sz w:val="22"/>
          <w:szCs w:val="22"/>
        </w:rPr>
        <w:tab/>
      </w:r>
      <w:r w:rsidR="00490290" w:rsidRPr="006710FD">
        <w:rPr>
          <w:sz w:val="22"/>
          <w:szCs w:val="22"/>
        </w:rPr>
        <w:t>D</w:t>
      </w:r>
      <w:r w:rsidRPr="006710FD">
        <w:rPr>
          <w:sz w:val="22"/>
          <w:szCs w:val="22"/>
        </w:rPr>
        <w:t>IČ:</w:t>
      </w:r>
      <w:r w:rsidR="007D74F2" w:rsidRPr="006710FD">
        <w:rPr>
          <w:sz w:val="22"/>
          <w:szCs w:val="22"/>
        </w:rPr>
        <w:tab/>
        <w:t>CZ</w:t>
      </w:r>
      <w:r w:rsidR="00490290" w:rsidRPr="006710FD">
        <w:rPr>
          <w:sz w:val="22"/>
          <w:szCs w:val="22"/>
        </w:rPr>
        <w:t>00373249</w:t>
      </w:r>
    </w:p>
    <w:p w:rsidR="00942B57" w:rsidRPr="006710FD" w:rsidRDefault="00942B57" w:rsidP="001029BD">
      <w:pPr>
        <w:numPr>
          <w:ilvl w:val="12"/>
          <w:numId w:val="0"/>
        </w:numPr>
        <w:tabs>
          <w:tab w:val="left" w:pos="2268"/>
        </w:tabs>
        <w:ind w:left="360"/>
        <w:jc w:val="both"/>
        <w:rPr>
          <w:sz w:val="22"/>
          <w:szCs w:val="22"/>
        </w:rPr>
      </w:pPr>
      <w:r w:rsidRPr="006710FD">
        <w:rPr>
          <w:sz w:val="22"/>
          <w:szCs w:val="22"/>
        </w:rPr>
        <w:t xml:space="preserve"> Bankovní spojení</w:t>
      </w:r>
      <w:r w:rsidR="00331436" w:rsidRPr="006710FD">
        <w:rPr>
          <w:sz w:val="22"/>
          <w:szCs w:val="22"/>
        </w:rPr>
        <w:t>:</w:t>
      </w:r>
      <w:r w:rsidR="00331436" w:rsidRPr="006710FD">
        <w:rPr>
          <w:sz w:val="22"/>
          <w:szCs w:val="22"/>
        </w:rPr>
        <w:tab/>
      </w:r>
      <w:r w:rsidRPr="006710FD">
        <w:rPr>
          <w:sz w:val="22"/>
          <w:szCs w:val="22"/>
        </w:rPr>
        <w:t>Komerční banka, a.s., pobočka Ostrava</w:t>
      </w:r>
    </w:p>
    <w:p w:rsidR="00942B57" w:rsidRPr="006710FD" w:rsidRDefault="00942B57" w:rsidP="001029BD">
      <w:pPr>
        <w:numPr>
          <w:ilvl w:val="12"/>
          <w:numId w:val="0"/>
        </w:numPr>
        <w:tabs>
          <w:tab w:val="left" w:pos="2268"/>
        </w:tabs>
        <w:ind w:left="360"/>
        <w:jc w:val="both"/>
        <w:rPr>
          <w:sz w:val="22"/>
          <w:szCs w:val="22"/>
        </w:rPr>
      </w:pPr>
      <w:r w:rsidRPr="006710FD">
        <w:rPr>
          <w:sz w:val="22"/>
          <w:szCs w:val="22"/>
        </w:rPr>
        <w:t xml:space="preserve"> Číslo účtu: </w:t>
      </w:r>
      <w:r w:rsidRPr="006710FD">
        <w:rPr>
          <w:sz w:val="22"/>
          <w:szCs w:val="22"/>
        </w:rPr>
        <w:tab/>
        <w:t>2339761/0100</w:t>
      </w:r>
    </w:p>
    <w:p w:rsidR="0081180E" w:rsidRPr="006710FD" w:rsidRDefault="0081180E" w:rsidP="001029BD">
      <w:pPr>
        <w:numPr>
          <w:ilvl w:val="12"/>
          <w:numId w:val="0"/>
        </w:numPr>
        <w:tabs>
          <w:tab w:val="left" w:pos="2268"/>
        </w:tabs>
        <w:ind w:left="360"/>
        <w:jc w:val="both"/>
        <w:rPr>
          <w:sz w:val="22"/>
          <w:szCs w:val="22"/>
        </w:rPr>
      </w:pPr>
      <w:r w:rsidRPr="006710FD">
        <w:rPr>
          <w:sz w:val="22"/>
          <w:szCs w:val="22"/>
        </w:rPr>
        <w:t xml:space="preserve"> Evidence dle Zřizovací listiny ze dne 22.5.2014, usnesení č. 2509/1014/32 ze dne 21.5.14</w:t>
      </w:r>
    </w:p>
    <w:p w:rsidR="00490290" w:rsidRPr="006710FD" w:rsidRDefault="006710FD">
      <w:pPr>
        <w:numPr>
          <w:ilvl w:val="12"/>
          <w:numId w:val="0"/>
        </w:numPr>
        <w:tabs>
          <w:tab w:val="left" w:pos="426"/>
        </w:tabs>
        <w:ind w:left="360"/>
        <w:jc w:val="both"/>
        <w:rPr>
          <w:sz w:val="22"/>
          <w:szCs w:val="22"/>
        </w:rPr>
      </w:pPr>
      <w:r>
        <w:rPr>
          <w:i/>
          <w:sz w:val="22"/>
          <w:szCs w:val="22"/>
        </w:rPr>
        <w:tab/>
      </w:r>
      <w:r w:rsidR="00490290" w:rsidRPr="006710FD">
        <w:rPr>
          <w:i/>
          <w:sz w:val="22"/>
          <w:szCs w:val="22"/>
        </w:rPr>
        <w:t xml:space="preserve">dále jen </w:t>
      </w:r>
      <w:r w:rsidR="008F6B59" w:rsidRPr="006710FD">
        <w:rPr>
          <w:i/>
          <w:sz w:val="22"/>
          <w:szCs w:val="22"/>
        </w:rPr>
        <w:t>„</w:t>
      </w:r>
      <w:r w:rsidR="00490290" w:rsidRPr="006710FD">
        <w:rPr>
          <w:i/>
          <w:sz w:val="22"/>
          <w:szCs w:val="22"/>
        </w:rPr>
        <w:t>objednatel</w:t>
      </w:r>
      <w:r w:rsidR="008F6B59" w:rsidRPr="006710FD">
        <w:rPr>
          <w:i/>
          <w:sz w:val="22"/>
          <w:szCs w:val="22"/>
        </w:rPr>
        <w:t>“</w:t>
      </w:r>
    </w:p>
    <w:p w:rsidR="00490290" w:rsidRPr="006710FD" w:rsidRDefault="00490290">
      <w:pPr>
        <w:rPr>
          <w:i/>
          <w:sz w:val="22"/>
          <w:szCs w:val="22"/>
        </w:rPr>
      </w:pPr>
    </w:p>
    <w:p w:rsidR="00444E6E" w:rsidRPr="00742CA7" w:rsidRDefault="00444E6E" w:rsidP="00444E6E">
      <w:pPr>
        <w:rPr>
          <w:b/>
          <w:sz w:val="22"/>
          <w:szCs w:val="22"/>
        </w:rPr>
      </w:pPr>
      <w:r w:rsidRPr="006710FD">
        <w:rPr>
          <w:b/>
          <w:sz w:val="22"/>
          <w:szCs w:val="22"/>
        </w:rPr>
        <w:t>2</w:t>
      </w:r>
      <w:r w:rsidRPr="00742CA7">
        <w:rPr>
          <w:b/>
          <w:sz w:val="22"/>
          <w:szCs w:val="22"/>
        </w:rPr>
        <w:t xml:space="preserve">.                           </w:t>
      </w:r>
      <w:r w:rsidR="00742CA7" w:rsidRPr="00742CA7">
        <w:rPr>
          <w:b/>
          <w:sz w:val="22"/>
          <w:szCs w:val="22"/>
        </w:rPr>
        <w:tab/>
      </w:r>
      <w:r w:rsidR="005012AC" w:rsidRPr="00742CA7">
        <w:rPr>
          <w:b/>
          <w:bCs/>
          <w:sz w:val="22"/>
          <w:szCs w:val="22"/>
        </w:rPr>
        <w:t>JANKOSTAV s.r.o.</w:t>
      </w:r>
      <w:r w:rsidRPr="00742CA7">
        <w:rPr>
          <w:b/>
          <w:sz w:val="22"/>
          <w:szCs w:val="22"/>
        </w:rPr>
        <w:t xml:space="preserve">           </w:t>
      </w:r>
      <w:r w:rsidRPr="00742CA7">
        <w:rPr>
          <w:sz w:val="22"/>
          <w:szCs w:val="22"/>
        </w:rPr>
        <w:t xml:space="preserve">   </w:t>
      </w:r>
      <w:r w:rsidRPr="00742CA7">
        <w:rPr>
          <w:b/>
          <w:sz w:val="22"/>
          <w:szCs w:val="22"/>
        </w:rPr>
        <w:t xml:space="preserve">              </w:t>
      </w:r>
      <w:r w:rsidRPr="00742CA7">
        <w:rPr>
          <w:b/>
          <w:sz w:val="22"/>
          <w:szCs w:val="22"/>
        </w:rPr>
        <w:tab/>
        <w:t xml:space="preserve"> </w:t>
      </w:r>
      <w:r w:rsidRPr="00742CA7">
        <w:rPr>
          <w:b/>
          <w:sz w:val="22"/>
          <w:szCs w:val="22"/>
        </w:rPr>
        <w:tab/>
        <w:t xml:space="preserve"> </w:t>
      </w:r>
    </w:p>
    <w:p w:rsidR="00444E6E" w:rsidRPr="00742CA7" w:rsidRDefault="00444E6E" w:rsidP="00444E6E">
      <w:pPr>
        <w:rPr>
          <w:sz w:val="22"/>
          <w:szCs w:val="22"/>
        </w:rPr>
      </w:pPr>
      <w:r w:rsidRPr="00742CA7">
        <w:rPr>
          <w:sz w:val="22"/>
          <w:szCs w:val="22"/>
        </w:rPr>
        <w:t xml:space="preserve">        Sídlo: </w:t>
      </w:r>
      <w:r w:rsidRPr="00742CA7">
        <w:rPr>
          <w:sz w:val="22"/>
          <w:szCs w:val="22"/>
        </w:rPr>
        <w:tab/>
        <w:t xml:space="preserve">    </w:t>
      </w:r>
      <w:r w:rsidR="00742CA7" w:rsidRPr="00742CA7">
        <w:rPr>
          <w:sz w:val="22"/>
          <w:szCs w:val="22"/>
        </w:rPr>
        <w:tab/>
      </w:r>
      <w:r w:rsidR="005012AC" w:rsidRPr="00742CA7">
        <w:rPr>
          <w:sz w:val="22"/>
          <w:szCs w:val="22"/>
        </w:rPr>
        <w:t>Štěpaňákova 31/714, 719 00 Ostrava – Kunčice</w:t>
      </w:r>
      <w:r w:rsidRPr="00742CA7">
        <w:rPr>
          <w:sz w:val="22"/>
          <w:szCs w:val="22"/>
        </w:rPr>
        <w:t xml:space="preserve">            </w:t>
      </w:r>
    </w:p>
    <w:p w:rsidR="00444E6E" w:rsidRPr="00742CA7" w:rsidRDefault="00444E6E" w:rsidP="00444E6E">
      <w:pPr>
        <w:numPr>
          <w:ilvl w:val="12"/>
          <w:numId w:val="0"/>
        </w:numPr>
        <w:tabs>
          <w:tab w:val="left" w:pos="360"/>
          <w:tab w:val="left" w:pos="426"/>
        </w:tabs>
        <w:ind w:left="360"/>
        <w:jc w:val="both"/>
        <w:rPr>
          <w:sz w:val="22"/>
          <w:szCs w:val="22"/>
        </w:rPr>
      </w:pPr>
      <w:r w:rsidRPr="00742CA7">
        <w:rPr>
          <w:sz w:val="22"/>
          <w:szCs w:val="22"/>
        </w:rPr>
        <w:tab/>
        <w:t>Zastoupen:</w:t>
      </w:r>
      <w:r w:rsidRPr="00742CA7">
        <w:rPr>
          <w:sz w:val="22"/>
          <w:szCs w:val="22"/>
        </w:rPr>
        <w:tab/>
      </w:r>
      <w:r w:rsidR="005012AC" w:rsidRPr="00742CA7">
        <w:rPr>
          <w:sz w:val="22"/>
          <w:szCs w:val="22"/>
        </w:rPr>
        <w:t xml:space="preserve">    </w:t>
      </w:r>
      <w:r w:rsidR="00742CA7" w:rsidRPr="00742CA7">
        <w:rPr>
          <w:sz w:val="22"/>
          <w:szCs w:val="22"/>
        </w:rPr>
        <w:tab/>
      </w:r>
      <w:proofErr w:type="spellStart"/>
      <w:r w:rsidR="007617BC">
        <w:rPr>
          <w:rFonts w:cs="Arial Unicode MS"/>
          <w:sz w:val="22"/>
          <w:szCs w:val="22"/>
        </w:rPr>
        <w:t>xx</w:t>
      </w:r>
      <w:proofErr w:type="spellEnd"/>
      <w:r w:rsidR="005012AC" w:rsidRPr="00742CA7">
        <w:rPr>
          <w:rFonts w:cs="Arial Unicode MS"/>
          <w:sz w:val="22"/>
          <w:szCs w:val="22"/>
        </w:rPr>
        <w:t>, jednatel společnosti</w:t>
      </w:r>
      <w:r w:rsidRPr="00742CA7">
        <w:rPr>
          <w:sz w:val="22"/>
          <w:szCs w:val="22"/>
        </w:rPr>
        <w:tab/>
        <w:t xml:space="preserve">  </w:t>
      </w:r>
    </w:p>
    <w:p w:rsidR="00444E6E" w:rsidRPr="00742CA7" w:rsidRDefault="00444E6E" w:rsidP="00444E6E">
      <w:pPr>
        <w:rPr>
          <w:sz w:val="22"/>
          <w:szCs w:val="22"/>
        </w:rPr>
      </w:pPr>
      <w:r w:rsidRPr="00742CA7">
        <w:rPr>
          <w:sz w:val="22"/>
          <w:szCs w:val="22"/>
        </w:rPr>
        <w:t xml:space="preserve">        IČ:</w:t>
      </w:r>
      <w:r w:rsidRPr="00742CA7">
        <w:rPr>
          <w:sz w:val="22"/>
          <w:szCs w:val="22"/>
        </w:rPr>
        <w:tab/>
      </w:r>
      <w:r w:rsidR="005012AC" w:rsidRPr="00742CA7">
        <w:rPr>
          <w:sz w:val="22"/>
          <w:szCs w:val="22"/>
        </w:rPr>
        <w:t xml:space="preserve">    </w:t>
      </w:r>
      <w:r w:rsidR="00742CA7" w:rsidRPr="00742CA7">
        <w:rPr>
          <w:sz w:val="22"/>
          <w:szCs w:val="22"/>
        </w:rPr>
        <w:tab/>
      </w:r>
      <w:r w:rsidR="005012AC" w:rsidRPr="00742CA7">
        <w:rPr>
          <w:sz w:val="22"/>
          <w:szCs w:val="22"/>
        </w:rPr>
        <w:t>25855581</w:t>
      </w:r>
      <w:r w:rsidRPr="00742CA7">
        <w:rPr>
          <w:sz w:val="22"/>
          <w:szCs w:val="22"/>
        </w:rPr>
        <w:tab/>
        <w:t xml:space="preserve">  </w:t>
      </w:r>
    </w:p>
    <w:p w:rsidR="00444E6E" w:rsidRPr="00742CA7" w:rsidRDefault="00444E6E" w:rsidP="00444E6E">
      <w:pPr>
        <w:numPr>
          <w:ilvl w:val="12"/>
          <w:numId w:val="0"/>
        </w:numPr>
        <w:tabs>
          <w:tab w:val="left" w:pos="360"/>
          <w:tab w:val="left" w:pos="426"/>
        </w:tabs>
        <w:ind w:left="360"/>
        <w:jc w:val="both"/>
        <w:rPr>
          <w:sz w:val="22"/>
          <w:szCs w:val="22"/>
        </w:rPr>
      </w:pPr>
      <w:r w:rsidRPr="00742CA7">
        <w:rPr>
          <w:sz w:val="22"/>
          <w:szCs w:val="22"/>
        </w:rPr>
        <w:tab/>
        <w:t>DIČ:</w:t>
      </w:r>
      <w:r w:rsidRPr="00742CA7">
        <w:rPr>
          <w:sz w:val="22"/>
          <w:szCs w:val="22"/>
        </w:rPr>
        <w:tab/>
      </w:r>
      <w:r w:rsidR="005012AC" w:rsidRPr="00742CA7">
        <w:rPr>
          <w:sz w:val="22"/>
          <w:szCs w:val="22"/>
        </w:rPr>
        <w:t xml:space="preserve">    </w:t>
      </w:r>
      <w:r w:rsidR="00742CA7" w:rsidRPr="00742CA7">
        <w:rPr>
          <w:sz w:val="22"/>
          <w:szCs w:val="22"/>
        </w:rPr>
        <w:tab/>
      </w:r>
      <w:r w:rsidR="005012AC" w:rsidRPr="00742CA7">
        <w:rPr>
          <w:sz w:val="22"/>
          <w:szCs w:val="22"/>
        </w:rPr>
        <w:t>CZ25855581</w:t>
      </w:r>
      <w:r w:rsidRPr="00742CA7">
        <w:rPr>
          <w:sz w:val="22"/>
          <w:szCs w:val="22"/>
        </w:rPr>
        <w:tab/>
        <w:t xml:space="preserve">  </w:t>
      </w:r>
    </w:p>
    <w:p w:rsidR="00742CA7" w:rsidRPr="00742CA7" w:rsidRDefault="005012AC" w:rsidP="00742CA7">
      <w:pPr>
        <w:tabs>
          <w:tab w:val="left" w:pos="8566"/>
        </w:tabs>
        <w:ind w:left="1416" w:hanging="1410"/>
        <w:rPr>
          <w:rFonts w:cs="Arial Unicode MS"/>
          <w:sz w:val="22"/>
          <w:szCs w:val="22"/>
        </w:rPr>
      </w:pPr>
      <w:r w:rsidRPr="00742CA7">
        <w:rPr>
          <w:sz w:val="22"/>
          <w:szCs w:val="22"/>
        </w:rPr>
        <w:t xml:space="preserve">    </w:t>
      </w:r>
      <w:r w:rsidR="00444E6E" w:rsidRPr="00742CA7">
        <w:rPr>
          <w:sz w:val="22"/>
          <w:szCs w:val="22"/>
        </w:rPr>
        <w:t xml:space="preserve">   </w:t>
      </w:r>
      <w:r w:rsidRPr="00742CA7">
        <w:rPr>
          <w:rFonts w:cs="Arial Unicode MS"/>
          <w:sz w:val="22"/>
          <w:szCs w:val="22"/>
        </w:rPr>
        <w:t>Bankovní spojení</w:t>
      </w:r>
      <w:r w:rsidR="00742CA7" w:rsidRPr="00742CA7">
        <w:rPr>
          <w:rFonts w:cs="Arial Unicode MS"/>
          <w:sz w:val="22"/>
          <w:szCs w:val="22"/>
        </w:rPr>
        <w:t>:</w:t>
      </w:r>
      <w:r w:rsidRPr="00742CA7">
        <w:rPr>
          <w:rFonts w:cs="Arial Unicode MS"/>
          <w:sz w:val="22"/>
          <w:szCs w:val="22"/>
        </w:rPr>
        <w:t xml:space="preserve"> Komerční</w:t>
      </w:r>
      <w:r w:rsidR="00742CA7" w:rsidRPr="00742CA7">
        <w:rPr>
          <w:rFonts w:cs="Arial Unicode MS"/>
          <w:sz w:val="22"/>
          <w:szCs w:val="22"/>
        </w:rPr>
        <w:t xml:space="preserve"> banka, a.s., pobočka Ostrava </w:t>
      </w:r>
      <w:r w:rsidR="00742CA7" w:rsidRPr="00742CA7">
        <w:rPr>
          <w:rFonts w:cs="Arial Unicode MS"/>
          <w:sz w:val="22"/>
          <w:szCs w:val="22"/>
        </w:rPr>
        <w:tab/>
      </w:r>
    </w:p>
    <w:p w:rsidR="005012AC" w:rsidRPr="00742CA7" w:rsidRDefault="00742CA7" w:rsidP="00742CA7">
      <w:pPr>
        <w:tabs>
          <w:tab w:val="left" w:pos="8566"/>
        </w:tabs>
        <w:ind w:left="1416" w:hanging="990"/>
        <w:rPr>
          <w:rFonts w:cs="Arial Unicode MS"/>
          <w:sz w:val="22"/>
          <w:szCs w:val="22"/>
        </w:rPr>
      </w:pPr>
      <w:r w:rsidRPr="00742CA7">
        <w:rPr>
          <w:rFonts w:cs="Arial Unicode MS"/>
          <w:sz w:val="22"/>
          <w:szCs w:val="22"/>
        </w:rPr>
        <w:t xml:space="preserve">Číslo </w:t>
      </w:r>
      <w:proofErr w:type="gramStart"/>
      <w:r w:rsidRPr="00742CA7">
        <w:rPr>
          <w:rFonts w:cs="Arial Unicode MS"/>
          <w:sz w:val="22"/>
          <w:szCs w:val="22"/>
        </w:rPr>
        <w:t xml:space="preserve">účtu:            </w:t>
      </w:r>
      <w:r w:rsidR="005012AC" w:rsidRPr="00742CA7">
        <w:rPr>
          <w:rFonts w:cs="Arial Unicode MS"/>
          <w:sz w:val="22"/>
          <w:szCs w:val="22"/>
        </w:rPr>
        <w:t>94</w:t>
      </w:r>
      <w:proofErr w:type="gramEnd"/>
      <w:r w:rsidR="005012AC" w:rsidRPr="00742CA7">
        <w:rPr>
          <w:rFonts w:cs="Arial Unicode MS"/>
          <w:sz w:val="22"/>
          <w:szCs w:val="22"/>
        </w:rPr>
        <w:t>-1623820237/0100</w:t>
      </w:r>
    </w:p>
    <w:p w:rsidR="005012AC" w:rsidRPr="00742CA7" w:rsidRDefault="005012AC" w:rsidP="00742CA7">
      <w:pPr>
        <w:tabs>
          <w:tab w:val="left" w:pos="8566"/>
        </w:tabs>
        <w:ind w:left="1418" w:hanging="1412"/>
        <w:rPr>
          <w:sz w:val="22"/>
          <w:szCs w:val="22"/>
        </w:rPr>
      </w:pPr>
      <w:r w:rsidRPr="00742CA7">
        <w:rPr>
          <w:rFonts w:cs="Arial Unicode MS"/>
          <w:sz w:val="22"/>
          <w:szCs w:val="22"/>
        </w:rPr>
        <w:t xml:space="preserve">       Bankovní </w:t>
      </w:r>
      <w:proofErr w:type="gramStart"/>
      <w:r w:rsidRPr="00742CA7">
        <w:rPr>
          <w:rFonts w:cs="Arial Unicode MS"/>
          <w:sz w:val="22"/>
          <w:szCs w:val="22"/>
        </w:rPr>
        <w:t>spojení : Moneta</w:t>
      </w:r>
      <w:proofErr w:type="gramEnd"/>
      <w:r w:rsidRPr="00742CA7">
        <w:rPr>
          <w:rFonts w:cs="Arial Unicode MS"/>
          <w:sz w:val="22"/>
          <w:szCs w:val="22"/>
        </w:rPr>
        <w:t xml:space="preserve"> Money Bank, a.s., pobočka Ostrava </w:t>
      </w:r>
      <w:r w:rsidRPr="00742CA7">
        <w:rPr>
          <w:rFonts w:cs="Arial Unicode MS"/>
          <w:sz w:val="22"/>
          <w:szCs w:val="22"/>
        </w:rPr>
        <w:tab/>
        <w:t xml:space="preserve"> </w:t>
      </w:r>
    </w:p>
    <w:p w:rsidR="00444E6E" w:rsidRPr="00742CA7" w:rsidRDefault="00742CA7" w:rsidP="00742CA7">
      <w:pPr>
        <w:ind w:left="426"/>
        <w:rPr>
          <w:rFonts w:cs="Arial Unicode MS"/>
          <w:sz w:val="22"/>
          <w:szCs w:val="22"/>
        </w:rPr>
      </w:pPr>
      <w:r>
        <w:rPr>
          <w:rFonts w:cs="Arial Unicode MS"/>
          <w:sz w:val="22"/>
          <w:szCs w:val="22"/>
        </w:rPr>
        <w:t xml:space="preserve">Číslo účtu: </w:t>
      </w:r>
      <w:r>
        <w:rPr>
          <w:rFonts w:cs="Arial Unicode MS"/>
          <w:sz w:val="22"/>
          <w:szCs w:val="22"/>
        </w:rPr>
        <w:tab/>
      </w:r>
      <w:r w:rsidR="005012AC" w:rsidRPr="00742CA7">
        <w:rPr>
          <w:rFonts w:cs="Arial Unicode MS"/>
          <w:sz w:val="22"/>
          <w:szCs w:val="22"/>
        </w:rPr>
        <w:t>179576543/0600</w:t>
      </w:r>
    </w:p>
    <w:p w:rsidR="00444E6E" w:rsidRPr="00742CA7" w:rsidRDefault="00444E6E" w:rsidP="00742CA7">
      <w:pPr>
        <w:numPr>
          <w:ilvl w:val="12"/>
          <w:numId w:val="0"/>
        </w:numPr>
        <w:tabs>
          <w:tab w:val="left" w:pos="360"/>
          <w:tab w:val="left" w:pos="426"/>
        </w:tabs>
        <w:ind w:left="360"/>
        <w:jc w:val="both"/>
        <w:rPr>
          <w:sz w:val="22"/>
          <w:szCs w:val="22"/>
        </w:rPr>
      </w:pPr>
      <w:r w:rsidRPr="00742CA7">
        <w:rPr>
          <w:sz w:val="22"/>
          <w:szCs w:val="22"/>
        </w:rPr>
        <w:t xml:space="preserve">Zapsaná ve VR: </w:t>
      </w:r>
      <w:proofErr w:type="gramStart"/>
      <w:r w:rsidRPr="00742CA7">
        <w:rPr>
          <w:sz w:val="22"/>
          <w:szCs w:val="22"/>
        </w:rPr>
        <w:t xml:space="preserve">vedená u </w:t>
      </w:r>
      <w:r w:rsidR="00EF6AF8" w:rsidRPr="00742CA7">
        <w:rPr>
          <w:sz w:val="22"/>
          <w:szCs w:val="22"/>
        </w:rPr>
        <w:t xml:space="preserve"> </w:t>
      </w:r>
      <w:r w:rsidR="00AB203E" w:rsidRPr="00742CA7">
        <w:rPr>
          <w:sz w:val="22"/>
          <w:szCs w:val="22"/>
        </w:rPr>
        <w:t>Krajského</w:t>
      </w:r>
      <w:proofErr w:type="gramEnd"/>
      <w:r w:rsidR="00AB203E" w:rsidRPr="00742CA7">
        <w:rPr>
          <w:sz w:val="22"/>
          <w:szCs w:val="22"/>
        </w:rPr>
        <w:t xml:space="preserve"> soudu v Ostravě, </w:t>
      </w:r>
      <w:r w:rsidRPr="00742CA7">
        <w:rPr>
          <w:sz w:val="22"/>
          <w:szCs w:val="22"/>
        </w:rPr>
        <w:t>Oddíl</w:t>
      </w:r>
      <w:r w:rsidR="00AB203E" w:rsidRPr="00742CA7">
        <w:rPr>
          <w:sz w:val="22"/>
          <w:szCs w:val="22"/>
        </w:rPr>
        <w:t xml:space="preserve"> C, </w:t>
      </w:r>
      <w:r w:rsidRPr="00742CA7">
        <w:rPr>
          <w:sz w:val="22"/>
          <w:szCs w:val="22"/>
        </w:rPr>
        <w:t xml:space="preserve">vložka </w:t>
      </w:r>
      <w:r w:rsidR="00AB203E" w:rsidRPr="00742CA7">
        <w:rPr>
          <w:sz w:val="22"/>
          <w:szCs w:val="22"/>
        </w:rPr>
        <w:t>22270</w:t>
      </w:r>
    </w:p>
    <w:p w:rsidR="00490290" w:rsidRPr="006710FD" w:rsidRDefault="00490290" w:rsidP="00742CA7">
      <w:pPr>
        <w:ind w:firstLine="360"/>
        <w:rPr>
          <w:i/>
          <w:sz w:val="22"/>
          <w:szCs w:val="22"/>
        </w:rPr>
      </w:pPr>
      <w:r w:rsidRPr="006710FD">
        <w:rPr>
          <w:i/>
          <w:sz w:val="22"/>
          <w:szCs w:val="22"/>
        </w:rPr>
        <w:t xml:space="preserve">dále jen </w:t>
      </w:r>
      <w:r w:rsidR="008F6B59" w:rsidRPr="006710FD">
        <w:rPr>
          <w:i/>
          <w:sz w:val="22"/>
          <w:szCs w:val="22"/>
        </w:rPr>
        <w:t>„</w:t>
      </w:r>
      <w:r w:rsidRPr="006710FD">
        <w:rPr>
          <w:i/>
          <w:sz w:val="22"/>
          <w:szCs w:val="22"/>
        </w:rPr>
        <w:t>zhotovitel</w:t>
      </w:r>
      <w:r w:rsidR="008F6B59" w:rsidRPr="006710FD">
        <w:rPr>
          <w:i/>
          <w:sz w:val="22"/>
          <w:szCs w:val="22"/>
        </w:rPr>
        <w:t>“</w:t>
      </w:r>
    </w:p>
    <w:p w:rsidR="008F6B59" w:rsidRPr="006710FD" w:rsidRDefault="008F6B59">
      <w:pPr>
        <w:numPr>
          <w:ilvl w:val="12"/>
          <w:numId w:val="0"/>
        </w:numPr>
        <w:tabs>
          <w:tab w:val="left" w:pos="360"/>
          <w:tab w:val="left" w:pos="426"/>
        </w:tabs>
        <w:ind w:left="360"/>
        <w:jc w:val="both"/>
        <w:rPr>
          <w:i/>
          <w:sz w:val="22"/>
          <w:szCs w:val="22"/>
        </w:rPr>
      </w:pPr>
    </w:p>
    <w:p w:rsidR="008F6B59" w:rsidRPr="006710FD" w:rsidRDefault="005012AC">
      <w:pPr>
        <w:numPr>
          <w:ilvl w:val="12"/>
          <w:numId w:val="0"/>
        </w:numPr>
        <w:tabs>
          <w:tab w:val="left" w:pos="360"/>
          <w:tab w:val="left" w:pos="426"/>
        </w:tabs>
        <w:ind w:left="360"/>
        <w:jc w:val="both"/>
        <w:rPr>
          <w:i/>
          <w:sz w:val="22"/>
          <w:szCs w:val="22"/>
        </w:rPr>
      </w:pPr>
      <w:r>
        <w:rPr>
          <w:i/>
          <w:sz w:val="22"/>
          <w:szCs w:val="22"/>
        </w:rPr>
        <w:t xml:space="preserve">  </w:t>
      </w:r>
      <w:r w:rsidR="008F6B59" w:rsidRPr="006710FD">
        <w:rPr>
          <w:i/>
          <w:sz w:val="22"/>
          <w:szCs w:val="22"/>
        </w:rPr>
        <w:t>dále též společně „smluvní strany“</w:t>
      </w:r>
    </w:p>
    <w:p w:rsidR="00490290" w:rsidRPr="006710FD" w:rsidRDefault="00490290">
      <w:pPr>
        <w:jc w:val="center"/>
        <w:rPr>
          <w:b/>
          <w:sz w:val="22"/>
          <w:szCs w:val="22"/>
        </w:rPr>
      </w:pPr>
      <w:r w:rsidRPr="006710FD">
        <w:rPr>
          <w:b/>
          <w:sz w:val="22"/>
          <w:szCs w:val="22"/>
        </w:rPr>
        <w:t>II.</w:t>
      </w:r>
    </w:p>
    <w:p w:rsidR="00490290" w:rsidRPr="006710FD" w:rsidRDefault="00490290">
      <w:pPr>
        <w:pStyle w:val="Nadpis7"/>
        <w:rPr>
          <w:sz w:val="22"/>
          <w:szCs w:val="22"/>
        </w:rPr>
      </w:pPr>
      <w:r w:rsidRPr="006710FD">
        <w:rPr>
          <w:sz w:val="22"/>
          <w:szCs w:val="22"/>
        </w:rPr>
        <w:t>Základní ustanovení</w:t>
      </w:r>
    </w:p>
    <w:p w:rsidR="00490290" w:rsidRPr="006710FD" w:rsidRDefault="00490290" w:rsidP="00222A05">
      <w:pPr>
        <w:numPr>
          <w:ilvl w:val="0"/>
          <w:numId w:val="1"/>
        </w:numPr>
        <w:tabs>
          <w:tab w:val="left" w:pos="567"/>
          <w:tab w:val="left" w:pos="1701"/>
        </w:tabs>
        <w:jc w:val="both"/>
        <w:rPr>
          <w:sz w:val="22"/>
          <w:szCs w:val="22"/>
        </w:rPr>
      </w:pPr>
      <w:r w:rsidRPr="006710FD">
        <w:rPr>
          <w:sz w:val="22"/>
          <w:szCs w:val="22"/>
        </w:rPr>
        <w:t xml:space="preserve">Smluvní strany </w:t>
      </w:r>
      <w:r w:rsidR="008F6B59" w:rsidRPr="006710FD">
        <w:rPr>
          <w:sz w:val="22"/>
          <w:szCs w:val="22"/>
        </w:rPr>
        <w:t xml:space="preserve">uzavírají dle </w:t>
      </w:r>
      <w:r w:rsidRPr="006710FD">
        <w:rPr>
          <w:sz w:val="22"/>
          <w:szCs w:val="22"/>
        </w:rPr>
        <w:t>§ 2</w:t>
      </w:r>
      <w:r w:rsidR="008F6B59" w:rsidRPr="006710FD">
        <w:rPr>
          <w:sz w:val="22"/>
          <w:szCs w:val="22"/>
        </w:rPr>
        <w:t>586</w:t>
      </w:r>
      <w:r w:rsidRPr="006710FD">
        <w:rPr>
          <w:sz w:val="22"/>
          <w:szCs w:val="22"/>
        </w:rPr>
        <w:t xml:space="preserve"> </w:t>
      </w:r>
      <w:r w:rsidR="008F6B59" w:rsidRPr="006710FD">
        <w:rPr>
          <w:sz w:val="22"/>
          <w:szCs w:val="22"/>
        </w:rPr>
        <w:t>a násl.</w:t>
      </w:r>
      <w:r w:rsidRPr="006710FD">
        <w:rPr>
          <w:sz w:val="22"/>
          <w:szCs w:val="22"/>
        </w:rPr>
        <w:t xml:space="preserve"> zák. č. </w:t>
      </w:r>
      <w:r w:rsidR="008F6B59" w:rsidRPr="006710FD">
        <w:rPr>
          <w:sz w:val="22"/>
          <w:szCs w:val="22"/>
        </w:rPr>
        <w:t>89</w:t>
      </w:r>
      <w:r w:rsidRPr="006710FD">
        <w:rPr>
          <w:sz w:val="22"/>
          <w:szCs w:val="22"/>
        </w:rPr>
        <w:t>/</w:t>
      </w:r>
      <w:r w:rsidR="008F6B59" w:rsidRPr="006710FD">
        <w:rPr>
          <w:sz w:val="22"/>
          <w:szCs w:val="22"/>
        </w:rPr>
        <w:t>2012</w:t>
      </w:r>
      <w:r w:rsidRPr="006710FD">
        <w:rPr>
          <w:sz w:val="22"/>
          <w:szCs w:val="22"/>
        </w:rPr>
        <w:t xml:space="preserve"> Sb., ob</w:t>
      </w:r>
      <w:r w:rsidR="008F6B59" w:rsidRPr="006710FD">
        <w:rPr>
          <w:sz w:val="22"/>
          <w:szCs w:val="22"/>
        </w:rPr>
        <w:t>čanského zákoníku</w:t>
      </w:r>
      <w:r w:rsidRPr="006710FD">
        <w:rPr>
          <w:sz w:val="22"/>
          <w:szCs w:val="22"/>
        </w:rPr>
        <w:t xml:space="preserve"> ve znění pozdějších předpisů </w:t>
      </w:r>
      <w:r w:rsidR="008F6B59" w:rsidRPr="006710FD">
        <w:rPr>
          <w:sz w:val="22"/>
          <w:szCs w:val="22"/>
        </w:rPr>
        <w:t>tuto smlouvu o dílo</w:t>
      </w:r>
      <w:r w:rsidRPr="006710FD">
        <w:rPr>
          <w:sz w:val="22"/>
          <w:szCs w:val="22"/>
        </w:rPr>
        <w:t xml:space="preserve">. </w:t>
      </w:r>
    </w:p>
    <w:p w:rsidR="00490290" w:rsidRPr="006710FD" w:rsidRDefault="00490290" w:rsidP="00222A05">
      <w:pPr>
        <w:pStyle w:val="Smlouva-slo"/>
        <w:numPr>
          <w:ilvl w:val="0"/>
          <w:numId w:val="1"/>
        </w:numPr>
        <w:spacing w:before="0"/>
        <w:rPr>
          <w:sz w:val="22"/>
          <w:szCs w:val="22"/>
        </w:rPr>
      </w:pPr>
      <w:r w:rsidRPr="006710FD">
        <w:rPr>
          <w:sz w:val="22"/>
          <w:szCs w:val="22"/>
        </w:rPr>
        <w:t>Zhotovitel prohlašuje, že je odborně způsobilý k zajištění předmětu smlouvy.</w:t>
      </w:r>
    </w:p>
    <w:p w:rsidR="00490290" w:rsidRPr="006710FD" w:rsidRDefault="00490290">
      <w:pPr>
        <w:jc w:val="center"/>
        <w:rPr>
          <w:b/>
          <w:sz w:val="22"/>
          <w:szCs w:val="22"/>
        </w:rPr>
      </w:pPr>
    </w:p>
    <w:p w:rsidR="00490290" w:rsidRPr="006710FD" w:rsidRDefault="00490290">
      <w:pPr>
        <w:jc w:val="center"/>
        <w:rPr>
          <w:b/>
          <w:sz w:val="22"/>
          <w:szCs w:val="22"/>
        </w:rPr>
      </w:pPr>
      <w:r w:rsidRPr="006710FD">
        <w:rPr>
          <w:b/>
          <w:sz w:val="22"/>
          <w:szCs w:val="22"/>
        </w:rPr>
        <w:t xml:space="preserve">III. </w:t>
      </w:r>
    </w:p>
    <w:p w:rsidR="00490290" w:rsidRDefault="00490290">
      <w:pPr>
        <w:jc w:val="center"/>
        <w:rPr>
          <w:b/>
          <w:sz w:val="22"/>
          <w:szCs w:val="22"/>
        </w:rPr>
      </w:pPr>
      <w:r w:rsidRPr="006710FD">
        <w:rPr>
          <w:b/>
          <w:sz w:val="22"/>
          <w:szCs w:val="22"/>
        </w:rPr>
        <w:t>Předmět smlouvy</w:t>
      </w:r>
    </w:p>
    <w:p w:rsidR="005012AC" w:rsidRPr="006710FD" w:rsidRDefault="005012AC">
      <w:pPr>
        <w:jc w:val="center"/>
        <w:rPr>
          <w:b/>
          <w:sz w:val="22"/>
          <w:szCs w:val="22"/>
        </w:rPr>
      </w:pPr>
    </w:p>
    <w:p w:rsidR="00F97F4B" w:rsidRPr="00F1795A" w:rsidRDefault="00490290" w:rsidP="00F97F4B">
      <w:pPr>
        <w:numPr>
          <w:ilvl w:val="0"/>
          <w:numId w:val="32"/>
        </w:numPr>
        <w:tabs>
          <w:tab w:val="left" w:pos="567"/>
          <w:tab w:val="left" w:pos="1701"/>
        </w:tabs>
        <w:jc w:val="both"/>
        <w:rPr>
          <w:sz w:val="22"/>
          <w:szCs w:val="22"/>
        </w:rPr>
      </w:pPr>
      <w:r w:rsidRPr="00742CA7">
        <w:rPr>
          <w:sz w:val="22"/>
          <w:szCs w:val="22"/>
        </w:rPr>
        <w:t>Zhotovitel se touto smlouvou zavazuje realizovat</w:t>
      </w:r>
      <w:r w:rsidR="008651AA" w:rsidRPr="00742CA7">
        <w:rPr>
          <w:sz w:val="22"/>
          <w:szCs w:val="22"/>
        </w:rPr>
        <w:t xml:space="preserve"> </w:t>
      </w:r>
      <w:r w:rsidR="007A4892" w:rsidRPr="00742CA7">
        <w:rPr>
          <w:sz w:val="22"/>
          <w:szCs w:val="22"/>
        </w:rPr>
        <w:t>dílo</w:t>
      </w:r>
      <w:r w:rsidR="008651AA" w:rsidRPr="00742CA7">
        <w:rPr>
          <w:sz w:val="22"/>
          <w:szCs w:val="22"/>
        </w:rPr>
        <w:t xml:space="preserve"> </w:t>
      </w:r>
      <w:r w:rsidR="00954EF4" w:rsidRPr="00742CA7">
        <w:rPr>
          <w:sz w:val="22"/>
          <w:szCs w:val="22"/>
        </w:rPr>
        <w:t>„</w:t>
      </w:r>
      <w:r w:rsidR="005012AC" w:rsidRPr="00742CA7">
        <w:rPr>
          <w:sz w:val="22"/>
          <w:szCs w:val="22"/>
        </w:rPr>
        <w:t xml:space="preserve">Oprava příjezdové komunikace u pavilónu </w:t>
      </w:r>
      <w:proofErr w:type="spellStart"/>
      <w:r w:rsidR="005012AC" w:rsidRPr="00F1795A">
        <w:rPr>
          <w:sz w:val="22"/>
          <w:szCs w:val="22"/>
        </w:rPr>
        <w:t>Čitván</w:t>
      </w:r>
      <w:proofErr w:type="spellEnd"/>
      <w:r w:rsidR="00AB203E" w:rsidRPr="00F1795A">
        <w:rPr>
          <w:sz w:val="22"/>
          <w:szCs w:val="22"/>
        </w:rPr>
        <w:t xml:space="preserve">“ v areálu </w:t>
      </w:r>
      <w:r w:rsidR="00FE56DC" w:rsidRPr="00F1795A">
        <w:rPr>
          <w:sz w:val="22"/>
          <w:szCs w:val="22"/>
        </w:rPr>
        <w:t>objednatele</w:t>
      </w:r>
      <w:r w:rsidR="00AB203E" w:rsidRPr="00F1795A">
        <w:rPr>
          <w:sz w:val="22"/>
          <w:szCs w:val="22"/>
        </w:rPr>
        <w:t>. Zhotovitel prohlašuje, že je mu místo plnění známo.</w:t>
      </w:r>
    </w:p>
    <w:p w:rsidR="006C081C" w:rsidRPr="00F1795A" w:rsidRDefault="006C081C" w:rsidP="00F97F4B">
      <w:pPr>
        <w:numPr>
          <w:ilvl w:val="0"/>
          <w:numId w:val="32"/>
        </w:numPr>
        <w:tabs>
          <w:tab w:val="left" w:pos="567"/>
          <w:tab w:val="left" w:pos="1701"/>
        </w:tabs>
        <w:jc w:val="both"/>
        <w:rPr>
          <w:sz w:val="22"/>
          <w:szCs w:val="22"/>
        </w:rPr>
      </w:pPr>
      <w:r w:rsidRPr="00F1795A">
        <w:rPr>
          <w:sz w:val="22"/>
          <w:szCs w:val="22"/>
        </w:rPr>
        <w:t xml:space="preserve">Rozsah díla je stanoven v nabídkovém rozpočtu č. 20190807.1, ze dne </w:t>
      </w:r>
      <w:proofErr w:type="gramStart"/>
      <w:r w:rsidRPr="00F1795A">
        <w:rPr>
          <w:sz w:val="22"/>
          <w:szCs w:val="22"/>
        </w:rPr>
        <w:t>18.10. 2019</w:t>
      </w:r>
      <w:proofErr w:type="gramEnd"/>
      <w:r w:rsidRPr="00F1795A">
        <w:rPr>
          <w:sz w:val="22"/>
          <w:szCs w:val="22"/>
        </w:rPr>
        <w:t>, který tvoří nedílnou přílohu této smlouvy.</w:t>
      </w:r>
    </w:p>
    <w:p w:rsidR="006C081C" w:rsidRPr="00742CA7" w:rsidRDefault="006C081C" w:rsidP="00F97F4B">
      <w:pPr>
        <w:numPr>
          <w:ilvl w:val="0"/>
          <w:numId w:val="32"/>
        </w:numPr>
        <w:tabs>
          <w:tab w:val="left" w:pos="567"/>
          <w:tab w:val="left" w:pos="1701"/>
        </w:tabs>
        <w:jc w:val="both"/>
        <w:rPr>
          <w:sz w:val="22"/>
          <w:szCs w:val="22"/>
        </w:rPr>
      </w:pPr>
      <w:r w:rsidRPr="00742CA7">
        <w:rPr>
          <w:sz w:val="22"/>
          <w:szCs w:val="22"/>
        </w:rPr>
        <w:t xml:space="preserve">Provedením díla se rozumí úplné dokončení stavby (díla), vyklizení </w:t>
      </w:r>
      <w:r w:rsidR="00FE56DC" w:rsidRPr="00742CA7">
        <w:rPr>
          <w:sz w:val="22"/>
          <w:szCs w:val="22"/>
        </w:rPr>
        <w:t xml:space="preserve">staveniště </w:t>
      </w:r>
      <w:r w:rsidRPr="00742CA7">
        <w:rPr>
          <w:sz w:val="22"/>
          <w:szCs w:val="22"/>
        </w:rPr>
        <w:t xml:space="preserve">a předání </w:t>
      </w:r>
      <w:r w:rsidR="00FE56DC" w:rsidRPr="00742CA7">
        <w:rPr>
          <w:sz w:val="22"/>
          <w:szCs w:val="22"/>
        </w:rPr>
        <w:t xml:space="preserve">díla </w:t>
      </w:r>
      <w:r w:rsidRPr="00742CA7">
        <w:rPr>
          <w:sz w:val="22"/>
          <w:szCs w:val="22"/>
        </w:rPr>
        <w:t>objednateli podepsáním zápisu o předání a převzetí dokončeného díla bez vad a nedodělků</w:t>
      </w:r>
      <w:r w:rsidR="00FE56DC" w:rsidRPr="00742CA7">
        <w:rPr>
          <w:sz w:val="22"/>
          <w:szCs w:val="22"/>
        </w:rPr>
        <w:t>.</w:t>
      </w:r>
    </w:p>
    <w:p w:rsidR="00025218" w:rsidRPr="00742CA7" w:rsidRDefault="00025218">
      <w:pPr>
        <w:pStyle w:val="Nadpis7"/>
        <w:rPr>
          <w:sz w:val="22"/>
          <w:szCs w:val="22"/>
        </w:rPr>
      </w:pPr>
    </w:p>
    <w:p w:rsidR="005012AC" w:rsidRPr="005012AC" w:rsidRDefault="005012AC" w:rsidP="005012AC"/>
    <w:p w:rsidR="00490290" w:rsidRPr="006710FD" w:rsidRDefault="009C4148">
      <w:pPr>
        <w:pStyle w:val="Nadpis7"/>
        <w:rPr>
          <w:b w:val="0"/>
          <w:sz w:val="22"/>
          <w:szCs w:val="22"/>
        </w:rPr>
      </w:pPr>
      <w:r w:rsidRPr="006710FD">
        <w:rPr>
          <w:sz w:val="22"/>
          <w:szCs w:val="22"/>
        </w:rPr>
        <w:t>I</w:t>
      </w:r>
      <w:r w:rsidR="00490290" w:rsidRPr="006710FD">
        <w:rPr>
          <w:sz w:val="22"/>
          <w:szCs w:val="22"/>
        </w:rPr>
        <w:t>V.</w:t>
      </w:r>
      <w:r w:rsidR="00490290" w:rsidRPr="006710FD">
        <w:rPr>
          <w:b w:val="0"/>
          <w:sz w:val="22"/>
          <w:szCs w:val="22"/>
        </w:rPr>
        <w:t xml:space="preserve"> </w:t>
      </w:r>
    </w:p>
    <w:p w:rsidR="00490290" w:rsidRPr="006710FD" w:rsidRDefault="00490290">
      <w:pPr>
        <w:pStyle w:val="Nadpis7"/>
        <w:rPr>
          <w:b w:val="0"/>
          <w:sz w:val="22"/>
          <w:szCs w:val="22"/>
        </w:rPr>
      </w:pPr>
      <w:r w:rsidRPr="006710FD">
        <w:rPr>
          <w:sz w:val="22"/>
          <w:szCs w:val="22"/>
        </w:rPr>
        <w:t xml:space="preserve">Cena díla </w:t>
      </w:r>
    </w:p>
    <w:p w:rsidR="00906876" w:rsidRPr="006710FD" w:rsidRDefault="00906876" w:rsidP="00222A05">
      <w:pPr>
        <w:numPr>
          <w:ilvl w:val="0"/>
          <w:numId w:val="4"/>
        </w:numPr>
        <w:jc w:val="both"/>
        <w:rPr>
          <w:sz w:val="22"/>
          <w:szCs w:val="22"/>
        </w:rPr>
      </w:pPr>
      <w:r w:rsidRPr="006710FD">
        <w:rPr>
          <w:sz w:val="22"/>
          <w:szCs w:val="22"/>
        </w:rPr>
        <w:t>Cena za zhotovení díla je stanovena dohodou smluvních stran jako cena pevná, nejvýše přípustná, platí po celou dobu realizace díla.</w:t>
      </w:r>
    </w:p>
    <w:p w:rsidR="00D23C80" w:rsidRPr="006710FD" w:rsidRDefault="00906876" w:rsidP="00AF0D08">
      <w:pPr>
        <w:spacing w:before="120"/>
        <w:ind w:left="1065" w:firstLine="351"/>
        <w:jc w:val="both"/>
        <w:rPr>
          <w:b/>
          <w:sz w:val="22"/>
          <w:szCs w:val="22"/>
          <w:highlight w:val="yellow"/>
        </w:rPr>
      </w:pPr>
      <w:r w:rsidRPr="006710FD">
        <w:rPr>
          <w:b/>
          <w:sz w:val="22"/>
          <w:szCs w:val="22"/>
        </w:rPr>
        <w:t xml:space="preserve">Cena bez </w:t>
      </w:r>
      <w:proofErr w:type="gramStart"/>
      <w:r w:rsidRPr="006710FD">
        <w:rPr>
          <w:b/>
          <w:sz w:val="22"/>
          <w:szCs w:val="22"/>
        </w:rPr>
        <w:t xml:space="preserve">DPH </w:t>
      </w:r>
      <w:r w:rsidR="008F6B59" w:rsidRPr="006710FD">
        <w:rPr>
          <w:b/>
          <w:sz w:val="22"/>
          <w:szCs w:val="22"/>
        </w:rPr>
        <w:t xml:space="preserve">  </w:t>
      </w:r>
      <w:r w:rsidR="006C081C">
        <w:rPr>
          <w:b/>
          <w:sz w:val="22"/>
          <w:szCs w:val="22"/>
        </w:rPr>
        <w:t xml:space="preserve">                </w:t>
      </w:r>
      <w:r w:rsidR="008F6B59" w:rsidRPr="006710FD">
        <w:rPr>
          <w:b/>
          <w:sz w:val="22"/>
          <w:szCs w:val="22"/>
        </w:rPr>
        <w:t xml:space="preserve"> </w:t>
      </w:r>
      <w:r w:rsidR="006C081C">
        <w:rPr>
          <w:rStyle w:val="dn"/>
          <w:b/>
          <w:bCs/>
        </w:rPr>
        <w:t>336</w:t>
      </w:r>
      <w:r w:rsidR="00742CA7">
        <w:rPr>
          <w:rStyle w:val="dn"/>
          <w:b/>
          <w:bCs/>
        </w:rPr>
        <w:t>.</w:t>
      </w:r>
      <w:r w:rsidR="006C081C">
        <w:rPr>
          <w:rStyle w:val="dn"/>
          <w:b/>
          <w:bCs/>
        </w:rPr>
        <w:t>037,12</w:t>
      </w:r>
      <w:proofErr w:type="gramEnd"/>
      <w:r w:rsidR="006C081C" w:rsidRPr="00BD6AA7">
        <w:rPr>
          <w:rStyle w:val="dn"/>
          <w:b/>
          <w:bCs/>
        </w:rPr>
        <w:t xml:space="preserve"> Kč</w:t>
      </w:r>
      <w:r w:rsidR="00EF6AF8" w:rsidRPr="006710FD">
        <w:rPr>
          <w:b/>
          <w:sz w:val="22"/>
          <w:szCs w:val="22"/>
        </w:rPr>
        <w:t xml:space="preserve">  </w:t>
      </w:r>
    </w:p>
    <w:p w:rsidR="00906876" w:rsidRPr="006710FD" w:rsidRDefault="007D74F2" w:rsidP="0003430B">
      <w:pPr>
        <w:ind w:left="397"/>
        <w:jc w:val="both"/>
        <w:rPr>
          <w:sz w:val="22"/>
          <w:szCs w:val="22"/>
        </w:rPr>
      </w:pPr>
      <w:r w:rsidRPr="006710FD">
        <w:rPr>
          <w:sz w:val="22"/>
          <w:szCs w:val="22"/>
        </w:rPr>
        <w:t>K ceně díla nebude u položek stavebních a montážních prací ve smyslu § 92e zákona č. 235/2004 Sb. o</w:t>
      </w:r>
      <w:r w:rsidR="005A1E43" w:rsidRPr="006710FD">
        <w:rPr>
          <w:sz w:val="22"/>
          <w:szCs w:val="22"/>
        </w:rPr>
        <w:t> </w:t>
      </w:r>
      <w:r w:rsidRPr="006710FD">
        <w:rPr>
          <w:sz w:val="22"/>
          <w:szCs w:val="22"/>
        </w:rPr>
        <w:t>dani z přidané hodnoty v platném znění připočteno a fakturováno DPH, jedná se o režim přenesení daňové povinnosti dle §</w:t>
      </w:r>
      <w:r w:rsidR="00331436" w:rsidRPr="006710FD">
        <w:rPr>
          <w:sz w:val="22"/>
          <w:szCs w:val="22"/>
        </w:rPr>
        <w:t xml:space="preserve"> </w:t>
      </w:r>
      <w:r w:rsidRPr="006710FD">
        <w:rPr>
          <w:sz w:val="22"/>
          <w:szCs w:val="22"/>
        </w:rPr>
        <w:t>92</w:t>
      </w:r>
      <w:r w:rsidR="00A0161A">
        <w:rPr>
          <w:sz w:val="22"/>
          <w:szCs w:val="22"/>
        </w:rPr>
        <w:t>a</w:t>
      </w:r>
      <w:r w:rsidRPr="006710FD">
        <w:rPr>
          <w:sz w:val="22"/>
          <w:szCs w:val="22"/>
        </w:rPr>
        <w:t xml:space="preserve"> </w:t>
      </w:r>
      <w:r w:rsidR="00A0161A">
        <w:rPr>
          <w:sz w:val="22"/>
          <w:szCs w:val="22"/>
        </w:rPr>
        <w:t>a násl.</w:t>
      </w:r>
      <w:r w:rsidRPr="006710FD">
        <w:rPr>
          <w:sz w:val="22"/>
          <w:szCs w:val="22"/>
        </w:rPr>
        <w:t xml:space="preserve"> zákona č. 235/2004 Sb. o dani z přidané hodnoty v platném znění. U </w:t>
      </w:r>
      <w:r w:rsidRPr="006710FD">
        <w:rPr>
          <w:sz w:val="22"/>
          <w:szCs w:val="22"/>
        </w:rPr>
        <w:lastRenderedPageBreak/>
        <w:t>ostatních položek bude k ceně připočteno DPH v platné zákonné sazbě v souladu s příslušnými právními předpisy.</w:t>
      </w:r>
    </w:p>
    <w:p w:rsidR="00FC2F63" w:rsidRPr="006710FD" w:rsidRDefault="00490290" w:rsidP="00222A05">
      <w:pPr>
        <w:numPr>
          <w:ilvl w:val="0"/>
          <w:numId w:val="4"/>
        </w:numPr>
        <w:jc w:val="both"/>
        <w:rPr>
          <w:sz w:val="22"/>
          <w:szCs w:val="22"/>
        </w:rPr>
      </w:pPr>
      <w:r w:rsidRPr="006710FD">
        <w:rPr>
          <w:sz w:val="22"/>
          <w:szCs w:val="22"/>
        </w:rPr>
        <w:t xml:space="preserve">Tato smluvní pevná cena zahrnuje veškeré profesně předpokládané náklady zhotovitele nutné k provedení celého díla </w:t>
      </w:r>
      <w:r w:rsidR="001033E8">
        <w:rPr>
          <w:sz w:val="22"/>
          <w:szCs w:val="22"/>
        </w:rPr>
        <w:t>dle čl. III. této s</w:t>
      </w:r>
      <w:r w:rsidR="00C036B1" w:rsidRPr="006710FD">
        <w:rPr>
          <w:sz w:val="22"/>
          <w:szCs w:val="22"/>
        </w:rPr>
        <w:t>mlouvy</w:t>
      </w:r>
      <w:r w:rsidR="00EA447D" w:rsidRPr="006710FD">
        <w:rPr>
          <w:sz w:val="22"/>
          <w:szCs w:val="22"/>
        </w:rPr>
        <w:t>.</w:t>
      </w:r>
      <w:r w:rsidR="00C036B1" w:rsidRPr="006710FD">
        <w:rPr>
          <w:sz w:val="22"/>
          <w:szCs w:val="22"/>
        </w:rPr>
        <w:t xml:space="preserve">  </w:t>
      </w:r>
    </w:p>
    <w:p w:rsidR="0059283A" w:rsidRPr="006710FD" w:rsidRDefault="0059283A" w:rsidP="0059283A">
      <w:pPr>
        <w:pStyle w:val="Smlouva-slo"/>
        <w:numPr>
          <w:ilvl w:val="0"/>
          <w:numId w:val="4"/>
        </w:numPr>
        <w:spacing w:before="0" w:line="240" w:lineRule="auto"/>
        <w:rPr>
          <w:sz w:val="22"/>
          <w:szCs w:val="22"/>
        </w:rPr>
      </w:pPr>
      <w:r w:rsidRPr="006710FD">
        <w:rPr>
          <w:sz w:val="22"/>
          <w:szCs w:val="22"/>
        </w:rPr>
        <w:t xml:space="preserve">Ke změně ceny dle čl. IV. </w:t>
      </w:r>
      <w:r w:rsidR="003C6ECB">
        <w:rPr>
          <w:sz w:val="22"/>
          <w:szCs w:val="22"/>
        </w:rPr>
        <w:t>odst.</w:t>
      </w:r>
      <w:r w:rsidRPr="006710FD">
        <w:rPr>
          <w:sz w:val="22"/>
          <w:szCs w:val="22"/>
        </w:rPr>
        <w:t xml:space="preserve"> 1. </w:t>
      </w:r>
      <w:r w:rsidR="001033E8">
        <w:rPr>
          <w:sz w:val="22"/>
          <w:szCs w:val="22"/>
        </w:rPr>
        <w:t xml:space="preserve">této smlouvy </w:t>
      </w:r>
      <w:r w:rsidRPr="006710FD">
        <w:rPr>
          <w:sz w:val="22"/>
          <w:szCs w:val="22"/>
        </w:rPr>
        <w:t>může dojít pouze na základě písemného dodatku k této smlouvě odsouhlaseného a podepsaného oprávněnými zástupci obou smluvních stran. Pro účely stanovení ceny požadovaných víceprací či méně</w:t>
      </w:r>
      <w:r w:rsidR="003C6ECB">
        <w:rPr>
          <w:sz w:val="22"/>
          <w:szCs w:val="22"/>
        </w:rPr>
        <w:t xml:space="preserve"> </w:t>
      </w:r>
      <w:r w:rsidRPr="006710FD">
        <w:rPr>
          <w:sz w:val="22"/>
          <w:szCs w:val="22"/>
        </w:rPr>
        <w:t>prací, které budou řešeny formou dodatku k této smlouvě, se smluvní strany dohodly, že zhotovitel bude tyto vícepráce či méně práce oceňovat v souladu s oceněním položek v nabídkovém rozpočtu. Pokud v tomto nabídkovém rozpočtu nejsou odpovídající položky oceněny, zhotovitel tyto položky ocení pro daný rozsah prací zvlášť. Náklady na vícepráce, které nebudou stanoveny jednotkovými cenami položek v nabídkovém položkovém rozpočtu, budou účtovány dle standardizovaného sborníku cen stavebních prací</w:t>
      </w:r>
      <w:r w:rsidR="00EF6AF8" w:rsidRPr="006710FD">
        <w:rPr>
          <w:sz w:val="22"/>
          <w:szCs w:val="22"/>
        </w:rPr>
        <w:t xml:space="preserve"> ÚRS Praha, a.s. z II. pol./2018</w:t>
      </w:r>
      <w:r w:rsidRPr="006710FD">
        <w:rPr>
          <w:sz w:val="22"/>
          <w:szCs w:val="22"/>
        </w:rPr>
        <w:t xml:space="preserve"> ve výši max. 80</w:t>
      </w:r>
      <w:r w:rsidR="00331436" w:rsidRPr="006710FD">
        <w:rPr>
          <w:sz w:val="22"/>
          <w:szCs w:val="22"/>
        </w:rPr>
        <w:t xml:space="preserve"> </w:t>
      </w:r>
      <w:r w:rsidRPr="006710FD">
        <w:rPr>
          <w:sz w:val="22"/>
          <w:szCs w:val="22"/>
        </w:rPr>
        <w:t>% těchto sborníkových cen. K těmto cenám nebudou rozpočtovány žádné vedlejší rozpočtové náklady. Materiály ve specifikaci neobsažené v dodavatelském položkovém rozpočtu budou oceněny dle skutečné ceny pořízení bez DPH a budou doloženy doklady o pořízení. Náklady na pořízení materiálů (dopravné) budou oceněny do maximální výše dle aktualizovaného Sazebníku pořizovacích přirážek nákladů ÚRS. Při ocenění víceprací nestandardních výrobků a dodávek doloží zhotovitel cenové kalkulace minimálně od tří výrobců</w:t>
      </w:r>
      <w:r w:rsidR="00BD0A5E" w:rsidRPr="006710FD">
        <w:rPr>
          <w:sz w:val="22"/>
          <w:szCs w:val="22"/>
        </w:rPr>
        <w:t>,</w:t>
      </w:r>
      <w:r w:rsidRPr="006710FD">
        <w:rPr>
          <w:sz w:val="22"/>
          <w:szCs w:val="22"/>
        </w:rPr>
        <w:t xml:space="preserve"> resp. dodavatelů.</w:t>
      </w:r>
    </w:p>
    <w:p w:rsidR="0042090B" w:rsidRPr="006710FD" w:rsidRDefault="0042090B">
      <w:pPr>
        <w:pStyle w:val="Nadpis7"/>
        <w:rPr>
          <w:sz w:val="22"/>
          <w:szCs w:val="22"/>
        </w:rPr>
      </w:pPr>
    </w:p>
    <w:p w:rsidR="00490290" w:rsidRPr="006710FD" w:rsidRDefault="00490290">
      <w:pPr>
        <w:pStyle w:val="Nadpis7"/>
        <w:rPr>
          <w:sz w:val="22"/>
          <w:szCs w:val="22"/>
        </w:rPr>
      </w:pPr>
      <w:r w:rsidRPr="006710FD">
        <w:rPr>
          <w:sz w:val="22"/>
          <w:szCs w:val="22"/>
        </w:rPr>
        <w:t xml:space="preserve">V. </w:t>
      </w:r>
    </w:p>
    <w:p w:rsidR="00490290" w:rsidRPr="006710FD" w:rsidRDefault="00490290">
      <w:pPr>
        <w:pStyle w:val="Nadpis7"/>
        <w:rPr>
          <w:b w:val="0"/>
          <w:sz w:val="22"/>
          <w:szCs w:val="22"/>
        </w:rPr>
      </w:pPr>
      <w:r w:rsidRPr="006710FD">
        <w:rPr>
          <w:sz w:val="22"/>
          <w:szCs w:val="22"/>
        </w:rPr>
        <w:t xml:space="preserve">Termín plnění </w:t>
      </w:r>
    </w:p>
    <w:p w:rsidR="00354A16" w:rsidRPr="006710FD" w:rsidRDefault="00431CDB" w:rsidP="00222A05">
      <w:pPr>
        <w:pStyle w:val="Smlouva-slo"/>
        <w:numPr>
          <w:ilvl w:val="0"/>
          <w:numId w:val="5"/>
        </w:numPr>
        <w:spacing w:before="0"/>
        <w:rPr>
          <w:b/>
          <w:color w:val="FF0000"/>
          <w:sz w:val="22"/>
          <w:szCs w:val="22"/>
        </w:rPr>
      </w:pPr>
      <w:r w:rsidRPr="006710FD">
        <w:rPr>
          <w:b/>
          <w:sz w:val="22"/>
          <w:szCs w:val="22"/>
        </w:rPr>
        <w:t>Term</w:t>
      </w:r>
      <w:r w:rsidR="008232CE" w:rsidRPr="006710FD">
        <w:rPr>
          <w:b/>
          <w:sz w:val="22"/>
          <w:szCs w:val="22"/>
        </w:rPr>
        <w:t xml:space="preserve">ín pro </w:t>
      </w:r>
      <w:r w:rsidR="00B503F4" w:rsidRPr="006710FD">
        <w:rPr>
          <w:b/>
          <w:sz w:val="22"/>
          <w:szCs w:val="22"/>
        </w:rPr>
        <w:t>provedení díla. tj. p</w:t>
      </w:r>
      <w:r w:rsidR="0024367E" w:rsidRPr="006710FD">
        <w:rPr>
          <w:b/>
          <w:sz w:val="22"/>
          <w:szCs w:val="22"/>
        </w:rPr>
        <w:t>r</w:t>
      </w:r>
      <w:r w:rsidR="00B503F4" w:rsidRPr="006710FD">
        <w:rPr>
          <w:b/>
          <w:sz w:val="22"/>
          <w:szCs w:val="22"/>
        </w:rPr>
        <w:t>o jeho dokončení</w:t>
      </w:r>
      <w:r w:rsidR="008232CE" w:rsidRPr="006710FD">
        <w:rPr>
          <w:b/>
          <w:sz w:val="22"/>
          <w:szCs w:val="22"/>
        </w:rPr>
        <w:t xml:space="preserve"> </w:t>
      </w:r>
      <w:r w:rsidR="00B503F4" w:rsidRPr="006710FD">
        <w:rPr>
          <w:b/>
          <w:sz w:val="22"/>
          <w:szCs w:val="22"/>
        </w:rPr>
        <w:t xml:space="preserve">a </w:t>
      </w:r>
      <w:r w:rsidR="00490290" w:rsidRPr="006710FD">
        <w:rPr>
          <w:b/>
          <w:sz w:val="22"/>
          <w:szCs w:val="22"/>
        </w:rPr>
        <w:t xml:space="preserve">protokolárního předání </w:t>
      </w:r>
      <w:r w:rsidR="00490290" w:rsidRPr="006710FD">
        <w:rPr>
          <w:b/>
          <w:color w:val="000000"/>
          <w:sz w:val="22"/>
          <w:szCs w:val="22"/>
        </w:rPr>
        <w:t xml:space="preserve">díla </w:t>
      </w:r>
      <w:r w:rsidRPr="006710FD">
        <w:rPr>
          <w:b/>
          <w:color w:val="000000"/>
          <w:sz w:val="22"/>
          <w:szCs w:val="22"/>
        </w:rPr>
        <w:t xml:space="preserve">je </w:t>
      </w:r>
      <w:r w:rsidR="00134C5D" w:rsidRPr="006710FD">
        <w:rPr>
          <w:b/>
          <w:color w:val="000000"/>
          <w:sz w:val="22"/>
          <w:szCs w:val="22"/>
        </w:rPr>
        <w:t xml:space="preserve">do </w:t>
      </w:r>
      <w:r w:rsidR="00182DC3">
        <w:rPr>
          <w:b/>
          <w:color w:val="000000"/>
          <w:sz w:val="22"/>
          <w:szCs w:val="22"/>
        </w:rPr>
        <w:t>30.11. 2019.</w:t>
      </w:r>
      <w:r w:rsidR="00331436" w:rsidRPr="006710FD">
        <w:rPr>
          <w:b/>
          <w:color w:val="000000"/>
          <w:sz w:val="22"/>
          <w:szCs w:val="22"/>
        </w:rPr>
        <w:t xml:space="preserve"> </w:t>
      </w:r>
      <w:r w:rsidR="008F5A0B" w:rsidRPr="006710FD">
        <w:rPr>
          <w:color w:val="000000"/>
          <w:sz w:val="22"/>
          <w:szCs w:val="22"/>
        </w:rPr>
        <w:t xml:space="preserve">Zhotovitel je povinen zahájit práce na díle do </w:t>
      </w:r>
      <w:r w:rsidR="002C146B" w:rsidRPr="006710FD">
        <w:rPr>
          <w:color w:val="000000"/>
          <w:sz w:val="22"/>
          <w:szCs w:val="22"/>
        </w:rPr>
        <w:t>5</w:t>
      </w:r>
      <w:r w:rsidR="008F5A0B" w:rsidRPr="006710FD">
        <w:rPr>
          <w:color w:val="000000"/>
          <w:sz w:val="22"/>
          <w:szCs w:val="22"/>
        </w:rPr>
        <w:t xml:space="preserve"> dnů od předání a převzetí staveniště dle čl. VIII. odst. 3 </w:t>
      </w:r>
      <w:proofErr w:type="gramStart"/>
      <w:r w:rsidR="008F5A0B" w:rsidRPr="006710FD">
        <w:rPr>
          <w:color w:val="000000"/>
          <w:sz w:val="22"/>
          <w:szCs w:val="22"/>
        </w:rPr>
        <w:t>této</w:t>
      </w:r>
      <w:proofErr w:type="gramEnd"/>
      <w:r w:rsidR="008F5A0B" w:rsidRPr="006710FD">
        <w:rPr>
          <w:color w:val="000000"/>
          <w:sz w:val="22"/>
          <w:szCs w:val="22"/>
        </w:rPr>
        <w:t xml:space="preserve"> smlouvy.</w:t>
      </w:r>
    </w:p>
    <w:p w:rsidR="00490290" w:rsidRPr="006710FD" w:rsidRDefault="00490290" w:rsidP="00222A05">
      <w:pPr>
        <w:pStyle w:val="slovnvSOD"/>
        <w:numPr>
          <w:ilvl w:val="0"/>
          <w:numId w:val="5"/>
        </w:numPr>
        <w:spacing w:after="0"/>
        <w:rPr>
          <w:rFonts w:ascii="Times New Roman" w:hAnsi="Times New Roman"/>
          <w:szCs w:val="22"/>
        </w:rPr>
      </w:pPr>
      <w:r w:rsidRPr="006710FD">
        <w:rPr>
          <w:rFonts w:ascii="Times New Roman" w:hAnsi="Times New Roman"/>
          <w:szCs w:val="22"/>
        </w:rPr>
        <w:t>Zhotovitel splní svou povinnost prov</w:t>
      </w:r>
      <w:r w:rsidR="00E7264B" w:rsidRPr="006710FD">
        <w:rPr>
          <w:rFonts w:ascii="Times New Roman" w:hAnsi="Times New Roman"/>
          <w:szCs w:val="22"/>
        </w:rPr>
        <w:t xml:space="preserve">ést dílo jeho řádným </w:t>
      </w:r>
      <w:r w:rsidR="00B503F4" w:rsidRPr="006710FD">
        <w:rPr>
          <w:rFonts w:ascii="Times New Roman" w:hAnsi="Times New Roman"/>
          <w:szCs w:val="22"/>
        </w:rPr>
        <w:t>dokončením</w:t>
      </w:r>
      <w:r w:rsidR="000B2D0E" w:rsidRPr="006710FD">
        <w:rPr>
          <w:rFonts w:ascii="Times New Roman" w:hAnsi="Times New Roman"/>
          <w:szCs w:val="22"/>
        </w:rPr>
        <w:t xml:space="preserve"> a</w:t>
      </w:r>
      <w:r w:rsidRPr="006710FD">
        <w:rPr>
          <w:rFonts w:ascii="Times New Roman" w:hAnsi="Times New Roman"/>
          <w:szCs w:val="22"/>
        </w:rPr>
        <w:t xml:space="preserve"> předáním objednateli bez vad a</w:t>
      </w:r>
      <w:r w:rsidR="00331436" w:rsidRPr="006710FD">
        <w:rPr>
          <w:rFonts w:ascii="Times New Roman" w:hAnsi="Times New Roman"/>
          <w:szCs w:val="22"/>
        </w:rPr>
        <w:t> </w:t>
      </w:r>
      <w:r w:rsidRPr="006710FD">
        <w:rPr>
          <w:rFonts w:ascii="Times New Roman" w:hAnsi="Times New Roman"/>
          <w:szCs w:val="22"/>
        </w:rPr>
        <w:t xml:space="preserve">nedodělků. O předání a převzetí díla jsou zhotovitel i objednatel povinni sepsat </w:t>
      </w:r>
      <w:r w:rsidR="00C00A9F" w:rsidRPr="006710FD">
        <w:rPr>
          <w:rFonts w:ascii="Times New Roman" w:hAnsi="Times New Roman"/>
          <w:szCs w:val="22"/>
        </w:rPr>
        <w:t>protokol</w:t>
      </w:r>
      <w:r w:rsidRPr="006710FD">
        <w:rPr>
          <w:rFonts w:ascii="Times New Roman" w:hAnsi="Times New Roman"/>
          <w:szCs w:val="22"/>
        </w:rPr>
        <w:t>, v jehož závěru objednatel prohlásí, zda dílo přejímá nebo nepřejímá, a poku</w:t>
      </w:r>
      <w:r w:rsidR="00C00A9F" w:rsidRPr="006710FD">
        <w:rPr>
          <w:rFonts w:ascii="Times New Roman" w:hAnsi="Times New Roman"/>
          <w:szCs w:val="22"/>
        </w:rPr>
        <w:t xml:space="preserve">d ne, z jakých důvodů. </w:t>
      </w:r>
      <w:r w:rsidRPr="006710FD">
        <w:rPr>
          <w:rFonts w:ascii="Times New Roman" w:hAnsi="Times New Roman"/>
          <w:szCs w:val="22"/>
        </w:rPr>
        <w:t xml:space="preserve"> </w:t>
      </w:r>
    </w:p>
    <w:p w:rsidR="00FC2F63" w:rsidRPr="006710FD" w:rsidRDefault="00FC2F63" w:rsidP="00021F69">
      <w:pPr>
        <w:pStyle w:val="Smlouva2"/>
        <w:jc w:val="left"/>
        <w:rPr>
          <w:sz w:val="22"/>
          <w:szCs w:val="22"/>
          <w:highlight w:val="yellow"/>
        </w:rPr>
      </w:pPr>
    </w:p>
    <w:p w:rsidR="00490290" w:rsidRPr="006710FD" w:rsidRDefault="00C00A9F">
      <w:pPr>
        <w:pStyle w:val="Nadpis7"/>
        <w:rPr>
          <w:sz w:val="22"/>
          <w:szCs w:val="22"/>
        </w:rPr>
      </w:pPr>
      <w:r w:rsidRPr="006710FD">
        <w:rPr>
          <w:sz w:val="22"/>
          <w:szCs w:val="22"/>
        </w:rPr>
        <w:t>VI</w:t>
      </w:r>
      <w:r w:rsidR="00490290" w:rsidRPr="006710FD">
        <w:rPr>
          <w:sz w:val="22"/>
          <w:szCs w:val="22"/>
        </w:rPr>
        <w:t xml:space="preserve">. </w:t>
      </w:r>
    </w:p>
    <w:p w:rsidR="00490290" w:rsidRPr="006710FD" w:rsidRDefault="00490290">
      <w:pPr>
        <w:pStyle w:val="Nadpis7"/>
        <w:rPr>
          <w:sz w:val="22"/>
          <w:szCs w:val="22"/>
        </w:rPr>
      </w:pPr>
      <w:r w:rsidRPr="006710FD">
        <w:rPr>
          <w:sz w:val="22"/>
          <w:szCs w:val="22"/>
        </w:rPr>
        <w:t>Platební podmínky</w:t>
      </w:r>
    </w:p>
    <w:p w:rsidR="0059283A" w:rsidRPr="006710FD" w:rsidRDefault="0059283A" w:rsidP="0059283A">
      <w:pPr>
        <w:numPr>
          <w:ilvl w:val="0"/>
          <w:numId w:val="6"/>
        </w:numPr>
        <w:jc w:val="both"/>
        <w:rPr>
          <w:sz w:val="22"/>
          <w:szCs w:val="22"/>
        </w:rPr>
      </w:pPr>
      <w:r w:rsidRPr="006710FD">
        <w:rPr>
          <w:sz w:val="22"/>
          <w:szCs w:val="22"/>
        </w:rPr>
        <w:t>Zálohy nejsou sjednány.</w:t>
      </w:r>
    </w:p>
    <w:p w:rsidR="0059518D" w:rsidRPr="006710FD" w:rsidRDefault="0059518D" w:rsidP="0059518D">
      <w:pPr>
        <w:numPr>
          <w:ilvl w:val="0"/>
          <w:numId w:val="6"/>
        </w:numPr>
        <w:suppressAutoHyphens/>
        <w:jc w:val="both"/>
      </w:pPr>
      <w:r w:rsidRPr="006710FD">
        <w:rPr>
          <w:sz w:val="22"/>
          <w:szCs w:val="22"/>
        </w:rPr>
        <w:t>Podkladem pro úhradu smluvní ceny díla je vyúčtování nazvané faktura (dále jen „faktura“), která bude mít náležitosti daňového dokladu dle zákona č. 235/2004 Sb., o dani z přidané hodnoty, v platném znění.</w:t>
      </w:r>
    </w:p>
    <w:p w:rsidR="0059518D" w:rsidRPr="006710FD" w:rsidRDefault="0059518D" w:rsidP="0059518D">
      <w:pPr>
        <w:numPr>
          <w:ilvl w:val="0"/>
          <w:numId w:val="6"/>
        </w:numPr>
        <w:suppressAutoHyphens/>
        <w:jc w:val="both"/>
      </w:pPr>
      <w:r w:rsidRPr="006710FD">
        <w:rPr>
          <w:sz w:val="22"/>
          <w:szCs w:val="22"/>
        </w:rPr>
        <w:t xml:space="preserve">Po předání a převzetí díla </w:t>
      </w:r>
      <w:r w:rsidR="002C1DC3">
        <w:rPr>
          <w:sz w:val="22"/>
          <w:szCs w:val="22"/>
        </w:rPr>
        <w:t xml:space="preserve">a odstranění všech případných </w:t>
      </w:r>
      <w:r w:rsidRPr="006710FD">
        <w:rPr>
          <w:sz w:val="22"/>
          <w:szCs w:val="22"/>
        </w:rPr>
        <w:t xml:space="preserve">vad a nedodělků </w:t>
      </w:r>
      <w:r w:rsidR="002C1DC3">
        <w:rPr>
          <w:sz w:val="22"/>
          <w:szCs w:val="22"/>
        </w:rPr>
        <w:t xml:space="preserve">uvedených v předávacím protokolu </w:t>
      </w:r>
      <w:r w:rsidRPr="006710FD">
        <w:rPr>
          <w:sz w:val="22"/>
          <w:szCs w:val="22"/>
        </w:rPr>
        <w:t>vystaví zhotovitel konečnou fakturu ve výši celkové ceny díla doloženou rekapitulací veškerých provedených prací, jež bude vystavena v souladu s odsouhlaseným položkovým rozpočtem. Konečná faktura bude vystavena do 5</w:t>
      </w:r>
      <w:r w:rsidR="00331436" w:rsidRPr="006710FD">
        <w:rPr>
          <w:sz w:val="22"/>
          <w:szCs w:val="22"/>
        </w:rPr>
        <w:t> </w:t>
      </w:r>
      <w:r w:rsidRPr="006710FD">
        <w:rPr>
          <w:sz w:val="22"/>
          <w:szCs w:val="22"/>
        </w:rPr>
        <w:t xml:space="preserve">kalendářních dnů ode dne předání celého díla </w:t>
      </w:r>
      <w:r w:rsidR="002C1DC3">
        <w:rPr>
          <w:sz w:val="22"/>
          <w:szCs w:val="22"/>
        </w:rPr>
        <w:t xml:space="preserve">a odstranění všech případných </w:t>
      </w:r>
      <w:r w:rsidR="002C1DC3" w:rsidRPr="006710FD">
        <w:rPr>
          <w:sz w:val="22"/>
          <w:szCs w:val="22"/>
        </w:rPr>
        <w:t xml:space="preserve">vad a nedodělků </w:t>
      </w:r>
      <w:r w:rsidR="002C1DC3">
        <w:rPr>
          <w:sz w:val="22"/>
          <w:szCs w:val="22"/>
        </w:rPr>
        <w:t>uvedených v předávacím protokolu</w:t>
      </w:r>
      <w:r w:rsidRPr="006710FD">
        <w:rPr>
          <w:sz w:val="22"/>
          <w:szCs w:val="22"/>
        </w:rPr>
        <w:t>. Nedílnou součástí konečné faktury bude protokol o předání a převzetí díla bez vad a nedodělků odsouhlasený oběma stranami</w:t>
      </w:r>
      <w:r w:rsidR="006C5AE1">
        <w:rPr>
          <w:sz w:val="22"/>
          <w:szCs w:val="22"/>
        </w:rPr>
        <w:t xml:space="preserve"> včetně případného dodatku týkajícího se odstranění vad a nedodělků</w:t>
      </w:r>
      <w:r w:rsidRPr="006710FD">
        <w:rPr>
          <w:sz w:val="22"/>
          <w:szCs w:val="22"/>
        </w:rPr>
        <w:t xml:space="preserve">. Lhůta splatnosti konečné faktury je 30 dní ode dne jejího doručení objednateli. </w:t>
      </w:r>
    </w:p>
    <w:p w:rsidR="00682A14" w:rsidRPr="006710FD" w:rsidRDefault="00682A14" w:rsidP="00682A14">
      <w:pPr>
        <w:numPr>
          <w:ilvl w:val="0"/>
          <w:numId w:val="6"/>
        </w:numPr>
        <w:suppressAutoHyphens/>
        <w:jc w:val="both"/>
      </w:pPr>
      <w:r w:rsidRPr="006710FD">
        <w:rPr>
          <w:sz w:val="22"/>
          <w:szCs w:val="22"/>
        </w:rPr>
        <w:t xml:space="preserve">Pokladem pro konečnou fakturu bude rekapitulace provedených prací a soupisy provedených prací, které budou rozděleny na položky investic a položky oprav a budou vycházet z rozdělení </w:t>
      </w:r>
      <w:proofErr w:type="gramStart"/>
      <w:r w:rsidRPr="006710FD">
        <w:rPr>
          <w:sz w:val="22"/>
          <w:szCs w:val="22"/>
        </w:rPr>
        <w:t>obsaženém</w:t>
      </w:r>
      <w:proofErr w:type="gramEnd"/>
      <w:r w:rsidRPr="006710FD">
        <w:rPr>
          <w:sz w:val="22"/>
          <w:szCs w:val="22"/>
        </w:rPr>
        <w:t xml:space="preserve"> </w:t>
      </w:r>
      <w:r w:rsidRPr="006710FD">
        <w:rPr>
          <w:color w:val="000000"/>
          <w:sz w:val="22"/>
          <w:szCs w:val="22"/>
        </w:rPr>
        <w:t>v jednotlivých položkových rozpočtech od objednatele. Z</w:t>
      </w:r>
      <w:r w:rsidRPr="006710FD">
        <w:rPr>
          <w:sz w:val="22"/>
          <w:szCs w:val="22"/>
        </w:rPr>
        <w:t xml:space="preserve">hotovitel je povinen toto rozdělení při fakturaci respektovat, jinak mu bude faktura vrácena jako vadná ve smyslu odst. </w:t>
      </w:r>
      <w:r w:rsidR="00A57164">
        <w:rPr>
          <w:sz w:val="22"/>
          <w:szCs w:val="22"/>
        </w:rPr>
        <w:t>6</w:t>
      </w:r>
      <w:r w:rsidRPr="006710FD">
        <w:rPr>
          <w:sz w:val="22"/>
          <w:szCs w:val="22"/>
        </w:rPr>
        <w:t xml:space="preserve"> tohoto článku.</w:t>
      </w:r>
    </w:p>
    <w:p w:rsidR="0059283A" w:rsidRPr="006710FD" w:rsidRDefault="0059283A" w:rsidP="0059283A">
      <w:pPr>
        <w:numPr>
          <w:ilvl w:val="0"/>
          <w:numId w:val="6"/>
        </w:numPr>
        <w:jc w:val="both"/>
        <w:rPr>
          <w:sz w:val="22"/>
          <w:szCs w:val="22"/>
        </w:rPr>
      </w:pPr>
      <w:r w:rsidRPr="006710FD">
        <w:rPr>
          <w:sz w:val="22"/>
          <w:szCs w:val="22"/>
        </w:rPr>
        <w:t>Cena za stavební a montážní práce ve smyslu § 92e zákona č. 235/2004 Sb. o dani z přidané hodnoty bude fakturována bez DPH v souladu s přenesenou daňovou povinností dle § 92</w:t>
      </w:r>
      <w:r w:rsidR="003C6ECB">
        <w:rPr>
          <w:sz w:val="22"/>
          <w:szCs w:val="22"/>
        </w:rPr>
        <w:t>a</w:t>
      </w:r>
      <w:r w:rsidRPr="006710FD">
        <w:rPr>
          <w:sz w:val="22"/>
          <w:szCs w:val="22"/>
        </w:rPr>
        <w:t xml:space="preserve"> </w:t>
      </w:r>
      <w:r w:rsidR="003C6ECB">
        <w:rPr>
          <w:sz w:val="22"/>
          <w:szCs w:val="22"/>
        </w:rPr>
        <w:t>a násl.</w:t>
      </w:r>
      <w:r w:rsidRPr="006710FD">
        <w:rPr>
          <w:sz w:val="22"/>
          <w:szCs w:val="22"/>
        </w:rPr>
        <w:t xml:space="preserve"> zákona č.</w:t>
      </w:r>
      <w:r w:rsidR="003C6ECB">
        <w:rPr>
          <w:sz w:val="22"/>
          <w:szCs w:val="22"/>
        </w:rPr>
        <w:t> </w:t>
      </w:r>
      <w:r w:rsidRPr="006710FD">
        <w:rPr>
          <w:sz w:val="22"/>
          <w:szCs w:val="22"/>
        </w:rPr>
        <w:t>235/2004 Sb., o DPH. U ostatních položek bude k ceně připočteno a fakturováno DPH v</w:t>
      </w:r>
      <w:r w:rsidR="00BF4445" w:rsidRPr="006710FD">
        <w:rPr>
          <w:sz w:val="22"/>
          <w:szCs w:val="22"/>
        </w:rPr>
        <w:t> zákonné sazbě.</w:t>
      </w:r>
      <w:r w:rsidRPr="006710FD">
        <w:rPr>
          <w:sz w:val="22"/>
          <w:szCs w:val="22"/>
        </w:rPr>
        <w:t xml:space="preserve"> </w:t>
      </w:r>
    </w:p>
    <w:p w:rsidR="0059283A" w:rsidRPr="006710FD" w:rsidRDefault="0059283A" w:rsidP="0059283A">
      <w:pPr>
        <w:numPr>
          <w:ilvl w:val="0"/>
          <w:numId w:val="6"/>
        </w:numPr>
        <w:jc w:val="both"/>
        <w:rPr>
          <w:sz w:val="22"/>
          <w:szCs w:val="22"/>
        </w:rPr>
      </w:pPr>
      <w:r w:rsidRPr="006710FD">
        <w:rPr>
          <w:sz w:val="22"/>
          <w:szCs w:val="22"/>
        </w:rPr>
        <w:t>Nebude-li faktura obsahovat některou povinnou náležitost</w:t>
      </w:r>
      <w:r w:rsidR="00A46994">
        <w:rPr>
          <w:sz w:val="22"/>
          <w:szCs w:val="22"/>
        </w:rPr>
        <w:t xml:space="preserve"> či přílohu</w:t>
      </w:r>
      <w:r w:rsidRPr="006710FD">
        <w:rPr>
          <w:sz w:val="22"/>
          <w:szCs w:val="22"/>
        </w:rPr>
        <w:t>, bude chybně vyúčtována cena nebo DPH, je objednatel oprávněn fakturu před uplynutím lhůty splatnosti vrátit druhé smluvní straně k provedení opravy. Celá lhůta splatnosti běží opět ode dne doručení nově vyhotovené faktury objednateli.</w:t>
      </w:r>
    </w:p>
    <w:p w:rsidR="0059283A" w:rsidRPr="003C6ECB" w:rsidRDefault="0059283A" w:rsidP="003C6ECB">
      <w:pPr>
        <w:numPr>
          <w:ilvl w:val="0"/>
          <w:numId w:val="6"/>
        </w:numPr>
        <w:jc w:val="both"/>
        <w:rPr>
          <w:szCs w:val="24"/>
        </w:rPr>
      </w:pPr>
      <w:r w:rsidRPr="006710FD">
        <w:rPr>
          <w:sz w:val="22"/>
          <w:szCs w:val="22"/>
        </w:rPr>
        <w:t xml:space="preserve">Objednatel je oprávněn pozastavit financování, </w:t>
      </w:r>
      <w:r w:rsidR="003C6ECB">
        <w:rPr>
          <w:sz w:val="22"/>
          <w:szCs w:val="22"/>
        </w:rPr>
        <w:t xml:space="preserve">tedy nehradit žádné ani splatné dluhy zhotoviteli, aniž by se dostal do prodlení, v případě, </w:t>
      </w:r>
      <w:r w:rsidRPr="006710FD">
        <w:rPr>
          <w:sz w:val="22"/>
          <w:szCs w:val="22"/>
        </w:rPr>
        <w:t xml:space="preserve">že zhotovitel bezdůvodně přeruší práce nebo práce provádí v rozporu </w:t>
      </w:r>
      <w:r w:rsidRPr="006710FD">
        <w:rPr>
          <w:sz w:val="22"/>
          <w:szCs w:val="22"/>
        </w:rPr>
        <w:lastRenderedPageBreak/>
        <w:t>s projektovou dokumentací</w:t>
      </w:r>
      <w:r w:rsidR="00BF4445" w:rsidRPr="006710FD">
        <w:rPr>
          <w:sz w:val="22"/>
          <w:szCs w:val="22"/>
        </w:rPr>
        <w:t xml:space="preserve"> či zadáním</w:t>
      </w:r>
      <w:r w:rsidR="003C6ECB">
        <w:rPr>
          <w:sz w:val="22"/>
          <w:szCs w:val="22"/>
        </w:rPr>
        <w:t xml:space="preserve"> nebo nedodržuje podmínky této smlouvy. </w:t>
      </w:r>
      <w:r w:rsidR="003C6ECB" w:rsidRPr="006710FD">
        <w:rPr>
          <w:color w:val="000000"/>
          <w:sz w:val="22"/>
          <w:szCs w:val="22"/>
        </w:rPr>
        <w:t>Zhotovitel není oprávněn z důvodu takovéhoto postupu objednatele po něm požadovat jakoukoliv náhradu škody či jiné újmy</w:t>
      </w:r>
      <w:r w:rsidR="003C6ECB" w:rsidRPr="006710FD">
        <w:rPr>
          <w:color w:val="000000"/>
          <w:szCs w:val="24"/>
        </w:rPr>
        <w:t xml:space="preserve">. </w:t>
      </w:r>
    </w:p>
    <w:p w:rsidR="0059283A" w:rsidRPr="006710FD" w:rsidRDefault="0059283A" w:rsidP="0059283A">
      <w:pPr>
        <w:numPr>
          <w:ilvl w:val="0"/>
          <w:numId w:val="6"/>
        </w:numPr>
        <w:jc w:val="both"/>
        <w:rPr>
          <w:sz w:val="22"/>
          <w:szCs w:val="22"/>
        </w:rPr>
      </w:pPr>
      <w:r w:rsidRPr="006710FD">
        <w:rPr>
          <w:sz w:val="22"/>
          <w:szCs w:val="22"/>
        </w:rPr>
        <w:t>Objednatel je oprávněn provést kontrolu vyfakturovaných prací a činností. Zhotovitel je povinen oprávněným zástupcům objednatele provedení kontroly umožnit.</w:t>
      </w:r>
      <w:r w:rsidR="003C6ECB">
        <w:rPr>
          <w:sz w:val="22"/>
          <w:szCs w:val="22"/>
        </w:rPr>
        <w:t xml:space="preserve"> Do doby umožnění provedení kontroly není objednatel povinen fakturované práce hradit. </w:t>
      </w:r>
    </w:p>
    <w:p w:rsidR="007A12B5" w:rsidRPr="006710FD" w:rsidRDefault="007A12B5" w:rsidP="007A12B5">
      <w:pPr>
        <w:numPr>
          <w:ilvl w:val="0"/>
          <w:numId w:val="6"/>
        </w:numPr>
        <w:jc w:val="both"/>
        <w:rPr>
          <w:sz w:val="22"/>
          <w:szCs w:val="22"/>
        </w:rPr>
      </w:pPr>
      <w:r w:rsidRPr="006710FD">
        <w:rPr>
          <w:sz w:val="22"/>
          <w:szCs w:val="22"/>
        </w:rPr>
        <w:t>Strany se dohodly, že platba bude provedena na číslo účtu uvedené zhotovitelem ve faktuře (a to pouze na číslo zveřejněného účtu dle zákona 235/2004 Sb.) bez ohledu na číslo účtu uvedené v čl. I. smlouvy. V případě nezveřejněného účtu bude faktura doda</w:t>
      </w:r>
      <w:r w:rsidR="00682A14" w:rsidRPr="006710FD">
        <w:rPr>
          <w:sz w:val="22"/>
          <w:szCs w:val="22"/>
        </w:rPr>
        <w:t xml:space="preserve">vateli vrácena ve smyslu odst. </w:t>
      </w:r>
      <w:r w:rsidR="00A57164">
        <w:rPr>
          <w:sz w:val="22"/>
          <w:szCs w:val="22"/>
        </w:rPr>
        <w:t>6</w:t>
      </w:r>
      <w:r w:rsidRPr="006710FD">
        <w:rPr>
          <w:sz w:val="22"/>
          <w:szCs w:val="22"/>
        </w:rPr>
        <w:t xml:space="preserve"> tohoto článku.</w:t>
      </w:r>
    </w:p>
    <w:p w:rsidR="0059283A" w:rsidRPr="006710FD" w:rsidRDefault="0059283A" w:rsidP="0059283A">
      <w:pPr>
        <w:numPr>
          <w:ilvl w:val="0"/>
          <w:numId w:val="6"/>
        </w:numPr>
        <w:jc w:val="both"/>
        <w:rPr>
          <w:sz w:val="22"/>
          <w:szCs w:val="22"/>
        </w:rPr>
      </w:pPr>
      <w:r w:rsidRPr="006710FD">
        <w:rPr>
          <w:sz w:val="22"/>
          <w:szCs w:val="22"/>
        </w:rPr>
        <w:t>Povinnost zaplatit je splněna dnem odepsání příslušné částky z účtu objednatele.</w:t>
      </w:r>
    </w:p>
    <w:p w:rsidR="0059283A" w:rsidRPr="006710FD" w:rsidRDefault="0059283A" w:rsidP="0059283A">
      <w:pPr>
        <w:numPr>
          <w:ilvl w:val="0"/>
          <w:numId w:val="6"/>
        </w:numPr>
        <w:jc w:val="both"/>
        <w:rPr>
          <w:szCs w:val="24"/>
        </w:rPr>
      </w:pPr>
      <w:r w:rsidRPr="006710FD">
        <w:rPr>
          <w:sz w:val="22"/>
          <w:szCs w:val="22"/>
        </w:rPr>
        <w:t>V případě, že ke dni uskutečnění zdanitelného plnění bude o zhotoviteli zveřejněno, že se stal nespolehlivým plátcem či zhotovitel bude požadovat platbu na zahraniční účet nebo na nezveřejněný tuzemský účet, je objednatel oprávněn uplatnit zajištění daně podle § 109a zákona č. 235/2004 Sb. o</w:t>
      </w:r>
      <w:r w:rsidR="003C6ECB">
        <w:rPr>
          <w:sz w:val="22"/>
          <w:szCs w:val="22"/>
        </w:rPr>
        <w:t> </w:t>
      </w:r>
      <w:r w:rsidRPr="006710FD">
        <w:rPr>
          <w:sz w:val="22"/>
          <w:szCs w:val="22"/>
        </w:rPr>
        <w:t xml:space="preserve">dani z přidané hodnoty. Smluvní strany se výslovně dohodly, že toto </w:t>
      </w:r>
      <w:r w:rsidRPr="006710FD">
        <w:rPr>
          <w:color w:val="000000"/>
          <w:sz w:val="22"/>
          <w:szCs w:val="22"/>
        </w:rPr>
        <w:t>využití zvláštního způsobu zajištění daně objednatelem má mezi stranami platnost splnění závazku, tj. že objednatel uhrazením DPH příslušnému finančnímu úřadu za zhotovitele splní řádně a včas svůj závazek vůči zhotoviteli k uhrazení příslušné části ceny díla ve výši částky odpovídající DPH dle čl. III. této smlouvy. Zhotovitel není oprávněn z důvodu takovéhoto postupu objednatele po něm požadovat jakoukoliv náhradu škody či jiné újmy</w:t>
      </w:r>
      <w:r w:rsidRPr="006710FD">
        <w:rPr>
          <w:color w:val="000000"/>
          <w:szCs w:val="24"/>
        </w:rPr>
        <w:t xml:space="preserve">. </w:t>
      </w:r>
    </w:p>
    <w:p w:rsidR="00934722" w:rsidRPr="006710FD" w:rsidRDefault="00934722">
      <w:pPr>
        <w:pStyle w:val="Smlouva2"/>
        <w:rPr>
          <w:sz w:val="22"/>
          <w:szCs w:val="22"/>
        </w:rPr>
      </w:pPr>
    </w:p>
    <w:p w:rsidR="00490290" w:rsidRPr="006710FD" w:rsidRDefault="002179C0">
      <w:pPr>
        <w:pStyle w:val="Smlouva2"/>
        <w:rPr>
          <w:sz w:val="22"/>
          <w:szCs w:val="22"/>
        </w:rPr>
      </w:pPr>
      <w:r w:rsidRPr="006710FD">
        <w:rPr>
          <w:sz w:val="22"/>
          <w:szCs w:val="22"/>
        </w:rPr>
        <w:t>VI</w:t>
      </w:r>
      <w:r w:rsidR="00490290" w:rsidRPr="006710FD">
        <w:rPr>
          <w:sz w:val="22"/>
          <w:szCs w:val="22"/>
        </w:rPr>
        <w:t>I.</w:t>
      </w:r>
    </w:p>
    <w:p w:rsidR="00490290" w:rsidRPr="006710FD" w:rsidRDefault="00490290">
      <w:pPr>
        <w:pStyle w:val="Smlouva2"/>
        <w:rPr>
          <w:sz w:val="22"/>
          <w:szCs w:val="22"/>
        </w:rPr>
      </w:pPr>
      <w:r w:rsidRPr="006710FD">
        <w:rPr>
          <w:sz w:val="22"/>
          <w:szCs w:val="22"/>
        </w:rPr>
        <w:t>Jakost díla</w:t>
      </w:r>
    </w:p>
    <w:p w:rsidR="00490290" w:rsidRDefault="00490290" w:rsidP="00222A05">
      <w:pPr>
        <w:numPr>
          <w:ilvl w:val="0"/>
          <w:numId w:val="7"/>
        </w:numPr>
        <w:jc w:val="both"/>
        <w:rPr>
          <w:sz w:val="22"/>
          <w:szCs w:val="22"/>
        </w:rPr>
      </w:pPr>
      <w:r w:rsidRPr="006710FD">
        <w:rPr>
          <w:sz w:val="22"/>
          <w:szCs w:val="22"/>
        </w:rPr>
        <w:t xml:space="preserve">Zhotovitel se zavazuje k tomu, že celkový souhrn vlastností provedeného díla bude dávat schopnost uspokojit stanovené potřeby, tj. využitelnost, bezpečnost, pohotovost, bezporuchovost, udržovatelnost, hospodárnost při dodržení zásad ochrany životního prostředí. Ty budou odpovídat platné právní úpravě, českým technickým normám, </w:t>
      </w:r>
      <w:r w:rsidR="00A75C68" w:rsidRPr="006710FD">
        <w:rPr>
          <w:sz w:val="22"/>
          <w:szCs w:val="22"/>
        </w:rPr>
        <w:t xml:space="preserve">a </w:t>
      </w:r>
      <w:r w:rsidRPr="006710FD">
        <w:rPr>
          <w:sz w:val="22"/>
          <w:szCs w:val="22"/>
        </w:rPr>
        <w:t>této smlouvě. K tomu se zhotovitel zavazuje použít výhradně materiály a konstrukce, vyhovující požadavkům kladeným na jakost a mající prohlášení o shodě dle zákona č.</w:t>
      </w:r>
      <w:r w:rsidR="003C6ECB">
        <w:rPr>
          <w:sz w:val="22"/>
          <w:szCs w:val="22"/>
        </w:rPr>
        <w:t> </w:t>
      </w:r>
      <w:r w:rsidRPr="006710FD">
        <w:rPr>
          <w:sz w:val="22"/>
          <w:szCs w:val="22"/>
        </w:rPr>
        <w:t>22/1997 Sb., o technických požadavcích na výrobky.</w:t>
      </w:r>
    </w:p>
    <w:p w:rsidR="00FC2F63" w:rsidRPr="006710FD" w:rsidRDefault="00FC2F63" w:rsidP="00303DC9">
      <w:pPr>
        <w:rPr>
          <w:b/>
          <w:sz w:val="22"/>
          <w:szCs w:val="22"/>
          <w:highlight w:val="yellow"/>
        </w:rPr>
      </w:pPr>
    </w:p>
    <w:p w:rsidR="00490290" w:rsidRPr="006710FD" w:rsidRDefault="00857373">
      <w:pPr>
        <w:jc w:val="center"/>
        <w:rPr>
          <w:b/>
          <w:sz w:val="22"/>
          <w:szCs w:val="22"/>
        </w:rPr>
      </w:pPr>
      <w:r w:rsidRPr="006710FD">
        <w:rPr>
          <w:b/>
          <w:sz w:val="22"/>
          <w:szCs w:val="22"/>
        </w:rPr>
        <w:t>VIII</w:t>
      </w:r>
      <w:r w:rsidR="00490290" w:rsidRPr="006710FD">
        <w:rPr>
          <w:b/>
          <w:sz w:val="22"/>
          <w:szCs w:val="22"/>
        </w:rPr>
        <w:t xml:space="preserve">. </w:t>
      </w:r>
    </w:p>
    <w:p w:rsidR="00490290" w:rsidRPr="006710FD" w:rsidRDefault="00490290" w:rsidP="00FC2F63">
      <w:pPr>
        <w:pStyle w:val="Smlouva2"/>
        <w:outlineLvl w:val="0"/>
        <w:rPr>
          <w:sz w:val="22"/>
          <w:szCs w:val="22"/>
        </w:rPr>
      </w:pPr>
      <w:r w:rsidRPr="006710FD">
        <w:rPr>
          <w:sz w:val="22"/>
          <w:szCs w:val="22"/>
        </w:rPr>
        <w:t>Staveniště</w:t>
      </w:r>
      <w:r w:rsidR="00D666D9" w:rsidRPr="006710FD">
        <w:rPr>
          <w:sz w:val="22"/>
          <w:szCs w:val="22"/>
        </w:rPr>
        <w:t xml:space="preserve"> </w:t>
      </w:r>
    </w:p>
    <w:p w:rsidR="00490290" w:rsidRPr="006710FD" w:rsidRDefault="00490290" w:rsidP="00222A05">
      <w:pPr>
        <w:pStyle w:val="Smlouva-slo"/>
        <w:numPr>
          <w:ilvl w:val="0"/>
          <w:numId w:val="8"/>
        </w:numPr>
        <w:spacing w:before="0" w:line="240" w:lineRule="auto"/>
        <w:rPr>
          <w:sz w:val="22"/>
          <w:szCs w:val="22"/>
        </w:rPr>
      </w:pPr>
      <w:r w:rsidRPr="006710FD">
        <w:rPr>
          <w:sz w:val="22"/>
          <w:szCs w:val="22"/>
        </w:rPr>
        <w:t>Zhotovitel odpovídá za bezpečnost a ochranu zdraví všech osob v prostoru staveniště, dodržování bezpečnostních, hygienických a požárních předpisů, včetně prostorů zařízení staveniště, bezpečnosti silničního provozu v</w:t>
      </w:r>
      <w:r w:rsidR="001005BF">
        <w:rPr>
          <w:sz w:val="22"/>
          <w:szCs w:val="22"/>
        </w:rPr>
        <w:t xml:space="preserve"> pr</w:t>
      </w:r>
      <w:r w:rsidRPr="006710FD">
        <w:rPr>
          <w:sz w:val="22"/>
          <w:szCs w:val="22"/>
        </w:rPr>
        <w:t>ostoru staveniště.</w:t>
      </w:r>
    </w:p>
    <w:p w:rsidR="00436440" w:rsidRDefault="00490290" w:rsidP="00222A05">
      <w:pPr>
        <w:pStyle w:val="Smlouva-slo"/>
        <w:numPr>
          <w:ilvl w:val="0"/>
          <w:numId w:val="8"/>
        </w:numPr>
        <w:spacing w:before="0" w:line="240" w:lineRule="auto"/>
        <w:rPr>
          <w:sz w:val="22"/>
          <w:szCs w:val="22"/>
        </w:rPr>
      </w:pPr>
      <w:r w:rsidRPr="006710FD">
        <w:rPr>
          <w:sz w:val="22"/>
          <w:szCs w:val="22"/>
        </w:rPr>
        <w:t xml:space="preserve">Zhotovitel se zavazuje </w:t>
      </w:r>
      <w:r w:rsidR="001005BF">
        <w:rPr>
          <w:sz w:val="22"/>
          <w:szCs w:val="22"/>
        </w:rPr>
        <w:t xml:space="preserve">označit staveniště a </w:t>
      </w:r>
      <w:r w:rsidRPr="006710FD">
        <w:rPr>
          <w:sz w:val="22"/>
          <w:szCs w:val="22"/>
        </w:rPr>
        <w:t xml:space="preserve">udržovat na převzatém staveništi pořádek a čistotu, na svůj náklad odstraňovat odpady a nečistoty vzniklé jeho činností, a to v souladu s příslušnými předpisy, zejména ekologickými a o likvidaci odpadů. </w:t>
      </w:r>
    </w:p>
    <w:p w:rsidR="001005BF" w:rsidRPr="006710FD" w:rsidRDefault="001005BF" w:rsidP="00222A05">
      <w:pPr>
        <w:pStyle w:val="Smlouva-slo"/>
        <w:numPr>
          <w:ilvl w:val="0"/>
          <w:numId w:val="8"/>
        </w:numPr>
        <w:spacing w:before="0" w:line="240" w:lineRule="auto"/>
        <w:rPr>
          <w:sz w:val="22"/>
          <w:szCs w:val="22"/>
        </w:rPr>
      </w:pPr>
      <w:r>
        <w:rPr>
          <w:sz w:val="22"/>
          <w:szCs w:val="22"/>
        </w:rPr>
        <w:t>Zhotovitel se zavazuje před zahájením stavby a v</w:t>
      </w:r>
      <w:r w:rsidR="00A46994">
        <w:rPr>
          <w:sz w:val="22"/>
          <w:szCs w:val="22"/>
        </w:rPr>
        <w:t xml:space="preserve"> jejím </w:t>
      </w:r>
      <w:r>
        <w:rPr>
          <w:sz w:val="22"/>
          <w:szCs w:val="22"/>
        </w:rPr>
        <w:t xml:space="preserve">průběhu dodržovat všechny povinnosti plynoucí z projektové dokumentace, podmínky tam uvedené jsou pro zhotovitele závazné. </w:t>
      </w:r>
    </w:p>
    <w:p w:rsidR="00382C69" w:rsidRDefault="00436440" w:rsidP="00222A05">
      <w:pPr>
        <w:pStyle w:val="Smlouva-slo"/>
        <w:numPr>
          <w:ilvl w:val="0"/>
          <w:numId w:val="8"/>
        </w:numPr>
        <w:spacing w:before="0" w:line="240" w:lineRule="auto"/>
        <w:rPr>
          <w:sz w:val="22"/>
          <w:szCs w:val="22"/>
        </w:rPr>
      </w:pPr>
      <w:r w:rsidRPr="006710FD">
        <w:rPr>
          <w:sz w:val="22"/>
          <w:szCs w:val="22"/>
        </w:rPr>
        <w:t>O předání staveniště bude sepsán protokol.</w:t>
      </w:r>
    </w:p>
    <w:p w:rsidR="001005BF" w:rsidRDefault="001005BF" w:rsidP="00222A05">
      <w:pPr>
        <w:pStyle w:val="Smlouva-slo"/>
        <w:numPr>
          <w:ilvl w:val="0"/>
          <w:numId w:val="8"/>
        </w:numPr>
        <w:spacing w:before="0" w:line="240" w:lineRule="auto"/>
        <w:rPr>
          <w:sz w:val="22"/>
          <w:szCs w:val="22"/>
        </w:rPr>
      </w:pPr>
      <w:r>
        <w:rPr>
          <w:sz w:val="22"/>
          <w:szCs w:val="22"/>
        </w:rPr>
        <w:t>Zhotovitel se zavazuje po ukončení stavebních prací provést závěrečný úklid a vyčištění staveniště a</w:t>
      </w:r>
      <w:r w:rsidR="00A46994">
        <w:rPr>
          <w:sz w:val="22"/>
          <w:szCs w:val="22"/>
        </w:rPr>
        <w:t> </w:t>
      </w:r>
      <w:r>
        <w:rPr>
          <w:sz w:val="22"/>
          <w:szCs w:val="22"/>
        </w:rPr>
        <w:t>dalších dotčených ploch, a to nejpozději do 5 kalendářních dnů ode dne převzetí celého dokončení díla objednatelem a odstranění případných vad a nedodělků uvedených v předávacím protokolu.</w:t>
      </w:r>
    </w:p>
    <w:p w:rsidR="0012525C" w:rsidRPr="001C3648" w:rsidRDefault="0012525C" w:rsidP="0012525C">
      <w:pPr>
        <w:pStyle w:val="Smlouva-slo"/>
        <w:numPr>
          <w:ilvl w:val="0"/>
          <w:numId w:val="8"/>
        </w:numPr>
        <w:rPr>
          <w:sz w:val="22"/>
          <w:szCs w:val="22"/>
        </w:rPr>
      </w:pPr>
      <w:r w:rsidRPr="001C3648">
        <w:rPr>
          <w:sz w:val="22"/>
          <w:szCs w:val="22"/>
        </w:rPr>
        <w:t>Zhotovitel je povinen o všech pracích a činnostech prováděných v souv</w:t>
      </w:r>
      <w:r>
        <w:rPr>
          <w:sz w:val="22"/>
          <w:szCs w:val="22"/>
        </w:rPr>
        <w:t xml:space="preserve">islosti s realizací díla, vést </w:t>
      </w:r>
      <w:r w:rsidRPr="001C3648">
        <w:rPr>
          <w:sz w:val="22"/>
          <w:szCs w:val="22"/>
        </w:rPr>
        <w:t xml:space="preserve">stavební (montážní) deník, a to ode dne převzetí staveniště. </w:t>
      </w:r>
    </w:p>
    <w:p w:rsidR="0012525C" w:rsidRPr="001C3648" w:rsidRDefault="0012525C" w:rsidP="0012525C">
      <w:pPr>
        <w:pStyle w:val="Smlouva-slo"/>
        <w:numPr>
          <w:ilvl w:val="0"/>
          <w:numId w:val="8"/>
        </w:numPr>
        <w:rPr>
          <w:sz w:val="22"/>
          <w:szCs w:val="22"/>
        </w:rPr>
      </w:pPr>
      <w:r w:rsidRPr="001C3648">
        <w:rPr>
          <w:sz w:val="22"/>
          <w:szCs w:val="22"/>
        </w:rPr>
        <w:t>Do stavebního deníku budou zapsány všechny skutečnosti související s plněním smlouvy. Jedná se         zejména o:</w:t>
      </w:r>
    </w:p>
    <w:p w:rsidR="0012525C" w:rsidRPr="001C3648" w:rsidRDefault="0012525C" w:rsidP="0012525C">
      <w:pPr>
        <w:pStyle w:val="Smlouva-slo"/>
        <w:numPr>
          <w:ilvl w:val="0"/>
          <w:numId w:val="38"/>
        </w:numPr>
        <w:rPr>
          <w:sz w:val="22"/>
          <w:szCs w:val="22"/>
        </w:rPr>
      </w:pPr>
      <w:r w:rsidRPr="001C3648">
        <w:rPr>
          <w:sz w:val="22"/>
          <w:szCs w:val="22"/>
        </w:rPr>
        <w:t>časový postup prací a jejich kvalitu,</w:t>
      </w:r>
    </w:p>
    <w:p w:rsidR="0012525C" w:rsidRPr="001C3648" w:rsidRDefault="0012525C" w:rsidP="0012525C">
      <w:pPr>
        <w:pStyle w:val="Smlouva-slo"/>
        <w:numPr>
          <w:ilvl w:val="0"/>
          <w:numId w:val="38"/>
        </w:numPr>
        <w:rPr>
          <w:sz w:val="22"/>
          <w:szCs w:val="22"/>
        </w:rPr>
      </w:pPr>
      <w:r w:rsidRPr="001C3648">
        <w:rPr>
          <w:sz w:val="22"/>
          <w:szCs w:val="22"/>
        </w:rPr>
        <w:t>druh použitých materiálů a technologií,</w:t>
      </w:r>
    </w:p>
    <w:p w:rsidR="0012525C" w:rsidRDefault="0012525C" w:rsidP="0012525C">
      <w:pPr>
        <w:pStyle w:val="Smlouva-slo"/>
        <w:numPr>
          <w:ilvl w:val="0"/>
          <w:numId w:val="38"/>
        </w:numPr>
        <w:rPr>
          <w:sz w:val="22"/>
          <w:szCs w:val="22"/>
        </w:rPr>
      </w:pPr>
      <w:r w:rsidRPr="001C3648">
        <w:rPr>
          <w:sz w:val="22"/>
          <w:szCs w:val="22"/>
        </w:rPr>
        <w:t>zdůvodnění odchylek v postupech prací a v použitých materiálech oproti realizační dokumentaci stavby, další údaje, které souvisí s hospodárností a bezpečností práce,</w:t>
      </w:r>
    </w:p>
    <w:p w:rsidR="0012525C" w:rsidRPr="001005BF" w:rsidRDefault="0012525C" w:rsidP="001005BF">
      <w:pPr>
        <w:pStyle w:val="Smlouva-slo"/>
        <w:numPr>
          <w:ilvl w:val="0"/>
          <w:numId w:val="38"/>
        </w:numPr>
        <w:rPr>
          <w:sz w:val="22"/>
          <w:szCs w:val="22"/>
        </w:rPr>
      </w:pPr>
      <w:r w:rsidRPr="0012525C">
        <w:rPr>
          <w:sz w:val="22"/>
          <w:szCs w:val="22"/>
        </w:rPr>
        <w:t>stanovení termínů k odstranění zjištěných závad, vad a nedodělků.</w:t>
      </w:r>
    </w:p>
    <w:p w:rsidR="0012525C" w:rsidRPr="001C3648" w:rsidRDefault="0012525C" w:rsidP="0012525C">
      <w:pPr>
        <w:pStyle w:val="Smlouva-slo"/>
        <w:numPr>
          <w:ilvl w:val="0"/>
          <w:numId w:val="8"/>
        </w:numPr>
        <w:spacing w:before="0" w:line="240" w:lineRule="auto"/>
        <w:rPr>
          <w:sz w:val="22"/>
          <w:szCs w:val="22"/>
        </w:rPr>
      </w:pPr>
      <w:r w:rsidRPr="001C3648">
        <w:rPr>
          <w:sz w:val="22"/>
          <w:szCs w:val="22"/>
        </w:rPr>
        <w:lastRenderedPageBreak/>
        <w:t>Zápisy do deníku mohou provádět autorský dozor objednatele, zmo</w:t>
      </w:r>
      <w:r w:rsidR="00303DC9">
        <w:rPr>
          <w:sz w:val="22"/>
          <w:szCs w:val="22"/>
        </w:rPr>
        <w:t>cnění zástupci objednatele a </w:t>
      </w:r>
      <w:r w:rsidRPr="001C3648">
        <w:rPr>
          <w:sz w:val="22"/>
          <w:szCs w:val="22"/>
        </w:rPr>
        <w:t>zhotovitele a dále orgány státního odborného dozoru nebo jiné příslušné orgány státní správy</w:t>
      </w:r>
    </w:p>
    <w:p w:rsidR="002A6B7D" w:rsidRPr="006710FD" w:rsidRDefault="002A6B7D" w:rsidP="00A436AF">
      <w:pPr>
        <w:pStyle w:val="Smlouva2"/>
        <w:outlineLvl w:val="0"/>
        <w:rPr>
          <w:sz w:val="22"/>
          <w:szCs w:val="22"/>
        </w:rPr>
      </w:pPr>
    </w:p>
    <w:p w:rsidR="00490290" w:rsidRPr="006710FD" w:rsidRDefault="00857373" w:rsidP="00A436AF">
      <w:pPr>
        <w:pStyle w:val="Smlouva2"/>
        <w:outlineLvl w:val="0"/>
        <w:rPr>
          <w:sz w:val="22"/>
          <w:szCs w:val="22"/>
        </w:rPr>
      </w:pPr>
      <w:r w:rsidRPr="006710FD">
        <w:rPr>
          <w:sz w:val="22"/>
          <w:szCs w:val="22"/>
        </w:rPr>
        <w:t>I</w:t>
      </w:r>
      <w:r w:rsidR="00490290" w:rsidRPr="006710FD">
        <w:rPr>
          <w:sz w:val="22"/>
          <w:szCs w:val="22"/>
        </w:rPr>
        <w:t>X.</w:t>
      </w:r>
    </w:p>
    <w:p w:rsidR="00490290" w:rsidRPr="006710FD" w:rsidRDefault="00490290">
      <w:pPr>
        <w:pStyle w:val="Smlouva2"/>
        <w:outlineLvl w:val="0"/>
        <w:rPr>
          <w:sz w:val="22"/>
          <w:szCs w:val="22"/>
        </w:rPr>
      </w:pPr>
      <w:r w:rsidRPr="006710FD">
        <w:rPr>
          <w:sz w:val="22"/>
          <w:szCs w:val="22"/>
        </w:rPr>
        <w:t>Provádění díla</w:t>
      </w:r>
    </w:p>
    <w:p w:rsidR="00490290" w:rsidRPr="006710FD" w:rsidRDefault="00490290" w:rsidP="00222A05">
      <w:pPr>
        <w:pStyle w:val="Smlouva-slo"/>
        <w:numPr>
          <w:ilvl w:val="0"/>
          <w:numId w:val="9"/>
        </w:numPr>
        <w:spacing w:before="0" w:line="240" w:lineRule="auto"/>
        <w:rPr>
          <w:sz w:val="22"/>
          <w:szCs w:val="22"/>
        </w:rPr>
      </w:pPr>
      <w:r w:rsidRPr="006710FD">
        <w:rPr>
          <w:sz w:val="22"/>
          <w:szCs w:val="22"/>
        </w:rPr>
        <w:t>Zhotovitel se zavazuje provést dílo svým jménem, na vlastní náklady a nebezpečí a na vlastní zodpovědnost.</w:t>
      </w:r>
    </w:p>
    <w:p w:rsidR="00CB4B4D" w:rsidRPr="00CB4B4D" w:rsidRDefault="00A45C31" w:rsidP="00CB4B4D">
      <w:pPr>
        <w:pStyle w:val="Normln1"/>
        <w:numPr>
          <w:ilvl w:val="0"/>
          <w:numId w:val="9"/>
        </w:numPr>
        <w:jc w:val="both"/>
        <w:rPr>
          <w:snapToGrid w:val="0"/>
          <w:sz w:val="22"/>
          <w:szCs w:val="22"/>
        </w:rPr>
      </w:pPr>
      <w:r w:rsidRPr="00CB4B4D">
        <w:rPr>
          <w:snapToGrid w:val="0"/>
          <w:sz w:val="22"/>
          <w:szCs w:val="22"/>
        </w:rPr>
        <w:t>Postup prací je nutno předem konzultovat s</w:t>
      </w:r>
      <w:r w:rsidR="00B83397" w:rsidRPr="00CB4B4D">
        <w:rPr>
          <w:snapToGrid w:val="0"/>
          <w:sz w:val="22"/>
          <w:szCs w:val="22"/>
        </w:rPr>
        <w:t> </w:t>
      </w:r>
      <w:r w:rsidRPr="00CB4B4D">
        <w:rPr>
          <w:snapToGrid w:val="0"/>
          <w:sz w:val="22"/>
          <w:szCs w:val="22"/>
        </w:rPr>
        <w:t>objednatelem</w:t>
      </w:r>
      <w:r w:rsidR="00B83397" w:rsidRPr="00CB4B4D">
        <w:rPr>
          <w:snapToGrid w:val="0"/>
          <w:sz w:val="22"/>
          <w:szCs w:val="22"/>
        </w:rPr>
        <w:t>, z</w:t>
      </w:r>
      <w:r w:rsidRPr="00CB4B4D">
        <w:rPr>
          <w:snapToGrid w:val="0"/>
          <w:sz w:val="22"/>
          <w:szCs w:val="22"/>
        </w:rPr>
        <w:t xml:space="preserve">ejména je nutno </w:t>
      </w:r>
      <w:r w:rsidR="00382C69" w:rsidRPr="00CB4B4D">
        <w:rPr>
          <w:snapToGrid w:val="0"/>
          <w:sz w:val="22"/>
          <w:szCs w:val="22"/>
        </w:rPr>
        <w:t xml:space="preserve">brát ohled </w:t>
      </w:r>
      <w:r w:rsidRPr="00CB4B4D">
        <w:rPr>
          <w:snapToGrid w:val="0"/>
          <w:sz w:val="22"/>
          <w:szCs w:val="22"/>
        </w:rPr>
        <w:t>na zachování plného provozu zařízení</w:t>
      </w:r>
      <w:r w:rsidR="00CB4B4D" w:rsidRPr="00CB4B4D">
        <w:rPr>
          <w:snapToGrid w:val="0"/>
          <w:sz w:val="22"/>
          <w:szCs w:val="22"/>
        </w:rPr>
        <w:t xml:space="preserve"> </w:t>
      </w:r>
      <w:r w:rsidR="00CB4B4D" w:rsidRPr="00CB4B4D">
        <w:rPr>
          <w:sz w:val="22"/>
          <w:szCs w:val="22"/>
        </w:rPr>
        <w:t>(zejména návoz materiálu a příchod pracovníku do 9.00)</w:t>
      </w:r>
      <w:r w:rsidR="00CB4B4D" w:rsidRPr="00CB4B4D">
        <w:rPr>
          <w:snapToGrid w:val="0"/>
          <w:sz w:val="22"/>
          <w:szCs w:val="22"/>
        </w:rPr>
        <w:t>.</w:t>
      </w:r>
    </w:p>
    <w:p w:rsidR="001912D1" w:rsidRPr="006710FD" w:rsidRDefault="001912D1" w:rsidP="00222A05">
      <w:pPr>
        <w:pStyle w:val="Smlouva-slo"/>
        <w:numPr>
          <w:ilvl w:val="0"/>
          <w:numId w:val="9"/>
        </w:numPr>
        <w:spacing w:before="0" w:line="240" w:lineRule="auto"/>
        <w:rPr>
          <w:sz w:val="22"/>
          <w:szCs w:val="22"/>
        </w:rPr>
      </w:pPr>
      <w:r w:rsidRPr="006710FD">
        <w:rPr>
          <w:sz w:val="22"/>
          <w:szCs w:val="22"/>
        </w:rPr>
        <w:t>Zhotovitel je povinen ode dne předání staveniště až do dokončení a převzetí předmětu díla objednatelem vést stavební deník.</w:t>
      </w:r>
    </w:p>
    <w:p w:rsidR="00490290" w:rsidRPr="006710FD" w:rsidRDefault="00490290" w:rsidP="00222A05">
      <w:pPr>
        <w:pStyle w:val="Smlouva-slo"/>
        <w:numPr>
          <w:ilvl w:val="0"/>
          <w:numId w:val="9"/>
        </w:numPr>
        <w:spacing w:before="0" w:line="240" w:lineRule="auto"/>
        <w:rPr>
          <w:sz w:val="22"/>
          <w:szCs w:val="22"/>
        </w:rPr>
      </w:pPr>
      <w:r w:rsidRPr="006710FD">
        <w:rPr>
          <w:sz w:val="22"/>
          <w:szCs w:val="22"/>
        </w:rPr>
        <w:t>Zhotovitel je povinen provedené stavební práce, zařizovací předměty a výrobky zabezpečit před poškozením a krádežemi až do předání díla nebo jeho části k užívání objednateli, a to na vlastní náklady.</w:t>
      </w:r>
    </w:p>
    <w:p w:rsidR="00490290" w:rsidRPr="006710FD" w:rsidRDefault="00490290" w:rsidP="00222A05">
      <w:pPr>
        <w:pStyle w:val="Smlouva-slo"/>
        <w:numPr>
          <w:ilvl w:val="0"/>
          <w:numId w:val="9"/>
        </w:numPr>
        <w:spacing w:before="0" w:line="240" w:lineRule="auto"/>
        <w:rPr>
          <w:sz w:val="22"/>
          <w:szCs w:val="22"/>
        </w:rPr>
      </w:pPr>
      <w:r w:rsidRPr="006710FD">
        <w:rPr>
          <w:sz w:val="22"/>
          <w:szCs w:val="22"/>
        </w:rPr>
        <w:t>Zhotovitel je povinen bez odkladu upozornit objednatele na případnou nevhodnost realizace vyžadovaných prací.</w:t>
      </w:r>
    </w:p>
    <w:p w:rsidR="00DA50B5" w:rsidRPr="006710FD" w:rsidRDefault="00490290" w:rsidP="00222A05">
      <w:pPr>
        <w:pStyle w:val="Smlouva-slo"/>
        <w:widowControl/>
        <w:numPr>
          <w:ilvl w:val="0"/>
          <w:numId w:val="9"/>
        </w:numPr>
        <w:spacing w:before="0" w:line="240" w:lineRule="auto"/>
        <w:rPr>
          <w:b/>
          <w:sz w:val="22"/>
          <w:szCs w:val="22"/>
        </w:rPr>
      </w:pPr>
      <w:r w:rsidRPr="006710FD">
        <w:rPr>
          <w:snapToGrid/>
          <w:sz w:val="22"/>
          <w:szCs w:val="22"/>
        </w:rPr>
        <w:t>V průběhu realizace předmětu smlouvy se bud</w:t>
      </w:r>
      <w:r w:rsidR="00020ADB" w:rsidRPr="006710FD">
        <w:rPr>
          <w:snapToGrid/>
          <w:sz w:val="22"/>
          <w:szCs w:val="22"/>
        </w:rPr>
        <w:t xml:space="preserve">ou konat kontrolní dny nejméně </w:t>
      </w:r>
      <w:r w:rsidR="00EA447D" w:rsidRPr="006710FD">
        <w:rPr>
          <w:snapToGrid/>
          <w:sz w:val="22"/>
          <w:szCs w:val="22"/>
        </w:rPr>
        <w:t xml:space="preserve">1x </w:t>
      </w:r>
      <w:r w:rsidR="00276E35" w:rsidRPr="006710FD">
        <w:rPr>
          <w:snapToGrid/>
          <w:sz w:val="22"/>
          <w:szCs w:val="22"/>
        </w:rPr>
        <w:t xml:space="preserve">za 2 </w:t>
      </w:r>
      <w:r w:rsidR="00EA447D" w:rsidRPr="006710FD">
        <w:rPr>
          <w:snapToGrid/>
          <w:sz w:val="22"/>
          <w:szCs w:val="22"/>
        </w:rPr>
        <w:t>týdn</w:t>
      </w:r>
      <w:r w:rsidR="00276E35" w:rsidRPr="006710FD">
        <w:rPr>
          <w:snapToGrid/>
          <w:sz w:val="22"/>
          <w:szCs w:val="22"/>
        </w:rPr>
        <w:t>y</w:t>
      </w:r>
      <w:r w:rsidR="00EA447D" w:rsidRPr="006710FD">
        <w:rPr>
          <w:snapToGrid/>
          <w:sz w:val="22"/>
          <w:szCs w:val="22"/>
        </w:rPr>
        <w:t>.</w:t>
      </w:r>
      <w:r w:rsidRPr="006710FD">
        <w:rPr>
          <w:snapToGrid/>
          <w:sz w:val="22"/>
          <w:szCs w:val="22"/>
        </w:rPr>
        <w:t xml:space="preserve"> Organizaci kontrolního dne zajišťuje objednatel. Kontrolního dne jsou povinni účastnit se pověření zástupci obou smluvních stran. </w:t>
      </w:r>
    </w:p>
    <w:p w:rsidR="00DA50B5" w:rsidRPr="006710FD" w:rsidRDefault="00DA50B5" w:rsidP="00222A05">
      <w:pPr>
        <w:pStyle w:val="Smlouva-slo"/>
        <w:widowControl/>
        <w:numPr>
          <w:ilvl w:val="0"/>
          <w:numId w:val="9"/>
        </w:numPr>
        <w:spacing w:before="0" w:line="240" w:lineRule="auto"/>
        <w:rPr>
          <w:b/>
          <w:sz w:val="22"/>
          <w:szCs w:val="22"/>
        </w:rPr>
      </w:pPr>
      <w:r w:rsidRPr="006710FD">
        <w:rPr>
          <w:sz w:val="22"/>
          <w:szCs w:val="22"/>
        </w:rPr>
        <w:t xml:space="preserve">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/dále jen „zákon č. 309/2006 Sb.“/ se zhotovitel zavazuje k součinnosti s koordinátorem bezpečnosti a ochrany zdraví při práci na staveništi (dále jen „koordinátor BOZP“), který bude zhotoviteli sdělen při předání a převzetí staveniště. Zhotovitel je povinen zavázat k součinnosti s koordinátorem BOZP všechny své subdodavatele a osoby, které budou provádět činnosti na staveništi, a to po celou dobu realizace stavby. 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 </w:t>
      </w:r>
    </w:p>
    <w:p w:rsidR="00DA50B5" w:rsidRPr="006710FD" w:rsidRDefault="00DA50B5" w:rsidP="00222A05">
      <w:pPr>
        <w:pStyle w:val="Smlouva-slo"/>
        <w:widowControl/>
        <w:numPr>
          <w:ilvl w:val="0"/>
          <w:numId w:val="9"/>
        </w:numPr>
        <w:spacing w:before="0" w:line="240" w:lineRule="auto"/>
        <w:rPr>
          <w:b/>
          <w:sz w:val="22"/>
          <w:szCs w:val="22"/>
        </w:rPr>
      </w:pPr>
      <w:r w:rsidRPr="006710FD">
        <w:rPr>
          <w:sz w:val="22"/>
          <w:szCs w:val="22"/>
        </w:rPr>
        <w:t>Zhotovitel je povinen předat koordinátorovi BOZP nejpozději 8 dnů před zahájením prací na staveništi písemně informaci o fyzických osobách, které se mohou zdržovat na staveništi, a to včetně zaměstnanců subdodavatelů zhotovitele. Zhotovitel je povinen bezodkladně nahlásit koordinátorovi BOZP změnu těchto osob.</w:t>
      </w:r>
    </w:p>
    <w:p w:rsidR="00DA50B5" w:rsidRPr="006710FD" w:rsidRDefault="00DA50B5" w:rsidP="00DA50B5">
      <w:pPr>
        <w:pStyle w:val="Smlouva-slo"/>
        <w:widowControl/>
        <w:spacing w:before="0" w:line="240" w:lineRule="auto"/>
        <w:rPr>
          <w:b/>
          <w:sz w:val="22"/>
          <w:szCs w:val="22"/>
        </w:rPr>
      </w:pPr>
    </w:p>
    <w:p w:rsidR="00B50111" w:rsidRPr="006710FD" w:rsidRDefault="00B50111" w:rsidP="00B50111">
      <w:pPr>
        <w:pStyle w:val="Smlouva2"/>
        <w:rPr>
          <w:sz w:val="22"/>
          <w:szCs w:val="22"/>
        </w:rPr>
      </w:pPr>
      <w:r w:rsidRPr="006710FD">
        <w:rPr>
          <w:sz w:val="22"/>
          <w:szCs w:val="22"/>
        </w:rPr>
        <w:t>X.</w:t>
      </w:r>
    </w:p>
    <w:p w:rsidR="00B50111" w:rsidRPr="006710FD" w:rsidRDefault="00B50111" w:rsidP="00B50111">
      <w:pPr>
        <w:pStyle w:val="Smlouva2"/>
        <w:rPr>
          <w:sz w:val="22"/>
          <w:szCs w:val="22"/>
        </w:rPr>
      </w:pPr>
      <w:r w:rsidRPr="006710FD">
        <w:rPr>
          <w:sz w:val="22"/>
          <w:szCs w:val="22"/>
        </w:rPr>
        <w:t>Předání díla</w:t>
      </w:r>
    </w:p>
    <w:p w:rsidR="00B50111" w:rsidRPr="006710FD" w:rsidRDefault="00B50111" w:rsidP="00222A05">
      <w:pPr>
        <w:pStyle w:val="Smlouva-slo"/>
        <w:numPr>
          <w:ilvl w:val="0"/>
          <w:numId w:val="10"/>
        </w:numPr>
        <w:spacing w:before="0"/>
        <w:rPr>
          <w:sz w:val="22"/>
          <w:szCs w:val="22"/>
        </w:rPr>
      </w:pPr>
      <w:r w:rsidRPr="006710FD">
        <w:rPr>
          <w:sz w:val="22"/>
          <w:szCs w:val="22"/>
        </w:rPr>
        <w:t xml:space="preserve">Objednatel dílo převezme po jeho řádném dokončení. Přejímací řízení proběhne v termínu stanoveném zhotovitelem. Termín přejímacího řízení musí být objednateli oznámen alespoň 3 pracovní dny předem. </w:t>
      </w:r>
    </w:p>
    <w:p w:rsidR="004E6DBE" w:rsidRPr="006710FD" w:rsidRDefault="00B50111" w:rsidP="004E6DBE">
      <w:pPr>
        <w:numPr>
          <w:ilvl w:val="0"/>
          <w:numId w:val="10"/>
        </w:numPr>
        <w:jc w:val="both"/>
        <w:rPr>
          <w:color w:val="000000"/>
          <w:sz w:val="22"/>
          <w:szCs w:val="22"/>
        </w:rPr>
      </w:pPr>
      <w:r w:rsidRPr="006710FD">
        <w:rPr>
          <w:color w:val="000000"/>
          <w:sz w:val="22"/>
          <w:szCs w:val="22"/>
        </w:rPr>
        <w:t>K přejímce díla je zhotovitel povinen objednateli předat následující doklady</w:t>
      </w:r>
      <w:r w:rsidR="00F2511E" w:rsidRPr="006710FD">
        <w:rPr>
          <w:color w:val="000000"/>
          <w:sz w:val="22"/>
          <w:szCs w:val="22"/>
        </w:rPr>
        <w:t>, které budou v samostatných složkách s číslováním a názvem jednotlivých příloh</w:t>
      </w:r>
      <w:r w:rsidRPr="006710FD">
        <w:rPr>
          <w:color w:val="000000"/>
          <w:sz w:val="22"/>
          <w:szCs w:val="22"/>
        </w:rPr>
        <w:t>:</w:t>
      </w:r>
    </w:p>
    <w:p w:rsidR="00B50111" w:rsidRPr="006710FD" w:rsidRDefault="00B50111" w:rsidP="00222A05">
      <w:pPr>
        <w:numPr>
          <w:ilvl w:val="0"/>
          <w:numId w:val="2"/>
        </w:numPr>
        <w:tabs>
          <w:tab w:val="clear" w:pos="360"/>
          <w:tab w:val="left" w:pos="840"/>
        </w:tabs>
        <w:ind w:left="840" w:hanging="414"/>
        <w:jc w:val="both"/>
        <w:rPr>
          <w:color w:val="000000"/>
          <w:sz w:val="22"/>
          <w:szCs w:val="22"/>
        </w:rPr>
      </w:pPr>
      <w:r w:rsidRPr="006710FD">
        <w:rPr>
          <w:color w:val="000000"/>
          <w:sz w:val="22"/>
          <w:szCs w:val="22"/>
        </w:rPr>
        <w:t xml:space="preserve">stavební </w:t>
      </w:r>
      <w:r w:rsidR="0012525C">
        <w:rPr>
          <w:color w:val="000000"/>
          <w:sz w:val="22"/>
          <w:szCs w:val="22"/>
        </w:rPr>
        <w:t>a montážní de</w:t>
      </w:r>
      <w:r w:rsidRPr="006710FD">
        <w:rPr>
          <w:color w:val="000000"/>
          <w:sz w:val="22"/>
          <w:szCs w:val="22"/>
        </w:rPr>
        <w:t>ník</w:t>
      </w:r>
      <w:r w:rsidR="0012525C">
        <w:rPr>
          <w:color w:val="000000"/>
          <w:sz w:val="22"/>
          <w:szCs w:val="22"/>
        </w:rPr>
        <w:t>y (originál)</w:t>
      </w:r>
      <w:r w:rsidR="0025022F" w:rsidRPr="006710FD">
        <w:rPr>
          <w:color w:val="000000"/>
          <w:sz w:val="22"/>
          <w:szCs w:val="22"/>
        </w:rPr>
        <w:t>,</w:t>
      </w:r>
    </w:p>
    <w:p w:rsidR="00EC0D4E" w:rsidRDefault="00EC0D4E" w:rsidP="00222A05">
      <w:pPr>
        <w:numPr>
          <w:ilvl w:val="0"/>
          <w:numId w:val="2"/>
        </w:numPr>
        <w:tabs>
          <w:tab w:val="clear" w:pos="360"/>
          <w:tab w:val="left" w:pos="840"/>
        </w:tabs>
        <w:ind w:left="840" w:hanging="414"/>
        <w:jc w:val="both"/>
        <w:rPr>
          <w:color w:val="000000"/>
          <w:sz w:val="22"/>
          <w:szCs w:val="22"/>
        </w:rPr>
      </w:pPr>
      <w:r w:rsidRPr="006710FD">
        <w:rPr>
          <w:color w:val="000000"/>
          <w:sz w:val="22"/>
          <w:szCs w:val="22"/>
        </w:rPr>
        <w:t>zápisy o provedených zkouškách,</w:t>
      </w:r>
      <w:r w:rsidR="004C44C1" w:rsidRPr="006710FD">
        <w:rPr>
          <w:color w:val="000000"/>
          <w:sz w:val="22"/>
          <w:szCs w:val="22"/>
        </w:rPr>
        <w:t xml:space="preserve"> </w:t>
      </w:r>
      <w:r w:rsidRPr="006710FD">
        <w:rPr>
          <w:color w:val="000000"/>
          <w:sz w:val="22"/>
          <w:szCs w:val="22"/>
        </w:rPr>
        <w:t>atesty materiálů</w:t>
      </w:r>
      <w:r w:rsidR="008B06EC" w:rsidRPr="006710FD">
        <w:rPr>
          <w:color w:val="000000"/>
          <w:sz w:val="22"/>
          <w:szCs w:val="22"/>
        </w:rPr>
        <w:t>,</w:t>
      </w:r>
      <w:r w:rsidR="004C44C1" w:rsidRPr="006710FD">
        <w:rPr>
          <w:color w:val="000000"/>
          <w:sz w:val="22"/>
          <w:szCs w:val="22"/>
        </w:rPr>
        <w:t xml:space="preserve"> </w:t>
      </w:r>
      <w:r w:rsidRPr="006710FD">
        <w:rPr>
          <w:color w:val="000000"/>
          <w:sz w:val="22"/>
          <w:szCs w:val="22"/>
        </w:rPr>
        <w:t>doklad o likvidaci odpad</w:t>
      </w:r>
      <w:r w:rsidR="00861E6F" w:rsidRPr="006710FD">
        <w:rPr>
          <w:color w:val="000000"/>
          <w:sz w:val="22"/>
          <w:szCs w:val="22"/>
        </w:rPr>
        <w:t>ů</w:t>
      </w:r>
      <w:r w:rsidR="00A57062" w:rsidRPr="006710FD">
        <w:rPr>
          <w:color w:val="000000"/>
          <w:sz w:val="22"/>
          <w:szCs w:val="22"/>
        </w:rPr>
        <w:t xml:space="preserve">, </w:t>
      </w:r>
      <w:r w:rsidR="004E6DBE" w:rsidRPr="006710FD">
        <w:rPr>
          <w:color w:val="000000"/>
          <w:sz w:val="22"/>
          <w:szCs w:val="22"/>
        </w:rPr>
        <w:t>doklad o</w:t>
      </w:r>
      <w:r w:rsidR="00D72D46" w:rsidRPr="006710FD">
        <w:rPr>
          <w:color w:val="000000"/>
          <w:sz w:val="22"/>
          <w:szCs w:val="22"/>
        </w:rPr>
        <w:t> </w:t>
      </w:r>
      <w:r w:rsidR="004E6DBE" w:rsidRPr="006710FD">
        <w:rPr>
          <w:color w:val="000000"/>
          <w:sz w:val="22"/>
          <w:szCs w:val="22"/>
        </w:rPr>
        <w:t>provedených revizích vyhrazených technických zařízení</w:t>
      </w:r>
      <w:r w:rsidR="006C5AE1">
        <w:rPr>
          <w:color w:val="000000"/>
          <w:sz w:val="22"/>
          <w:szCs w:val="22"/>
        </w:rPr>
        <w:t>,</w:t>
      </w:r>
    </w:p>
    <w:p w:rsidR="00861E6F" w:rsidRPr="006710FD" w:rsidRDefault="00861E6F" w:rsidP="00861E6F">
      <w:pPr>
        <w:tabs>
          <w:tab w:val="left" w:pos="840"/>
        </w:tabs>
        <w:jc w:val="both"/>
        <w:rPr>
          <w:color w:val="000000"/>
          <w:sz w:val="22"/>
          <w:szCs w:val="22"/>
        </w:rPr>
      </w:pPr>
      <w:r w:rsidRPr="006710FD">
        <w:rPr>
          <w:color w:val="800000"/>
          <w:sz w:val="22"/>
          <w:szCs w:val="22"/>
        </w:rPr>
        <w:t xml:space="preserve">         </w:t>
      </w:r>
      <w:r w:rsidRPr="006710FD">
        <w:rPr>
          <w:color w:val="000000"/>
          <w:sz w:val="22"/>
          <w:szCs w:val="22"/>
        </w:rPr>
        <w:t>Bez předložení těchto dokladů nemůže být přejímací řízení stavby zahájeno.</w:t>
      </w:r>
    </w:p>
    <w:p w:rsidR="00B50111" w:rsidRPr="006710FD" w:rsidRDefault="00B50111" w:rsidP="00222A05">
      <w:pPr>
        <w:pStyle w:val="Zkladntextodsazen3"/>
        <w:numPr>
          <w:ilvl w:val="0"/>
          <w:numId w:val="10"/>
        </w:numPr>
        <w:rPr>
          <w:sz w:val="22"/>
          <w:szCs w:val="22"/>
        </w:rPr>
      </w:pPr>
      <w:r w:rsidRPr="006710FD">
        <w:rPr>
          <w:sz w:val="22"/>
          <w:szCs w:val="22"/>
        </w:rPr>
        <w:t xml:space="preserve">O předání a převzetí předmětu díla bez vad a nedodělků bude sepsán </w:t>
      </w:r>
      <w:r w:rsidR="002C1DC3">
        <w:rPr>
          <w:sz w:val="22"/>
          <w:szCs w:val="22"/>
        </w:rPr>
        <w:t xml:space="preserve">písemný předávací </w:t>
      </w:r>
      <w:r w:rsidRPr="006710FD">
        <w:rPr>
          <w:sz w:val="22"/>
          <w:szCs w:val="22"/>
        </w:rPr>
        <w:t xml:space="preserve">protokol. </w:t>
      </w:r>
    </w:p>
    <w:p w:rsidR="00B50111" w:rsidRDefault="00B50111" w:rsidP="00222A05">
      <w:pPr>
        <w:pStyle w:val="Zkladntextodsazen3"/>
        <w:numPr>
          <w:ilvl w:val="0"/>
          <w:numId w:val="10"/>
        </w:numPr>
        <w:rPr>
          <w:sz w:val="22"/>
          <w:szCs w:val="22"/>
        </w:rPr>
      </w:pPr>
      <w:r w:rsidRPr="006710FD">
        <w:rPr>
          <w:sz w:val="22"/>
          <w:szCs w:val="22"/>
        </w:rPr>
        <w:t>Součástí předávacího protokolu musí být i doklady uvedené v odst. 2. tohoto čl</w:t>
      </w:r>
      <w:r w:rsidR="009714C8">
        <w:rPr>
          <w:sz w:val="22"/>
          <w:szCs w:val="22"/>
        </w:rPr>
        <w:t>ánku s</w:t>
      </w:r>
      <w:r w:rsidR="003E7F6D" w:rsidRPr="006710FD">
        <w:rPr>
          <w:sz w:val="22"/>
          <w:szCs w:val="22"/>
        </w:rPr>
        <w:t>mlouvy.</w:t>
      </w:r>
    </w:p>
    <w:p w:rsidR="002C1DC3" w:rsidRPr="006710FD" w:rsidRDefault="002C1DC3" w:rsidP="00222A05">
      <w:pPr>
        <w:pStyle w:val="Zkladntextodsazen3"/>
        <w:numPr>
          <w:ilvl w:val="0"/>
          <w:numId w:val="10"/>
        </w:numPr>
        <w:rPr>
          <w:sz w:val="22"/>
          <w:szCs w:val="22"/>
        </w:rPr>
      </w:pPr>
      <w:r>
        <w:rPr>
          <w:sz w:val="22"/>
          <w:szCs w:val="22"/>
        </w:rPr>
        <w:t>Objednatel není povinen převzít dílo s vadami a nedodělky, převezme-li t</w:t>
      </w:r>
      <w:r w:rsidR="009714C8">
        <w:rPr>
          <w:sz w:val="22"/>
          <w:szCs w:val="22"/>
        </w:rPr>
        <w:t>akto dílo, uvede se výčet vad a </w:t>
      </w:r>
      <w:r>
        <w:rPr>
          <w:sz w:val="22"/>
          <w:szCs w:val="22"/>
        </w:rPr>
        <w:t>nedodělků v předávacím protokolu a k jejich odstranění se zhotovitel zavazuje ve lhůtě do 10 dnů od podpisu předávacího protokolu, nebude-li smluvními stranami dohodnuta jiná doba. Do doby odstranění vad a nedodělků uvedených v předávacím protokolu není zhotovitel oprávněn vystavit konečnou fakturu.</w:t>
      </w:r>
    </w:p>
    <w:p w:rsidR="00B50111" w:rsidRPr="006710FD" w:rsidRDefault="00B50111" w:rsidP="00222A05">
      <w:pPr>
        <w:numPr>
          <w:ilvl w:val="0"/>
          <w:numId w:val="10"/>
        </w:numPr>
        <w:jc w:val="both"/>
        <w:rPr>
          <w:sz w:val="22"/>
          <w:szCs w:val="22"/>
        </w:rPr>
      </w:pPr>
      <w:r w:rsidRPr="006710FD">
        <w:rPr>
          <w:sz w:val="22"/>
          <w:szCs w:val="22"/>
        </w:rPr>
        <w:t>V případě, že objednatel řádně dokončené dílo, které je předmětem této smlouvy nepřevezme, uvede v</w:t>
      </w:r>
      <w:r w:rsidR="003E257A">
        <w:rPr>
          <w:sz w:val="22"/>
          <w:szCs w:val="22"/>
        </w:rPr>
        <w:t> </w:t>
      </w:r>
      <w:r w:rsidRPr="006710FD">
        <w:rPr>
          <w:sz w:val="22"/>
          <w:szCs w:val="22"/>
        </w:rPr>
        <w:t xml:space="preserve">protokolu oprávněný důvod jeho nepřevzetí. Po odstranění nedostatků, pro které objednatel odmítl předmět smlouvy převzít, se opakuje přejímací řízení v nezbytně nutném rozsahu. Z opakované </w:t>
      </w:r>
      <w:r w:rsidRPr="006710FD">
        <w:rPr>
          <w:sz w:val="22"/>
          <w:szCs w:val="22"/>
        </w:rPr>
        <w:lastRenderedPageBreak/>
        <w:t>přejímky sepíší smluvn</w:t>
      </w:r>
      <w:r w:rsidR="009714C8">
        <w:rPr>
          <w:sz w:val="22"/>
          <w:szCs w:val="22"/>
        </w:rPr>
        <w:t>í strany dodatek k předmětnému p</w:t>
      </w:r>
      <w:r w:rsidRPr="006710FD">
        <w:rPr>
          <w:sz w:val="22"/>
          <w:szCs w:val="22"/>
        </w:rPr>
        <w:t>rotokolu z předání a převzetí díla, v němž objednatel prohlásí, že předmět smlouvy nebo jeho dohodnutou část od zhotovitele přejímá.</w:t>
      </w:r>
    </w:p>
    <w:p w:rsidR="00B50111" w:rsidRPr="006710FD" w:rsidRDefault="00B50111" w:rsidP="00222A05">
      <w:pPr>
        <w:numPr>
          <w:ilvl w:val="0"/>
          <w:numId w:val="10"/>
        </w:numPr>
        <w:jc w:val="both"/>
        <w:rPr>
          <w:sz w:val="22"/>
          <w:szCs w:val="22"/>
        </w:rPr>
      </w:pPr>
      <w:r w:rsidRPr="006710FD">
        <w:rPr>
          <w:sz w:val="22"/>
          <w:szCs w:val="22"/>
        </w:rPr>
        <w:t xml:space="preserve">Pokud se smluvní strany nedohodnou ani v opakovaném přejímacím řízení na oprávněnosti či neoprávněnosti nepřevzetí předmětu smlouvy ve </w:t>
      </w:r>
      <w:proofErr w:type="gramStart"/>
      <w:r w:rsidRPr="006710FD">
        <w:rPr>
          <w:sz w:val="22"/>
          <w:szCs w:val="22"/>
        </w:rPr>
        <w:t>lhůtě 5-ti</w:t>
      </w:r>
      <w:proofErr w:type="gramEnd"/>
      <w:r w:rsidRPr="006710FD">
        <w:rPr>
          <w:sz w:val="22"/>
          <w:szCs w:val="22"/>
        </w:rPr>
        <w:t xml:space="preserve"> pracovních dnů od zahájení opětovného předávacího řízení, bude vzniklý spor předán k rozhodnutí příslušnému soudu. Pravomocné rozhodnutí soudu je pro obě smluvní strany závazné.</w:t>
      </w:r>
    </w:p>
    <w:p w:rsidR="00682A14" w:rsidRPr="006710FD" w:rsidRDefault="00B50111" w:rsidP="002A6B7D">
      <w:pPr>
        <w:numPr>
          <w:ilvl w:val="0"/>
          <w:numId w:val="10"/>
        </w:numPr>
        <w:jc w:val="both"/>
        <w:rPr>
          <w:sz w:val="22"/>
          <w:szCs w:val="22"/>
        </w:rPr>
      </w:pPr>
      <w:r w:rsidRPr="006710FD">
        <w:rPr>
          <w:sz w:val="22"/>
          <w:szCs w:val="22"/>
        </w:rPr>
        <w:t>Zástupci smluvních stran, kteří jsou zmocněni k přejímání a předávání předmětu smlouvy, budou uvedeni ve stavebním deníku.</w:t>
      </w:r>
    </w:p>
    <w:p w:rsidR="00682A14" w:rsidRPr="006710FD" w:rsidRDefault="00682A14">
      <w:pPr>
        <w:jc w:val="center"/>
        <w:rPr>
          <w:b/>
          <w:sz w:val="22"/>
          <w:szCs w:val="22"/>
        </w:rPr>
      </w:pPr>
    </w:p>
    <w:p w:rsidR="00490290" w:rsidRPr="006710FD" w:rsidRDefault="00490290">
      <w:pPr>
        <w:jc w:val="center"/>
        <w:rPr>
          <w:b/>
          <w:sz w:val="22"/>
          <w:szCs w:val="22"/>
        </w:rPr>
      </w:pPr>
      <w:r w:rsidRPr="006710FD">
        <w:rPr>
          <w:b/>
          <w:sz w:val="22"/>
          <w:szCs w:val="22"/>
        </w:rPr>
        <w:t xml:space="preserve">XI. </w:t>
      </w:r>
    </w:p>
    <w:p w:rsidR="00490290" w:rsidRPr="006710FD" w:rsidRDefault="00490290">
      <w:pPr>
        <w:pStyle w:val="Nadpis7"/>
        <w:rPr>
          <w:sz w:val="22"/>
          <w:szCs w:val="22"/>
        </w:rPr>
      </w:pPr>
      <w:r w:rsidRPr="006710FD">
        <w:rPr>
          <w:sz w:val="22"/>
          <w:szCs w:val="22"/>
        </w:rPr>
        <w:t>Záruka za dílo</w:t>
      </w:r>
    </w:p>
    <w:p w:rsidR="00490290" w:rsidRPr="006710FD" w:rsidRDefault="00490290" w:rsidP="00222A05">
      <w:pPr>
        <w:numPr>
          <w:ilvl w:val="0"/>
          <w:numId w:val="11"/>
        </w:numPr>
        <w:jc w:val="both"/>
        <w:rPr>
          <w:sz w:val="22"/>
          <w:szCs w:val="22"/>
        </w:rPr>
      </w:pPr>
      <w:r w:rsidRPr="006710FD">
        <w:rPr>
          <w:sz w:val="22"/>
          <w:szCs w:val="22"/>
        </w:rPr>
        <w:t>Zhotovitel odpovídá za úplnost a funkčnost předmětu díla, za jeho kvalitu, která bude odpovída</w:t>
      </w:r>
      <w:r w:rsidR="0027701C" w:rsidRPr="006710FD">
        <w:rPr>
          <w:sz w:val="22"/>
          <w:szCs w:val="22"/>
        </w:rPr>
        <w:t>t</w:t>
      </w:r>
      <w:r w:rsidRPr="006710FD">
        <w:rPr>
          <w:sz w:val="22"/>
          <w:szCs w:val="22"/>
        </w:rPr>
        <w:t xml:space="preserve"> platným technickým normám, standardům a podmínkám výrobců a dodavatelů materiálů a výrobků, platných v České republice v době jeho realizace.</w:t>
      </w:r>
    </w:p>
    <w:p w:rsidR="00490290" w:rsidRPr="006710FD" w:rsidRDefault="00490290" w:rsidP="00222A05">
      <w:pPr>
        <w:numPr>
          <w:ilvl w:val="0"/>
          <w:numId w:val="11"/>
        </w:numPr>
        <w:jc w:val="both"/>
        <w:rPr>
          <w:sz w:val="22"/>
          <w:szCs w:val="22"/>
        </w:rPr>
      </w:pPr>
      <w:r w:rsidRPr="006710FD">
        <w:rPr>
          <w:sz w:val="22"/>
          <w:szCs w:val="22"/>
        </w:rPr>
        <w:t>Zhotovitel odpovídá za vady, jež má</w:t>
      </w:r>
      <w:r w:rsidR="0027701C" w:rsidRPr="006710FD">
        <w:rPr>
          <w:sz w:val="22"/>
          <w:szCs w:val="22"/>
        </w:rPr>
        <w:t xml:space="preserve"> dílo v době předání a převzetí</w:t>
      </w:r>
      <w:r w:rsidRPr="006710FD">
        <w:rPr>
          <w:sz w:val="22"/>
          <w:szCs w:val="22"/>
        </w:rPr>
        <w:t xml:space="preserve"> a vady, které se projeví v záruční době. </w:t>
      </w:r>
    </w:p>
    <w:p w:rsidR="00490290" w:rsidRPr="006710FD" w:rsidRDefault="00490290" w:rsidP="00222A05">
      <w:pPr>
        <w:numPr>
          <w:ilvl w:val="0"/>
          <w:numId w:val="11"/>
        </w:numPr>
        <w:jc w:val="both"/>
        <w:rPr>
          <w:sz w:val="22"/>
          <w:szCs w:val="22"/>
        </w:rPr>
      </w:pPr>
      <w:r w:rsidRPr="006710FD">
        <w:rPr>
          <w:sz w:val="22"/>
          <w:szCs w:val="22"/>
        </w:rPr>
        <w:t xml:space="preserve">Zhotovitel poskytuje na stavební práce záruku v délce </w:t>
      </w:r>
      <w:r w:rsidR="00382C69" w:rsidRPr="006710FD">
        <w:rPr>
          <w:sz w:val="22"/>
          <w:szCs w:val="22"/>
        </w:rPr>
        <w:t>60</w:t>
      </w:r>
      <w:r w:rsidRPr="006710FD">
        <w:rPr>
          <w:b/>
          <w:sz w:val="22"/>
          <w:szCs w:val="22"/>
        </w:rPr>
        <w:t xml:space="preserve"> </w:t>
      </w:r>
      <w:r w:rsidRPr="006710FD">
        <w:rPr>
          <w:sz w:val="22"/>
          <w:szCs w:val="22"/>
        </w:rPr>
        <w:t>měsíců</w:t>
      </w:r>
      <w:r w:rsidR="00382C69" w:rsidRPr="006710FD">
        <w:rPr>
          <w:sz w:val="22"/>
          <w:szCs w:val="22"/>
        </w:rPr>
        <w:t xml:space="preserve">, na </w:t>
      </w:r>
      <w:r w:rsidR="001005BF">
        <w:rPr>
          <w:sz w:val="22"/>
          <w:szCs w:val="22"/>
        </w:rPr>
        <w:t xml:space="preserve">dodané technologie </w:t>
      </w:r>
      <w:r w:rsidR="00382C69" w:rsidRPr="006710FD">
        <w:rPr>
          <w:sz w:val="22"/>
          <w:szCs w:val="22"/>
        </w:rPr>
        <w:t>záruku v délce 24 měsíců, pokud výrobce nenabízí delší.</w:t>
      </w:r>
    </w:p>
    <w:p w:rsidR="00490290" w:rsidRPr="006710FD" w:rsidRDefault="00490290" w:rsidP="00222A05">
      <w:pPr>
        <w:numPr>
          <w:ilvl w:val="0"/>
          <w:numId w:val="11"/>
        </w:numPr>
        <w:jc w:val="both"/>
        <w:rPr>
          <w:sz w:val="22"/>
          <w:szCs w:val="22"/>
        </w:rPr>
      </w:pPr>
      <w:r w:rsidRPr="006710FD">
        <w:rPr>
          <w:sz w:val="22"/>
          <w:szCs w:val="22"/>
        </w:rPr>
        <w:t xml:space="preserve">Záruční doba začíná plynout ode dne řádného předání a převzetí celého díla </w:t>
      </w:r>
      <w:r w:rsidR="007D716D">
        <w:rPr>
          <w:sz w:val="22"/>
          <w:szCs w:val="22"/>
        </w:rPr>
        <w:t xml:space="preserve">a </w:t>
      </w:r>
      <w:r w:rsidR="000B4D55">
        <w:rPr>
          <w:sz w:val="22"/>
          <w:szCs w:val="22"/>
        </w:rPr>
        <w:t>odstraně</w:t>
      </w:r>
      <w:r w:rsidR="009714C8">
        <w:rPr>
          <w:sz w:val="22"/>
          <w:szCs w:val="22"/>
        </w:rPr>
        <w:t>ní všech vad a </w:t>
      </w:r>
      <w:r w:rsidR="000B4D55">
        <w:rPr>
          <w:sz w:val="22"/>
          <w:szCs w:val="22"/>
        </w:rPr>
        <w:t>nedodělků uvedených v předávacím protokole.</w:t>
      </w:r>
    </w:p>
    <w:p w:rsidR="00490290" w:rsidRPr="006710FD" w:rsidRDefault="00490290" w:rsidP="00222A05">
      <w:pPr>
        <w:numPr>
          <w:ilvl w:val="0"/>
          <w:numId w:val="11"/>
        </w:numPr>
        <w:jc w:val="both"/>
        <w:rPr>
          <w:sz w:val="22"/>
          <w:szCs w:val="22"/>
        </w:rPr>
      </w:pPr>
      <w:r w:rsidRPr="006710FD">
        <w:rPr>
          <w:sz w:val="22"/>
          <w:szCs w:val="22"/>
        </w:rPr>
        <w:t>Vady zjištěné na provedeném díle v průběhu záruční doby, objednatel písemně oznámí zhotoviteli, vadu popíše a uvede, jak se projevuje. Jakmile objednatel odeslal toto písemné oznámení, má se za to, že požaduje bezplatné odstranění vady.</w:t>
      </w:r>
    </w:p>
    <w:p w:rsidR="009714C8" w:rsidRPr="006710FD" w:rsidRDefault="009714C8" w:rsidP="00C4261A">
      <w:pPr>
        <w:pStyle w:val="Smlouva-slo"/>
        <w:spacing w:before="0"/>
        <w:rPr>
          <w:b/>
          <w:sz w:val="22"/>
          <w:szCs w:val="22"/>
          <w:highlight w:val="yellow"/>
        </w:rPr>
      </w:pPr>
    </w:p>
    <w:p w:rsidR="00490290" w:rsidRPr="006710FD" w:rsidRDefault="00490290">
      <w:pPr>
        <w:pStyle w:val="Smlouva-slo"/>
        <w:spacing w:before="0"/>
        <w:ind w:left="3"/>
        <w:jc w:val="center"/>
        <w:rPr>
          <w:b/>
          <w:sz w:val="22"/>
          <w:szCs w:val="22"/>
        </w:rPr>
      </w:pPr>
      <w:r w:rsidRPr="006710FD">
        <w:rPr>
          <w:b/>
          <w:sz w:val="22"/>
          <w:szCs w:val="22"/>
        </w:rPr>
        <w:t>X</w:t>
      </w:r>
      <w:r w:rsidR="0050267E" w:rsidRPr="006710FD">
        <w:rPr>
          <w:b/>
          <w:sz w:val="22"/>
          <w:szCs w:val="22"/>
        </w:rPr>
        <w:t>I</w:t>
      </w:r>
      <w:r w:rsidR="00857373" w:rsidRPr="006710FD">
        <w:rPr>
          <w:b/>
          <w:sz w:val="22"/>
          <w:szCs w:val="22"/>
        </w:rPr>
        <w:t>I</w:t>
      </w:r>
      <w:r w:rsidRPr="006710FD">
        <w:rPr>
          <w:b/>
          <w:sz w:val="22"/>
          <w:szCs w:val="22"/>
        </w:rPr>
        <w:t>.</w:t>
      </w:r>
    </w:p>
    <w:p w:rsidR="00490290" w:rsidRPr="006710FD" w:rsidRDefault="00490290">
      <w:pPr>
        <w:pStyle w:val="Smlouva-slo"/>
        <w:spacing w:before="0"/>
        <w:ind w:left="3"/>
        <w:jc w:val="center"/>
        <w:rPr>
          <w:b/>
          <w:sz w:val="22"/>
          <w:szCs w:val="22"/>
        </w:rPr>
      </w:pPr>
      <w:r w:rsidRPr="006710FD">
        <w:rPr>
          <w:b/>
          <w:sz w:val="22"/>
          <w:szCs w:val="22"/>
        </w:rPr>
        <w:t>Způsob vyřízení reklamace zhotovitelem</w:t>
      </w:r>
    </w:p>
    <w:p w:rsidR="00EB3A23" w:rsidRPr="006710FD" w:rsidRDefault="00EB3A23" w:rsidP="00222A05">
      <w:pPr>
        <w:pStyle w:val="Smlouva2"/>
        <w:numPr>
          <w:ilvl w:val="0"/>
          <w:numId w:val="15"/>
        </w:numPr>
        <w:jc w:val="both"/>
        <w:outlineLvl w:val="0"/>
        <w:rPr>
          <w:b w:val="0"/>
          <w:sz w:val="22"/>
          <w:szCs w:val="22"/>
        </w:rPr>
      </w:pPr>
      <w:r w:rsidRPr="006710FD">
        <w:rPr>
          <w:b w:val="0"/>
          <w:sz w:val="22"/>
          <w:szCs w:val="22"/>
        </w:rPr>
        <w:t xml:space="preserve">Zhotovitel je povinen záruční vady odstranit bezplatně a neprodleně bez zbytečného odkladu po jejich </w:t>
      </w:r>
      <w:r w:rsidR="00706CDE" w:rsidRPr="006710FD">
        <w:rPr>
          <w:b w:val="0"/>
          <w:sz w:val="22"/>
          <w:szCs w:val="22"/>
        </w:rPr>
        <w:t xml:space="preserve">písemném </w:t>
      </w:r>
      <w:r w:rsidRPr="006710FD">
        <w:rPr>
          <w:b w:val="0"/>
          <w:sz w:val="22"/>
          <w:szCs w:val="22"/>
        </w:rPr>
        <w:t>oznámení objednatelem.</w:t>
      </w:r>
    </w:p>
    <w:p w:rsidR="00A436AF" w:rsidRPr="006710FD" w:rsidRDefault="00EB3A23" w:rsidP="00222A05">
      <w:pPr>
        <w:pStyle w:val="Smlouva2"/>
        <w:numPr>
          <w:ilvl w:val="0"/>
          <w:numId w:val="15"/>
        </w:numPr>
        <w:jc w:val="both"/>
        <w:outlineLvl w:val="0"/>
        <w:rPr>
          <w:b w:val="0"/>
          <w:sz w:val="22"/>
          <w:szCs w:val="22"/>
        </w:rPr>
      </w:pPr>
      <w:r w:rsidRPr="006710FD">
        <w:rPr>
          <w:b w:val="0"/>
          <w:sz w:val="22"/>
          <w:szCs w:val="22"/>
        </w:rPr>
        <w:t xml:space="preserve">Zhotovitel se zavazuje započít s odstraněním uplatněné vady neprodleně po jejím oznámení, nejpozději </w:t>
      </w:r>
      <w:r w:rsidR="00706CDE" w:rsidRPr="006710FD">
        <w:rPr>
          <w:b w:val="0"/>
          <w:sz w:val="22"/>
          <w:szCs w:val="22"/>
        </w:rPr>
        <w:t>do 3 dnů</w:t>
      </w:r>
      <w:r w:rsidRPr="006710FD">
        <w:rPr>
          <w:b w:val="0"/>
          <w:sz w:val="22"/>
          <w:szCs w:val="22"/>
        </w:rPr>
        <w:t xml:space="preserve"> po </w:t>
      </w:r>
      <w:r w:rsidR="00706CDE" w:rsidRPr="006710FD">
        <w:rPr>
          <w:b w:val="0"/>
          <w:sz w:val="22"/>
          <w:szCs w:val="22"/>
        </w:rPr>
        <w:t xml:space="preserve">obdržení písemného oznámení o vadě. </w:t>
      </w:r>
    </w:p>
    <w:p w:rsidR="00EB3A23" w:rsidRPr="006710FD" w:rsidRDefault="00EB3A23" w:rsidP="00222A05">
      <w:pPr>
        <w:pStyle w:val="Smlouva2"/>
        <w:numPr>
          <w:ilvl w:val="0"/>
          <w:numId w:val="15"/>
        </w:numPr>
        <w:jc w:val="both"/>
        <w:outlineLvl w:val="0"/>
        <w:rPr>
          <w:b w:val="0"/>
          <w:sz w:val="22"/>
          <w:szCs w:val="22"/>
        </w:rPr>
      </w:pPr>
      <w:r w:rsidRPr="006710FD">
        <w:rPr>
          <w:b w:val="0"/>
          <w:sz w:val="22"/>
          <w:szCs w:val="22"/>
        </w:rPr>
        <w:t>Záruční doba neběží po dobu</w:t>
      </w:r>
      <w:r w:rsidR="00037BC8">
        <w:rPr>
          <w:b w:val="0"/>
          <w:sz w:val="22"/>
          <w:szCs w:val="22"/>
        </w:rPr>
        <w:t xml:space="preserve"> od </w:t>
      </w:r>
      <w:r w:rsidRPr="006710FD">
        <w:rPr>
          <w:b w:val="0"/>
          <w:sz w:val="22"/>
          <w:szCs w:val="22"/>
        </w:rPr>
        <w:t>oznámení záruční vady až po její odstranění</w:t>
      </w:r>
      <w:r w:rsidR="00037BC8">
        <w:rPr>
          <w:b w:val="0"/>
          <w:sz w:val="22"/>
          <w:szCs w:val="22"/>
        </w:rPr>
        <w:t>.</w:t>
      </w:r>
    </w:p>
    <w:p w:rsidR="00EB3A23" w:rsidRPr="006710FD" w:rsidRDefault="00EB3A23" w:rsidP="00222A05">
      <w:pPr>
        <w:pStyle w:val="Smlouva2"/>
        <w:numPr>
          <w:ilvl w:val="0"/>
          <w:numId w:val="15"/>
        </w:numPr>
        <w:jc w:val="both"/>
        <w:outlineLvl w:val="0"/>
        <w:rPr>
          <w:b w:val="0"/>
          <w:sz w:val="22"/>
          <w:szCs w:val="22"/>
        </w:rPr>
      </w:pPr>
      <w:r w:rsidRPr="006710FD">
        <w:rPr>
          <w:b w:val="0"/>
          <w:sz w:val="22"/>
          <w:szCs w:val="22"/>
        </w:rPr>
        <w:t>Při odstraňování uplatněné vady je zhotovitel povinen postupovat s odbornou péčí a vždy tak, aby v co nejmenší míře narušil provozování díla objednatelem a vada byla odstraněna v technologicky nejkratším možném term</w:t>
      </w:r>
      <w:r w:rsidR="0050267E" w:rsidRPr="006710FD">
        <w:rPr>
          <w:b w:val="0"/>
          <w:sz w:val="22"/>
          <w:szCs w:val="22"/>
        </w:rPr>
        <w:t>ínu, nejpozději však do 7 dnů</w:t>
      </w:r>
      <w:r w:rsidRPr="006710FD">
        <w:rPr>
          <w:b w:val="0"/>
          <w:sz w:val="22"/>
          <w:szCs w:val="22"/>
        </w:rPr>
        <w:t xml:space="preserve"> od </w:t>
      </w:r>
      <w:r w:rsidR="0050267E" w:rsidRPr="006710FD">
        <w:rPr>
          <w:b w:val="0"/>
          <w:sz w:val="22"/>
          <w:szCs w:val="22"/>
        </w:rPr>
        <w:t xml:space="preserve">započetí </w:t>
      </w:r>
      <w:r w:rsidRPr="006710FD">
        <w:rPr>
          <w:b w:val="0"/>
          <w:sz w:val="22"/>
          <w:szCs w:val="22"/>
        </w:rPr>
        <w:t>jejího o</w:t>
      </w:r>
      <w:r w:rsidR="0050267E" w:rsidRPr="006710FD">
        <w:rPr>
          <w:b w:val="0"/>
          <w:sz w:val="22"/>
          <w:szCs w:val="22"/>
        </w:rPr>
        <w:t>dstraňování</w:t>
      </w:r>
      <w:r w:rsidRPr="006710FD">
        <w:rPr>
          <w:b w:val="0"/>
          <w:sz w:val="22"/>
          <w:szCs w:val="22"/>
        </w:rPr>
        <w:t>. Tuto lhůtu je možné překročit pouze v případech, kdy je to nutné z důvodu při odstraňování vady použitého technologického postupu a vždy však po předchozím souhlasu objednatele.</w:t>
      </w:r>
    </w:p>
    <w:p w:rsidR="00EB3A23" w:rsidRPr="006710FD" w:rsidRDefault="00EB3A23" w:rsidP="00222A05">
      <w:pPr>
        <w:pStyle w:val="Smlouva2"/>
        <w:numPr>
          <w:ilvl w:val="0"/>
          <w:numId w:val="15"/>
        </w:numPr>
        <w:jc w:val="both"/>
        <w:outlineLvl w:val="0"/>
        <w:rPr>
          <w:b w:val="0"/>
          <w:sz w:val="22"/>
          <w:szCs w:val="22"/>
        </w:rPr>
      </w:pPr>
      <w:r w:rsidRPr="006710FD">
        <w:rPr>
          <w:b w:val="0"/>
          <w:sz w:val="22"/>
          <w:szCs w:val="22"/>
        </w:rPr>
        <w:t>Provedenou opravu zhotovitel předá objednateli na základě písemného předávacího protokolu.</w:t>
      </w:r>
    </w:p>
    <w:p w:rsidR="00EB3A23" w:rsidRPr="006710FD" w:rsidRDefault="000034E9" w:rsidP="00222A05">
      <w:pPr>
        <w:pStyle w:val="Smlouva2"/>
        <w:numPr>
          <w:ilvl w:val="0"/>
          <w:numId w:val="15"/>
        </w:numPr>
        <w:jc w:val="both"/>
        <w:outlineLvl w:val="0"/>
        <w:rPr>
          <w:b w:val="0"/>
          <w:sz w:val="22"/>
          <w:szCs w:val="22"/>
        </w:rPr>
      </w:pPr>
      <w:r w:rsidRPr="006710FD">
        <w:rPr>
          <w:b w:val="0"/>
          <w:sz w:val="22"/>
          <w:szCs w:val="22"/>
        </w:rPr>
        <w:t>Na provedenou opravu zhotovitel poskytuje dodatečnou záruku prodlouženou o dobu, kdy objednatel nemohl dílo nebo jeho část řádně užívat z důvodu výskytu vady, a to včetně doby její opravy. Záruka však neskončí před uplynutím řádné záruční doby vztahující se na opravovanou část díla dle čl. X</w:t>
      </w:r>
      <w:r w:rsidR="00F92583" w:rsidRPr="006710FD">
        <w:rPr>
          <w:b w:val="0"/>
          <w:sz w:val="22"/>
          <w:szCs w:val="22"/>
        </w:rPr>
        <w:t>I</w:t>
      </w:r>
      <w:r w:rsidRPr="006710FD">
        <w:rPr>
          <w:b w:val="0"/>
          <w:sz w:val="22"/>
          <w:szCs w:val="22"/>
        </w:rPr>
        <w:t>. této smlouvy</w:t>
      </w:r>
      <w:r w:rsidR="00F92583" w:rsidRPr="006710FD">
        <w:rPr>
          <w:b w:val="0"/>
          <w:sz w:val="22"/>
          <w:szCs w:val="22"/>
        </w:rPr>
        <w:t>.</w:t>
      </w:r>
    </w:p>
    <w:p w:rsidR="00EB3A23" w:rsidRPr="006710FD" w:rsidRDefault="00EB3A23" w:rsidP="00222A05">
      <w:pPr>
        <w:pStyle w:val="Smlouva2"/>
        <w:numPr>
          <w:ilvl w:val="0"/>
          <w:numId w:val="15"/>
        </w:numPr>
        <w:jc w:val="both"/>
        <w:outlineLvl w:val="0"/>
        <w:rPr>
          <w:b w:val="0"/>
          <w:sz w:val="22"/>
          <w:szCs w:val="22"/>
        </w:rPr>
      </w:pPr>
      <w:r w:rsidRPr="006710FD">
        <w:rPr>
          <w:b w:val="0"/>
          <w:sz w:val="22"/>
          <w:szCs w:val="22"/>
        </w:rPr>
        <w:t xml:space="preserve">Zhotovitel odpovídá objednateli za škody </w:t>
      </w:r>
      <w:r w:rsidR="001C6989" w:rsidRPr="006710FD">
        <w:rPr>
          <w:b w:val="0"/>
          <w:sz w:val="22"/>
          <w:szCs w:val="22"/>
        </w:rPr>
        <w:t>či jinou újmu</w:t>
      </w:r>
      <w:r w:rsidR="003E7F6D" w:rsidRPr="006710FD">
        <w:rPr>
          <w:b w:val="0"/>
          <w:sz w:val="22"/>
          <w:szCs w:val="22"/>
        </w:rPr>
        <w:t>,</w:t>
      </w:r>
      <w:r w:rsidR="001C6989" w:rsidRPr="006710FD">
        <w:rPr>
          <w:b w:val="0"/>
          <w:sz w:val="22"/>
          <w:szCs w:val="22"/>
        </w:rPr>
        <w:t xml:space="preserve"> a to i nemajetkové povahy (zejm. v případě ublížení na zdraví a při usmrcení)</w:t>
      </w:r>
      <w:r w:rsidR="001C6989" w:rsidRPr="006710FD">
        <w:rPr>
          <w:sz w:val="22"/>
          <w:szCs w:val="22"/>
        </w:rPr>
        <w:t xml:space="preserve"> </w:t>
      </w:r>
      <w:r w:rsidRPr="006710FD">
        <w:rPr>
          <w:b w:val="0"/>
          <w:sz w:val="22"/>
          <w:szCs w:val="22"/>
        </w:rPr>
        <w:t>způsobené vadami díla.</w:t>
      </w:r>
    </w:p>
    <w:p w:rsidR="00EB3A23" w:rsidRPr="006710FD" w:rsidRDefault="00EB3A23" w:rsidP="00222A05">
      <w:pPr>
        <w:pStyle w:val="Smlouva2"/>
        <w:numPr>
          <w:ilvl w:val="0"/>
          <w:numId w:val="15"/>
        </w:numPr>
        <w:jc w:val="both"/>
        <w:outlineLvl w:val="0"/>
        <w:rPr>
          <w:b w:val="0"/>
          <w:sz w:val="22"/>
          <w:szCs w:val="22"/>
        </w:rPr>
      </w:pPr>
      <w:r w:rsidRPr="006710FD">
        <w:rPr>
          <w:b w:val="0"/>
          <w:sz w:val="22"/>
          <w:szCs w:val="22"/>
        </w:rPr>
        <w:t>V případě, že zhotovitel nesplní povinnosti stanovené tímto článkem k odstranění záručních vad, je objednatel po předchozím písemném upozornění doručeném zhotoviteli oprávněn sjednat odstranění uplatněné záruční vady u třetí osoby – odborné firmy,</w:t>
      </w:r>
      <w:r w:rsidR="00F23E69" w:rsidRPr="006710FD">
        <w:rPr>
          <w:b w:val="0"/>
          <w:sz w:val="22"/>
          <w:szCs w:val="22"/>
        </w:rPr>
        <w:t xml:space="preserve"> </w:t>
      </w:r>
      <w:r w:rsidRPr="006710FD">
        <w:rPr>
          <w:b w:val="0"/>
          <w:sz w:val="22"/>
          <w:szCs w:val="22"/>
        </w:rPr>
        <w:t>a to na náklady zhotovitele.</w:t>
      </w:r>
    </w:p>
    <w:p w:rsidR="00FF19E1" w:rsidRPr="006710FD" w:rsidRDefault="00FF19E1">
      <w:pPr>
        <w:pStyle w:val="Smlouva2"/>
        <w:outlineLvl w:val="0"/>
        <w:rPr>
          <w:sz w:val="22"/>
          <w:szCs w:val="22"/>
          <w:highlight w:val="yellow"/>
        </w:rPr>
      </w:pPr>
    </w:p>
    <w:p w:rsidR="00490290" w:rsidRPr="006710FD" w:rsidRDefault="00490290">
      <w:pPr>
        <w:pStyle w:val="Smlouva2"/>
        <w:outlineLvl w:val="0"/>
        <w:rPr>
          <w:sz w:val="22"/>
          <w:szCs w:val="22"/>
        </w:rPr>
      </w:pPr>
      <w:r w:rsidRPr="006710FD">
        <w:rPr>
          <w:sz w:val="22"/>
          <w:szCs w:val="22"/>
        </w:rPr>
        <w:t>X</w:t>
      </w:r>
      <w:r w:rsidR="00857373" w:rsidRPr="006710FD">
        <w:rPr>
          <w:sz w:val="22"/>
          <w:szCs w:val="22"/>
        </w:rPr>
        <w:t>III</w:t>
      </w:r>
      <w:r w:rsidRPr="006710FD">
        <w:rPr>
          <w:sz w:val="22"/>
          <w:szCs w:val="22"/>
        </w:rPr>
        <w:t>.</w:t>
      </w:r>
    </w:p>
    <w:p w:rsidR="00490290" w:rsidRPr="006710FD" w:rsidRDefault="00490290">
      <w:pPr>
        <w:pStyle w:val="Smlouva2"/>
        <w:outlineLvl w:val="0"/>
        <w:rPr>
          <w:sz w:val="22"/>
          <w:szCs w:val="22"/>
        </w:rPr>
      </w:pPr>
      <w:r w:rsidRPr="006710FD">
        <w:rPr>
          <w:sz w:val="22"/>
          <w:szCs w:val="22"/>
        </w:rPr>
        <w:t xml:space="preserve">Odpovědnost za </w:t>
      </w:r>
      <w:r w:rsidR="00A2764E" w:rsidRPr="006710FD">
        <w:rPr>
          <w:sz w:val="22"/>
          <w:szCs w:val="22"/>
        </w:rPr>
        <w:t>újmu</w:t>
      </w:r>
    </w:p>
    <w:p w:rsidR="00490290" w:rsidRPr="009714C8" w:rsidRDefault="00490290" w:rsidP="009714C8">
      <w:pPr>
        <w:pStyle w:val="Smlouva2"/>
        <w:numPr>
          <w:ilvl w:val="0"/>
          <w:numId w:val="39"/>
        </w:numPr>
        <w:jc w:val="both"/>
        <w:outlineLvl w:val="0"/>
        <w:rPr>
          <w:b w:val="0"/>
          <w:sz w:val="22"/>
          <w:szCs w:val="22"/>
        </w:rPr>
      </w:pPr>
      <w:r w:rsidRPr="009714C8">
        <w:rPr>
          <w:b w:val="0"/>
          <w:sz w:val="22"/>
          <w:szCs w:val="22"/>
        </w:rPr>
        <w:t xml:space="preserve">Nebezpečí škody na zhotovovaném díle nebo jeho části nese zhotovitel v plném rozsahu až do dne předání a převzetí celého díla bez vad a nedodělků. </w:t>
      </w:r>
    </w:p>
    <w:p w:rsidR="00490290" w:rsidRPr="009714C8" w:rsidRDefault="00490290" w:rsidP="009714C8">
      <w:pPr>
        <w:pStyle w:val="Smlouva2"/>
        <w:numPr>
          <w:ilvl w:val="0"/>
          <w:numId w:val="39"/>
        </w:numPr>
        <w:jc w:val="both"/>
        <w:outlineLvl w:val="0"/>
        <w:rPr>
          <w:b w:val="0"/>
          <w:sz w:val="22"/>
          <w:szCs w:val="22"/>
        </w:rPr>
      </w:pPr>
      <w:r w:rsidRPr="009714C8">
        <w:rPr>
          <w:b w:val="0"/>
          <w:sz w:val="22"/>
          <w:szCs w:val="22"/>
        </w:rPr>
        <w:t xml:space="preserve">Zhotovitel je povinen učinit veškerá opatření potřebná k odvrácení škody </w:t>
      </w:r>
      <w:r w:rsidR="00A2764E" w:rsidRPr="009714C8">
        <w:rPr>
          <w:b w:val="0"/>
          <w:sz w:val="22"/>
          <w:szCs w:val="22"/>
        </w:rPr>
        <w:t xml:space="preserve">či jiné </w:t>
      </w:r>
      <w:r w:rsidR="008F5A0B" w:rsidRPr="009714C8">
        <w:rPr>
          <w:b w:val="0"/>
          <w:sz w:val="22"/>
          <w:szCs w:val="22"/>
        </w:rPr>
        <w:t xml:space="preserve">a to i nemajetkové </w:t>
      </w:r>
      <w:r w:rsidR="00A2764E" w:rsidRPr="009714C8">
        <w:rPr>
          <w:b w:val="0"/>
          <w:sz w:val="22"/>
          <w:szCs w:val="22"/>
        </w:rPr>
        <w:t xml:space="preserve">újmy </w:t>
      </w:r>
      <w:r w:rsidR="008F5A0B" w:rsidRPr="009714C8">
        <w:rPr>
          <w:b w:val="0"/>
          <w:sz w:val="22"/>
          <w:szCs w:val="22"/>
        </w:rPr>
        <w:t xml:space="preserve">(zejm. v případě ublížení na zdraví a při usmrcení) </w:t>
      </w:r>
      <w:r w:rsidRPr="009714C8">
        <w:rPr>
          <w:b w:val="0"/>
          <w:sz w:val="22"/>
          <w:szCs w:val="22"/>
        </w:rPr>
        <w:t>nebo k jejich zmírnění.</w:t>
      </w:r>
    </w:p>
    <w:p w:rsidR="00490290" w:rsidRPr="009714C8" w:rsidRDefault="00490290" w:rsidP="009714C8">
      <w:pPr>
        <w:pStyle w:val="Smlouva2"/>
        <w:numPr>
          <w:ilvl w:val="0"/>
          <w:numId w:val="39"/>
        </w:numPr>
        <w:jc w:val="both"/>
        <w:outlineLvl w:val="0"/>
        <w:rPr>
          <w:b w:val="0"/>
          <w:sz w:val="22"/>
          <w:szCs w:val="22"/>
        </w:rPr>
      </w:pPr>
      <w:r w:rsidRPr="009714C8">
        <w:rPr>
          <w:b w:val="0"/>
          <w:sz w:val="22"/>
          <w:szCs w:val="22"/>
        </w:rPr>
        <w:lastRenderedPageBreak/>
        <w:t>Zhotovitel je povinen nahradit objednateli v plné výši škodu</w:t>
      </w:r>
      <w:r w:rsidR="00A2764E" w:rsidRPr="009714C8">
        <w:rPr>
          <w:b w:val="0"/>
          <w:sz w:val="22"/>
          <w:szCs w:val="22"/>
        </w:rPr>
        <w:t xml:space="preserve"> či jinou </w:t>
      </w:r>
      <w:r w:rsidR="008F5A0B" w:rsidRPr="009714C8">
        <w:rPr>
          <w:b w:val="0"/>
          <w:sz w:val="22"/>
          <w:szCs w:val="22"/>
        </w:rPr>
        <w:t xml:space="preserve">a to i nemajetkovou </w:t>
      </w:r>
      <w:r w:rsidR="00A2764E" w:rsidRPr="009714C8">
        <w:rPr>
          <w:b w:val="0"/>
          <w:sz w:val="22"/>
          <w:szCs w:val="22"/>
        </w:rPr>
        <w:t>újmu</w:t>
      </w:r>
      <w:r w:rsidR="00F11F06" w:rsidRPr="009714C8">
        <w:rPr>
          <w:b w:val="0"/>
          <w:sz w:val="22"/>
          <w:szCs w:val="22"/>
        </w:rPr>
        <w:t xml:space="preserve"> (zejm. v případě ublížení na zdraví a při usmrcení)</w:t>
      </w:r>
      <w:r w:rsidRPr="009714C8">
        <w:rPr>
          <w:b w:val="0"/>
          <w:sz w:val="22"/>
          <w:szCs w:val="22"/>
        </w:rPr>
        <w:t>, která vznikla při realizaci a užívání díla v souvislosti nebo jako důsledek porušení povinností a závazků zhotovitele dle této smlouvy.</w:t>
      </w:r>
    </w:p>
    <w:p w:rsidR="00490290" w:rsidRPr="009714C8" w:rsidRDefault="00490290" w:rsidP="009714C8">
      <w:pPr>
        <w:pStyle w:val="Smlouva2"/>
        <w:numPr>
          <w:ilvl w:val="0"/>
          <w:numId w:val="39"/>
        </w:numPr>
        <w:jc w:val="both"/>
        <w:outlineLvl w:val="0"/>
        <w:rPr>
          <w:b w:val="0"/>
          <w:sz w:val="22"/>
          <w:szCs w:val="22"/>
        </w:rPr>
      </w:pPr>
      <w:r w:rsidRPr="009714C8">
        <w:rPr>
          <w:b w:val="0"/>
          <w:sz w:val="22"/>
          <w:szCs w:val="22"/>
        </w:rPr>
        <w:t xml:space="preserve">Zhotovitel je povinen sjednat pojištění proti </w:t>
      </w:r>
      <w:r w:rsidR="00A2764E" w:rsidRPr="009714C8">
        <w:rPr>
          <w:b w:val="0"/>
          <w:sz w:val="22"/>
          <w:szCs w:val="22"/>
        </w:rPr>
        <w:t>újmě</w:t>
      </w:r>
      <w:r w:rsidRPr="009714C8">
        <w:rPr>
          <w:b w:val="0"/>
          <w:sz w:val="22"/>
          <w:szCs w:val="22"/>
        </w:rPr>
        <w:t xml:space="preserve"> způsobeným vlastní činností. Toto pojištění je povinen zhotovitel udržovat v účinnosti po celou dobu zhotovování díla.</w:t>
      </w:r>
    </w:p>
    <w:p w:rsidR="00490290" w:rsidRPr="009714C8" w:rsidRDefault="00490290" w:rsidP="009714C8">
      <w:pPr>
        <w:pStyle w:val="Smlouva2"/>
        <w:numPr>
          <w:ilvl w:val="0"/>
          <w:numId w:val="39"/>
        </w:numPr>
        <w:jc w:val="both"/>
        <w:outlineLvl w:val="0"/>
        <w:rPr>
          <w:b w:val="0"/>
          <w:sz w:val="22"/>
          <w:szCs w:val="22"/>
        </w:rPr>
      </w:pPr>
      <w:r w:rsidRPr="009714C8">
        <w:rPr>
          <w:b w:val="0"/>
          <w:sz w:val="22"/>
          <w:szCs w:val="22"/>
        </w:rPr>
        <w:t>V případě, že při činnosti prováděné zhotovitelem dojde ke způsobení prokazatelné škody</w:t>
      </w:r>
      <w:r w:rsidR="00A2764E" w:rsidRPr="009714C8">
        <w:rPr>
          <w:b w:val="0"/>
          <w:sz w:val="22"/>
          <w:szCs w:val="22"/>
        </w:rPr>
        <w:t xml:space="preserve"> či jiné </w:t>
      </w:r>
      <w:r w:rsidR="008F5A0B" w:rsidRPr="009714C8">
        <w:rPr>
          <w:b w:val="0"/>
          <w:sz w:val="22"/>
          <w:szCs w:val="22"/>
        </w:rPr>
        <w:t xml:space="preserve">a to i nemajetkové </w:t>
      </w:r>
      <w:r w:rsidR="00A2764E" w:rsidRPr="009714C8">
        <w:rPr>
          <w:b w:val="0"/>
          <w:sz w:val="22"/>
          <w:szCs w:val="22"/>
        </w:rPr>
        <w:t>újmy</w:t>
      </w:r>
      <w:r w:rsidRPr="009714C8">
        <w:rPr>
          <w:b w:val="0"/>
          <w:sz w:val="22"/>
          <w:szCs w:val="22"/>
        </w:rPr>
        <w:t xml:space="preserve"> </w:t>
      </w:r>
      <w:r w:rsidR="00F11F06" w:rsidRPr="009714C8">
        <w:rPr>
          <w:b w:val="0"/>
          <w:sz w:val="22"/>
          <w:szCs w:val="22"/>
        </w:rPr>
        <w:t xml:space="preserve">(zejm. v případě ublížení na zdraví a při usmrcení) </w:t>
      </w:r>
      <w:r w:rsidRPr="009714C8">
        <w:rPr>
          <w:b w:val="0"/>
          <w:sz w:val="22"/>
          <w:szCs w:val="22"/>
        </w:rPr>
        <w:t xml:space="preserve">objednateli, nebo třetím osobám, která nebude kryta pojištěním sjednaným ve smyslu bodu </w:t>
      </w:r>
      <w:r w:rsidR="007A4892" w:rsidRPr="009714C8">
        <w:rPr>
          <w:b w:val="0"/>
          <w:sz w:val="22"/>
          <w:szCs w:val="22"/>
        </w:rPr>
        <w:t>4</w:t>
      </w:r>
      <w:r w:rsidRPr="009714C8">
        <w:rPr>
          <w:b w:val="0"/>
          <w:sz w:val="22"/>
          <w:szCs w:val="22"/>
        </w:rPr>
        <w:t xml:space="preserve">. tohoto článku, je zhotovitel povinen tyto škody </w:t>
      </w:r>
      <w:r w:rsidR="00A2764E" w:rsidRPr="009714C8">
        <w:rPr>
          <w:b w:val="0"/>
          <w:sz w:val="22"/>
          <w:szCs w:val="22"/>
        </w:rPr>
        <w:t xml:space="preserve">či jiné újmy </w:t>
      </w:r>
      <w:r w:rsidRPr="009714C8">
        <w:rPr>
          <w:b w:val="0"/>
          <w:sz w:val="22"/>
          <w:szCs w:val="22"/>
        </w:rPr>
        <w:t>uhradit z vlastních prostředků.</w:t>
      </w:r>
    </w:p>
    <w:p w:rsidR="00536AD3" w:rsidRPr="006710FD" w:rsidRDefault="00536AD3" w:rsidP="00536AD3">
      <w:pPr>
        <w:pStyle w:val="Smlouva-slo"/>
        <w:spacing w:before="0" w:line="240" w:lineRule="auto"/>
        <w:ind w:left="397"/>
        <w:rPr>
          <w:sz w:val="22"/>
          <w:szCs w:val="22"/>
        </w:rPr>
      </w:pPr>
    </w:p>
    <w:p w:rsidR="00490290" w:rsidRPr="006710FD" w:rsidRDefault="00490290">
      <w:pPr>
        <w:pStyle w:val="Nadpis7"/>
        <w:numPr>
          <w:ilvl w:val="12"/>
          <w:numId w:val="0"/>
        </w:numPr>
        <w:rPr>
          <w:sz w:val="22"/>
          <w:szCs w:val="22"/>
        </w:rPr>
      </w:pPr>
      <w:r w:rsidRPr="006710FD">
        <w:rPr>
          <w:sz w:val="22"/>
          <w:szCs w:val="22"/>
        </w:rPr>
        <w:t>X</w:t>
      </w:r>
      <w:r w:rsidR="00B75D0F" w:rsidRPr="006710FD">
        <w:rPr>
          <w:sz w:val="22"/>
          <w:szCs w:val="22"/>
        </w:rPr>
        <w:t>I</w:t>
      </w:r>
      <w:r w:rsidRPr="006710FD">
        <w:rPr>
          <w:sz w:val="22"/>
          <w:szCs w:val="22"/>
        </w:rPr>
        <w:t>V.</w:t>
      </w:r>
    </w:p>
    <w:p w:rsidR="00490290" w:rsidRPr="006710FD" w:rsidRDefault="00490290">
      <w:pPr>
        <w:pStyle w:val="Nadpis7"/>
        <w:numPr>
          <w:ilvl w:val="12"/>
          <w:numId w:val="0"/>
        </w:numPr>
        <w:rPr>
          <w:sz w:val="22"/>
          <w:szCs w:val="22"/>
        </w:rPr>
      </w:pPr>
      <w:r w:rsidRPr="006710FD">
        <w:rPr>
          <w:sz w:val="22"/>
          <w:szCs w:val="22"/>
        </w:rPr>
        <w:t xml:space="preserve">Sankční ujednání </w:t>
      </w:r>
    </w:p>
    <w:p w:rsidR="00354A16" w:rsidRPr="009714C8" w:rsidRDefault="00490290" w:rsidP="009714C8">
      <w:pPr>
        <w:pStyle w:val="Smlouva2"/>
        <w:numPr>
          <w:ilvl w:val="0"/>
          <w:numId w:val="40"/>
        </w:numPr>
        <w:jc w:val="both"/>
        <w:outlineLvl w:val="0"/>
        <w:rPr>
          <w:b w:val="0"/>
          <w:sz w:val="22"/>
          <w:szCs w:val="22"/>
        </w:rPr>
      </w:pPr>
      <w:r w:rsidRPr="009714C8">
        <w:rPr>
          <w:b w:val="0"/>
          <w:sz w:val="22"/>
          <w:szCs w:val="22"/>
        </w:rPr>
        <w:t xml:space="preserve">Zhotovitel je povinen zaplatit objednateli smluvní pokutu ve výši </w:t>
      </w:r>
      <w:r w:rsidR="00C4261A">
        <w:rPr>
          <w:b w:val="0"/>
          <w:sz w:val="22"/>
          <w:szCs w:val="22"/>
        </w:rPr>
        <w:t>1.</w:t>
      </w:r>
      <w:r w:rsidR="002C146B" w:rsidRPr="009714C8">
        <w:rPr>
          <w:b w:val="0"/>
          <w:sz w:val="22"/>
          <w:szCs w:val="22"/>
        </w:rPr>
        <w:t>5</w:t>
      </w:r>
      <w:r w:rsidR="00861E6F" w:rsidRPr="009714C8">
        <w:rPr>
          <w:b w:val="0"/>
          <w:sz w:val="22"/>
          <w:szCs w:val="22"/>
        </w:rPr>
        <w:t>00</w:t>
      </w:r>
      <w:r w:rsidR="001B0EB5" w:rsidRPr="009714C8">
        <w:rPr>
          <w:b w:val="0"/>
          <w:sz w:val="22"/>
          <w:szCs w:val="22"/>
        </w:rPr>
        <w:t>,--</w:t>
      </w:r>
      <w:r w:rsidRPr="009714C8">
        <w:rPr>
          <w:b w:val="0"/>
          <w:sz w:val="22"/>
          <w:szCs w:val="22"/>
        </w:rPr>
        <w:t xml:space="preserve"> Kč za každý i započatý den prodlení s</w:t>
      </w:r>
      <w:r w:rsidR="00FC50DA" w:rsidRPr="009714C8">
        <w:rPr>
          <w:b w:val="0"/>
          <w:sz w:val="22"/>
          <w:szCs w:val="22"/>
        </w:rPr>
        <w:t xml:space="preserve"> dokončením a </w:t>
      </w:r>
      <w:r w:rsidRPr="009714C8">
        <w:rPr>
          <w:b w:val="0"/>
          <w:sz w:val="22"/>
          <w:szCs w:val="22"/>
        </w:rPr>
        <w:t>předáním díla ve lhůtě stanovené dle čl. V.</w:t>
      </w:r>
      <w:r w:rsidR="00B75D0F" w:rsidRPr="009714C8">
        <w:rPr>
          <w:b w:val="0"/>
          <w:sz w:val="22"/>
          <w:szCs w:val="22"/>
        </w:rPr>
        <w:t xml:space="preserve"> odst.</w:t>
      </w:r>
      <w:r w:rsidR="007A2C72" w:rsidRPr="009714C8">
        <w:rPr>
          <w:b w:val="0"/>
          <w:sz w:val="22"/>
          <w:szCs w:val="22"/>
        </w:rPr>
        <w:t xml:space="preserve"> </w:t>
      </w:r>
      <w:r w:rsidR="00B75D0F" w:rsidRPr="009714C8">
        <w:rPr>
          <w:b w:val="0"/>
          <w:sz w:val="22"/>
          <w:szCs w:val="22"/>
        </w:rPr>
        <w:t>1</w:t>
      </w:r>
      <w:r w:rsidRPr="009714C8">
        <w:rPr>
          <w:b w:val="0"/>
          <w:sz w:val="22"/>
          <w:szCs w:val="22"/>
        </w:rPr>
        <w:t>. této smlouvy.</w:t>
      </w:r>
      <w:r w:rsidR="00354A16" w:rsidRPr="009714C8">
        <w:rPr>
          <w:b w:val="0"/>
          <w:sz w:val="22"/>
          <w:szCs w:val="22"/>
        </w:rPr>
        <w:t xml:space="preserve"> </w:t>
      </w:r>
    </w:p>
    <w:p w:rsidR="00490290" w:rsidRPr="009714C8" w:rsidRDefault="00490290" w:rsidP="009714C8">
      <w:pPr>
        <w:pStyle w:val="Smlouva2"/>
        <w:numPr>
          <w:ilvl w:val="0"/>
          <w:numId w:val="40"/>
        </w:numPr>
        <w:jc w:val="both"/>
        <w:outlineLvl w:val="0"/>
        <w:rPr>
          <w:b w:val="0"/>
          <w:sz w:val="22"/>
          <w:szCs w:val="22"/>
        </w:rPr>
      </w:pPr>
      <w:r w:rsidRPr="009714C8">
        <w:rPr>
          <w:b w:val="0"/>
          <w:sz w:val="22"/>
          <w:szCs w:val="22"/>
        </w:rPr>
        <w:t xml:space="preserve">V případě nedodržení termínu k odstranění vady, která se projevila v záruční době, je zhotovitel povinen zaplatit objednateli smluvní pokutu ve výši </w:t>
      </w:r>
      <w:r w:rsidR="00C4261A">
        <w:rPr>
          <w:b w:val="0"/>
          <w:sz w:val="22"/>
          <w:szCs w:val="22"/>
        </w:rPr>
        <w:t>1.0</w:t>
      </w:r>
      <w:r w:rsidR="00E07D9B" w:rsidRPr="009714C8">
        <w:rPr>
          <w:b w:val="0"/>
          <w:sz w:val="22"/>
          <w:szCs w:val="22"/>
        </w:rPr>
        <w:t>00</w:t>
      </w:r>
      <w:r w:rsidR="00276E35" w:rsidRPr="009714C8">
        <w:rPr>
          <w:b w:val="0"/>
          <w:sz w:val="22"/>
          <w:szCs w:val="22"/>
        </w:rPr>
        <w:t xml:space="preserve">,-- Kč </w:t>
      </w:r>
      <w:r w:rsidRPr="009714C8">
        <w:rPr>
          <w:b w:val="0"/>
          <w:sz w:val="22"/>
          <w:szCs w:val="22"/>
        </w:rPr>
        <w:t xml:space="preserve">za </w:t>
      </w:r>
      <w:r w:rsidR="009714C8">
        <w:rPr>
          <w:b w:val="0"/>
          <w:sz w:val="22"/>
          <w:szCs w:val="22"/>
        </w:rPr>
        <w:t>každý i započatý den prodlení a </w:t>
      </w:r>
      <w:r w:rsidRPr="009714C8">
        <w:rPr>
          <w:b w:val="0"/>
          <w:sz w:val="22"/>
          <w:szCs w:val="22"/>
        </w:rPr>
        <w:t>zjištěný případ.</w:t>
      </w:r>
    </w:p>
    <w:p w:rsidR="00C07B0C" w:rsidRPr="009714C8" w:rsidRDefault="00490290" w:rsidP="009714C8">
      <w:pPr>
        <w:pStyle w:val="Smlouva2"/>
        <w:numPr>
          <w:ilvl w:val="0"/>
          <w:numId w:val="40"/>
        </w:numPr>
        <w:jc w:val="both"/>
        <w:outlineLvl w:val="0"/>
        <w:rPr>
          <w:b w:val="0"/>
          <w:sz w:val="22"/>
          <w:szCs w:val="22"/>
        </w:rPr>
      </w:pPr>
      <w:r w:rsidRPr="009714C8">
        <w:rPr>
          <w:b w:val="0"/>
          <w:sz w:val="22"/>
          <w:szCs w:val="22"/>
        </w:rPr>
        <w:t>Smluvní pokuty se nezapočítávají na náhradu případně vzniklé škody</w:t>
      </w:r>
      <w:r w:rsidR="008F5A0B" w:rsidRPr="009714C8">
        <w:rPr>
          <w:b w:val="0"/>
          <w:sz w:val="22"/>
          <w:szCs w:val="22"/>
        </w:rPr>
        <w:t xml:space="preserve"> či jiné újmy</w:t>
      </w:r>
      <w:r w:rsidRPr="009714C8">
        <w:rPr>
          <w:b w:val="0"/>
          <w:sz w:val="22"/>
          <w:szCs w:val="22"/>
        </w:rPr>
        <w:t>.</w:t>
      </w:r>
    </w:p>
    <w:p w:rsidR="00F92583" w:rsidRPr="009714C8" w:rsidRDefault="00F92583" w:rsidP="009714C8">
      <w:pPr>
        <w:pStyle w:val="Smlouva2"/>
        <w:numPr>
          <w:ilvl w:val="0"/>
          <w:numId w:val="40"/>
        </w:numPr>
        <w:jc w:val="both"/>
        <w:outlineLvl w:val="0"/>
        <w:rPr>
          <w:b w:val="0"/>
          <w:sz w:val="22"/>
          <w:szCs w:val="22"/>
        </w:rPr>
      </w:pPr>
      <w:r w:rsidRPr="009714C8">
        <w:rPr>
          <w:b w:val="0"/>
          <w:sz w:val="22"/>
          <w:szCs w:val="22"/>
        </w:rPr>
        <w:t xml:space="preserve">Při prodlení objednatele s placením faktury je objednatel povinen zaplatit zhotoviteli smluvní </w:t>
      </w:r>
      <w:r w:rsidR="005D04C7" w:rsidRPr="009714C8">
        <w:rPr>
          <w:b w:val="0"/>
          <w:sz w:val="22"/>
          <w:szCs w:val="22"/>
        </w:rPr>
        <w:t xml:space="preserve">úrok z prodlení </w:t>
      </w:r>
      <w:r w:rsidRPr="009714C8">
        <w:rPr>
          <w:b w:val="0"/>
          <w:sz w:val="22"/>
          <w:szCs w:val="22"/>
        </w:rPr>
        <w:t xml:space="preserve">ve výši </w:t>
      </w:r>
      <w:r w:rsidR="005D04C7" w:rsidRPr="009714C8">
        <w:rPr>
          <w:b w:val="0"/>
          <w:sz w:val="22"/>
          <w:szCs w:val="22"/>
        </w:rPr>
        <w:t>0,05 %</w:t>
      </w:r>
      <w:r w:rsidRPr="009714C8">
        <w:rPr>
          <w:b w:val="0"/>
          <w:sz w:val="22"/>
          <w:szCs w:val="22"/>
        </w:rPr>
        <w:t xml:space="preserve"> </w:t>
      </w:r>
      <w:r w:rsidR="00BF4445" w:rsidRPr="009714C8">
        <w:rPr>
          <w:b w:val="0"/>
          <w:sz w:val="22"/>
          <w:szCs w:val="22"/>
        </w:rPr>
        <w:t xml:space="preserve">z dlužné částky </w:t>
      </w:r>
      <w:r w:rsidR="00A45652" w:rsidRPr="009714C8">
        <w:rPr>
          <w:b w:val="0"/>
          <w:sz w:val="22"/>
          <w:szCs w:val="22"/>
        </w:rPr>
        <w:t xml:space="preserve">za každý i započatý den prodlení. </w:t>
      </w:r>
      <w:r w:rsidRPr="009714C8">
        <w:rPr>
          <w:b w:val="0"/>
          <w:sz w:val="22"/>
          <w:szCs w:val="22"/>
        </w:rPr>
        <w:t xml:space="preserve"> </w:t>
      </w:r>
    </w:p>
    <w:p w:rsidR="00A436AF" w:rsidRPr="006710FD" w:rsidRDefault="00A436AF">
      <w:pPr>
        <w:pStyle w:val="Nadpis7"/>
        <w:rPr>
          <w:sz w:val="22"/>
          <w:szCs w:val="22"/>
          <w:highlight w:val="yellow"/>
        </w:rPr>
      </w:pPr>
    </w:p>
    <w:p w:rsidR="00490290" w:rsidRPr="006710FD" w:rsidRDefault="00490290">
      <w:pPr>
        <w:pStyle w:val="Nadpis7"/>
        <w:rPr>
          <w:sz w:val="22"/>
          <w:szCs w:val="22"/>
        </w:rPr>
      </w:pPr>
      <w:r w:rsidRPr="006710FD">
        <w:rPr>
          <w:sz w:val="22"/>
          <w:szCs w:val="22"/>
        </w:rPr>
        <w:t xml:space="preserve">XV. </w:t>
      </w:r>
    </w:p>
    <w:p w:rsidR="00490290" w:rsidRPr="006710FD" w:rsidRDefault="00490290">
      <w:pPr>
        <w:pStyle w:val="Nadpis7"/>
        <w:rPr>
          <w:sz w:val="22"/>
          <w:szCs w:val="22"/>
        </w:rPr>
      </w:pPr>
      <w:r w:rsidRPr="006710FD">
        <w:rPr>
          <w:sz w:val="22"/>
          <w:szCs w:val="22"/>
        </w:rPr>
        <w:t>Závěrečná ustanovení</w:t>
      </w:r>
    </w:p>
    <w:p w:rsidR="00CA55CA" w:rsidRPr="009714C8" w:rsidRDefault="00CA55CA" w:rsidP="009714C8">
      <w:pPr>
        <w:pStyle w:val="Smlouva2"/>
        <w:numPr>
          <w:ilvl w:val="0"/>
          <w:numId w:val="41"/>
        </w:numPr>
        <w:jc w:val="both"/>
        <w:outlineLvl w:val="0"/>
        <w:rPr>
          <w:b w:val="0"/>
          <w:sz w:val="22"/>
          <w:szCs w:val="22"/>
        </w:rPr>
      </w:pPr>
      <w:r w:rsidRPr="009714C8">
        <w:rPr>
          <w:b w:val="0"/>
          <w:sz w:val="22"/>
          <w:szCs w:val="22"/>
        </w:rPr>
        <w:t>Změnit nebo doplnit tuto smlouvu mohou smluvní strany pouze formou písemných dodatků, které budou vzestupně číslovány, výslovně prohlášeny za dodatek této smlouvy a podepsány oprávněnými zástupci smluvních stran.</w:t>
      </w:r>
    </w:p>
    <w:p w:rsidR="00CA55CA" w:rsidRPr="009714C8" w:rsidRDefault="00CA55CA" w:rsidP="009714C8">
      <w:pPr>
        <w:pStyle w:val="Smlouva2"/>
        <w:numPr>
          <w:ilvl w:val="0"/>
          <w:numId w:val="41"/>
        </w:numPr>
        <w:jc w:val="both"/>
        <w:outlineLvl w:val="0"/>
        <w:rPr>
          <w:b w:val="0"/>
          <w:sz w:val="22"/>
          <w:szCs w:val="22"/>
        </w:rPr>
      </w:pPr>
      <w:r w:rsidRPr="009714C8">
        <w:rPr>
          <w:b w:val="0"/>
          <w:sz w:val="22"/>
          <w:szCs w:val="22"/>
        </w:rPr>
        <w:t xml:space="preserve">Smluvní strany mohou ukončit smluvní vztah písemnou dohodou. Tato smlouva může zaniknout předčasně před sjednanou dobou trvání rovněž písemným odstoupením objednatele od smlouvy, pokud: </w:t>
      </w:r>
    </w:p>
    <w:p w:rsidR="00CA55CA" w:rsidRPr="009714C8" w:rsidRDefault="00CA55CA" w:rsidP="009714C8">
      <w:pPr>
        <w:pStyle w:val="Smlouva2"/>
        <w:numPr>
          <w:ilvl w:val="1"/>
          <w:numId w:val="41"/>
        </w:numPr>
        <w:jc w:val="both"/>
        <w:outlineLvl w:val="0"/>
        <w:rPr>
          <w:b w:val="0"/>
          <w:sz w:val="22"/>
          <w:szCs w:val="22"/>
        </w:rPr>
      </w:pPr>
      <w:r w:rsidRPr="009714C8">
        <w:rPr>
          <w:b w:val="0"/>
          <w:sz w:val="22"/>
          <w:szCs w:val="22"/>
        </w:rPr>
        <w:t>dodavatel bude déle než 5 dnů v prodl</w:t>
      </w:r>
      <w:r w:rsidR="009714C8">
        <w:rPr>
          <w:b w:val="0"/>
          <w:sz w:val="22"/>
          <w:szCs w:val="22"/>
        </w:rPr>
        <w:t>ení s předáním plnění dle této s</w:t>
      </w:r>
      <w:r w:rsidRPr="009714C8">
        <w:rPr>
          <w:b w:val="0"/>
          <w:sz w:val="22"/>
          <w:szCs w:val="22"/>
        </w:rPr>
        <w:t>mlouvy,</w:t>
      </w:r>
    </w:p>
    <w:p w:rsidR="00CA55CA" w:rsidRPr="009714C8" w:rsidRDefault="00CA55CA" w:rsidP="009714C8">
      <w:pPr>
        <w:pStyle w:val="Smlouva2"/>
        <w:numPr>
          <w:ilvl w:val="1"/>
          <w:numId w:val="41"/>
        </w:numPr>
        <w:jc w:val="both"/>
        <w:outlineLvl w:val="0"/>
        <w:rPr>
          <w:b w:val="0"/>
          <w:sz w:val="22"/>
          <w:szCs w:val="22"/>
        </w:rPr>
      </w:pPr>
      <w:r w:rsidRPr="009714C8">
        <w:rPr>
          <w:b w:val="0"/>
          <w:sz w:val="22"/>
          <w:szCs w:val="22"/>
        </w:rPr>
        <w:t>je dodavatel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rsidR="00742CA7" w:rsidRPr="00742CA7" w:rsidRDefault="00CA55CA" w:rsidP="00742CA7">
      <w:pPr>
        <w:pStyle w:val="Smlouva2"/>
        <w:numPr>
          <w:ilvl w:val="0"/>
          <w:numId w:val="41"/>
        </w:numPr>
        <w:jc w:val="both"/>
        <w:outlineLvl w:val="0"/>
        <w:rPr>
          <w:b w:val="0"/>
          <w:sz w:val="22"/>
          <w:szCs w:val="22"/>
        </w:rPr>
      </w:pPr>
      <w:r w:rsidRPr="009714C8">
        <w:rPr>
          <w:b w:val="0"/>
          <w:sz w:val="22"/>
          <w:szCs w:val="22"/>
        </w:rPr>
        <w:t>V případě zániku závazku před řádným splněním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rsidR="00CA55CA" w:rsidRPr="009714C8" w:rsidRDefault="00CA55CA" w:rsidP="009714C8">
      <w:pPr>
        <w:pStyle w:val="Smlouva2"/>
        <w:numPr>
          <w:ilvl w:val="0"/>
          <w:numId w:val="41"/>
        </w:numPr>
        <w:jc w:val="both"/>
        <w:outlineLvl w:val="0"/>
        <w:rPr>
          <w:b w:val="0"/>
          <w:sz w:val="22"/>
          <w:szCs w:val="22"/>
        </w:rPr>
      </w:pPr>
      <w:r w:rsidRPr="009714C8">
        <w:rPr>
          <w:b w:val="0"/>
          <w:sz w:val="22"/>
          <w:szCs w:val="22"/>
        </w:rPr>
        <w:t xml:space="preserve">Zhotovitel nemůže bez souhlasu objednatele postoupit svá práva a povinnosti plynoucí ze smlouvy třetí osobě. </w:t>
      </w:r>
    </w:p>
    <w:p w:rsidR="00CA55CA" w:rsidRPr="009714C8" w:rsidRDefault="00CA55CA" w:rsidP="009714C8">
      <w:pPr>
        <w:pStyle w:val="Smlouva2"/>
        <w:numPr>
          <w:ilvl w:val="0"/>
          <w:numId w:val="41"/>
        </w:numPr>
        <w:jc w:val="both"/>
        <w:outlineLvl w:val="0"/>
        <w:rPr>
          <w:b w:val="0"/>
          <w:sz w:val="22"/>
          <w:szCs w:val="22"/>
        </w:rPr>
      </w:pPr>
      <w:r w:rsidRPr="009714C8">
        <w:rPr>
          <w:b w:val="0"/>
          <w:sz w:val="22"/>
          <w:szCs w:val="22"/>
        </w:rPr>
        <w:t>Písemnosti se považují za doručené i v případě, že kterákoliv ze stran její doručení odmítne či jinak znemožní.</w:t>
      </w:r>
    </w:p>
    <w:p w:rsidR="00CA55CA" w:rsidRPr="006710FD" w:rsidRDefault="00CA55CA" w:rsidP="009714C8">
      <w:pPr>
        <w:pStyle w:val="Smlouva2"/>
        <w:numPr>
          <w:ilvl w:val="0"/>
          <w:numId w:val="41"/>
        </w:numPr>
        <w:jc w:val="both"/>
        <w:outlineLvl w:val="0"/>
        <w:rPr>
          <w:b w:val="0"/>
          <w:sz w:val="22"/>
          <w:szCs w:val="22"/>
        </w:rPr>
      </w:pPr>
      <w:r w:rsidRPr="009714C8">
        <w:rPr>
          <w:b w:val="0"/>
          <w:sz w:val="22"/>
          <w:szCs w:val="22"/>
        </w:rPr>
        <w:t xml:space="preserve">Smlouva je vyhotovena ve </w:t>
      </w:r>
      <w:r w:rsidRPr="006710FD">
        <w:rPr>
          <w:b w:val="0"/>
          <w:sz w:val="22"/>
          <w:szCs w:val="22"/>
        </w:rPr>
        <w:t>dvou stejnopisech</w:t>
      </w:r>
      <w:r w:rsidRPr="009714C8">
        <w:rPr>
          <w:b w:val="0"/>
          <w:sz w:val="22"/>
          <w:szCs w:val="22"/>
        </w:rPr>
        <w:t xml:space="preserve"> s platností originálu podepsaných oprávněnými zástupci smluvních stran, přičemž každá ze stran obdrží jedno vyhotovení.</w:t>
      </w:r>
    </w:p>
    <w:p w:rsidR="00A45C31" w:rsidRPr="009714C8" w:rsidRDefault="00A45C31" w:rsidP="009714C8">
      <w:pPr>
        <w:pStyle w:val="Smlouva2"/>
        <w:numPr>
          <w:ilvl w:val="0"/>
          <w:numId w:val="41"/>
        </w:numPr>
        <w:jc w:val="both"/>
        <w:outlineLvl w:val="0"/>
        <w:rPr>
          <w:b w:val="0"/>
          <w:sz w:val="22"/>
          <w:szCs w:val="22"/>
        </w:rPr>
      </w:pPr>
      <w:r w:rsidRPr="009714C8">
        <w:rPr>
          <w:b w:val="0"/>
          <w:sz w:val="22"/>
          <w:szCs w:val="22"/>
        </w:rPr>
        <w:t>Objednatel upozorňuje zhotovitele na svou zákonnou povinnost zveřejňovat veškeré smlouvy a</w:t>
      </w:r>
      <w:r w:rsidR="00C4033C" w:rsidRPr="009714C8">
        <w:rPr>
          <w:b w:val="0"/>
          <w:sz w:val="22"/>
          <w:szCs w:val="22"/>
        </w:rPr>
        <w:t> </w:t>
      </w:r>
      <w:r w:rsidRPr="009714C8">
        <w:rPr>
          <w:b w:val="0"/>
          <w:sz w:val="22"/>
          <w:szCs w:val="22"/>
        </w:rPr>
        <w:t>objednávky (včetně rámcových) v registru smluv, kdy hodnota plnění nebo předpokládaná hodnota plnění přesáhne či může přesáhnout 50.000,-Kč bez DPH. Zhotovitel s tímto zveřejněním souhlasí.</w:t>
      </w:r>
    </w:p>
    <w:p w:rsidR="00CA55CA" w:rsidRPr="009714C8" w:rsidRDefault="00CA55CA" w:rsidP="009714C8">
      <w:pPr>
        <w:pStyle w:val="Smlouva2"/>
        <w:numPr>
          <w:ilvl w:val="0"/>
          <w:numId w:val="41"/>
        </w:numPr>
        <w:jc w:val="both"/>
        <w:outlineLvl w:val="0"/>
        <w:rPr>
          <w:b w:val="0"/>
          <w:sz w:val="22"/>
          <w:szCs w:val="22"/>
        </w:rPr>
      </w:pPr>
      <w:r w:rsidRPr="009714C8">
        <w:rPr>
          <w:b w:val="0"/>
          <w:sz w:val="22"/>
          <w:szCs w:val="22"/>
        </w:rPr>
        <w:t>Zástupce objednatele ve věcech:</w:t>
      </w:r>
    </w:p>
    <w:p w:rsidR="00CA55CA" w:rsidRPr="009714C8" w:rsidRDefault="00CA55CA" w:rsidP="009714C8">
      <w:pPr>
        <w:pStyle w:val="Smlouva2"/>
        <w:ind w:left="720"/>
        <w:jc w:val="both"/>
        <w:outlineLvl w:val="0"/>
        <w:rPr>
          <w:b w:val="0"/>
          <w:sz w:val="22"/>
          <w:szCs w:val="22"/>
        </w:rPr>
      </w:pPr>
      <w:r w:rsidRPr="009714C8">
        <w:rPr>
          <w:b w:val="0"/>
          <w:sz w:val="22"/>
          <w:szCs w:val="22"/>
        </w:rPr>
        <w:t xml:space="preserve">a) Smluvních: </w:t>
      </w:r>
      <w:proofErr w:type="spellStart"/>
      <w:r w:rsidR="007617BC">
        <w:rPr>
          <w:b w:val="0"/>
          <w:sz w:val="22"/>
          <w:szCs w:val="22"/>
        </w:rPr>
        <w:t>xx</w:t>
      </w:r>
      <w:proofErr w:type="spellEnd"/>
      <w:r w:rsidRPr="009714C8">
        <w:rPr>
          <w:b w:val="0"/>
          <w:sz w:val="22"/>
          <w:szCs w:val="22"/>
        </w:rPr>
        <w:t>, ředitel</w:t>
      </w:r>
    </w:p>
    <w:p w:rsidR="00CA55CA" w:rsidRPr="009714C8" w:rsidRDefault="00CA55CA" w:rsidP="009714C8">
      <w:pPr>
        <w:pStyle w:val="Smlouva2"/>
        <w:ind w:left="720"/>
        <w:jc w:val="both"/>
        <w:outlineLvl w:val="0"/>
        <w:rPr>
          <w:b w:val="0"/>
          <w:sz w:val="22"/>
          <w:szCs w:val="22"/>
        </w:rPr>
      </w:pPr>
      <w:r w:rsidRPr="009714C8">
        <w:rPr>
          <w:b w:val="0"/>
          <w:sz w:val="22"/>
          <w:szCs w:val="22"/>
        </w:rPr>
        <w:t xml:space="preserve">b) Technických: </w:t>
      </w:r>
      <w:proofErr w:type="spellStart"/>
      <w:r w:rsidR="007617BC">
        <w:rPr>
          <w:b w:val="0"/>
          <w:sz w:val="22"/>
          <w:szCs w:val="22"/>
        </w:rPr>
        <w:t>xx</w:t>
      </w:r>
      <w:proofErr w:type="spellEnd"/>
      <w:r w:rsidRPr="009714C8">
        <w:rPr>
          <w:b w:val="0"/>
          <w:sz w:val="22"/>
          <w:szCs w:val="22"/>
        </w:rPr>
        <w:t>, vedoucí technického oddělení</w:t>
      </w:r>
    </w:p>
    <w:p w:rsidR="00CA55CA" w:rsidRPr="009714C8" w:rsidRDefault="00CA55CA" w:rsidP="009714C8">
      <w:pPr>
        <w:pStyle w:val="Smlouva2"/>
        <w:numPr>
          <w:ilvl w:val="0"/>
          <w:numId w:val="41"/>
        </w:numPr>
        <w:jc w:val="both"/>
        <w:outlineLvl w:val="0"/>
        <w:rPr>
          <w:b w:val="0"/>
          <w:sz w:val="22"/>
          <w:szCs w:val="22"/>
        </w:rPr>
      </w:pPr>
      <w:r w:rsidRPr="009714C8">
        <w:rPr>
          <w:b w:val="0"/>
          <w:sz w:val="22"/>
          <w:szCs w:val="22"/>
        </w:rPr>
        <w:t>Zástupce zhotovitele ve věcech:</w:t>
      </w:r>
    </w:p>
    <w:p w:rsidR="00CA55CA" w:rsidRPr="009714C8" w:rsidRDefault="00CA55CA" w:rsidP="009714C8">
      <w:pPr>
        <w:pStyle w:val="Smlouva2"/>
        <w:ind w:left="720"/>
        <w:jc w:val="both"/>
        <w:outlineLvl w:val="0"/>
        <w:rPr>
          <w:b w:val="0"/>
          <w:sz w:val="22"/>
          <w:szCs w:val="22"/>
        </w:rPr>
      </w:pPr>
      <w:r w:rsidRPr="009714C8">
        <w:rPr>
          <w:b w:val="0"/>
          <w:sz w:val="22"/>
          <w:szCs w:val="22"/>
        </w:rPr>
        <w:t>Smluvních:</w:t>
      </w:r>
      <w:r w:rsidR="00444E6E" w:rsidRPr="009714C8">
        <w:rPr>
          <w:b w:val="0"/>
          <w:sz w:val="22"/>
          <w:szCs w:val="22"/>
        </w:rPr>
        <w:t xml:space="preserve"> </w:t>
      </w:r>
      <w:proofErr w:type="spellStart"/>
      <w:r w:rsidR="007617BC">
        <w:rPr>
          <w:b w:val="0"/>
          <w:sz w:val="22"/>
          <w:szCs w:val="22"/>
        </w:rPr>
        <w:t>xx</w:t>
      </w:r>
      <w:proofErr w:type="spellEnd"/>
      <w:r w:rsidR="00182DC3">
        <w:rPr>
          <w:b w:val="0"/>
          <w:sz w:val="22"/>
          <w:szCs w:val="22"/>
        </w:rPr>
        <w:t>, jednatel společnosti</w:t>
      </w:r>
    </w:p>
    <w:p w:rsidR="00CA55CA" w:rsidRPr="009714C8" w:rsidRDefault="00CA55CA" w:rsidP="009714C8">
      <w:pPr>
        <w:pStyle w:val="Smlouva2"/>
        <w:ind w:left="720"/>
        <w:jc w:val="both"/>
        <w:outlineLvl w:val="0"/>
        <w:rPr>
          <w:b w:val="0"/>
          <w:sz w:val="22"/>
          <w:szCs w:val="22"/>
        </w:rPr>
      </w:pPr>
      <w:r w:rsidRPr="009714C8">
        <w:rPr>
          <w:b w:val="0"/>
          <w:sz w:val="22"/>
          <w:szCs w:val="22"/>
        </w:rPr>
        <w:t xml:space="preserve">Technických: </w:t>
      </w:r>
      <w:r w:rsidR="007617BC">
        <w:rPr>
          <w:b w:val="0"/>
          <w:sz w:val="22"/>
          <w:szCs w:val="22"/>
        </w:rPr>
        <w:t>xx</w:t>
      </w:r>
      <w:bookmarkStart w:id="0" w:name="_GoBack"/>
      <w:bookmarkEnd w:id="0"/>
    </w:p>
    <w:p w:rsidR="00CA55CA" w:rsidRPr="006710FD" w:rsidRDefault="00CA55CA" w:rsidP="00CA55CA">
      <w:pPr>
        <w:pStyle w:val="Smlouva-slo"/>
        <w:spacing w:before="0"/>
        <w:ind w:left="397"/>
        <w:rPr>
          <w:b/>
          <w:sz w:val="22"/>
          <w:szCs w:val="22"/>
        </w:rPr>
      </w:pPr>
    </w:p>
    <w:p w:rsidR="005560A4" w:rsidRPr="006710FD" w:rsidRDefault="00F427CA" w:rsidP="00C4261A">
      <w:pPr>
        <w:rPr>
          <w:i/>
          <w:sz w:val="22"/>
          <w:szCs w:val="22"/>
        </w:rPr>
      </w:pPr>
      <w:r w:rsidRPr="006710FD">
        <w:rPr>
          <w:i/>
          <w:sz w:val="22"/>
          <w:szCs w:val="22"/>
        </w:rPr>
        <w:lastRenderedPageBreak/>
        <w:t>Příloha: Položkový</w:t>
      </w:r>
      <w:r w:rsidR="005560A4" w:rsidRPr="006710FD">
        <w:rPr>
          <w:i/>
          <w:sz w:val="22"/>
          <w:szCs w:val="22"/>
        </w:rPr>
        <w:t xml:space="preserve"> rozpoč</w:t>
      </w:r>
      <w:r w:rsidRPr="006710FD">
        <w:rPr>
          <w:i/>
          <w:sz w:val="22"/>
          <w:szCs w:val="22"/>
        </w:rPr>
        <w:t>e</w:t>
      </w:r>
      <w:r w:rsidR="005560A4" w:rsidRPr="006710FD">
        <w:rPr>
          <w:i/>
          <w:sz w:val="22"/>
          <w:szCs w:val="22"/>
        </w:rPr>
        <w:t>t</w:t>
      </w:r>
    </w:p>
    <w:p w:rsidR="00F427CA" w:rsidRPr="006710FD" w:rsidRDefault="00F427CA">
      <w:pPr>
        <w:rPr>
          <w:sz w:val="22"/>
          <w:szCs w:val="22"/>
          <w:highlight w:val="yellow"/>
        </w:rPr>
      </w:pPr>
    </w:p>
    <w:p w:rsidR="00490290" w:rsidRPr="006710FD" w:rsidRDefault="00243924">
      <w:pPr>
        <w:rPr>
          <w:sz w:val="22"/>
          <w:szCs w:val="22"/>
        </w:rPr>
      </w:pPr>
      <w:r w:rsidRPr="006710FD">
        <w:rPr>
          <w:sz w:val="22"/>
          <w:szCs w:val="22"/>
        </w:rPr>
        <w:t xml:space="preserve">V </w:t>
      </w:r>
      <w:r w:rsidR="00E12672" w:rsidRPr="006710FD">
        <w:rPr>
          <w:sz w:val="22"/>
          <w:szCs w:val="22"/>
        </w:rPr>
        <w:t>Ostravě</w:t>
      </w:r>
      <w:r w:rsidR="00490290" w:rsidRPr="006710FD">
        <w:rPr>
          <w:sz w:val="22"/>
          <w:szCs w:val="22"/>
        </w:rPr>
        <w:t xml:space="preserve"> </w:t>
      </w:r>
      <w:r w:rsidR="001E2AAE" w:rsidRPr="006710FD">
        <w:rPr>
          <w:sz w:val="22"/>
          <w:szCs w:val="22"/>
        </w:rPr>
        <w:t>dne</w:t>
      </w:r>
      <w:r w:rsidR="00A45C31" w:rsidRPr="006710FD">
        <w:rPr>
          <w:sz w:val="22"/>
          <w:szCs w:val="22"/>
        </w:rPr>
        <w:t xml:space="preserve">                    </w:t>
      </w:r>
      <w:r w:rsidR="00F43D86" w:rsidRPr="006710FD">
        <w:rPr>
          <w:sz w:val="22"/>
          <w:szCs w:val="22"/>
        </w:rPr>
        <w:t xml:space="preserve">                      </w:t>
      </w:r>
      <w:r w:rsidR="001E2AAE" w:rsidRPr="006710FD">
        <w:rPr>
          <w:sz w:val="22"/>
          <w:szCs w:val="22"/>
        </w:rPr>
        <w:tab/>
      </w:r>
      <w:r w:rsidR="001E2AAE" w:rsidRPr="006710FD">
        <w:rPr>
          <w:sz w:val="22"/>
          <w:szCs w:val="22"/>
        </w:rPr>
        <w:tab/>
      </w:r>
      <w:r w:rsidR="001E2AAE" w:rsidRPr="006710FD">
        <w:rPr>
          <w:sz w:val="22"/>
          <w:szCs w:val="22"/>
        </w:rPr>
        <w:tab/>
      </w:r>
      <w:r w:rsidR="00C4261A">
        <w:rPr>
          <w:sz w:val="22"/>
          <w:szCs w:val="22"/>
        </w:rPr>
        <w:t xml:space="preserve">       </w:t>
      </w:r>
      <w:r w:rsidR="001E2AAE" w:rsidRPr="006710FD">
        <w:rPr>
          <w:sz w:val="22"/>
          <w:szCs w:val="22"/>
        </w:rPr>
        <w:t>V </w:t>
      </w:r>
      <w:r w:rsidR="00F43D86" w:rsidRPr="006710FD">
        <w:rPr>
          <w:sz w:val="22"/>
          <w:szCs w:val="22"/>
        </w:rPr>
        <w:t>Ostravě</w:t>
      </w:r>
      <w:r w:rsidR="008C6D30" w:rsidRPr="006710FD">
        <w:rPr>
          <w:sz w:val="22"/>
          <w:szCs w:val="22"/>
        </w:rPr>
        <w:t xml:space="preserve"> </w:t>
      </w:r>
      <w:r w:rsidR="00601085" w:rsidRPr="006710FD">
        <w:rPr>
          <w:sz w:val="22"/>
          <w:szCs w:val="22"/>
        </w:rPr>
        <w:t>dne</w:t>
      </w:r>
      <w:r w:rsidR="00F43D86" w:rsidRPr="006710FD">
        <w:rPr>
          <w:sz w:val="22"/>
          <w:szCs w:val="22"/>
        </w:rPr>
        <w:t xml:space="preserve">                      </w:t>
      </w:r>
      <w:r w:rsidR="00601085" w:rsidRPr="006710FD">
        <w:rPr>
          <w:sz w:val="22"/>
          <w:szCs w:val="22"/>
        </w:rPr>
        <w:t xml:space="preserve"> </w:t>
      </w:r>
    </w:p>
    <w:p w:rsidR="00536AD3" w:rsidRDefault="00536AD3" w:rsidP="00536AD3">
      <w:pPr>
        <w:rPr>
          <w:sz w:val="22"/>
          <w:szCs w:val="22"/>
        </w:rPr>
      </w:pPr>
    </w:p>
    <w:p w:rsidR="00C4261A" w:rsidRDefault="00C4261A" w:rsidP="00536AD3">
      <w:pPr>
        <w:rPr>
          <w:sz w:val="22"/>
          <w:szCs w:val="22"/>
        </w:rPr>
      </w:pPr>
    </w:p>
    <w:p w:rsidR="00C4261A" w:rsidRDefault="00C4261A" w:rsidP="00536AD3">
      <w:pPr>
        <w:rPr>
          <w:sz w:val="22"/>
          <w:szCs w:val="22"/>
        </w:rPr>
      </w:pPr>
    </w:p>
    <w:p w:rsidR="00C4261A" w:rsidRPr="006710FD" w:rsidRDefault="00C4261A" w:rsidP="00536AD3">
      <w:pPr>
        <w:rPr>
          <w:sz w:val="22"/>
          <w:szCs w:val="22"/>
        </w:rPr>
      </w:pPr>
    </w:p>
    <w:p w:rsidR="00490290" w:rsidRPr="006710FD" w:rsidRDefault="00490290" w:rsidP="00536AD3">
      <w:pPr>
        <w:rPr>
          <w:sz w:val="22"/>
          <w:szCs w:val="22"/>
        </w:rPr>
      </w:pPr>
      <w:r w:rsidRPr="006710FD">
        <w:rPr>
          <w:sz w:val="22"/>
          <w:szCs w:val="22"/>
        </w:rPr>
        <w:t>………………………….                                                                  ………………………………..</w:t>
      </w:r>
    </w:p>
    <w:p w:rsidR="00490290" w:rsidRPr="006710FD" w:rsidRDefault="00490290">
      <w:pPr>
        <w:rPr>
          <w:sz w:val="22"/>
          <w:szCs w:val="22"/>
        </w:rPr>
      </w:pPr>
      <w:r w:rsidRPr="006710FD">
        <w:rPr>
          <w:sz w:val="22"/>
          <w:szCs w:val="22"/>
        </w:rPr>
        <w:t xml:space="preserve">objednatel                                                                </w:t>
      </w:r>
      <w:r w:rsidR="00821867" w:rsidRPr="006710FD">
        <w:rPr>
          <w:sz w:val="22"/>
          <w:szCs w:val="22"/>
        </w:rPr>
        <w:t xml:space="preserve">                            </w:t>
      </w:r>
      <w:r w:rsidRPr="006710FD">
        <w:rPr>
          <w:sz w:val="22"/>
          <w:szCs w:val="22"/>
        </w:rPr>
        <w:t>zhotovitel</w:t>
      </w:r>
    </w:p>
    <w:sectPr w:rsidR="00490290" w:rsidRPr="006710FD" w:rsidSect="00D713D4">
      <w:footerReference w:type="even" r:id="rId8"/>
      <w:footerReference w:type="default" r:id="rId9"/>
      <w:pgSz w:w="11907" w:h="16840" w:code="9"/>
      <w:pgMar w:top="1418" w:right="1134" w:bottom="1418"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547" w:rsidRDefault="00073547">
      <w:r>
        <w:separator/>
      </w:r>
    </w:p>
  </w:endnote>
  <w:endnote w:type="continuationSeparator" w:id="0">
    <w:p w:rsidR="00073547" w:rsidRDefault="0007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GaramondE">
    <w:panose1 w:val="00000000000000000000"/>
    <w:charset w:val="02"/>
    <w:family w:val="auto"/>
    <w:notTrueType/>
    <w:pitch w:val="default"/>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25A" w:rsidRDefault="00C2725A" w:rsidP="003A77B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C2725A" w:rsidRDefault="00C2725A" w:rsidP="00D31D9F">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25A" w:rsidRDefault="00C2725A">
    <w:pPr>
      <w:pStyle w:val="Zpat"/>
      <w:jc w:val="right"/>
    </w:pPr>
    <w:r>
      <w:fldChar w:fldCharType="begin"/>
    </w:r>
    <w:r>
      <w:instrText xml:space="preserve"> PAGE   \* MERGEFORMAT </w:instrText>
    </w:r>
    <w:r>
      <w:fldChar w:fldCharType="separate"/>
    </w:r>
    <w:r w:rsidR="007617BC">
      <w:rPr>
        <w:noProof/>
      </w:rPr>
      <w:t>6</w:t>
    </w:r>
    <w:r>
      <w:fldChar w:fldCharType="end"/>
    </w:r>
  </w:p>
  <w:p w:rsidR="00C2725A" w:rsidRDefault="00C2725A" w:rsidP="00D31D9F">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547" w:rsidRDefault="00073547">
      <w:r>
        <w:separator/>
      </w:r>
    </w:p>
  </w:footnote>
  <w:footnote w:type="continuationSeparator" w:id="0">
    <w:p w:rsidR="00073547" w:rsidRDefault="00073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A604BC0"/>
    <w:name w:val="WW8Num2"/>
    <w:lvl w:ilvl="0">
      <w:start w:val="1"/>
      <w:numFmt w:val="lowerLetter"/>
      <w:lvlText w:val="%1) "/>
      <w:lvlJc w:val="left"/>
      <w:pPr>
        <w:tabs>
          <w:tab w:val="num" w:pos="0"/>
        </w:tabs>
        <w:ind w:left="823" w:hanging="283"/>
      </w:pPr>
      <w:rPr>
        <w:rFonts w:ascii="Times New Roman" w:hAnsi="Times New Roman"/>
        <w:b w:val="0"/>
        <w:i w:val="0"/>
        <w:sz w:val="24"/>
        <w:szCs w:val="22"/>
        <w:u w:val="none"/>
      </w:rPr>
    </w:lvl>
  </w:abstractNum>
  <w:abstractNum w:abstractNumId="1">
    <w:nsid w:val="00000004"/>
    <w:multiLevelType w:val="singleLevel"/>
    <w:tmpl w:val="00000004"/>
    <w:name w:val="WW8Num4"/>
    <w:lvl w:ilvl="0">
      <w:start w:val="1"/>
      <w:numFmt w:val="decimal"/>
      <w:lvlText w:val="%1."/>
      <w:lvlJc w:val="left"/>
      <w:pPr>
        <w:tabs>
          <w:tab w:val="num" w:pos="397"/>
        </w:tabs>
        <w:ind w:left="397" w:hanging="397"/>
      </w:pPr>
      <w:rPr>
        <w:rFonts w:ascii="Times New Roman" w:hAnsi="Times New Roman" w:cs="Times New Roman" w:hint="default"/>
        <w:b w:val="0"/>
        <w:i w:val="0"/>
        <w:sz w:val="22"/>
        <w:szCs w:val="22"/>
      </w:rPr>
    </w:lvl>
  </w:abstractNum>
  <w:abstractNum w:abstractNumId="2">
    <w:nsid w:val="00000008"/>
    <w:multiLevelType w:val="singleLevel"/>
    <w:tmpl w:val="00000008"/>
    <w:name w:val="WW8Num9"/>
    <w:lvl w:ilvl="0">
      <w:start w:val="1"/>
      <w:numFmt w:val="decimal"/>
      <w:lvlText w:val="%1."/>
      <w:lvlJc w:val="left"/>
      <w:pPr>
        <w:tabs>
          <w:tab w:val="num" w:pos="397"/>
        </w:tabs>
        <w:ind w:left="397" w:hanging="397"/>
      </w:pPr>
      <w:rPr>
        <w:rFonts w:ascii="Times New Roman" w:hAnsi="Times New Roman" w:cs="Times New Roman" w:hint="default"/>
        <w:b w:val="0"/>
        <w:i w:val="0"/>
        <w:sz w:val="22"/>
        <w:szCs w:val="22"/>
      </w:rPr>
    </w:lvl>
  </w:abstractNum>
  <w:abstractNum w:abstractNumId="3">
    <w:nsid w:val="00240688"/>
    <w:multiLevelType w:val="hybridMultilevel"/>
    <w:tmpl w:val="6E180F2E"/>
    <w:lvl w:ilvl="0" w:tplc="D1B00948">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0D757A2"/>
    <w:multiLevelType w:val="hybridMultilevel"/>
    <w:tmpl w:val="523AE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42B1C34"/>
    <w:multiLevelType w:val="hybridMultilevel"/>
    <w:tmpl w:val="9252F6A6"/>
    <w:lvl w:ilvl="0" w:tplc="F23A4088">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710119B"/>
    <w:multiLevelType w:val="hybridMultilevel"/>
    <w:tmpl w:val="548ABDF8"/>
    <w:lvl w:ilvl="0" w:tplc="C90EC41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75873AF"/>
    <w:multiLevelType w:val="hybridMultilevel"/>
    <w:tmpl w:val="E7ECCEF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089E5920"/>
    <w:multiLevelType w:val="hybridMultilevel"/>
    <w:tmpl w:val="5F8E46C0"/>
    <w:lvl w:ilvl="0" w:tplc="A804415A">
      <w:start w:val="2"/>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2EA4ABD"/>
    <w:multiLevelType w:val="hybridMultilevel"/>
    <w:tmpl w:val="6D56EE48"/>
    <w:lvl w:ilvl="0" w:tplc="43ECFF9A">
      <w:start w:val="1"/>
      <w:numFmt w:val="lowerLetter"/>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0">
    <w:nsid w:val="13E61B48"/>
    <w:multiLevelType w:val="singleLevel"/>
    <w:tmpl w:val="8CB22790"/>
    <w:lvl w:ilvl="0">
      <w:start w:val="1"/>
      <w:numFmt w:val="decimal"/>
      <w:lvlText w:val="%1."/>
      <w:legacy w:legacy="1" w:legacySpace="57" w:legacyIndent="0"/>
      <w:lvlJc w:val="left"/>
      <w:pPr>
        <w:ind w:left="397" w:firstLine="0"/>
      </w:pPr>
      <w:rPr>
        <w:b/>
        <w:sz w:val="24"/>
      </w:rPr>
    </w:lvl>
  </w:abstractNum>
  <w:abstractNum w:abstractNumId="11">
    <w:nsid w:val="15D833C5"/>
    <w:multiLevelType w:val="singleLevel"/>
    <w:tmpl w:val="8CB22790"/>
    <w:lvl w:ilvl="0">
      <w:start w:val="1"/>
      <w:numFmt w:val="decimal"/>
      <w:lvlText w:val="%1."/>
      <w:legacy w:legacy="1" w:legacySpace="57" w:legacyIndent="0"/>
      <w:lvlJc w:val="left"/>
      <w:pPr>
        <w:ind w:left="397" w:firstLine="0"/>
      </w:pPr>
      <w:rPr>
        <w:b/>
        <w:sz w:val="24"/>
      </w:rPr>
    </w:lvl>
  </w:abstractNum>
  <w:abstractNum w:abstractNumId="12">
    <w:nsid w:val="194C366C"/>
    <w:multiLevelType w:val="hybridMultilevel"/>
    <w:tmpl w:val="59627D56"/>
    <w:lvl w:ilvl="0" w:tplc="E0024BAE">
      <w:start w:val="1"/>
      <w:numFmt w:val="decimal"/>
      <w:lvlText w:val="%1."/>
      <w:lvlJc w:val="left"/>
      <w:pPr>
        <w:tabs>
          <w:tab w:val="num" w:pos="397"/>
        </w:tabs>
        <w:ind w:left="397" w:hanging="397"/>
      </w:pPr>
      <w:rPr>
        <w:rFonts w:ascii="Times New Roman" w:hAnsi="Times New Roman" w:cs="Times New Roman" w:hint="default"/>
        <w:b w:val="0"/>
        <w:i w:val="0"/>
        <w:color w:val="00000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D3B1CB1"/>
    <w:multiLevelType w:val="singleLevel"/>
    <w:tmpl w:val="66DC7D72"/>
    <w:lvl w:ilvl="0">
      <w:start w:val="1"/>
      <w:numFmt w:val="decimal"/>
      <w:lvlText w:val="%1."/>
      <w:lvlJc w:val="left"/>
      <w:pPr>
        <w:tabs>
          <w:tab w:val="num" w:pos="397"/>
        </w:tabs>
        <w:ind w:left="397" w:hanging="397"/>
      </w:pPr>
      <w:rPr>
        <w:rFonts w:ascii="Times New Roman" w:hAnsi="Times New Roman" w:cs="Times New Roman" w:hint="default"/>
        <w:b w:val="0"/>
        <w:i w:val="0"/>
        <w:sz w:val="22"/>
        <w:szCs w:val="22"/>
      </w:rPr>
    </w:lvl>
  </w:abstractNum>
  <w:abstractNum w:abstractNumId="14">
    <w:nsid w:val="1D4A54D9"/>
    <w:multiLevelType w:val="hybridMultilevel"/>
    <w:tmpl w:val="6FE41682"/>
    <w:lvl w:ilvl="0" w:tplc="0E04F91C">
      <w:start w:val="1"/>
      <w:numFmt w:val="bullet"/>
      <w:lvlText w:val=""/>
      <w:lvlJc w:val="left"/>
      <w:pPr>
        <w:ind w:left="720" w:hanging="360"/>
      </w:pPr>
      <w:rPr>
        <w:rFonts w:ascii="Symbol" w:hAnsi="Symbol" w:hint="default"/>
      </w:rPr>
    </w:lvl>
    <w:lvl w:ilvl="1" w:tplc="D2F8066C">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1F8A2780"/>
    <w:multiLevelType w:val="hybridMultilevel"/>
    <w:tmpl w:val="3F2E5746"/>
    <w:lvl w:ilvl="0" w:tplc="09E6172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64720CD"/>
    <w:multiLevelType w:val="hybridMultilevel"/>
    <w:tmpl w:val="8E1409DE"/>
    <w:lvl w:ilvl="0" w:tplc="FC421290">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6CA45B6"/>
    <w:multiLevelType w:val="multilevel"/>
    <w:tmpl w:val="9D704846"/>
    <w:lvl w:ilvl="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360"/>
      </w:pPr>
      <w:rPr>
        <w:rFonts w:hAnsi="Arial Unicode MS" w:cs="Times New Roman"/>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720" w:hanging="360"/>
      </w:pPr>
      <w:rPr>
        <w:rFonts w:hAnsi="Arial Unicode MS" w:cs="Times New Roman"/>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720" w:hanging="360"/>
      </w:pPr>
      <w:rPr>
        <w:rFonts w:hAnsi="Arial Unicode MS" w:cs="Times New Roman"/>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720" w:hanging="360"/>
      </w:pPr>
      <w:rPr>
        <w:rFonts w:hAnsi="Arial Unicode MS" w:cs="Times New Roman"/>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720" w:hanging="360"/>
      </w:pPr>
      <w:rPr>
        <w:rFonts w:hAnsi="Arial Unicode MS" w:cs="Times New Roman"/>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360"/>
      </w:pPr>
      <w:rPr>
        <w:rFonts w:hAnsi="Arial Unicode MS" w:cs="Times New Roman"/>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360"/>
      </w:pPr>
      <w:rPr>
        <w:rFonts w:hAnsi="Arial Unicode MS" w:cs="Times New Roman"/>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360"/>
      </w:pPr>
      <w:rPr>
        <w:rFonts w:hAnsi="Arial Unicode MS" w:cs="Times New Roman"/>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27757212"/>
    <w:multiLevelType w:val="hybridMultilevel"/>
    <w:tmpl w:val="E4AEA6FA"/>
    <w:lvl w:ilvl="0" w:tplc="519AD5B6">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0D64905"/>
    <w:multiLevelType w:val="hybridMultilevel"/>
    <w:tmpl w:val="5F8E46C0"/>
    <w:lvl w:ilvl="0" w:tplc="A804415A">
      <w:start w:val="2"/>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5442886"/>
    <w:multiLevelType w:val="hybridMultilevel"/>
    <w:tmpl w:val="8BBE8E16"/>
    <w:lvl w:ilvl="0" w:tplc="FC421290">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AE36496"/>
    <w:multiLevelType w:val="hybridMultilevel"/>
    <w:tmpl w:val="1A2C815C"/>
    <w:lvl w:ilvl="0" w:tplc="0E04F91C">
      <w:start w:val="1"/>
      <w:numFmt w:val="bullet"/>
      <w:lvlText w:val=""/>
      <w:lvlJc w:val="left"/>
      <w:pPr>
        <w:ind w:left="75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nsid w:val="3C460F58"/>
    <w:multiLevelType w:val="hybridMultilevel"/>
    <w:tmpl w:val="2A50BFB8"/>
    <w:lvl w:ilvl="0" w:tplc="A3F0B040">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3DAA691E"/>
    <w:multiLevelType w:val="hybridMultilevel"/>
    <w:tmpl w:val="170A51B0"/>
    <w:lvl w:ilvl="0" w:tplc="44D86212">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3EEC2BEA"/>
    <w:multiLevelType w:val="hybridMultilevel"/>
    <w:tmpl w:val="E7ECCEF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3A12867"/>
    <w:multiLevelType w:val="singleLevel"/>
    <w:tmpl w:val="66DC7D72"/>
    <w:lvl w:ilvl="0">
      <w:start w:val="1"/>
      <w:numFmt w:val="decimal"/>
      <w:lvlText w:val="%1."/>
      <w:lvlJc w:val="left"/>
      <w:pPr>
        <w:tabs>
          <w:tab w:val="num" w:pos="397"/>
        </w:tabs>
        <w:ind w:left="397" w:hanging="397"/>
      </w:pPr>
      <w:rPr>
        <w:rFonts w:ascii="Times New Roman" w:hAnsi="Times New Roman" w:cs="Times New Roman" w:hint="default"/>
        <w:b w:val="0"/>
        <w:i w:val="0"/>
        <w:sz w:val="22"/>
        <w:szCs w:val="22"/>
      </w:rPr>
    </w:lvl>
  </w:abstractNum>
  <w:abstractNum w:abstractNumId="26">
    <w:nsid w:val="47C177DE"/>
    <w:multiLevelType w:val="hybridMultilevel"/>
    <w:tmpl w:val="9D704846"/>
    <w:styleLink w:val="Importovanstyl2"/>
    <w:lvl w:ilvl="0" w:tplc="2E9A437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72ACB4BA">
      <w:start w:val="1"/>
      <w:numFmt w:val="decimal"/>
      <w:lvlText w:val="%2."/>
      <w:lvlJc w:val="left"/>
      <w:pPr>
        <w:ind w:left="720" w:hanging="360"/>
      </w:pPr>
      <w:rPr>
        <w:rFonts w:hAnsi="Arial Unicode MS" w:cs="Times New Roman"/>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DE3AD5B6">
      <w:start w:val="1"/>
      <w:numFmt w:val="decimal"/>
      <w:lvlText w:val="%3."/>
      <w:lvlJc w:val="left"/>
      <w:pPr>
        <w:ind w:left="720" w:hanging="360"/>
      </w:pPr>
      <w:rPr>
        <w:rFonts w:hAnsi="Arial Unicode MS" w:cs="Times New Roman"/>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tplc="4280BC0E">
      <w:start w:val="1"/>
      <w:numFmt w:val="decimal"/>
      <w:lvlText w:val="%4."/>
      <w:lvlJc w:val="left"/>
      <w:pPr>
        <w:ind w:left="720" w:hanging="360"/>
      </w:pPr>
      <w:rPr>
        <w:rFonts w:hAnsi="Arial Unicode MS" w:cs="Times New Roman"/>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tplc="E4A40596">
      <w:start w:val="1"/>
      <w:numFmt w:val="decimal"/>
      <w:lvlText w:val="%5."/>
      <w:lvlJc w:val="left"/>
      <w:pPr>
        <w:ind w:left="720" w:hanging="360"/>
      </w:pPr>
      <w:rPr>
        <w:rFonts w:hAnsi="Arial Unicode MS" w:cs="Times New Roman"/>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C2385B26">
      <w:start w:val="1"/>
      <w:numFmt w:val="decimal"/>
      <w:lvlText w:val="%6."/>
      <w:lvlJc w:val="left"/>
      <w:pPr>
        <w:ind w:left="720" w:hanging="360"/>
      </w:pPr>
      <w:rPr>
        <w:rFonts w:hAnsi="Arial Unicode MS" w:cs="Times New Roman"/>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6" w:tplc="241833A4">
      <w:start w:val="1"/>
      <w:numFmt w:val="decimal"/>
      <w:lvlText w:val="%7."/>
      <w:lvlJc w:val="left"/>
      <w:pPr>
        <w:ind w:left="720" w:hanging="360"/>
      </w:pPr>
      <w:rPr>
        <w:rFonts w:hAnsi="Arial Unicode MS" w:cs="Times New Roman"/>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tplc="9E60475A">
      <w:start w:val="1"/>
      <w:numFmt w:val="decimal"/>
      <w:lvlText w:val="%8."/>
      <w:lvlJc w:val="left"/>
      <w:pPr>
        <w:ind w:left="720" w:hanging="360"/>
      </w:pPr>
      <w:rPr>
        <w:rFonts w:hAnsi="Arial Unicode MS" w:cs="Times New Roman"/>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8" w:tplc="D12057A6">
      <w:start w:val="1"/>
      <w:numFmt w:val="decimal"/>
      <w:lvlText w:val="%9."/>
      <w:lvlJc w:val="left"/>
      <w:pPr>
        <w:ind w:left="720" w:hanging="360"/>
      </w:pPr>
      <w:rPr>
        <w:rFonts w:hAnsi="Arial Unicode MS" w:cs="Times New Roman"/>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485C237E"/>
    <w:multiLevelType w:val="hybridMultilevel"/>
    <w:tmpl w:val="E10AF656"/>
    <w:lvl w:ilvl="0" w:tplc="E6A60B78">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99222AB"/>
    <w:multiLevelType w:val="hybridMultilevel"/>
    <w:tmpl w:val="406023E6"/>
    <w:lvl w:ilvl="0" w:tplc="0E04F91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4F146A1E"/>
    <w:multiLevelType w:val="hybridMultilevel"/>
    <w:tmpl w:val="5F8E46C0"/>
    <w:lvl w:ilvl="0" w:tplc="A804415A">
      <w:start w:val="2"/>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1">
    <w:nsid w:val="50CA0C41"/>
    <w:multiLevelType w:val="hybridMultilevel"/>
    <w:tmpl w:val="9F0AD07E"/>
    <w:lvl w:ilvl="0" w:tplc="05561300">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01">
      <w:start w:val="1"/>
      <w:numFmt w:val="bullet"/>
      <w:lvlText w:val=""/>
      <w:lvlJc w:val="left"/>
      <w:pPr>
        <w:tabs>
          <w:tab w:val="num" w:pos="1440"/>
        </w:tabs>
        <w:ind w:left="1440" w:hanging="360"/>
      </w:pPr>
      <w:rPr>
        <w:rFonts w:ascii="Symbol" w:hAnsi="Symbol" w:hint="default"/>
        <w:b w:val="0"/>
        <w:i w:val="0"/>
        <w:sz w:val="22"/>
        <w:szCs w:val="22"/>
      </w:rPr>
    </w:lvl>
    <w:lvl w:ilvl="2" w:tplc="0405001B">
      <w:start w:val="1"/>
      <w:numFmt w:val="lowerRoman"/>
      <w:lvlText w:val="%3."/>
      <w:lvlJc w:val="right"/>
      <w:pPr>
        <w:tabs>
          <w:tab w:val="num" w:pos="2160"/>
        </w:tabs>
        <w:ind w:left="2160" w:hanging="180"/>
      </w:pPr>
    </w:lvl>
    <w:lvl w:ilvl="3" w:tplc="0E04F3C8">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51E21D80"/>
    <w:multiLevelType w:val="hybridMultilevel"/>
    <w:tmpl w:val="E7ECCEF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5307044E"/>
    <w:multiLevelType w:val="singleLevel"/>
    <w:tmpl w:val="69D80942"/>
    <w:lvl w:ilvl="0">
      <w:start w:val="1"/>
      <w:numFmt w:val="lowerLetter"/>
      <w:lvlText w:val="%1)"/>
      <w:lvlJc w:val="left"/>
      <w:pPr>
        <w:tabs>
          <w:tab w:val="num" w:pos="360"/>
        </w:tabs>
        <w:ind w:left="360" w:hanging="360"/>
      </w:pPr>
      <w:rPr>
        <w:b w:val="0"/>
        <w:i w:val="0"/>
        <w:sz w:val="22"/>
        <w:szCs w:val="22"/>
      </w:rPr>
    </w:lvl>
  </w:abstractNum>
  <w:abstractNum w:abstractNumId="34">
    <w:nsid w:val="5BA10446"/>
    <w:multiLevelType w:val="hybridMultilevel"/>
    <w:tmpl w:val="4DF29650"/>
    <w:lvl w:ilvl="0" w:tplc="09E6172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F435213"/>
    <w:multiLevelType w:val="hybridMultilevel"/>
    <w:tmpl w:val="EB6C4B36"/>
    <w:lvl w:ilvl="0" w:tplc="127C6B52">
      <w:start w:val="1"/>
      <w:numFmt w:val="decimal"/>
      <w:lvlText w:val="%1."/>
      <w:lvlJc w:val="left"/>
      <w:pPr>
        <w:tabs>
          <w:tab w:val="num" w:pos="397"/>
        </w:tabs>
        <w:ind w:left="397" w:hanging="397"/>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11D69F9"/>
    <w:multiLevelType w:val="hybridMultilevel"/>
    <w:tmpl w:val="705A87B0"/>
    <w:lvl w:ilvl="0" w:tplc="00000002">
      <w:start w:val="1"/>
      <w:numFmt w:val="bullet"/>
      <w:lvlText w:val="-"/>
      <w:lvlJc w:val="left"/>
      <w:pPr>
        <w:ind w:left="720" w:hanging="360"/>
      </w:pPr>
      <w:rPr>
        <w:rFonts w:ascii="Times New Roman" w:hAnsi="Times New Roman" w:cs="Times New Roman" w:hint="default"/>
        <w:b/>
        <w:sz w:val="2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75622EE"/>
    <w:multiLevelType w:val="multilevel"/>
    <w:tmpl w:val="9D704846"/>
    <w:numStyleLink w:val="Importovanstyl2"/>
  </w:abstractNum>
  <w:abstractNum w:abstractNumId="38">
    <w:nsid w:val="69692293"/>
    <w:multiLevelType w:val="hybridMultilevel"/>
    <w:tmpl w:val="5A14025E"/>
    <w:lvl w:ilvl="0" w:tplc="4BEC2994">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6BF323E1"/>
    <w:multiLevelType w:val="hybridMultilevel"/>
    <w:tmpl w:val="1AB620DE"/>
    <w:lvl w:ilvl="0" w:tplc="3D9C08BA">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705E0559"/>
    <w:multiLevelType w:val="hybridMultilevel"/>
    <w:tmpl w:val="E7ECCEF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7B570867"/>
    <w:multiLevelType w:val="hybridMultilevel"/>
    <w:tmpl w:val="A6824496"/>
    <w:lvl w:ilvl="0" w:tplc="FFFFFFFF">
      <w:start w:val="1"/>
      <w:numFmt w:val="decimal"/>
      <w:lvlText w:val="%1."/>
      <w:lvlJc w:val="left"/>
      <w:pPr>
        <w:tabs>
          <w:tab w:val="num" w:pos="360"/>
        </w:tabs>
        <w:ind w:left="357" w:hanging="357"/>
      </w:pPr>
      <w:rPr>
        <w:rFonts w:hint="default"/>
        <w:b/>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7E304B72"/>
    <w:multiLevelType w:val="hybridMultilevel"/>
    <w:tmpl w:val="4554131A"/>
    <w:lvl w:ilvl="0" w:tplc="09E61722">
      <w:numFmt w:val="bullet"/>
      <w:lvlText w:val="-"/>
      <w:lvlJc w:val="left"/>
      <w:pPr>
        <w:ind w:left="1117" w:hanging="360"/>
      </w:pPr>
      <w:rPr>
        <w:rFonts w:ascii="Times New Roman" w:eastAsia="Times New Roman" w:hAnsi="Times New Roman" w:cs="Times New Roman"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43">
    <w:nsid w:val="7FF40EC0"/>
    <w:multiLevelType w:val="hybridMultilevel"/>
    <w:tmpl w:val="5F8E46C0"/>
    <w:lvl w:ilvl="0" w:tplc="A804415A">
      <w:start w:val="2"/>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33"/>
  </w:num>
  <w:num w:numId="3">
    <w:abstractNumId w:val="30"/>
  </w:num>
  <w:num w:numId="4">
    <w:abstractNumId w:val="31"/>
  </w:num>
  <w:num w:numId="5">
    <w:abstractNumId w:val="12"/>
  </w:num>
  <w:num w:numId="6">
    <w:abstractNumId w:val="16"/>
  </w:num>
  <w:num w:numId="7">
    <w:abstractNumId w:val="18"/>
  </w:num>
  <w:num w:numId="8">
    <w:abstractNumId w:val="22"/>
  </w:num>
  <w:num w:numId="9">
    <w:abstractNumId w:val="39"/>
  </w:num>
  <w:num w:numId="10">
    <w:abstractNumId w:val="3"/>
  </w:num>
  <w:num w:numId="11">
    <w:abstractNumId w:val="38"/>
  </w:num>
  <w:num w:numId="12">
    <w:abstractNumId w:val="27"/>
  </w:num>
  <w:num w:numId="13">
    <w:abstractNumId w:val="23"/>
  </w:num>
  <w:num w:numId="14">
    <w:abstractNumId w:val="5"/>
  </w:num>
  <w:num w:numId="15">
    <w:abstractNumId w:val="32"/>
  </w:num>
  <w:num w:numId="16">
    <w:abstractNumId w:val="28"/>
  </w:num>
  <w:num w:numId="17">
    <w:abstractNumId w:val="14"/>
  </w:num>
  <w:num w:numId="18">
    <w:abstractNumId w:val="43"/>
  </w:num>
  <w:num w:numId="19">
    <w:abstractNumId w:val="4"/>
  </w:num>
  <w:num w:numId="20">
    <w:abstractNumId w:val="41"/>
  </w:num>
  <w:num w:numId="21">
    <w:abstractNumId w:val="20"/>
  </w:num>
  <w:num w:numId="22">
    <w:abstractNumId w:val="35"/>
  </w:num>
  <w:num w:numId="23">
    <w:abstractNumId w:val="0"/>
  </w:num>
  <w:num w:numId="24">
    <w:abstractNumId w:val="9"/>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
  </w:num>
  <w:num w:numId="28">
    <w:abstractNumId w:val="10"/>
  </w:num>
  <w:num w:numId="29">
    <w:abstractNumId w:val="19"/>
  </w:num>
  <w:num w:numId="30">
    <w:abstractNumId w:val="8"/>
  </w:num>
  <w:num w:numId="31">
    <w:abstractNumId w:val="29"/>
  </w:num>
  <w:num w:numId="32">
    <w:abstractNumId w:val="25"/>
  </w:num>
  <w:num w:numId="33">
    <w:abstractNumId w:val="6"/>
  </w:num>
  <w:num w:numId="34">
    <w:abstractNumId w:val="36"/>
  </w:num>
  <w:num w:numId="35">
    <w:abstractNumId w:val="42"/>
  </w:num>
  <w:num w:numId="36">
    <w:abstractNumId w:val="15"/>
  </w:num>
  <w:num w:numId="37">
    <w:abstractNumId w:val="11"/>
  </w:num>
  <w:num w:numId="38">
    <w:abstractNumId w:val="34"/>
  </w:num>
  <w:num w:numId="39">
    <w:abstractNumId w:val="7"/>
  </w:num>
  <w:num w:numId="40">
    <w:abstractNumId w:val="40"/>
  </w:num>
  <w:num w:numId="41">
    <w:abstractNumId w:val="24"/>
  </w:num>
  <w:num w:numId="42">
    <w:abstractNumId w:val="26"/>
  </w:num>
  <w:num w:numId="43">
    <w:abstractNumId w:val="37"/>
  </w:num>
  <w:num w:numId="44">
    <w:abstractNumId w:val="37"/>
    <w:lvlOverride w:ilvl="0">
      <w:startOverride w:val="3"/>
    </w:lvlOverride>
  </w:num>
  <w:num w:numId="4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na Karchňáková">
    <w15:presenceInfo w15:providerId="Windows Live" w15:userId="a6d8ed27a20eeb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D18"/>
    <w:rsid w:val="000034E9"/>
    <w:rsid w:val="0000600A"/>
    <w:rsid w:val="000065DE"/>
    <w:rsid w:val="00010911"/>
    <w:rsid w:val="0001431F"/>
    <w:rsid w:val="00020ADB"/>
    <w:rsid w:val="00021F69"/>
    <w:rsid w:val="00025218"/>
    <w:rsid w:val="00027E03"/>
    <w:rsid w:val="00033474"/>
    <w:rsid w:val="0003430B"/>
    <w:rsid w:val="00037BC8"/>
    <w:rsid w:val="0004443D"/>
    <w:rsid w:val="000474D6"/>
    <w:rsid w:val="0005588C"/>
    <w:rsid w:val="000601AE"/>
    <w:rsid w:val="00073547"/>
    <w:rsid w:val="000822DB"/>
    <w:rsid w:val="00083D6D"/>
    <w:rsid w:val="000956B0"/>
    <w:rsid w:val="000A63EE"/>
    <w:rsid w:val="000B1830"/>
    <w:rsid w:val="000B2144"/>
    <w:rsid w:val="000B2D0E"/>
    <w:rsid w:val="000B3BA0"/>
    <w:rsid w:val="000B3D4F"/>
    <w:rsid w:val="000B4D55"/>
    <w:rsid w:val="000C4A51"/>
    <w:rsid w:val="000E073B"/>
    <w:rsid w:val="000E18CC"/>
    <w:rsid w:val="001005BF"/>
    <w:rsid w:val="001029BD"/>
    <w:rsid w:val="001033E8"/>
    <w:rsid w:val="00103E21"/>
    <w:rsid w:val="001066E4"/>
    <w:rsid w:val="001202C7"/>
    <w:rsid w:val="0012525C"/>
    <w:rsid w:val="00131BCA"/>
    <w:rsid w:val="00134C5D"/>
    <w:rsid w:val="00152D08"/>
    <w:rsid w:val="0015576E"/>
    <w:rsid w:val="0015689F"/>
    <w:rsid w:val="00162A3A"/>
    <w:rsid w:val="0016384E"/>
    <w:rsid w:val="001642C7"/>
    <w:rsid w:val="0017071D"/>
    <w:rsid w:val="00172810"/>
    <w:rsid w:val="00174F04"/>
    <w:rsid w:val="001758E2"/>
    <w:rsid w:val="00176F52"/>
    <w:rsid w:val="00181126"/>
    <w:rsid w:val="00182DC3"/>
    <w:rsid w:val="001845BA"/>
    <w:rsid w:val="00184C7C"/>
    <w:rsid w:val="001912D1"/>
    <w:rsid w:val="00194DAB"/>
    <w:rsid w:val="00195ED5"/>
    <w:rsid w:val="001A57AE"/>
    <w:rsid w:val="001B0EB5"/>
    <w:rsid w:val="001B27C5"/>
    <w:rsid w:val="001B2E41"/>
    <w:rsid w:val="001B45EF"/>
    <w:rsid w:val="001C0DB9"/>
    <w:rsid w:val="001C5964"/>
    <w:rsid w:val="001C6989"/>
    <w:rsid w:val="001D3EC6"/>
    <w:rsid w:val="001D465B"/>
    <w:rsid w:val="001D54EC"/>
    <w:rsid w:val="001E2132"/>
    <w:rsid w:val="001E23AD"/>
    <w:rsid w:val="001E2AAE"/>
    <w:rsid w:val="001E5248"/>
    <w:rsid w:val="001E6C80"/>
    <w:rsid w:val="001E6F7C"/>
    <w:rsid w:val="001F537A"/>
    <w:rsid w:val="001F62A0"/>
    <w:rsid w:val="00207BDA"/>
    <w:rsid w:val="002179C0"/>
    <w:rsid w:val="00222A05"/>
    <w:rsid w:val="00230692"/>
    <w:rsid w:val="002432B9"/>
    <w:rsid w:val="0024367E"/>
    <w:rsid w:val="00243924"/>
    <w:rsid w:val="0025022F"/>
    <w:rsid w:val="002505B3"/>
    <w:rsid w:val="00254A81"/>
    <w:rsid w:val="002551CD"/>
    <w:rsid w:val="002616C5"/>
    <w:rsid w:val="00272F31"/>
    <w:rsid w:val="00276E35"/>
    <w:rsid w:val="0027701C"/>
    <w:rsid w:val="002834ED"/>
    <w:rsid w:val="002954EF"/>
    <w:rsid w:val="00295C9E"/>
    <w:rsid w:val="002A6B7D"/>
    <w:rsid w:val="002B5880"/>
    <w:rsid w:val="002C146B"/>
    <w:rsid w:val="002C1DC3"/>
    <w:rsid w:val="002C2511"/>
    <w:rsid w:val="002C63D2"/>
    <w:rsid w:val="002C7616"/>
    <w:rsid w:val="002C7E28"/>
    <w:rsid w:val="002D01BA"/>
    <w:rsid w:val="002E24ED"/>
    <w:rsid w:val="002E68D0"/>
    <w:rsid w:val="002F00BB"/>
    <w:rsid w:val="002F7B28"/>
    <w:rsid w:val="00303DC9"/>
    <w:rsid w:val="0030487C"/>
    <w:rsid w:val="00305337"/>
    <w:rsid w:val="003102A4"/>
    <w:rsid w:val="00312B17"/>
    <w:rsid w:val="00313CCD"/>
    <w:rsid w:val="003144DC"/>
    <w:rsid w:val="00325363"/>
    <w:rsid w:val="00331113"/>
    <w:rsid w:val="00331436"/>
    <w:rsid w:val="00331720"/>
    <w:rsid w:val="00335142"/>
    <w:rsid w:val="003530C1"/>
    <w:rsid w:val="00354A16"/>
    <w:rsid w:val="00360129"/>
    <w:rsid w:val="00362E61"/>
    <w:rsid w:val="00367B1D"/>
    <w:rsid w:val="003716EF"/>
    <w:rsid w:val="0037367F"/>
    <w:rsid w:val="00377E39"/>
    <w:rsid w:val="00377FD3"/>
    <w:rsid w:val="0038235C"/>
    <w:rsid w:val="00382C69"/>
    <w:rsid w:val="00385346"/>
    <w:rsid w:val="00396CE5"/>
    <w:rsid w:val="00397ADF"/>
    <w:rsid w:val="00397DF1"/>
    <w:rsid w:val="003A77B4"/>
    <w:rsid w:val="003B5A89"/>
    <w:rsid w:val="003C6ECB"/>
    <w:rsid w:val="003D54AC"/>
    <w:rsid w:val="003E257A"/>
    <w:rsid w:val="003E70A2"/>
    <w:rsid w:val="003E7F6D"/>
    <w:rsid w:val="003F14CF"/>
    <w:rsid w:val="0040002A"/>
    <w:rsid w:val="00414261"/>
    <w:rsid w:val="004174E4"/>
    <w:rsid w:val="00417DFB"/>
    <w:rsid w:val="0042090B"/>
    <w:rsid w:val="00421344"/>
    <w:rsid w:val="004216B1"/>
    <w:rsid w:val="004256BB"/>
    <w:rsid w:val="00431CDB"/>
    <w:rsid w:val="00436440"/>
    <w:rsid w:val="00444E6E"/>
    <w:rsid w:val="00462697"/>
    <w:rsid w:val="0046353B"/>
    <w:rsid w:val="00473E1C"/>
    <w:rsid w:val="00483566"/>
    <w:rsid w:val="00486AD6"/>
    <w:rsid w:val="00490290"/>
    <w:rsid w:val="004976B8"/>
    <w:rsid w:val="004A1A30"/>
    <w:rsid w:val="004B4335"/>
    <w:rsid w:val="004B7EA5"/>
    <w:rsid w:val="004C36E0"/>
    <w:rsid w:val="004C44C1"/>
    <w:rsid w:val="004D0ADF"/>
    <w:rsid w:val="004D1DD4"/>
    <w:rsid w:val="004D4DFA"/>
    <w:rsid w:val="004E3B49"/>
    <w:rsid w:val="004E55B8"/>
    <w:rsid w:val="004E6DBE"/>
    <w:rsid w:val="005012AC"/>
    <w:rsid w:val="0050267E"/>
    <w:rsid w:val="00505663"/>
    <w:rsid w:val="00513CF5"/>
    <w:rsid w:val="00530EF4"/>
    <w:rsid w:val="00536AD3"/>
    <w:rsid w:val="005474EF"/>
    <w:rsid w:val="005560A4"/>
    <w:rsid w:val="00573291"/>
    <w:rsid w:val="0059283A"/>
    <w:rsid w:val="0059518D"/>
    <w:rsid w:val="005A1E43"/>
    <w:rsid w:val="005B620B"/>
    <w:rsid w:val="005C0BCC"/>
    <w:rsid w:val="005C0E98"/>
    <w:rsid w:val="005C3224"/>
    <w:rsid w:val="005C51FB"/>
    <w:rsid w:val="005D04C7"/>
    <w:rsid w:val="005F5224"/>
    <w:rsid w:val="00601085"/>
    <w:rsid w:val="0060368A"/>
    <w:rsid w:val="00616794"/>
    <w:rsid w:val="00621723"/>
    <w:rsid w:val="00622654"/>
    <w:rsid w:val="00627B41"/>
    <w:rsid w:val="00632ECE"/>
    <w:rsid w:val="00650AA5"/>
    <w:rsid w:val="00665A86"/>
    <w:rsid w:val="00670339"/>
    <w:rsid w:val="006710FD"/>
    <w:rsid w:val="00680745"/>
    <w:rsid w:val="00682A14"/>
    <w:rsid w:val="00683FB6"/>
    <w:rsid w:val="006A3196"/>
    <w:rsid w:val="006C081C"/>
    <w:rsid w:val="006C5AE1"/>
    <w:rsid w:val="006D144F"/>
    <w:rsid w:val="006D3277"/>
    <w:rsid w:val="006E0A95"/>
    <w:rsid w:val="006F1D76"/>
    <w:rsid w:val="006F1E1B"/>
    <w:rsid w:val="006F7DDA"/>
    <w:rsid w:val="00706035"/>
    <w:rsid w:val="00706CDE"/>
    <w:rsid w:val="007160C6"/>
    <w:rsid w:val="0072213C"/>
    <w:rsid w:val="007257A7"/>
    <w:rsid w:val="0073180D"/>
    <w:rsid w:val="00742CA7"/>
    <w:rsid w:val="007537A6"/>
    <w:rsid w:val="007617BC"/>
    <w:rsid w:val="0076361B"/>
    <w:rsid w:val="007647E1"/>
    <w:rsid w:val="00767091"/>
    <w:rsid w:val="007857FC"/>
    <w:rsid w:val="00787D65"/>
    <w:rsid w:val="007909AC"/>
    <w:rsid w:val="0079517A"/>
    <w:rsid w:val="00797D48"/>
    <w:rsid w:val="007A12B5"/>
    <w:rsid w:val="007A1504"/>
    <w:rsid w:val="007A15AD"/>
    <w:rsid w:val="007A2C72"/>
    <w:rsid w:val="007A31D9"/>
    <w:rsid w:val="007A469C"/>
    <w:rsid w:val="007A4892"/>
    <w:rsid w:val="007C0D6A"/>
    <w:rsid w:val="007C4763"/>
    <w:rsid w:val="007D0B9A"/>
    <w:rsid w:val="007D3758"/>
    <w:rsid w:val="007D716D"/>
    <w:rsid w:val="007D74F2"/>
    <w:rsid w:val="007E61C3"/>
    <w:rsid w:val="007F0F33"/>
    <w:rsid w:val="007F56DD"/>
    <w:rsid w:val="0081180E"/>
    <w:rsid w:val="00821867"/>
    <w:rsid w:val="008232CE"/>
    <w:rsid w:val="00827528"/>
    <w:rsid w:val="008303BD"/>
    <w:rsid w:val="00847FAF"/>
    <w:rsid w:val="00853F28"/>
    <w:rsid w:val="00857009"/>
    <w:rsid w:val="00857373"/>
    <w:rsid w:val="00861E6F"/>
    <w:rsid w:val="008651AA"/>
    <w:rsid w:val="00871759"/>
    <w:rsid w:val="008819F0"/>
    <w:rsid w:val="008A575C"/>
    <w:rsid w:val="008B06EC"/>
    <w:rsid w:val="008C21CA"/>
    <w:rsid w:val="008C2D77"/>
    <w:rsid w:val="008C6D30"/>
    <w:rsid w:val="008D1B0D"/>
    <w:rsid w:val="008E59D7"/>
    <w:rsid w:val="008F1E17"/>
    <w:rsid w:val="008F5A0B"/>
    <w:rsid w:val="008F6B59"/>
    <w:rsid w:val="008F7226"/>
    <w:rsid w:val="008F7397"/>
    <w:rsid w:val="00906876"/>
    <w:rsid w:val="00927A21"/>
    <w:rsid w:val="009326DD"/>
    <w:rsid w:val="009329C5"/>
    <w:rsid w:val="009331CC"/>
    <w:rsid w:val="00934722"/>
    <w:rsid w:val="00940DC2"/>
    <w:rsid w:val="009417C8"/>
    <w:rsid w:val="00942B57"/>
    <w:rsid w:val="009454D3"/>
    <w:rsid w:val="00946501"/>
    <w:rsid w:val="00947868"/>
    <w:rsid w:val="009533D4"/>
    <w:rsid w:val="00954EF4"/>
    <w:rsid w:val="00956854"/>
    <w:rsid w:val="009714C8"/>
    <w:rsid w:val="00977B9F"/>
    <w:rsid w:val="0098185F"/>
    <w:rsid w:val="009914D7"/>
    <w:rsid w:val="009929D6"/>
    <w:rsid w:val="00996D03"/>
    <w:rsid w:val="009A1F37"/>
    <w:rsid w:val="009A2C4A"/>
    <w:rsid w:val="009A4D9A"/>
    <w:rsid w:val="009C4148"/>
    <w:rsid w:val="009C7029"/>
    <w:rsid w:val="009C7697"/>
    <w:rsid w:val="009C77FD"/>
    <w:rsid w:val="009E2D53"/>
    <w:rsid w:val="009F4CEB"/>
    <w:rsid w:val="009F6D66"/>
    <w:rsid w:val="009F79CE"/>
    <w:rsid w:val="00A0161A"/>
    <w:rsid w:val="00A03723"/>
    <w:rsid w:val="00A12CAB"/>
    <w:rsid w:val="00A156A6"/>
    <w:rsid w:val="00A156D7"/>
    <w:rsid w:val="00A2764E"/>
    <w:rsid w:val="00A31DE4"/>
    <w:rsid w:val="00A357E2"/>
    <w:rsid w:val="00A3768F"/>
    <w:rsid w:val="00A40FE4"/>
    <w:rsid w:val="00A41AEC"/>
    <w:rsid w:val="00A436AF"/>
    <w:rsid w:val="00A45652"/>
    <w:rsid w:val="00A45C31"/>
    <w:rsid w:val="00A46994"/>
    <w:rsid w:val="00A50B0C"/>
    <w:rsid w:val="00A52D5F"/>
    <w:rsid w:val="00A561FB"/>
    <w:rsid w:val="00A57062"/>
    <w:rsid w:val="00A57164"/>
    <w:rsid w:val="00A65112"/>
    <w:rsid w:val="00A67D82"/>
    <w:rsid w:val="00A75C68"/>
    <w:rsid w:val="00AA0E18"/>
    <w:rsid w:val="00AA42B5"/>
    <w:rsid w:val="00AB203E"/>
    <w:rsid w:val="00AB4B52"/>
    <w:rsid w:val="00AC3337"/>
    <w:rsid w:val="00AD2C06"/>
    <w:rsid w:val="00AD3E48"/>
    <w:rsid w:val="00AD5C10"/>
    <w:rsid w:val="00AE17A2"/>
    <w:rsid w:val="00AF0D08"/>
    <w:rsid w:val="00AF15AC"/>
    <w:rsid w:val="00AF5D1D"/>
    <w:rsid w:val="00B030F3"/>
    <w:rsid w:val="00B07CA6"/>
    <w:rsid w:val="00B237A5"/>
    <w:rsid w:val="00B32E72"/>
    <w:rsid w:val="00B41E2C"/>
    <w:rsid w:val="00B46F31"/>
    <w:rsid w:val="00B47108"/>
    <w:rsid w:val="00B50111"/>
    <w:rsid w:val="00B503F4"/>
    <w:rsid w:val="00B60BA1"/>
    <w:rsid w:val="00B6636D"/>
    <w:rsid w:val="00B75D0F"/>
    <w:rsid w:val="00B75D37"/>
    <w:rsid w:val="00B83397"/>
    <w:rsid w:val="00B90E22"/>
    <w:rsid w:val="00BA28E1"/>
    <w:rsid w:val="00BA3E5D"/>
    <w:rsid w:val="00BB269B"/>
    <w:rsid w:val="00BD0A5E"/>
    <w:rsid w:val="00BD46B8"/>
    <w:rsid w:val="00BD7398"/>
    <w:rsid w:val="00BF4445"/>
    <w:rsid w:val="00C00A9F"/>
    <w:rsid w:val="00C0326A"/>
    <w:rsid w:val="00C036B1"/>
    <w:rsid w:val="00C07B0C"/>
    <w:rsid w:val="00C112FA"/>
    <w:rsid w:val="00C14BAD"/>
    <w:rsid w:val="00C15BD4"/>
    <w:rsid w:val="00C2525D"/>
    <w:rsid w:val="00C2725A"/>
    <w:rsid w:val="00C34C27"/>
    <w:rsid w:val="00C4033C"/>
    <w:rsid w:val="00C4261A"/>
    <w:rsid w:val="00C443B9"/>
    <w:rsid w:val="00C4714A"/>
    <w:rsid w:val="00C53637"/>
    <w:rsid w:val="00C61E68"/>
    <w:rsid w:val="00C668E6"/>
    <w:rsid w:val="00C66E73"/>
    <w:rsid w:val="00C77550"/>
    <w:rsid w:val="00C85FD2"/>
    <w:rsid w:val="00C9632C"/>
    <w:rsid w:val="00CA3DBA"/>
    <w:rsid w:val="00CA4282"/>
    <w:rsid w:val="00CA5436"/>
    <w:rsid w:val="00CA55CA"/>
    <w:rsid w:val="00CA6A78"/>
    <w:rsid w:val="00CB4B4D"/>
    <w:rsid w:val="00CC1EE9"/>
    <w:rsid w:val="00CC788B"/>
    <w:rsid w:val="00CD26DE"/>
    <w:rsid w:val="00CF0775"/>
    <w:rsid w:val="00CF6569"/>
    <w:rsid w:val="00D021E8"/>
    <w:rsid w:val="00D03992"/>
    <w:rsid w:val="00D10CAA"/>
    <w:rsid w:val="00D138DE"/>
    <w:rsid w:val="00D23C80"/>
    <w:rsid w:val="00D30858"/>
    <w:rsid w:val="00D31D9F"/>
    <w:rsid w:val="00D32FE8"/>
    <w:rsid w:val="00D43009"/>
    <w:rsid w:val="00D448BC"/>
    <w:rsid w:val="00D45C22"/>
    <w:rsid w:val="00D46B84"/>
    <w:rsid w:val="00D47DF9"/>
    <w:rsid w:val="00D52B4B"/>
    <w:rsid w:val="00D62869"/>
    <w:rsid w:val="00D666D9"/>
    <w:rsid w:val="00D713D4"/>
    <w:rsid w:val="00D72D22"/>
    <w:rsid w:val="00D72D46"/>
    <w:rsid w:val="00D851C0"/>
    <w:rsid w:val="00D869A9"/>
    <w:rsid w:val="00D92D0C"/>
    <w:rsid w:val="00DA50B5"/>
    <w:rsid w:val="00DB0235"/>
    <w:rsid w:val="00DB3D9C"/>
    <w:rsid w:val="00DD16B6"/>
    <w:rsid w:val="00DE1E45"/>
    <w:rsid w:val="00DE460D"/>
    <w:rsid w:val="00DE6B56"/>
    <w:rsid w:val="00DF1892"/>
    <w:rsid w:val="00DF4F92"/>
    <w:rsid w:val="00E03C34"/>
    <w:rsid w:val="00E03F96"/>
    <w:rsid w:val="00E07B34"/>
    <w:rsid w:val="00E07D9B"/>
    <w:rsid w:val="00E11E5C"/>
    <w:rsid w:val="00E12672"/>
    <w:rsid w:val="00E1292C"/>
    <w:rsid w:val="00E14680"/>
    <w:rsid w:val="00E15322"/>
    <w:rsid w:val="00E37ADC"/>
    <w:rsid w:val="00E43E5F"/>
    <w:rsid w:val="00E5007B"/>
    <w:rsid w:val="00E54B12"/>
    <w:rsid w:val="00E64576"/>
    <w:rsid w:val="00E7091D"/>
    <w:rsid w:val="00E7264B"/>
    <w:rsid w:val="00E73B70"/>
    <w:rsid w:val="00E7630E"/>
    <w:rsid w:val="00E82F08"/>
    <w:rsid w:val="00EA1F4E"/>
    <w:rsid w:val="00EA447D"/>
    <w:rsid w:val="00EA71E1"/>
    <w:rsid w:val="00EB3A23"/>
    <w:rsid w:val="00EC0D4E"/>
    <w:rsid w:val="00EC130A"/>
    <w:rsid w:val="00EC4EC8"/>
    <w:rsid w:val="00ED0A97"/>
    <w:rsid w:val="00ED0CE1"/>
    <w:rsid w:val="00ED4B5B"/>
    <w:rsid w:val="00ED4EED"/>
    <w:rsid w:val="00EE34A3"/>
    <w:rsid w:val="00EE5D18"/>
    <w:rsid w:val="00EF00E7"/>
    <w:rsid w:val="00EF5664"/>
    <w:rsid w:val="00EF6AF8"/>
    <w:rsid w:val="00F110B3"/>
    <w:rsid w:val="00F11F06"/>
    <w:rsid w:val="00F1604E"/>
    <w:rsid w:val="00F1795A"/>
    <w:rsid w:val="00F203A0"/>
    <w:rsid w:val="00F23E69"/>
    <w:rsid w:val="00F2511E"/>
    <w:rsid w:val="00F26DEC"/>
    <w:rsid w:val="00F427CA"/>
    <w:rsid w:val="00F43D86"/>
    <w:rsid w:val="00F50DCD"/>
    <w:rsid w:val="00F56A21"/>
    <w:rsid w:val="00F6081F"/>
    <w:rsid w:val="00F618C2"/>
    <w:rsid w:val="00F61E6D"/>
    <w:rsid w:val="00F62DC5"/>
    <w:rsid w:val="00F63989"/>
    <w:rsid w:val="00F651FF"/>
    <w:rsid w:val="00F659D5"/>
    <w:rsid w:val="00F67339"/>
    <w:rsid w:val="00F760AC"/>
    <w:rsid w:val="00F924FE"/>
    <w:rsid w:val="00F92583"/>
    <w:rsid w:val="00F97F4B"/>
    <w:rsid w:val="00FA26BE"/>
    <w:rsid w:val="00FA27DB"/>
    <w:rsid w:val="00FB1A25"/>
    <w:rsid w:val="00FC23B0"/>
    <w:rsid w:val="00FC2F63"/>
    <w:rsid w:val="00FC50DA"/>
    <w:rsid w:val="00FD066D"/>
    <w:rsid w:val="00FD48C4"/>
    <w:rsid w:val="00FD5A12"/>
    <w:rsid w:val="00FE390E"/>
    <w:rsid w:val="00FE56DC"/>
    <w:rsid w:val="00FE7058"/>
    <w:rsid w:val="00FF10B1"/>
    <w:rsid w:val="00FF19E1"/>
    <w:rsid w:val="00FF4E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rPr>
  </w:style>
  <w:style w:type="paragraph" w:styleId="Nadpis1">
    <w:name w:val="heading 1"/>
    <w:basedOn w:val="Normln"/>
    <w:next w:val="Normln"/>
    <w:qFormat/>
    <w:pPr>
      <w:keepNext/>
      <w:widowControl w:val="0"/>
      <w:jc w:val="center"/>
      <w:outlineLvl w:val="0"/>
    </w:pPr>
    <w:rPr>
      <w:b/>
      <w:sz w:val="28"/>
    </w:rPr>
  </w:style>
  <w:style w:type="paragraph" w:styleId="Nadpis2">
    <w:name w:val="heading 2"/>
    <w:basedOn w:val="Normln"/>
    <w:next w:val="Normln"/>
    <w:qFormat/>
    <w:pPr>
      <w:keepNext/>
      <w:widowControl w:val="0"/>
      <w:ind w:left="1418"/>
      <w:outlineLvl w:val="1"/>
    </w:pPr>
    <w:rPr>
      <w:b/>
      <w:color w:val="0000FF"/>
      <w:u w:val="single"/>
    </w:rPr>
  </w:style>
  <w:style w:type="paragraph" w:styleId="Nadpis3">
    <w:name w:val="heading 3"/>
    <w:basedOn w:val="Normln"/>
    <w:next w:val="Normln"/>
    <w:qFormat/>
    <w:pPr>
      <w:keepNext/>
      <w:widowControl w:val="0"/>
      <w:outlineLvl w:val="2"/>
    </w:pPr>
    <w:rPr>
      <w:b/>
    </w:rPr>
  </w:style>
  <w:style w:type="paragraph" w:styleId="Nadpis4">
    <w:name w:val="heading 4"/>
    <w:basedOn w:val="Normln"/>
    <w:next w:val="Normln"/>
    <w:qFormat/>
    <w:pPr>
      <w:keepNext/>
      <w:widowControl w:val="0"/>
      <w:jc w:val="both"/>
      <w:outlineLvl w:val="3"/>
    </w:pPr>
    <w:rPr>
      <w:b/>
      <w:color w:val="0000FF"/>
    </w:rPr>
  </w:style>
  <w:style w:type="paragraph" w:styleId="Nadpis5">
    <w:name w:val="heading 5"/>
    <w:basedOn w:val="Normln"/>
    <w:next w:val="Normln"/>
    <w:qFormat/>
    <w:pPr>
      <w:keepNext/>
      <w:widowControl w:val="0"/>
      <w:outlineLvl w:val="4"/>
    </w:pPr>
    <w:rPr>
      <w:b/>
      <w:sz w:val="28"/>
    </w:rPr>
  </w:style>
  <w:style w:type="paragraph" w:styleId="Nadpis6">
    <w:name w:val="heading 6"/>
    <w:basedOn w:val="Normln"/>
    <w:next w:val="Normln"/>
    <w:qFormat/>
    <w:pPr>
      <w:keepNext/>
      <w:jc w:val="center"/>
      <w:outlineLvl w:val="5"/>
    </w:pPr>
    <w:rPr>
      <w:b/>
      <w:caps/>
      <w:spacing w:val="62"/>
      <w:sz w:val="36"/>
    </w:rPr>
  </w:style>
  <w:style w:type="paragraph" w:styleId="Nadpis7">
    <w:name w:val="heading 7"/>
    <w:basedOn w:val="Normln"/>
    <w:next w:val="Normln"/>
    <w:qFormat/>
    <w:pPr>
      <w:keepNext/>
      <w:jc w:val="center"/>
      <w:outlineLvl w:val="6"/>
    </w:pPr>
    <w:rPr>
      <w:b/>
    </w:rPr>
  </w:style>
  <w:style w:type="paragraph" w:styleId="Nadpis8">
    <w:name w:val="heading 8"/>
    <w:basedOn w:val="Normln"/>
    <w:next w:val="Normln"/>
    <w:qFormat/>
    <w:pPr>
      <w:keepNext/>
      <w:tabs>
        <w:tab w:val="left" w:pos="851"/>
        <w:tab w:val="left" w:pos="7371"/>
      </w:tabs>
      <w:jc w:val="center"/>
      <w:outlineLvl w:val="7"/>
    </w:pPr>
    <w:rPr>
      <w:b/>
      <w:sz w:val="28"/>
      <w:u w:val="single"/>
    </w:rPr>
  </w:style>
  <w:style w:type="paragraph" w:styleId="Nadpis9">
    <w:name w:val="heading 9"/>
    <w:basedOn w:val="Normln"/>
    <w:next w:val="Normln"/>
    <w:qFormat/>
    <w:pPr>
      <w:keepNext/>
      <w:framePr w:w="3109" w:h="907" w:hSpace="141" w:wrap="around" w:vAnchor="text" w:hAnchor="page" w:x="7111" w:y="329"/>
      <w:pBdr>
        <w:top w:val="single" w:sz="6" w:space="1" w:color="auto"/>
        <w:left w:val="single" w:sz="6" w:space="1" w:color="auto"/>
        <w:bottom w:val="single" w:sz="6" w:space="1" w:color="auto"/>
        <w:right w:val="single" w:sz="6" w:space="1" w:color="auto"/>
      </w:pBdr>
      <w:shd w:val="pct12" w:color="auto" w:fill="auto"/>
      <w:jc w:val="center"/>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rPr>
      <w:sz w:val="20"/>
    </w:rPr>
  </w:style>
  <w:style w:type="paragraph" w:styleId="Zhlav">
    <w:name w:val="header"/>
    <w:basedOn w:val="Normln"/>
    <w:pPr>
      <w:tabs>
        <w:tab w:val="center" w:pos="4536"/>
        <w:tab w:val="right" w:pos="9072"/>
      </w:tabs>
    </w:pPr>
  </w:style>
  <w:style w:type="paragraph" w:styleId="Prosttext">
    <w:name w:val="Plain Text"/>
    <w:basedOn w:val="Normln"/>
    <w:pPr>
      <w:widowControl w:val="0"/>
    </w:pPr>
    <w:rPr>
      <w:rFonts w:ascii="Courier New" w:hAnsi="Courier New"/>
      <w:sz w:val="20"/>
    </w:rPr>
  </w:style>
  <w:style w:type="paragraph" w:styleId="Zkladntext">
    <w:name w:val="Body Text"/>
    <w:basedOn w:val="Normln"/>
    <w:pPr>
      <w:widowControl w:val="0"/>
    </w:pPr>
    <w:rPr>
      <w:rFonts w:ascii="GaramondE" w:hAnsi="GaramondE"/>
      <w:color w:val="000000"/>
      <w:sz w:val="20"/>
    </w:rPr>
  </w:style>
  <w:style w:type="paragraph" w:customStyle="1" w:styleId="Xadka">
    <w:name w:val="&lt;/X&gt;&lt;/a&gt;dka"/>
    <w:pPr>
      <w:widowControl w:val="0"/>
      <w:ind w:left="515"/>
    </w:pPr>
    <w:rPr>
      <w:color w:val="000000"/>
      <w:sz w:val="24"/>
    </w:rPr>
  </w:style>
  <w:style w:type="paragraph" w:customStyle="1" w:styleId="Znahka1">
    <w:name w:val="Zna&lt;/h&gt;ka 1"/>
    <w:pPr>
      <w:widowControl w:val="0"/>
    </w:pPr>
    <w:rPr>
      <w:color w:val="000000"/>
      <w:sz w:val="24"/>
    </w:rPr>
  </w:style>
  <w:style w:type="paragraph" w:styleId="Zkladntext3">
    <w:name w:val="Body Text 3"/>
    <w:basedOn w:val="Normln"/>
    <w:pPr>
      <w:widowControl w:val="0"/>
    </w:pPr>
  </w:style>
  <w:style w:type="paragraph" w:styleId="Zkladntext2">
    <w:name w:val="Body Text 2"/>
    <w:basedOn w:val="Normln"/>
    <w:pPr>
      <w:widowControl w:val="0"/>
    </w:pPr>
    <w:rPr>
      <w:b/>
      <w:sz w:val="28"/>
    </w:rPr>
  </w:style>
  <w:style w:type="paragraph" w:styleId="Zkladntextodsazen">
    <w:name w:val="Body Text Indent"/>
    <w:basedOn w:val="Normln"/>
    <w:pPr>
      <w:ind w:left="567"/>
      <w:jc w:val="both"/>
    </w:pPr>
  </w:style>
  <w:style w:type="paragraph" w:styleId="Zkladntextodsazen2">
    <w:name w:val="Body Text Indent 2"/>
    <w:basedOn w:val="Normln"/>
    <w:pPr>
      <w:ind w:left="851" w:hanging="284"/>
      <w:jc w:val="both"/>
    </w:pPr>
  </w:style>
  <w:style w:type="paragraph" w:styleId="Zkladntextodsazen3">
    <w:name w:val="Body Text Indent 3"/>
    <w:basedOn w:val="Normln"/>
    <w:pPr>
      <w:ind w:left="426"/>
      <w:jc w:val="both"/>
    </w:pPr>
  </w:style>
  <w:style w:type="paragraph" w:customStyle="1" w:styleId="Smlouva-slo">
    <w:name w:val="Smlouva-číslo"/>
    <w:basedOn w:val="Normln"/>
    <w:uiPriority w:val="99"/>
    <w:pPr>
      <w:widowControl w:val="0"/>
      <w:spacing w:before="120" w:line="240" w:lineRule="atLeast"/>
      <w:jc w:val="both"/>
    </w:pPr>
    <w:rPr>
      <w:snapToGrid w:val="0"/>
    </w:rPr>
  </w:style>
  <w:style w:type="paragraph" w:styleId="Titulek">
    <w:name w:val="caption"/>
    <w:basedOn w:val="Normln"/>
    <w:next w:val="Normln"/>
    <w:qFormat/>
    <w:pPr>
      <w:framePr w:w="3205" w:h="868" w:hSpace="141" w:wrap="around" w:vAnchor="text" w:hAnchor="page" w:x="1495" w:y="329"/>
      <w:pBdr>
        <w:top w:val="single" w:sz="6" w:space="1" w:color="auto"/>
        <w:left w:val="single" w:sz="6" w:space="1" w:color="auto"/>
        <w:bottom w:val="single" w:sz="6" w:space="1" w:color="auto"/>
        <w:right w:val="single" w:sz="6" w:space="1" w:color="auto"/>
      </w:pBdr>
      <w:shd w:val="pct10" w:color="auto" w:fill="auto"/>
      <w:jc w:val="center"/>
    </w:pPr>
    <w:rPr>
      <w:b/>
      <w:sz w:val="20"/>
    </w:rPr>
  </w:style>
  <w:style w:type="paragraph" w:customStyle="1" w:styleId="Smlouva-slo0">
    <w:name w:val="Smlouva-èíslo"/>
    <w:basedOn w:val="Normln"/>
    <w:pPr>
      <w:spacing w:before="120" w:line="240" w:lineRule="atLeast"/>
      <w:jc w:val="both"/>
    </w:pPr>
  </w:style>
  <w:style w:type="paragraph" w:customStyle="1" w:styleId="Smlouva2">
    <w:name w:val="Smlouva2"/>
    <w:basedOn w:val="Normln"/>
    <w:pPr>
      <w:jc w:val="center"/>
    </w:pPr>
    <w:rPr>
      <w:b/>
    </w:rPr>
  </w:style>
  <w:style w:type="paragraph" w:customStyle="1" w:styleId="Zkladntext21">
    <w:name w:val="Základní text 21"/>
    <w:basedOn w:val="Normln"/>
    <w:pPr>
      <w:tabs>
        <w:tab w:val="left" w:pos="360"/>
      </w:tabs>
      <w:overflowPunct w:val="0"/>
      <w:autoSpaceDE w:val="0"/>
      <w:autoSpaceDN w:val="0"/>
      <w:adjustRightInd w:val="0"/>
      <w:ind w:left="360"/>
      <w:jc w:val="both"/>
      <w:textAlignment w:val="baseline"/>
    </w:pPr>
  </w:style>
  <w:style w:type="paragraph" w:styleId="Nzev">
    <w:name w:val="Title"/>
    <w:basedOn w:val="Normln"/>
    <w:qFormat/>
    <w:pPr>
      <w:jc w:val="center"/>
    </w:pPr>
    <w:rPr>
      <w:b/>
      <w:bCs/>
      <w:sz w:val="32"/>
      <w:u w:val="single"/>
    </w:rPr>
  </w:style>
  <w:style w:type="paragraph" w:customStyle="1" w:styleId="slovnvSOD">
    <w:name w:val="číslování v SOD"/>
    <w:basedOn w:val="Zkladntext"/>
    <w:pPr>
      <w:numPr>
        <w:numId w:val="3"/>
      </w:numPr>
      <w:spacing w:after="120"/>
      <w:jc w:val="both"/>
    </w:pPr>
    <w:rPr>
      <w:rFonts w:ascii="Arial" w:hAnsi="Arial"/>
      <w:color w:val="auto"/>
      <w:sz w:val="22"/>
    </w:rPr>
  </w:style>
  <w:style w:type="character" w:styleId="Hypertextovodkaz">
    <w:name w:val="Hyperlink"/>
    <w:rPr>
      <w:color w:val="0000FF"/>
      <w:u w:val="single"/>
    </w:rPr>
  </w:style>
  <w:style w:type="paragraph" w:customStyle="1" w:styleId="zklad">
    <w:name w:val="základ"/>
    <w:basedOn w:val="Normln"/>
    <w:pPr>
      <w:spacing w:before="60" w:after="120"/>
      <w:jc w:val="both"/>
    </w:pPr>
    <w:rPr>
      <w:iCs/>
      <w:szCs w:val="24"/>
    </w:rPr>
  </w:style>
  <w:style w:type="paragraph" w:customStyle="1" w:styleId="Styl1">
    <w:name w:val="Styl1"/>
    <w:basedOn w:val="Normln"/>
    <w:pPr>
      <w:tabs>
        <w:tab w:val="left" w:pos="3119"/>
        <w:tab w:val="left" w:pos="5670"/>
        <w:tab w:val="left" w:pos="7938"/>
      </w:tabs>
      <w:overflowPunct w:val="0"/>
      <w:autoSpaceDE w:val="0"/>
      <w:autoSpaceDN w:val="0"/>
      <w:adjustRightInd w:val="0"/>
      <w:spacing w:before="240"/>
      <w:textAlignment w:val="baseline"/>
    </w:pPr>
    <w:rPr>
      <w:rFonts w:ascii="Arial" w:hAnsi="Arial"/>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semiHidden/>
    <w:rPr>
      <w:sz w:val="20"/>
    </w:rPr>
  </w:style>
  <w:style w:type="paragraph" w:styleId="Pedmtkomente">
    <w:name w:val="annotation subject"/>
    <w:basedOn w:val="Textkomente"/>
    <w:next w:val="Textkomente"/>
    <w:semiHidden/>
    <w:rPr>
      <w:b/>
      <w:bCs/>
    </w:rPr>
  </w:style>
  <w:style w:type="character" w:styleId="Siln">
    <w:name w:val="Strong"/>
    <w:qFormat/>
    <w:rPr>
      <w:b/>
      <w:bCs/>
    </w:rPr>
  </w:style>
  <w:style w:type="character" w:customStyle="1" w:styleId="ZpatChar">
    <w:name w:val="Zápatí Char"/>
    <w:basedOn w:val="Standardnpsmoodstavce"/>
    <w:link w:val="Zpat"/>
    <w:uiPriority w:val="99"/>
    <w:rsid w:val="00871759"/>
  </w:style>
  <w:style w:type="paragraph" w:customStyle="1" w:styleId="smlouva-slo1">
    <w:name w:val="smlouva-slo"/>
    <w:basedOn w:val="Normln"/>
    <w:rsid w:val="00C07B0C"/>
    <w:pPr>
      <w:spacing w:before="120" w:line="240" w:lineRule="atLeast"/>
      <w:jc w:val="both"/>
    </w:pPr>
    <w:rPr>
      <w:szCs w:val="24"/>
    </w:rPr>
  </w:style>
  <w:style w:type="paragraph" w:customStyle="1" w:styleId="Normln1">
    <w:name w:val="Normální1"/>
    <w:basedOn w:val="Normln"/>
    <w:rsid w:val="00954EF4"/>
    <w:pPr>
      <w:widowControl w:val="0"/>
      <w:suppressAutoHyphens/>
      <w:autoSpaceDE w:val="0"/>
    </w:pPr>
    <w:rPr>
      <w:sz w:val="20"/>
    </w:rPr>
  </w:style>
  <w:style w:type="paragraph" w:customStyle="1" w:styleId="Default">
    <w:name w:val="Default"/>
    <w:rsid w:val="0017071D"/>
    <w:pPr>
      <w:autoSpaceDE w:val="0"/>
      <w:autoSpaceDN w:val="0"/>
      <w:adjustRightInd w:val="0"/>
    </w:pPr>
    <w:rPr>
      <w:color w:val="000000"/>
      <w:sz w:val="24"/>
      <w:szCs w:val="24"/>
    </w:rPr>
  </w:style>
  <w:style w:type="character" w:customStyle="1" w:styleId="dn">
    <w:name w:val="Žádný"/>
    <w:uiPriority w:val="99"/>
    <w:rsid w:val="005012AC"/>
  </w:style>
  <w:style w:type="paragraph" w:customStyle="1" w:styleId="Tlotextu">
    <w:name w:val="Tělo textu"/>
    <w:uiPriority w:val="99"/>
    <w:rsid w:val="005012AC"/>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120"/>
      <w:ind w:left="714" w:hanging="357"/>
      <w:jc w:val="both"/>
    </w:pPr>
    <w:rPr>
      <w:color w:val="000000"/>
      <w:sz w:val="24"/>
      <w:szCs w:val="24"/>
      <w:u w:color="000000"/>
    </w:rPr>
  </w:style>
  <w:style w:type="numbering" w:customStyle="1" w:styleId="Importovanstyl2">
    <w:name w:val="Importovaný styl 2"/>
    <w:rsid w:val="005012AC"/>
    <w:pPr>
      <w:numPr>
        <w:numId w:val="4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rPr>
  </w:style>
  <w:style w:type="paragraph" w:styleId="Nadpis1">
    <w:name w:val="heading 1"/>
    <w:basedOn w:val="Normln"/>
    <w:next w:val="Normln"/>
    <w:qFormat/>
    <w:pPr>
      <w:keepNext/>
      <w:widowControl w:val="0"/>
      <w:jc w:val="center"/>
      <w:outlineLvl w:val="0"/>
    </w:pPr>
    <w:rPr>
      <w:b/>
      <w:sz w:val="28"/>
    </w:rPr>
  </w:style>
  <w:style w:type="paragraph" w:styleId="Nadpis2">
    <w:name w:val="heading 2"/>
    <w:basedOn w:val="Normln"/>
    <w:next w:val="Normln"/>
    <w:qFormat/>
    <w:pPr>
      <w:keepNext/>
      <w:widowControl w:val="0"/>
      <w:ind w:left="1418"/>
      <w:outlineLvl w:val="1"/>
    </w:pPr>
    <w:rPr>
      <w:b/>
      <w:color w:val="0000FF"/>
      <w:u w:val="single"/>
    </w:rPr>
  </w:style>
  <w:style w:type="paragraph" w:styleId="Nadpis3">
    <w:name w:val="heading 3"/>
    <w:basedOn w:val="Normln"/>
    <w:next w:val="Normln"/>
    <w:qFormat/>
    <w:pPr>
      <w:keepNext/>
      <w:widowControl w:val="0"/>
      <w:outlineLvl w:val="2"/>
    </w:pPr>
    <w:rPr>
      <w:b/>
    </w:rPr>
  </w:style>
  <w:style w:type="paragraph" w:styleId="Nadpis4">
    <w:name w:val="heading 4"/>
    <w:basedOn w:val="Normln"/>
    <w:next w:val="Normln"/>
    <w:qFormat/>
    <w:pPr>
      <w:keepNext/>
      <w:widowControl w:val="0"/>
      <w:jc w:val="both"/>
      <w:outlineLvl w:val="3"/>
    </w:pPr>
    <w:rPr>
      <w:b/>
      <w:color w:val="0000FF"/>
    </w:rPr>
  </w:style>
  <w:style w:type="paragraph" w:styleId="Nadpis5">
    <w:name w:val="heading 5"/>
    <w:basedOn w:val="Normln"/>
    <w:next w:val="Normln"/>
    <w:qFormat/>
    <w:pPr>
      <w:keepNext/>
      <w:widowControl w:val="0"/>
      <w:outlineLvl w:val="4"/>
    </w:pPr>
    <w:rPr>
      <w:b/>
      <w:sz w:val="28"/>
    </w:rPr>
  </w:style>
  <w:style w:type="paragraph" w:styleId="Nadpis6">
    <w:name w:val="heading 6"/>
    <w:basedOn w:val="Normln"/>
    <w:next w:val="Normln"/>
    <w:qFormat/>
    <w:pPr>
      <w:keepNext/>
      <w:jc w:val="center"/>
      <w:outlineLvl w:val="5"/>
    </w:pPr>
    <w:rPr>
      <w:b/>
      <w:caps/>
      <w:spacing w:val="62"/>
      <w:sz w:val="36"/>
    </w:rPr>
  </w:style>
  <w:style w:type="paragraph" w:styleId="Nadpis7">
    <w:name w:val="heading 7"/>
    <w:basedOn w:val="Normln"/>
    <w:next w:val="Normln"/>
    <w:qFormat/>
    <w:pPr>
      <w:keepNext/>
      <w:jc w:val="center"/>
      <w:outlineLvl w:val="6"/>
    </w:pPr>
    <w:rPr>
      <w:b/>
    </w:rPr>
  </w:style>
  <w:style w:type="paragraph" w:styleId="Nadpis8">
    <w:name w:val="heading 8"/>
    <w:basedOn w:val="Normln"/>
    <w:next w:val="Normln"/>
    <w:qFormat/>
    <w:pPr>
      <w:keepNext/>
      <w:tabs>
        <w:tab w:val="left" w:pos="851"/>
        <w:tab w:val="left" w:pos="7371"/>
      </w:tabs>
      <w:jc w:val="center"/>
      <w:outlineLvl w:val="7"/>
    </w:pPr>
    <w:rPr>
      <w:b/>
      <w:sz w:val="28"/>
      <w:u w:val="single"/>
    </w:rPr>
  </w:style>
  <w:style w:type="paragraph" w:styleId="Nadpis9">
    <w:name w:val="heading 9"/>
    <w:basedOn w:val="Normln"/>
    <w:next w:val="Normln"/>
    <w:qFormat/>
    <w:pPr>
      <w:keepNext/>
      <w:framePr w:w="3109" w:h="907" w:hSpace="141" w:wrap="around" w:vAnchor="text" w:hAnchor="page" w:x="7111" w:y="329"/>
      <w:pBdr>
        <w:top w:val="single" w:sz="6" w:space="1" w:color="auto"/>
        <w:left w:val="single" w:sz="6" w:space="1" w:color="auto"/>
        <w:bottom w:val="single" w:sz="6" w:space="1" w:color="auto"/>
        <w:right w:val="single" w:sz="6" w:space="1" w:color="auto"/>
      </w:pBdr>
      <w:shd w:val="pct12" w:color="auto" w:fill="auto"/>
      <w:jc w:val="center"/>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rPr>
      <w:sz w:val="20"/>
    </w:rPr>
  </w:style>
  <w:style w:type="paragraph" w:styleId="Zhlav">
    <w:name w:val="header"/>
    <w:basedOn w:val="Normln"/>
    <w:pPr>
      <w:tabs>
        <w:tab w:val="center" w:pos="4536"/>
        <w:tab w:val="right" w:pos="9072"/>
      </w:tabs>
    </w:pPr>
  </w:style>
  <w:style w:type="paragraph" w:styleId="Prosttext">
    <w:name w:val="Plain Text"/>
    <w:basedOn w:val="Normln"/>
    <w:pPr>
      <w:widowControl w:val="0"/>
    </w:pPr>
    <w:rPr>
      <w:rFonts w:ascii="Courier New" w:hAnsi="Courier New"/>
      <w:sz w:val="20"/>
    </w:rPr>
  </w:style>
  <w:style w:type="paragraph" w:styleId="Zkladntext">
    <w:name w:val="Body Text"/>
    <w:basedOn w:val="Normln"/>
    <w:pPr>
      <w:widowControl w:val="0"/>
    </w:pPr>
    <w:rPr>
      <w:rFonts w:ascii="GaramondE" w:hAnsi="GaramondE"/>
      <w:color w:val="000000"/>
      <w:sz w:val="20"/>
    </w:rPr>
  </w:style>
  <w:style w:type="paragraph" w:customStyle="1" w:styleId="Xadka">
    <w:name w:val="&lt;/X&gt;&lt;/a&gt;dka"/>
    <w:pPr>
      <w:widowControl w:val="0"/>
      <w:ind w:left="515"/>
    </w:pPr>
    <w:rPr>
      <w:color w:val="000000"/>
      <w:sz w:val="24"/>
    </w:rPr>
  </w:style>
  <w:style w:type="paragraph" w:customStyle="1" w:styleId="Znahka1">
    <w:name w:val="Zna&lt;/h&gt;ka 1"/>
    <w:pPr>
      <w:widowControl w:val="0"/>
    </w:pPr>
    <w:rPr>
      <w:color w:val="000000"/>
      <w:sz w:val="24"/>
    </w:rPr>
  </w:style>
  <w:style w:type="paragraph" w:styleId="Zkladntext3">
    <w:name w:val="Body Text 3"/>
    <w:basedOn w:val="Normln"/>
    <w:pPr>
      <w:widowControl w:val="0"/>
    </w:pPr>
  </w:style>
  <w:style w:type="paragraph" w:styleId="Zkladntext2">
    <w:name w:val="Body Text 2"/>
    <w:basedOn w:val="Normln"/>
    <w:pPr>
      <w:widowControl w:val="0"/>
    </w:pPr>
    <w:rPr>
      <w:b/>
      <w:sz w:val="28"/>
    </w:rPr>
  </w:style>
  <w:style w:type="paragraph" w:styleId="Zkladntextodsazen">
    <w:name w:val="Body Text Indent"/>
    <w:basedOn w:val="Normln"/>
    <w:pPr>
      <w:ind w:left="567"/>
      <w:jc w:val="both"/>
    </w:pPr>
  </w:style>
  <w:style w:type="paragraph" w:styleId="Zkladntextodsazen2">
    <w:name w:val="Body Text Indent 2"/>
    <w:basedOn w:val="Normln"/>
    <w:pPr>
      <w:ind w:left="851" w:hanging="284"/>
      <w:jc w:val="both"/>
    </w:pPr>
  </w:style>
  <w:style w:type="paragraph" w:styleId="Zkladntextodsazen3">
    <w:name w:val="Body Text Indent 3"/>
    <w:basedOn w:val="Normln"/>
    <w:pPr>
      <w:ind w:left="426"/>
      <w:jc w:val="both"/>
    </w:pPr>
  </w:style>
  <w:style w:type="paragraph" w:customStyle="1" w:styleId="Smlouva-slo">
    <w:name w:val="Smlouva-číslo"/>
    <w:basedOn w:val="Normln"/>
    <w:uiPriority w:val="99"/>
    <w:pPr>
      <w:widowControl w:val="0"/>
      <w:spacing w:before="120" w:line="240" w:lineRule="atLeast"/>
      <w:jc w:val="both"/>
    </w:pPr>
    <w:rPr>
      <w:snapToGrid w:val="0"/>
    </w:rPr>
  </w:style>
  <w:style w:type="paragraph" w:styleId="Titulek">
    <w:name w:val="caption"/>
    <w:basedOn w:val="Normln"/>
    <w:next w:val="Normln"/>
    <w:qFormat/>
    <w:pPr>
      <w:framePr w:w="3205" w:h="868" w:hSpace="141" w:wrap="around" w:vAnchor="text" w:hAnchor="page" w:x="1495" w:y="329"/>
      <w:pBdr>
        <w:top w:val="single" w:sz="6" w:space="1" w:color="auto"/>
        <w:left w:val="single" w:sz="6" w:space="1" w:color="auto"/>
        <w:bottom w:val="single" w:sz="6" w:space="1" w:color="auto"/>
        <w:right w:val="single" w:sz="6" w:space="1" w:color="auto"/>
      </w:pBdr>
      <w:shd w:val="pct10" w:color="auto" w:fill="auto"/>
      <w:jc w:val="center"/>
    </w:pPr>
    <w:rPr>
      <w:b/>
      <w:sz w:val="20"/>
    </w:rPr>
  </w:style>
  <w:style w:type="paragraph" w:customStyle="1" w:styleId="Smlouva-slo0">
    <w:name w:val="Smlouva-èíslo"/>
    <w:basedOn w:val="Normln"/>
    <w:pPr>
      <w:spacing w:before="120" w:line="240" w:lineRule="atLeast"/>
      <w:jc w:val="both"/>
    </w:pPr>
  </w:style>
  <w:style w:type="paragraph" w:customStyle="1" w:styleId="Smlouva2">
    <w:name w:val="Smlouva2"/>
    <w:basedOn w:val="Normln"/>
    <w:pPr>
      <w:jc w:val="center"/>
    </w:pPr>
    <w:rPr>
      <w:b/>
    </w:rPr>
  </w:style>
  <w:style w:type="paragraph" w:customStyle="1" w:styleId="Zkladntext21">
    <w:name w:val="Základní text 21"/>
    <w:basedOn w:val="Normln"/>
    <w:pPr>
      <w:tabs>
        <w:tab w:val="left" w:pos="360"/>
      </w:tabs>
      <w:overflowPunct w:val="0"/>
      <w:autoSpaceDE w:val="0"/>
      <w:autoSpaceDN w:val="0"/>
      <w:adjustRightInd w:val="0"/>
      <w:ind w:left="360"/>
      <w:jc w:val="both"/>
      <w:textAlignment w:val="baseline"/>
    </w:pPr>
  </w:style>
  <w:style w:type="paragraph" w:styleId="Nzev">
    <w:name w:val="Title"/>
    <w:basedOn w:val="Normln"/>
    <w:qFormat/>
    <w:pPr>
      <w:jc w:val="center"/>
    </w:pPr>
    <w:rPr>
      <w:b/>
      <w:bCs/>
      <w:sz w:val="32"/>
      <w:u w:val="single"/>
    </w:rPr>
  </w:style>
  <w:style w:type="paragraph" w:customStyle="1" w:styleId="slovnvSOD">
    <w:name w:val="číslování v SOD"/>
    <w:basedOn w:val="Zkladntext"/>
    <w:pPr>
      <w:numPr>
        <w:numId w:val="3"/>
      </w:numPr>
      <w:spacing w:after="120"/>
      <w:jc w:val="both"/>
    </w:pPr>
    <w:rPr>
      <w:rFonts w:ascii="Arial" w:hAnsi="Arial"/>
      <w:color w:val="auto"/>
      <w:sz w:val="22"/>
    </w:rPr>
  </w:style>
  <w:style w:type="character" w:styleId="Hypertextovodkaz">
    <w:name w:val="Hyperlink"/>
    <w:rPr>
      <w:color w:val="0000FF"/>
      <w:u w:val="single"/>
    </w:rPr>
  </w:style>
  <w:style w:type="paragraph" w:customStyle="1" w:styleId="zklad">
    <w:name w:val="základ"/>
    <w:basedOn w:val="Normln"/>
    <w:pPr>
      <w:spacing w:before="60" w:after="120"/>
      <w:jc w:val="both"/>
    </w:pPr>
    <w:rPr>
      <w:iCs/>
      <w:szCs w:val="24"/>
    </w:rPr>
  </w:style>
  <w:style w:type="paragraph" w:customStyle="1" w:styleId="Styl1">
    <w:name w:val="Styl1"/>
    <w:basedOn w:val="Normln"/>
    <w:pPr>
      <w:tabs>
        <w:tab w:val="left" w:pos="3119"/>
        <w:tab w:val="left" w:pos="5670"/>
        <w:tab w:val="left" w:pos="7938"/>
      </w:tabs>
      <w:overflowPunct w:val="0"/>
      <w:autoSpaceDE w:val="0"/>
      <w:autoSpaceDN w:val="0"/>
      <w:adjustRightInd w:val="0"/>
      <w:spacing w:before="240"/>
      <w:textAlignment w:val="baseline"/>
    </w:pPr>
    <w:rPr>
      <w:rFonts w:ascii="Arial" w:hAnsi="Arial"/>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semiHidden/>
    <w:rPr>
      <w:sz w:val="20"/>
    </w:rPr>
  </w:style>
  <w:style w:type="paragraph" w:styleId="Pedmtkomente">
    <w:name w:val="annotation subject"/>
    <w:basedOn w:val="Textkomente"/>
    <w:next w:val="Textkomente"/>
    <w:semiHidden/>
    <w:rPr>
      <w:b/>
      <w:bCs/>
    </w:rPr>
  </w:style>
  <w:style w:type="character" w:styleId="Siln">
    <w:name w:val="Strong"/>
    <w:qFormat/>
    <w:rPr>
      <w:b/>
      <w:bCs/>
    </w:rPr>
  </w:style>
  <w:style w:type="character" w:customStyle="1" w:styleId="ZpatChar">
    <w:name w:val="Zápatí Char"/>
    <w:basedOn w:val="Standardnpsmoodstavce"/>
    <w:link w:val="Zpat"/>
    <w:uiPriority w:val="99"/>
    <w:rsid w:val="00871759"/>
  </w:style>
  <w:style w:type="paragraph" w:customStyle="1" w:styleId="smlouva-slo1">
    <w:name w:val="smlouva-slo"/>
    <w:basedOn w:val="Normln"/>
    <w:rsid w:val="00C07B0C"/>
    <w:pPr>
      <w:spacing w:before="120" w:line="240" w:lineRule="atLeast"/>
      <w:jc w:val="both"/>
    </w:pPr>
    <w:rPr>
      <w:szCs w:val="24"/>
    </w:rPr>
  </w:style>
  <w:style w:type="paragraph" w:customStyle="1" w:styleId="Normln1">
    <w:name w:val="Normální1"/>
    <w:basedOn w:val="Normln"/>
    <w:rsid w:val="00954EF4"/>
    <w:pPr>
      <w:widowControl w:val="0"/>
      <w:suppressAutoHyphens/>
      <w:autoSpaceDE w:val="0"/>
    </w:pPr>
    <w:rPr>
      <w:sz w:val="20"/>
    </w:rPr>
  </w:style>
  <w:style w:type="paragraph" w:customStyle="1" w:styleId="Default">
    <w:name w:val="Default"/>
    <w:rsid w:val="0017071D"/>
    <w:pPr>
      <w:autoSpaceDE w:val="0"/>
      <w:autoSpaceDN w:val="0"/>
      <w:adjustRightInd w:val="0"/>
    </w:pPr>
    <w:rPr>
      <w:color w:val="000000"/>
      <w:sz w:val="24"/>
      <w:szCs w:val="24"/>
    </w:rPr>
  </w:style>
  <w:style w:type="character" w:customStyle="1" w:styleId="dn">
    <w:name w:val="Žádný"/>
    <w:uiPriority w:val="99"/>
    <w:rsid w:val="005012AC"/>
  </w:style>
  <w:style w:type="paragraph" w:customStyle="1" w:styleId="Tlotextu">
    <w:name w:val="Tělo textu"/>
    <w:uiPriority w:val="99"/>
    <w:rsid w:val="005012AC"/>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120"/>
      <w:ind w:left="714" w:hanging="357"/>
      <w:jc w:val="both"/>
    </w:pPr>
    <w:rPr>
      <w:color w:val="000000"/>
      <w:sz w:val="24"/>
      <w:szCs w:val="24"/>
      <w:u w:color="000000"/>
    </w:rPr>
  </w:style>
  <w:style w:type="numbering" w:customStyle="1" w:styleId="Importovanstyl2">
    <w:name w:val="Importovaný styl 2"/>
    <w:rsid w:val="005012AC"/>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77938">
      <w:bodyDiv w:val="1"/>
      <w:marLeft w:val="0"/>
      <w:marRight w:val="0"/>
      <w:marTop w:val="0"/>
      <w:marBottom w:val="0"/>
      <w:divBdr>
        <w:top w:val="none" w:sz="0" w:space="0" w:color="auto"/>
        <w:left w:val="none" w:sz="0" w:space="0" w:color="auto"/>
        <w:bottom w:val="none" w:sz="0" w:space="0" w:color="auto"/>
        <w:right w:val="none" w:sz="0" w:space="0" w:color="auto"/>
      </w:divBdr>
    </w:div>
    <w:div w:id="1028483092">
      <w:bodyDiv w:val="1"/>
      <w:marLeft w:val="0"/>
      <w:marRight w:val="0"/>
      <w:marTop w:val="0"/>
      <w:marBottom w:val="0"/>
      <w:divBdr>
        <w:top w:val="none" w:sz="0" w:space="0" w:color="auto"/>
        <w:left w:val="none" w:sz="0" w:space="0" w:color="auto"/>
        <w:bottom w:val="none" w:sz="0" w:space="0" w:color="auto"/>
        <w:right w:val="none" w:sz="0" w:space="0" w:color="auto"/>
      </w:divBdr>
    </w:div>
    <w:div w:id="1540319094">
      <w:bodyDiv w:val="1"/>
      <w:marLeft w:val="0"/>
      <w:marRight w:val="0"/>
      <w:marTop w:val="0"/>
      <w:marBottom w:val="0"/>
      <w:divBdr>
        <w:top w:val="none" w:sz="0" w:space="0" w:color="auto"/>
        <w:left w:val="none" w:sz="0" w:space="0" w:color="auto"/>
        <w:bottom w:val="none" w:sz="0" w:space="0" w:color="auto"/>
        <w:right w:val="none" w:sz="0" w:space="0" w:color="auto"/>
      </w:divBdr>
      <w:divsChild>
        <w:div w:id="981229684">
          <w:marLeft w:val="0"/>
          <w:marRight w:val="0"/>
          <w:marTop w:val="0"/>
          <w:marBottom w:val="0"/>
          <w:divBdr>
            <w:top w:val="none" w:sz="0" w:space="0" w:color="auto"/>
            <w:left w:val="none" w:sz="0" w:space="0" w:color="auto"/>
            <w:bottom w:val="none" w:sz="0" w:space="0" w:color="auto"/>
            <w:right w:val="none" w:sz="0" w:space="0" w:color="auto"/>
          </w:divBdr>
        </w:div>
      </w:divsChild>
    </w:div>
    <w:div w:id="171665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3172</Words>
  <Characters>18715</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o dílo ZOO OSTRAVA</vt:lpstr>
    </vt:vector>
  </TitlesOfParts>
  <Company>RECTE.CZ, s.r.o.</Company>
  <LinksUpToDate>false</LinksUpToDate>
  <CharactersWithSpaces>21844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ZOO OSTRAVA</dc:title>
  <dc:creator>Zoo</dc:creator>
  <cp:lastModifiedBy>ucetni</cp:lastModifiedBy>
  <cp:revision>3</cp:revision>
  <cp:lastPrinted>2019-07-03T15:03:00Z</cp:lastPrinted>
  <dcterms:created xsi:type="dcterms:W3CDTF">2019-11-22T14:52:00Z</dcterms:created>
  <dcterms:modified xsi:type="dcterms:W3CDTF">2019-11-22T14:55:00Z</dcterms:modified>
</cp:coreProperties>
</file>