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5136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B51361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51361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OVV-O/0263/2019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SHOP TRADING s. r. o.</w:t>
            </w: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Koněvova 2660/141, Praha 3 13000</w:t>
            </w: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</w:tr>
      <w:tr w:rsidR="00B51361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Mobilní klimatizace Sakura STAC 15CPA/NB   3 ks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61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55 593,00 Kč</w:t>
            </w: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30.11.2019</w:t>
            </w:r>
            <w:proofErr w:type="gramEnd"/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</w:t>
            </w:r>
            <w:r>
              <w:rPr>
                <w:rFonts w:ascii="Arial" w:hAnsi="Arial"/>
                <w:b/>
                <w:sz w:val="18"/>
              </w:rPr>
              <w:t xml:space="preserve"> při nesplnění: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Odbor vnitřních </w:t>
            </w:r>
            <w:r>
              <w:rPr>
                <w:rFonts w:ascii="Arial" w:hAnsi="Arial"/>
                <w:sz w:val="18"/>
              </w:rPr>
              <w:t>věcí</w:t>
            </w: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B51361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</w:t>
            </w:r>
            <w:r>
              <w:rPr>
                <w:rFonts w:ascii="Arial" w:hAnsi="Arial"/>
                <w:sz w:val="14"/>
              </w:rPr>
              <w:t xml:space="preserve"> změně dohodnuté ceny je třeba získat prokazatelný souhlas objednatele, jinak je objednávka neplatná!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B51361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51361">
        <w:trPr>
          <w:cantSplit/>
        </w:trPr>
        <w:tc>
          <w:tcPr>
            <w:tcW w:w="1831" w:type="dxa"/>
            <w:gridSpan w:val="2"/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:rsidR="00B51361" w:rsidRDefault="00B428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20.11.2019</w:t>
            </w:r>
            <w:proofErr w:type="gramEnd"/>
          </w:p>
        </w:tc>
      </w:tr>
      <w:tr w:rsidR="00B51361">
        <w:trPr>
          <w:cantSplit/>
        </w:trPr>
        <w:tc>
          <w:tcPr>
            <w:tcW w:w="10769" w:type="dxa"/>
            <w:gridSpan w:val="13"/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61">
        <w:trPr>
          <w:cantSplit/>
        </w:trPr>
        <w:tc>
          <w:tcPr>
            <w:tcW w:w="10769" w:type="dxa"/>
            <w:gridSpan w:val="13"/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61">
        <w:trPr>
          <w:cantSplit/>
        </w:trPr>
        <w:tc>
          <w:tcPr>
            <w:tcW w:w="5384" w:type="dxa"/>
            <w:gridSpan w:val="4"/>
          </w:tcPr>
          <w:p w:rsidR="00B51361" w:rsidRDefault="00B513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:rsidR="00B51361" w:rsidRDefault="00B513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51361">
        <w:trPr>
          <w:cantSplit/>
        </w:trPr>
        <w:tc>
          <w:tcPr>
            <w:tcW w:w="10769" w:type="dxa"/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51361">
        <w:trPr>
          <w:cantSplit/>
        </w:trPr>
        <w:tc>
          <w:tcPr>
            <w:tcW w:w="10769" w:type="dxa"/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51361">
        <w:trPr>
          <w:cantSplit/>
        </w:trPr>
        <w:tc>
          <w:tcPr>
            <w:tcW w:w="10769" w:type="dxa"/>
          </w:tcPr>
          <w:p w:rsidR="00B51361" w:rsidRDefault="00B428F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bookmarkStart w:id="0" w:name="_GoBack"/>
            <w:bookmarkEnd w:id="0"/>
          </w:p>
        </w:tc>
      </w:tr>
    </w:tbl>
    <w:p w:rsidR="00000000" w:rsidRDefault="00B428F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51361"/>
    <w:rsid w:val="00B428F7"/>
    <w:rsid w:val="00B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Company>Město Rakovník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2019-11-21T07:48:00Z</dcterms:created>
  <dcterms:modified xsi:type="dcterms:W3CDTF">2019-11-21T07:48:00Z</dcterms:modified>
</cp:coreProperties>
</file>