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03" w:rsidRPr="00384BCD" w:rsidRDefault="00D74203" w:rsidP="00D74203">
      <w:pPr>
        <w:pStyle w:val="Odstavecseseznamem"/>
        <w:numPr>
          <w:ilvl w:val="0"/>
          <w:numId w:val="22"/>
        </w:numPr>
        <w:tabs>
          <w:tab w:val="left" w:pos="284"/>
        </w:tabs>
        <w:rPr>
          <w:rFonts w:asciiTheme="minorHAnsi" w:hAnsiTheme="minorHAnsi"/>
          <w:b/>
          <w:sz w:val="18"/>
          <w:szCs w:val="18"/>
          <w:highlight w:val="lightGray"/>
        </w:rPr>
      </w:pPr>
      <w:r w:rsidRPr="00384BCD">
        <w:rPr>
          <w:rFonts w:asciiTheme="minorHAnsi" w:hAnsiTheme="minorHAnsi"/>
          <w:b/>
          <w:sz w:val="18"/>
          <w:szCs w:val="18"/>
          <w:highlight w:val="lightGray"/>
        </w:rPr>
        <w:t>LINET spol. s r.o.</w:t>
      </w:r>
    </w:p>
    <w:p w:rsidR="00D74203" w:rsidRPr="00384BCD" w:rsidRDefault="00D74203" w:rsidP="00D74203">
      <w:pPr>
        <w:pStyle w:val="Odstavecseseznamem"/>
        <w:tabs>
          <w:tab w:val="left" w:pos="284"/>
        </w:tabs>
        <w:rPr>
          <w:rFonts w:asciiTheme="minorHAnsi" w:hAnsiTheme="minorHAnsi"/>
          <w:position w:val="-13"/>
          <w:sz w:val="18"/>
          <w:szCs w:val="18"/>
          <w:highlight w:val="lightGray"/>
        </w:rPr>
      </w:pPr>
      <w:r w:rsidRPr="00384BCD">
        <w:rPr>
          <w:rFonts w:asciiTheme="minorHAnsi" w:hAnsiTheme="minorHAnsi"/>
          <w:position w:val="-13"/>
          <w:sz w:val="18"/>
          <w:szCs w:val="18"/>
          <w:highlight w:val="lightGray"/>
        </w:rPr>
        <w:t xml:space="preserve">se sídlem </w:t>
      </w:r>
      <w:proofErr w:type="spellStart"/>
      <w:r w:rsidRPr="00384BCD">
        <w:rPr>
          <w:rFonts w:asciiTheme="minorHAnsi" w:hAnsiTheme="minorHAnsi"/>
          <w:position w:val="-13"/>
          <w:sz w:val="18"/>
          <w:szCs w:val="18"/>
          <w:highlight w:val="lightGray"/>
        </w:rPr>
        <w:t>Želevčice</w:t>
      </w:r>
      <w:proofErr w:type="spellEnd"/>
      <w:r w:rsidRPr="00384BCD">
        <w:rPr>
          <w:rFonts w:asciiTheme="minorHAnsi" w:hAnsiTheme="minorHAnsi"/>
          <w:position w:val="-13"/>
          <w:sz w:val="18"/>
          <w:szCs w:val="18"/>
          <w:highlight w:val="lightGray"/>
        </w:rPr>
        <w:t xml:space="preserve"> 5, 274 01 Slaný</w:t>
      </w:r>
    </w:p>
    <w:p w:rsidR="00D74203" w:rsidRPr="00384BCD" w:rsidRDefault="00D74203" w:rsidP="00D74203">
      <w:pPr>
        <w:pStyle w:val="Odstavecseseznamem"/>
        <w:tabs>
          <w:tab w:val="left" w:pos="284"/>
        </w:tabs>
        <w:rPr>
          <w:rFonts w:asciiTheme="minorHAnsi" w:hAnsiTheme="minorHAnsi"/>
          <w:i/>
          <w:sz w:val="18"/>
          <w:szCs w:val="18"/>
          <w:highlight w:val="lightGray"/>
        </w:rPr>
      </w:pPr>
      <w:r w:rsidRPr="00384BCD">
        <w:rPr>
          <w:rFonts w:asciiTheme="minorHAnsi" w:hAnsiTheme="minorHAnsi"/>
          <w:sz w:val="18"/>
          <w:szCs w:val="18"/>
          <w:highlight w:val="lightGray"/>
        </w:rPr>
        <w:t xml:space="preserve">zastoupen: Ing. Tomášem Kolářem MBA, </w:t>
      </w:r>
      <w:r w:rsidR="00C23F5D" w:rsidRPr="00384BCD">
        <w:rPr>
          <w:rFonts w:asciiTheme="minorHAnsi" w:hAnsiTheme="minorHAnsi"/>
          <w:sz w:val="18"/>
          <w:szCs w:val="18"/>
          <w:highlight w:val="lightGray"/>
        </w:rPr>
        <w:t>Ing. Jaroslavem Chvojkou</w:t>
      </w:r>
      <w:r w:rsidRPr="00384BCD">
        <w:rPr>
          <w:rFonts w:asciiTheme="minorHAnsi" w:hAnsiTheme="minorHAnsi"/>
          <w:sz w:val="18"/>
          <w:szCs w:val="18"/>
          <w:highlight w:val="lightGray"/>
        </w:rPr>
        <w:t xml:space="preserve">, </w:t>
      </w:r>
      <w:r w:rsidRPr="00384BCD">
        <w:rPr>
          <w:rFonts w:asciiTheme="minorHAnsi" w:hAnsiTheme="minorHAnsi"/>
          <w:i/>
          <w:sz w:val="18"/>
          <w:szCs w:val="18"/>
          <w:highlight w:val="lightGray"/>
        </w:rPr>
        <w:t xml:space="preserve">jednateli společnosti </w:t>
      </w:r>
    </w:p>
    <w:p w:rsidR="00D74203" w:rsidRPr="00384BCD" w:rsidRDefault="00D74203" w:rsidP="00D74203">
      <w:pPr>
        <w:pStyle w:val="Odstavecseseznamem"/>
        <w:tabs>
          <w:tab w:val="left" w:pos="284"/>
        </w:tabs>
        <w:rPr>
          <w:rFonts w:asciiTheme="minorHAnsi" w:hAnsiTheme="minorHAnsi"/>
          <w:sz w:val="18"/>
          <w:szCs w:val="18"/>
          <w:highlight w:val="lightGray"/>
        </w:rPr>
      </w:pPr>
      <w:r w:rsidRPr="00384BCD">
        <w:rPr>
          <w:rFonts w:asciiTheme="minorHAnsi" w:hAnsiTheme="minorHAnsi"/>
          <w:sz w:val="18"/>
          <w:szCs w:val="18"/>
          <w:highlight w:val="lightGray"/>
        </w:rPr>
        <w:tab/>
        <w:t xml:space="preserve">    Ing. Pavlem </w:t>
      </w:r>
      <w:proofErr w:type="spellStart"/>
      <w:r w:rsidRPr="00384BCD">
        <w:rPr>
          <w:rFonts w:asciiTheme="minorHAnsi" w:hAnsiTheme="minorHAnsi"/>
          <w:sz w:val="18"/>
          <w:szCs w:val="18"/>
          <w:highlight w:val="lightGray"/>
        </w:rPr>
        <w:t>Chýňavou</w:t>
      </w:r>
      <w:proofErr w:type="spellEnd"/>
      <w:r w:rsidRPr="00384BCD">
        <w:rPr>
          <w:rFonts w:asciiTheme="minorHAnsi" w:hAnsiTheme="minorHAnsi"/>
          <w:sz w:val="18"/>
          <w:szCs w:val="18"/>
          <w:highlight w:val="lightGray"/>
        </w:rPr>
        <w:t xml:space="preserve">, </w:t>
      </w:r>
      <w:r w:rsidRPr="00384BCD">
        <w:rPr>
          <w:rFonts w:asciiTheme="minorHAnsi" w:hAnsiTheme="minorHAnsi"/>
          <w:i/>
          <w:sz w:val="18"/>
          <w:szCs w:val="18"/>
          <w:highlight w:val="lightGray"/>
        </w:rPr>
        <w:t>prokuristou</w:t>
      </w:r>
    </w:p>
    <w:p w:rsidR="00D74203" w:rsidRPr="00384BCD" w:rsidRDefault="00D74203" w:rsidP="00D74203">
      <w:pPr>
        <w:pStyle w:val="Odstavecseseznamem"/>
        <w:tabs>
          <w:tab w:val="left" w:pos="284"/>
        </w:tabs>
        <w:rPr>
          <w:rFonts w:asciiTheme="minorHAnsi" w:hAnsiTheme="minorHAnsi"/>
          <w:position w:val="-11"/>
          <w:sz w:val="18"/>
          <w:szCs w:val="18"/>
          <w:highlight w:val="lightGray"/>
        </w:rPr>
      </w:pPr>
      <w:r w:rsidRPr="00384BCD">
        <w:rPr>
          <w:rFonts w:asciiTheme="minorHAnsi" w:hAnsiTheme="minorHAnsi"/>
          <w:position w:val="-11"/>
          <w:sz w:val="18"/>
          <w:szCs w:val="18"/>
          <w:highlight w:val="lightGray"/>
        </w:rPr>
        <w:t>IČO: 00507814</w:t>
      </w:r>
    </w:p>
    <w:p w:rsidR="00D74203" w:rsidRPr="00384BCD" w:rsidRDefault="00D74203" w:rsidP="00D74203">
      <w:pPr>
        <w:pStyle w:val="Odstavecseseznamem"/>
        <w:tabs>
          <w:tab w:val="left" w:pos="284"/>
        </w:tabs>
        <w:rPr>
          <w:rFonts w:asciiTheme="minorHAnsi" w:hAnsiTheme="minorHAnsi"/>
          <w:position w:val="-11"/>
          <w:sz w:val="18"/>
          <w:szCs w:val="18"/>
          <w:highlight w:val="lightGray"/>
        </w:rPr>
      </w:pPr>
      <w:r w:rsidRPr="00384BCD">
        <w:rPr>
          <w:rFonts w:asciiTheme="minorHAnsi" w:hAnsiTheme="minorHAnsi"/>
          <w:position w:val="-11"/>
          <w:sz w:val="18"/>
          <w:szCs w:val="18"/>
          <w:highlight w:val="lightGray"/>
        </w:rPr>
        <w:t>DIČ: CZ-00507814</w:t>
      </w:r>
    </w:p>
    <w:p w:rsidR="00D74203" w:rsidRPr="00384BCD" w:rsidRDefault="00D74203" w:rsidP="00D74203">
      <w:pPr>
        <w:pStyle w:val="Odstavecseseznamem"/>
        <w:tabs>
          <w:tab w:val="left" w:pos="284"/>
        </w:tabs>
        <w:rPr>
          <w:rFonts w:asciiTheme="minorHAnsi" w:hAnsiTheme="minorHAnsi"/>
          <w:sz w:val="18"/>
          <w:szCs w:val="18"/>
          <w:highlight w:val="lightGray"/>
        </w:rPr>
      </w:pPr>
      <w:r w:rsidRPr="00384BCD">
        <w:rPr>
          <w:rFonts w:asciiTheme="minorHAnsi" w:hAnsiTheme="minorHAnsi"/>
          <w:sz w:val="18"/>
          <w:szCs w:val="18"/>
          <w:highlight w:val="lightGray"/>
        </w:rPr>
        <w:t>zapsaný v obchodním rejstříku vedeném Městským soudem v Praze, oddíl C, vložka 163</w:t>
      </w:r>
    </w:p>
    <w:p w:rsidR="00D74203" w:rsidRPr="00EB71E5" w:rsidRDefault="00D74203" w:rsidP="00D74203">
      <w:pPr>
        <w:pStyle w:val="Odstavecseseznamem"/>
        <w:tabs>
          <w:tab w:val="left" w:pos="284"/>
        </w:tabs>
        <w:rPr>
          <w:rFonts w:asciiTheme="minorHAnsi" w:hAnsiTheme="minorHAnsi"/>
          <w:position w:val="-11"/>
          <w:sz w:val="18"/>
          <w:szCs w:val="18"/>
        </w:rPr>
      </w:pPr>
      <w:r w:rsidRPr="00384BCD">
        <w:rPr>
          <w:rFonts w:asciiTheme="minorHAnsi" w:hAnsiTheme="minorHAnsi"/>
          <w:position w:val="-11"/>
          <w:sz w:val="18"/>
          <w:szCs w:val="18"/>
          <w:highlight w:val="lightGray"/>
        </w:rPr>
        <w:t xml:space="preserve">Bankovní </w:t>
      </w:r>
      <w:proofErr w:type="gramStart"/>
      <w:r w:rsidRPr="00384BCD">
        <w:rPr>
          <w:rFonts w:asciiTheme="minorHAnsi" w:hAnsiTheme="minorHAnsi"/>
          <w:position w:val="-11"/>
          <w:sz w:val="18"/>
          <w:szCs w:val="18"/>
          <w:highlight w:val="lightGray"/>
        </w:rPr>
        <w:t>spojení:</w:t>
      </w:r>
      <w:r w:rsidRPr="00384BCD">
        <w:rPr>
          <w:rFonts w:asciiTheme="minorHAnsi" w:hAnsiTheme="minorHAnsi"/>
          <w:position w:val="-11"/>
          <w:sz w:val="18"/>
          <w:szCs w:val="18"/>
          <w:highlight w:val="lightGray"/>
        </w:rPr>
        <w:tab/>
      </w:r>
      <w:r w:rsidR="00384BCD" w:rsidRPr="00384BCD">
        <w:rPr>
          <w:rFonts w:asciiTheme="minorHAnsi" w:hAnsiTheme="minorHAnsi"/>
          <w:position w:val="-11"/>
          <w:sz w:val="18"/>
          <w:szCs w:val="18"/>
          <w:highlight w:val="lightGray"/>
        </w:rPr>
        <w:t xml:space="preserve">                                           </w:t>
      </w:r>
      <w:r w:rsidRPr="00384BCD">
        <w:rPr>
          <w:rFonts w:asciiTheme="minorHAnsi" w:hAnsiTheme="minorHAnsi"/>
          <w:position w:val="-11"/>
          <w:sz w:val="18"/>
          <w:szCs w:val="18"/>
          <w:highlight w:val="lightGray"/>
        </w:rPr>
        <w:t xml:space="preserve">; </w:t>
      </w:r>
      <w:r w:rsidR="00384BCD">
        <w:rPr>
          <w:rFonts w:asciiTheme="minorHAnsi" w:hAnsiTheme="minorHAnsi"/>
          <w:position w:val="-11"/>
          <w:sz w:val="18"/>
          <w:szCs w:val="18"/>
          <w:highlight w:val="lightGray"/>
        </w:rPr>
        <w:t xml:space="preserve"> </w:t>
      </w:r>
      <w:r w:rsidRPr="00384BCD">
        <w:rPr>
          <w:rFonts w:asciiTheme="minorHAnsi" w:hAnsiTheme="minorHAnsi"/>
          <w:position w:val="-11"/>
          <w:sz w:val="18"/>
          <w:szCs w:val="18"/>
          <w:highlight w:val="lightGray"/>
        </w:rPr>
        <w:t>číslo</w:t>
      </w:r>
      <w:proofErr w:type="gramEnd"/>
      <w:r w:rsidRPr="00384BCD">
        <w:rPr>
          <w:rFonts w:asciiTheme="minorHAnsi" w:hAnsiTheme="minorHAnsi"/>
          <w:position w:val="-11"/>
          <w:sz w:val="18"/>
          <w:szCs w:val="18"/>
          <w:highlight w:val="lightGray"/>
        </w:rPr>
        <w:t xml:space="preserve"> účtu:</w:t>
      </w:r>
      <w:r w:rsidR="00384BCD">
        <w:rPr>
          <w:rFonts w:asciiTheme="minorHAnsi" w:hAnsiTheme="minorHAnsi"/>
          <w:position w:val="-11"/>
          <w:sz w:val="18"/>
          <w:szCs w:val="18"/>
        </w:rPr>
        <w:t xml:space="preserve"> </w:t>
      </w:r>
    </w:p>
    <w:p w:rsidR="004C0BE4" w:rsidRPr="00EB71E5" w:rsidRDefault="004C0BE4" w:rsidP="00122403">
      <w:pPr>
        <w:pStyle w:val="Odstavecseseznamem"/>
        <w:tabs>
          <w:tab w:val="left" w:pos="284"/>
        </w:tabs>
        <w:rPr>
          <w:rFonts w:asciiTheme="minorHAnsi" w:hAnsiTheme="minorHAnsi"/>
          <w:position w:val="-11"/>
          <w:sz w:val="18"/>
          <w:szCs w:val="18"/>
        </w:rPr>
      </w:pPr>
    </w:p>
    <w:p w:rsidR="00122403" w:rsidRDefault="00122403" w:rsidP="00EB71E5">
      <w:pPr>
        <w:rPr>
          <w:rFonts w:asciiTheme="minorHAnsi" w:hAnsiTheme="minorHAnsi"/>
          <w:sz w:val="18"/>
          <w:szCs w:val="18"/>
        </w:rPr>
      </w:pPr>
    </w:p>
    <w:p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rsidR="00122403" w:rsidRDefault="00122403" w:rsidP="00122403">
      <w:pPr>
        <w:rPr>
          <w:rFonts w:asciiTheme="minorHAnsi" w:hAnsiTheme="minorHAnsi"/>
          <w:sz w:val="18"/>
          <w:szCs w:val="18"/>
        </w:rPr>
      </w:pPr>
    </w:p>
    <w:p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rsidR="004C0BE4" w:rsidRPr="00384BCD" w:rsidRDefault="004C0BE4" w:rsidP="00EB71E5">
      <w:pPr>
        <w:rPr>
          <w:rFonts w:asciiTheme="minorHAnsi" w:hAnsiTheme="minorHAnsi"/>
          <w:b/>
          <w:sz w:val="18"/>
          <w:szCs w:val="18"/>
        </w:rPr>
      </w:pPr>
    </w:p>
    <w:p w:rsidR="009B46CA" w:rsidRPr="00384BCD" w:rsidRDefault="00ED6050" w:rsidP="009B46CA">
      <w:pPr>
        <w:pStyle w:val="PODPISYDATUM"/>
        <w:keepNext w:val="0"/>
        <w:keepLines w:val="0"/>
        <w:numPr>
          <w:ilvl w:val="0"/>
          <w:numId w:val="22"/>
        </w:numPr>
        <w:overflowPunct/>
        <w:autoSpaceDE/>
        <w:spacing w:before="0" w:after="0"/>
        <w:rPr>
          <w:rFonts w:asciiTheme="minorHAnsi" w:hAnsiTheme="minorHAnsi"/>
          <w:sz w:val="18"/>
          <w:szCs w:val="18"/>
          <w:highlight w:val="lightGray"/>
        </w:rPr>
      </w:pPr>
      <w:r w:rsidRPr="00384BCD">
        <w:rPr>
          <w:rFonts w:asciiTheme="minorHAnsi" w:hAnsiTheme="minorHAnsi"/>
          <w:b/>
          <w:sz w:val="18"/>
          <w:szCs w:val="18"/>
          <w:highlight w:val="lightGray"/>
          <w:shd w:val="clear" w:color="auto" w:fill="8DB3E2" w:themeFill="text2" w:themeFillTint="66"/>
        </w:rPr>
        <w:t xml:space="preserve">Domov </w:t>
      </w:r>
      <w:r w:rsidR="009B46CA" w:rsidRPr="00384BCD">
        <w:rPr>
          <w:rFonts w:asciiTheme="minorHAnsi" w:hAnsiTheme="minorHAnsi"/>
          <w:b/>
          <w:sz w:val="18"/>
          <w:szCs w:val="18"/>
          <w:highlight w:val="lightGray"/>
          <w:shd w:val="clear" w:color="auto" w:fill="8DB3E2" w:themeFill="text2" w:themeFillTint="66"/>
        </w:rPr>
        <w:t xml:space="preserve">Brtníky, </w:t>
      </w:r>
      <w:proofErr w:type="spellStart"/>
      <w:proofErr w:type="gramStart"/>
      <w:r w:rsidR="009B46CA" w:rsidRPr="00384BCD">
        <w:rPr>
          <w:rFonts w:asciiTheme="minorHAnsi" w:hAnsiTheme="minorHAnsi"/>
          <w:b/>
          <w:sz w:val="18"/>
          <w:szCs w:val="18"/>
          <w:highlight w:val="lightGray"/>
          <w:shd w:val="clear" w:color="auto" w:fill="8DB3E2" w:themeFill="text2" w:themeFillTint="66"/>
        </w:rPr>
        <w:t>p.o</w:t>
      </w:r>
      <w:proofErr w:type="spellEnd"/>
      <w:r w:rsidR="009B46CA" w:rsidRPr="00384BCD">
        <w:rPr>
          <w:rFonts w:asciiTheme="minorHAnsi" w:hAnsiTheme="minorHAnsi"/>
          <w:b/>
          <w:sz w:val="18"/>
          <w:szCs w:val="18"/>
          <w:highlight w:val="lightGray"/>
          <w:shd w:val="clear" w:color="auto" w:fill="8DB3E2" w:themeFill="text2" w:themeFillTint="66"/>
        </w:rPr>
        <w:t>.</w:t>
      </w:r>
      <w:proofErr w:type="gramEnd"/>
    </w:p>
    <w:p w:rsidR="00634968" w:rsidRPr="00384BCD" w:rsidRDefault="00634968" w:rsidP="009B46CA">
      <w:pPr>
        <w:pStyle w:val="PODPISYDATUM"/>
        <w:keepNext w:val="0"/>
        <w:keepLines w:val="0"/>
        <w:overflowPunct/>
        <w:autoSpaceDE/>
        <w:spacing w:before="0" w:after="0"/>
        <w:ind w:left="720"/>
        <w:rPr>
          <w:rFonts w:asciiTheme="minorHAnsi" w:hAnsiTheme="minorHAnsi"/>
          <w:sz w:val="18"/>
          <w:szCs w:val="18"/>
          <w:highlight w:val="lightGray"/>
        </w:rPr>
      </w:pPr>
      <w:r w:rsidRPr="00384BCD">
        <w:rPr>
          <w:rFonts w:asciiTheme="minorHAnsi" w:hAnsiTheme="minorHAnsi"/>
          <w:sz w:val="18"/>
          <w:szCs w:val="18"/>
          <w:highlight w:val="lightGray"/>
        </w:rPr>
        <w:t xml:space="preserve">se sídlem: </w:t>
      </w:r>
      <w:r w:rsidR="009B46CA" w:rsidRPr="00384BCD">
        <w:rPr>
          <w:rFonts w:asciiTheme="minorHAnsi" w:hAnsiTheme="minorHAnsi"/>
          <w:b/>
          <w:sz w:val="18"/>
          <w:szCs w:val="18"/>
          <w:highlight w:val="lightGray"/>
          <w:shd w:val="clear" w:color="auto" w:fill="8DB3E2" w:themeFill="text2" w:themeFillTint="66"/>
        </w:rPr>
        <w:t>407 60 Brtníky č. p. 119</w:t>
      </w:r>
    </w:p>
    <w:p w:rsidR="00634968" w:rsidRPr="00384BCD" w:rsidRDefault="00634968" w:rsidP="00634968">
      <w:pPr>
        <w:ind w:firstLine="709"/>
        <w:jc w:val="both"/>
        <w:rPr>
          <w:rFonts w:asciiTheme="minorHAnsi" w:hAnsiTheme="minorHAnsi"/>
          <w:sz w:val="18"/>
          <w:szCs w:val="18"/>
          <w:highlight w:val="lightGray"/>
        </w:rPr>
      </w:pPr>
      <w:r w:rsidRPr="00384BCD">
        <w:rPr>
          <w:rFonts w:asciiTheme="minorHAnsi" w:hAnsiTheme="minorHAnsi"/>
          <w:sz w:val="18"/>
          <w:szCs w:val="18"/>
          <w:highlight w:val="lightGray"/>
        </w:rPr>
        <w:t xml:space="preserve">jednající: </w:t>
      </w:r>
      <w:proofErr w:type="spellStart"/>
      <w:proofErr w:type="gramStart"/>
      <w:r w:rsidR="00ED6050" w:rsidRPr="00384BCD">
        <w:rPr>
          <w:rFonts w:asciiTheme="minorHAnsi" w:hAnsiTheme="minorHAnsi"/>
          <w:sz w:val="18"/>
          <w:szCs w:val="18"/>
          <w:highlight w:val="lightGray"/>
        </w:rPr>
        <w:t>Mgr.Ilona</w:t>
      </w:r>
      <w:proofErr w:type="spellEnd"/>
      <w:proofErr w:type="gramEnd"/>
      <w:r w:rsidR="00ED6050" w:rsidRPr="00384BCD">
        <w:rPr>
          <w:rFonts w:asciiTheme="minorHAnsi" w:hAnsiTheme="minorHAnsi"/>
          <w:sz w:val="18"/>
          <w:szCs w:val="18"/>
          <w:highlight w:val="lightGray"/>
        </w:rPr>
        <w:t xml:space="preserve"> Trojanová, ředitelka</w:t>
      </w:r>
    </w:p>
    <w:p w:rsidR="00634968" w:rsidRPr="00384BCD" w:rsidRDefault="00634968" w:rsidP="00634968">
      <w:pPr>
        <w:pStyle w:val="PODPISYDATUM"/>
        <w:keepNext w:val="0"/>
        <w:keepLines w:val="0"/>
        <w:overflowPunct/>
        <w:autoSpaceDE/>
        <w:spacing w:before="0" w:after="0"/>
        <w:ind w:firstLine="709"/>
        <w:textAlignment w:val="auto"/>
        <w:rPr>
          <w:rFonts w:asciiTheme="minorHAnsi" w:hAnsiTheme="minorHAnsi"/>
          <w:sz w:val="18"/>
          <w:szCs w:val="18"/>
          <w:highlight w:val="lightGray"/>
        </w:rPr>
      </w:pPr>
      <w:r w:rsidRPr="00384BCD">
        <w:rPr>
          <w:rFonts w:asciiTheme="minorHAnsi" w:hAnsiTheme="minorHAnsi"/>
          <w:sz w:val="18"/>
          <w:szCs w:val="18"/>
          <w:highlight w:val="lightGray"/>
        </w:rPr>
        <w:t>IČO:</w:t>
      </w:r>
      <w:r w:rsidRPr="00384BCD">
        <w:rPr>
          <w:rFonts w:asciiTheme="minorHAnsi" w:hAnsiTheme="minorHAnsi"/>
          <w:sz w:val="18"/>
          <w:szCs w:val="18"/>
          <w:highlight w:val="lightGray"/>
        </w:rPr>
        <w:tab/>
      </w:r>
      <w:r w:rsidR="00ED6050" w:rsidRPr="00384BCD">
        <w:rPr>
          <w:rFonts w:asciiTheme="minorHAnsi" w:hAnsiTheme="minorHAnsi"/>
          <w:sz w:val="18"/>
          <w:szCs w:val="18"/>
          <w:highlight w:val="lightGray"/>
          <w:shd w:val="clear" w:color="auto" w:fill="8DB3E2" w:themeFill="text2" w:themeFillTint="66"/>
        </w:rPr>
        <w:t>47274484</w:t>
      </w:r>
    </w:p>
    <w:p w:rsidR="00634968" w:rsidRPr="00384BCD" w:rsidRDefault="00634968" w:rsidP="00634968">
      <w:pPr>
        <w:pStyle w:val="PODPISYDATUM"/>
        <w:keepNext w:val="0"/>
        <w:keepLines w:val="0"/>
        <w:overflowPunct/>
        <w:autoSpaceDE/>
        <w:spacing w:before="0" w:after="0"/>
        <w:ind w:firstLine="709"/>
        <w:textAlignment w:val="auto"/>
        <w:rPr>
          <w:rFonts w:asciiTheme="minorHAnsi" w:hAnsiTheme="minorHAnsi"/>
          <w:sz w:val="18"/>
          <w:szCs w:val="18"/>
          <w:highlight w:val="lightGray"/>
        </w:rPr>
      </w:pPr>
      <w:r w:rsidRPr="00384BCD">
        <w:rPr>
          <w:rFonts w:asciiTheme="minorHAnsi" w:hAnsiTheme="minorHAnsi"/>
          <w:sz w:val="18"/>
          <w:szCs w:val="18"/>
          <w:highlight w:val="lightGray"/>
        </w:rPr>
        <w:t xml:space="preserve">zapsaný v obchodním rejstříku, vedeném Městským soudem </w:t>
      </w:r>
      <w:r w:rsidR="002D75FD" w:rsidRPr="00384BCD">
        <w:rPr>
          <w:highlight w:val="lightGray"/>
        </w:rPr>
        <w:t>v Ústí nad Labem</w:t>
      </w:r>
    </w:p>
    <w:p w:rsidR="00634968" w:rsidRPr="00384BCD" w:rsidRDefault="00634968" w:rsidP="00634968">
      <w:pPr>
        <w:ind w:firstLine="709"/>
        <w:rPr>
          <w:rFonts w:asciiTheme="minorHAnsi" w:hAnsiTheme="minorHAnsi"/>
          <w:sz w:val="18"/>
          <w:szCs w:val="18"/>
          <w:highlight w:val="lightGray"/>
        </w:rPr>
      </w:pPr>
      <w:r w:rsidRPr="00384BCD">
        <w:rPr>
          <w:rFonts w:asciiTheme="minorHAnsi" w:hAnsiTheme="minorHAnsi"/>
          <w:sz w:val="18"/>
          <w:szCs w:val="18"/>
          <w:highlight w:val="lightGray"/>
        </w:rPr>
        <w:t xml:space="preserve">Bankovní spojení:  </w:t>
      </w:r>
      <w:r w:rsidR="00CB7FB1" w:rsidRPr="00384BCD">
        <w:rPr>
          <w:rFonts w:asciiTheme="minorHAnsi" w:hAnsiTheme="minorHAnsi"/>
          <w:sz w:val="18"/>
          <w:szCs w:val="18"/>
          <w:highlight w:val="lightGray"/>
        </w:rPr>
        <w:t>M</w:t>
      </w:r>
      <w:r w:rsidR="00CB7FB1" w:rsidRPr="00384BCD">
        <w:rPr>
          <w:rFonts w:asciiTheme="minorHAnsi" w:hAnsiTheme="minorHAnsi"/>
          <w:sz w:val="18"/>
          <w:szCs w:val="18"/>
          <w:highlight w:val="lightGray"/>
          <w:shd w:val="clear" w:color="auto" w:fill="8DB3E2" w:themeFill="text2" w:themeFillTint="66"/>
        </w:rPr>
        <w:t>oneta Money Bank a.s.</w:t>
      </w:r>
    </w:p>
    <w:p w:rsidR="00634968" w:rsidRPr="00384BCD" w:rsidRDefault="00634968" w:rsidP="00634968">
      <w:pPr>
        <w:ind w:firstLine="709"/>
        <w:rPr>
          <w:rFonts w:asciiTheme="minorHAnsi" w:hAnsiTheme="minorHAnsi"/>
          <w:sz w:val="18"/>
          <w:szCs w:val="18"/>
          <w:highlight w:val="lightGray"/>
        </w:rPr>
      </w:pPr>
      <w:r w:rsidRPr="00384BCD">
        <w:rPr>
          <w:rFonts w:asciiTheme="minorHAnsi" w:hAnsiTheme="minorHAnsi"/>
          <w:sz w:val="18"/>
          <w:szCs w:val="18"/>
          <w:highlight w:val="lightGray"/>
        </w:rPr>
        <w:t>Č. účtu:</w:t>
      </w:r>
      <w:r w:rsidR="00ED6050" w:rsidRPr="00384BCD">
        <w:rPr>
          <w:rFonts w:asciiTheme="minorHAnsi" w:hAnsiTheme="minorHAnsi"/>
          <w:sz w:val="18"/>
          <w:szCs w:val="18"/>
          <w:highlight w:val="lightGray"/>
        </w:rPr>
        <w:t xml:space="preserve">   152 624 824/0600</w:t>
      </w:r>
    </w:p>
    <w:p w:rsidR="00634968" w:rsidRPr="00384BCD" w:rsidRDefault="00634968" w:rsidP="00634968">
      <w:pPr>
        <w:ind w:firstLine="709"/>
        <w:rPr>
          <w:rFonts w:asciiTheme="minorHAnsi" w:hAnsiTheme="minorHAnsi"/>
          <w:sz w:val="18"/>
          <w:szCs w:val="18"/>
          <w:highlight w:val="lightGray"/>
        </w:rPr>
      </w:pPr>
      <w:r w:rsidRPr="00384BCD">
        <w:rPr>
          <w:rFonts w:asciiTheme="minorHAnsi" w:hAnsiTheme="minorHAnsi"/>
          <w:sz w:val="18"/>
          <w:szCs w:val="18"/>
          <w:highlight w:val="lightGray"/>
        </w:rPr>
        <w:t>fax/tel.:</w:t>
      </w:r>
      <w:r w:rsidRPr="00384BCD">
        <w:rPr>
          <w:rFonts w:asciiTheme="minorHAnsi" w:hAnsiTheme="minorHAnsi"/>
          <w:sz w:val="18"/>
          <w:szCs w:val="18"/>
          <w:highlight w:val="lightGray"/>
        </w:rPr>
        <w:tab/>
      </w:r>
      <w:r w:rsidR="00ED6050" w:rsidRPr="00384BCD">
        <w:rPr>
          <w:rFonts w:asciiTheme="minorHAnsi" w:hAnsiTheme="minorHAnsi"/>
          <w:sz w:val="18"/>
          <w:szCs w:val="18"/>
          <w:highlight w:val="lightGray"/>
          <w:shd w:val="clear" w:color="auto" w:fill="8DB3E2" w:themeFill="text2" w:themeFillTint="66"/>
        </w:rPr>
        <w:t>412 336 084</w:t>
      </w:r>
    </w:p>
    <w:p w:rsidR="00634968" w:rsidRPr="00384BCD" w:rsidRDefault="00634968" w:rsidP="00634968">
      <w:pPr>
        <w:ind w:firstLine="709"/>
        <w:rPr>
          <w:rFonts w:asciiTheme="minorHAnsi" w:hAnsiTheme="minorHAnsi"/>
          <w:sz w:val="18"/>
          <w:szCs w:val="18"/>
        </w:rPr>
      </w:pPr>
      <w:r w:rsidRPr="00384BCD">
        <w:rPr>
          <w:rFonts w:asciiTheme="minorHAnsi" w:hAnsiTheme="minorHAnsi"/>
          <w:sz w:val="18"/>
          <w:szCs w:val="18"/>
          <w:highlight w:val="lightGray"/>
        </w:rPr>
        <w:t>e-mail:</w:t>
      </w:r>
      <w:r w:rsidRPr="00384BCD">
        <w:rPr>
          <w:rFonts w:asciiTheme="minorHAnsi" w:hAnsiTheme="minorHAnsi"/>
          <w:sz w:val="18"/>
          <w:szCs w:val="18"/>
          <w:highlight w:val="lightGray"/>
        </w:rPr>
        <w:tab/>
      </w:r>
      <w:r w:rsidR="00ED6050" w:rsidRPr="00384BCD">
        <w:rPr>
          <w:rFonts w:ascii="Calibri" w:hAnsi="Calibri" w:cs="Calibri"/>
          <w:sz w:val="18"/>
          <w:szCs w:val="18"/>
          <w:highlight w:val="lightGray"/>
        </w:rPr>
        <w:t>dozp@dozpbrtniky.cz</w:t>
      </w:r>
    </w:p>
    <w:p w:rsidR="00122403" w:rsidRDefault="00122403" w:rsidP="00EB71E5">
      <w:pPr>
        <w:rPr>
          <w:rFonts w:asciiTheme="minorHAnsi" w:hAnsiTheme="minorHAnsi"/>
          <w:sz w:val="18"/>
          <w:szCs w:val="18"/>
        </w:rPr>
      </w:pPr>
    </w:p>
    <w:p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rsidR="00122403" w:rsidRDefault="00122403" w:rsidP="00122403">
      <w:pPr>
        <w:ind w:firstLine="709"/>
        <w:rPr>
          <w:rFonts w:asciiTheme="minorHAnsi" w:hAnsiTheme="minorHAnsi"/>
          <w:sz w:val="18"/>
          <w:szCs w:val="18"/>
        </w:rPr>
      </w:pPr>
    </w:p>
    <w:p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 xml:space="preserve">(subjekty sub </w:t>
      </w:r>
      <w:smartTag w:uri="urn:schemas-microsoft-com:office:smarttags" w:element="metricconverter">
        <w:smartTagPr>
          <w:attr w:name="ProductID" w:val="1. a"/>
        </w:smartTagPr>
        <w:r w:rsidRPr="00EB71E5">
          <w:rPr>
            <w:rFonts w:asciiTheme="minorHAnsi" w:hAnsiTheme="minorHAnsi"/>
            <w:sz w:val="18"/>
            <w:szCs w:val="18"/>
          </w:rPr>
          <w:t>1. a</w:t>
        </w:r>
      </w:smartTag>
      <w:r w:rsidRPr="00EB71E5">
        <w:rPr>
          <w:rFonts w:asciiTheme="minorHAnsi" w:hAnsiTheme="minorHAnsi"/>
          <w:sz w:val="18"/>
          <w:szCs w:val="18"/>
        </w:rPr>
        <w:t xml:space="preserve">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rsidR="004C0BE4" w:rsidRPr="00EB71E5" w:rsidRDefault="004C0BE4" w:rsidP="00EB71E5">
      <w:pPr>
        <w:rPr>
          <w:rFonts w:asciiTheme="minorHAnsi" w:hAnsiTheme="minorHAnsi"/>
          <w:i/>
          <w:sz w:val="18"/>
          <w:szCs w:val="18"/>
        </w:rPr>
      </w:pPr>
    </w:p>
    <w:p w:rsidR="00122403" w:rsidRDefault="00122403" w:rsidP="00EB71E5">
      <w:pPr>
        <w:rPr>
          <w:rFonts w:asciiTheme="minorHAnsi" w:hAnsiTheme="minorHAnsi"/>
          <w:sz w:val="18"/>
          <w:szCs w:val="18"/>
        </w:rPr>
      </w:pPr>
    </w:p>
    <w:p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rsidR="004C0BE4" w:rsidRPr="00EB71E5" w:rsidRDefault="004C0BE4" w:rsidP="00EB71E5">
      <w:pPr>
        <w:rPr>
          <w:rFonts w:asciiTheme="minorHAnsi" w:hAnsiTheme="minorHAnsi"/>
          <w:b/>
          <w:sz w:val="18"/>
          <w:szCs w:val="18"/>
        </w:rPr>
      </w:pPr>
    </w:p>
    <w:p w:rsidR="004C0BE4" w:rsidRPr="00EB71E5" w:rsidRDefault="004C0BE4" w:rsidP="00EB71E5">
      <w:pPr>
        <w:jc w:val="center"/>
        <w:rPr>
          <w:rFonts w:asciiTheme="minorHAnsi" w:hAnsiTheme="minorHAnsi"/>
          <w:b/>
          <w:sz w:val="18"/>
          <w:szCs w:val="18"/>
        </w:rPr>
      </w:pPr>
    </w:p>
    <w:p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rsidR="00126B18" w:rsidRDefault="00126B18" w:rsidP="00ED715B">
      <w:pPr>
        <w:jc w:val="both"/>
        <w:rPr>
          <w:rFonts w:asciiTheme="minorHAnsi" w:hAnsiTheme="minorHAnsi"/>
          <w:sz w:val="18"/>
          <w:szCs w:val="18"/>
        </w:rPr>
      </w:pPr>
    </w:p>
    <w:p w:rsidR="00122403" w:rsidRPr="00EB71E5" w:rsidRDefault="00122403" w:rsidP="00ED715B">
      <w:pPr>
        <w:jc w:val="both"/>
        <w:rPr>
          <w:rFonts w:asciiTheme="minorHAnsi" w:hAnsiTheme="minorHAnsi"/>
          <w:sz w:val="18"/>
          <w:szCs w:val="18"/>
        </w:rPr>
      </w:pPr>
    </w:p>
    <w:p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rsidR="00B13037" w:rsidRPr="00EB71E5" w:rsidRDefault="00B13037" w:rsidP="00ED715B">
      <w:pPr>
        <w:jc w:val="both"/>
        <w:rPr>
          <w:rFonts w:asciiTheme="minorHAnsi" w:hAnsiTheme="minorHAnsi"/>
          <w:sz w:val="18"/>
          <w:szCs w:val="18"/>
        </w:rPr>
      </w:pPr>
    </w:p>
    <w:p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rsidR="00122403" w:rsidRPr="00122403" w:rsidRDefault="00122403" w:rsidP="00ED715B">
      <w:pPr>
        <w:jc w:val="both"/>
      </w:pPr>
    </w:p>
    <w:p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rsidR="0068091E" w:rsidRPr="00EB71E5" w:rsidRDefault="0068091E" w:rsidP="00ED715B">
      <w:pPr>
        <w:jc w:val="both"/>
        <w:rPr>
          <w:rFonts w:asciiTheme="minorHAnsi" w:hAnsiTheme="minorHAnsi"/>
          <w:sz w:val="18"/>
          <w:szCs w:val="18"/>
        </w:rPr>
      </w:pPr>
    </w:p>
    <w:p w:rsidR="00122403" w:rsidRPr="00122403" w:rsidRDefault="004C0BE4" w:rsidP="00ED715B">
      <w:pPr>
        <w:pStyle w:val="Zkladntext"/>
        <w:numPr>
          <w:ilvl w:val="0"/>
          <w:numId w:val="23"/>
        </w:numPr>
        <w:spacing w:after="0"/>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opravy zdravotnické techniky a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 jen PBTK</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dále též jen „dílo„ nebo „servisní služba„ nebo „servis„).</w:t>
      </w:r>
    </w:p>
    <w:p w:rsidR="004C0BE4" w:rsidRPr="003A5EC7" w:rsidRDefault="004C0BE4" w:rsidP="00ED715B">
      <w:pPr>
        <w:pStyle w:val="Zkladntext"/>
        <w:numPr>
          <w:ilvl w:val="0"/>
          <w:numId w:val="23"/>
        </w:numPr>
        <w:spacing w:after="0"/>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rsidR="003A5EC7" w:rsidRPr="003A5EC7" w:rsidRDefault="003A5EC7" w:rsidP="003A5EC7">
      <w:pPr>
        <w:pStyle w:val="Zkladntext"/>
        <w:numPr>
          <w:ilvl w:val="0"/>
          <w:numId w:val="23"/>
        </w:numPr>
        <w:jc w:val="both"/>
        <w:rPr>
          <w:rFonts w:asciiTheme="minorHAnsi" w:hAnsiTheme="minorHAnsi"/>
          <w:bCs/>
          <w:sz w:val="18"/>
          <w:szCs w:val="18"/>
        </w:rPr>
      </w:pPr>
      <w:r w:rsidRPr="003A5EC7">
        <w:rPr>
          <w:rFonts w:asciiTheme="minorHAnsi" w:hAnsiTheme="minorHAnsi"/>
          <w:bCs/>
          <w:sz w:val="18"/>
          <w:szCs w:val="18"/>
        </w:rPr>
        <w:t xml:space="preserve">Zhotovitel se zavazuje poskytovat kupujícímu placený pozáruční servis minimálně po dobu 10 (deseti) let </w:t>
      </w:r>
      <w:r w:rsidR="00221A20">
        <w:rPr>
          <w:rFonts w:asciiTheme="minorHAnsi" w:hAnsiTheme="minorHAnsi"/>
          <w:bCs/>
          <w:sz w:val="18"/>
          <w:szCs w:val="18"/>
        </w:rPr>
        <w:t xml:space="preserve">ode dne </w:t>
      </w:r>
      <w:r w:rsidRPr="003A5EC7">
        <w:rPr>
          <w:rFonts w:asciiTheme="minorHAnsi" w:hAnsiTheme="minorHAnsi"/>
          <w:bCs/>
          <w:sz w:val="18"/>
          <w:szCs w:val="18"/>
        </w:rPr>
        <w:t>dodání zboží</w:t>
      </w:r>
      <w:r w:rsidR="004C1FFF">
        <w:rPr>
          <w:rFonts w:asciiTheme="minorHAnsi" w:hAnsiTheme="minorHAnsi"/>
          <w:bCs/>
          <w:sz w:val="18"/>
          <w:szCs w:val="18"/>
        </w:rPr>
        <w:t xml:space="preserve"> uvedeného v příloze č. 1</w:t>
      </w:r>
      <w:r w:rsidR="00611102">
        <w:rPr>
          <w:rFonts w:asciiTheme="minorHAnsi" w:hAnsiTheme="minorHAnsi"/>
          <w:bCs/>
          <w:sz w:val="18"/>
          <w:szCs w:val="18"/>
        </w:rPr>
        <w:t xml:space="preserve"> (dále jen „Zboží“)</w:t>
      </w:r>
      <w:r w:rsidRPr="003A5EC7">
        <w:rPr>
          <w:rFonts w:asciiTheme="minorHAnsi" w:hAnsiTheme="minorHAnsi"/>
          <w:bCs/>
          <w:sz w:val="18"/>
          <w:szCs w:val="18"/>
        </w:rPr>
        <w:t xml:space="preserve">. </w:t>
      </w:r>
    </w:p>
    <w:p w:rsidR="00ED715B" w:rsidRDefault="00ED715B" w:rsidP="00ED715B">
      <w:pPr>
        <w:pStyle w:val="Zkladntext"/>
        <w:spacing w:after="0"/>
        <w:jc w:val="both"/>
        <w:rPr>
          <w:rFonts w:asciiTheme="minorHAnsi" w:hAnsiTheme="minorHAnsi"/>
          <w:sz w:val="18"/>
          <w:szCs w:val="18"/>
        </w:rPr>
      </w:pPr>
    </w:p>
    <w:p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rsidR="00B13037" w:rsidRPr="00EB71E5" w:rsidRDefault="00B13037" w:rsidP="00ED715B">
      <w:pPr>
        <w:pStyle w:val="Zkladntext"/>
        <w:spacing w:after="0"/>
        <w:jc w:val="both"/>
        <w:rPr>
          <w:rFonts w:asciiTheme="minorHAnsi" w:hAnsiTheme="minorHAnsi"/>
          <w:b/>
          <w:sz w:val="18"/>
          <w:szCs w:val="18"/>
        </w:rPr>
      </w:pPr>
    </w:p>
    <w:p w:rsidR="00122403" w:rsidRDefault="004C0BE4" w:rsidP="00ED715B">
      <w:pPr>
        <w:pStyle w:val="Zkladntext"/>
        <w:numPr>
          <w:ilvl w:val="0"/>
          <w:numId w:val="24"/>
        </w:numPr>
        <w:spacing w:after="0"/>
        <w:jc w:val="both"/>
        <w:rPr>
          <w:rFonts w:asciiTheme="minorHAnsi" w:hAnsiTheme="minorHAnsi"/>
          <w:sz w:val="18"/>
          <w:szCs w:val="18"/>
        </w:rPr>
      </w:pPr>
      <w:r w:rsidRPr="00EB71E5">
        <w:rPr>
          <w:rFonts w:asciiTheme="minorHAnsi" w:hAnsiTheme="minorHAnsi"/>
          <w:sz w:val="18"/>
          <w:szCs w:val="18"/>
        </w:rPr>
        <w:t>Servisní služba se vztahuje na periodické bezpečnostně technické kontroly</w:t>
      </w:r>
      <w:r w:rsidR="00D31275" w:rsidRPr="00EB71E5">
        <w:rPr>
          <w:rFonts w:asciiTheme="minorHAnsi" w:hAnsiTheme="minorHAnsi"/>
          <w:sz w:val="18"/>
          <w:szCs w:val="18"/>
        </w:rPr>
        <w:t xml:space="preserve"> </w:t>
      </w:r>
      <w:r w:rsidRPr="00EB71E5">
        <w:rPr>
          <w:rFonts w:asciiTheme="minorHAnsi" w:hAnsiTheme="minorHAnsi"/>
          <w:sz w:val="18"/>
          <w:szCs w:val="18"/>
        </w:rPr>
        <w:t>a opravy pozáruční, tedy opravy zdravotnické techniky, u které uplynula zákonná či sjednaná záruční doba. Servisní služba se dále vztahuje na opravy mimozáruční (tzn. opravy, u kterých nejsou splněny podmínky záruky).</w:t>
      </w:r>
      <w:r w:rsidR="00BD2332">
        <w:rPr>
          <w:rFonts w:asciiTheme="minorHAnsi" w:hAnsiTheme="minorHAnsi"/>
          <w:sz w:val="18"/>
          <w:szCs w:val="18"/>
        </w:rPr>
        <w:t xml:space="preserve">  Servisní služba nezahrnuje služby uvedené v </w:t>
      </w:r>
      <w:proofErr w:type="gramStart"/>
      <w:r w:rsidR="00BD2332">
        <w:rPr>
          <w:rFonts w:asciiTheme="minorHAnsi" w:hAnsiTheme="minorHAnsi"/>
          <w:sz w:val="18"/>
          <w:szCs w:val="18"/>
        </w:rPr>
        <w:t>bodu V.5,V.6 a V.7 této</w:t>
      </w:r>
      <w:proofErr w:type="gramEnd"/>
      <w:r w:rsidR="00BD2332">
        <w:rPr>
          <w:rFonts w:asciiTheme="minorHAnsi" w:hAnsiTheme="minorHAnsi"/>
          <w:sz w:val="18"/>
          <w:szCs w:val="18"/>
        </w:rPr>
        <w:t xml:space="preserve"> smlouvy.</w:t>
      </w:r>
    </w:p>
    <w:p w:rsidR="00A17C4A" w:rsidRPr="00A17C4A" w:rsidRDefault="00A17C4A" w:rsidP="00ED715B">
      <w:pPr>
        <w:pStyle w:val="Zkladntext"/>
        <w:numPr>
          <w:ilvl w:val="0"/>
          <w:numId w:val="24"/>
        </w:numPr>
        <w:spacing w:after="0"/>
        <w:jc w:val="both"/>
        <w:rPr>
          <w:rFonts w:asciiTheme="minorHAnsi" w:hAnsiTheme="minorHAnsi"/>
          <w:sz w:val="18"/>
          <w:szCs w:val="18"/>
        </w:rPr>
      </w:pPr>
      <w:r w:rsidRPr="00574FC7">
        <w:rPr>
          <w:rFonts w:ascii="Calibri" w:hAnsi="Calibri"/>
          <w:b/>
          <w:bCs/>
          <w:sz w:val="18"/>
          <w:szCs w:val="18"/>
        </w:rPr>
        <w:t>Periodické bezpečnostně technické kontroly</w:t>
      </w:r>
      <w:r w:rsidRPr="00574FC7">
        <w:rPr>
          <w:rFonts w:ascii="Calibri" w:hAnsi="Calibri"/>
          <w:sz w:val="18"/>
          <w:szCs w:val="18"/>
        </w:rPr>
        <w:t xml:space="preserve"> (dále též jen PBTK) se Zhotovitel zavazuje provést dle předpisu výrobce Zboží. Zhotovitel se zavazuje informovat Zákazníka o jeho povinnosti provést  PBTK  na Zboží podle zákona č. 268/2014 </w:t>
      </w:r>
      <w:r w:rsidRPr="00384BCD">
        <w:rPr>
          <w:rFonts w:ascii="Calibri" w:hAnsi="Calibri"/>
          <w:sz w:val="18"/>
          <w:szCs w:val="18"/>
        </w:rPr>
        <w:lastRenderedPageBreak/>
        <w:t>Sb. o 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(zpravidla 1x nebo 2x ročně). Po třetí výzvě zhotovitele, obsahující návrh termínu a výrobní číslo/a zdravotnického výrobku dle přílohy č. 1 pro provedení PBTK, která musí být písemná (faxem na číslo: +</w:t>
      </w:r>
      <w:r w:rsidRPr="00384BCD">
        <w:rPr>
          <w:rFonts w:ascii="Calibri" w:hAnsi="Calibri"/>
          <w:sz w:val="18"/>
          <w:szCs w:val="18"/>
          <w:highlight w:val="lightGray"/>
        </w:rPr>
        <w:t>420</w:t>
      </w:r>
      <w:r w:rsidR="00790C9B" w:rsidRPr="00384BCD">
        <w:rPr>
          <w:rFonts w:ascii="Calibri" w:hAnsi="Calibri"/>
          <w:sz w:val="18"/>
          <w:szCs w:val="18"/>
          <w:highlight w:val="lightGray"/>
        </w:rPr>
        <w:t> </w:t>
      </w:r>
      <w:r w:rsidR="00790C9B" w:rsidRPr="00384BCD">
        <w:rPr>
          <w:rFonts w:ascii="Calibri" w:hAnsi="Calibri"/>
          <w:sz w:val="18"/>
          <w:szCs w:val="18"/>
          <w:highlight w:val="lightGray"/>
          <w:shd w:val="clear" w:color="auto" w:fill="8DB3E2"/>
        </w:rPr>
        <w:t>412 336 084</w:t>
      </w:r>
      <w:r w:rsidRPr="00384BCD">
        <w:rPr>
          <w:rFonts w:ascii="Calibri" w:hAnsi="Calibri"/>
          <w:sz w:val="18"/>
          <w:szCs w:val="18"/>
        </w:rPr>
        <w:t xml:space="preserve">  nebo  e-mailem na el. </w:t>
      </w:r>
      <w:proofErr w:type="gramStart"/>
      <w:r w:rsidRPr="00384BCD">
        <w:rPr>
          <w:rFonts w:ascii="Calibri" w:hAnsi="Calibri"/>
          <w:sz w:val="18"/>
          <w:szCs w:val="18"/>
        </w:rPr>
        <w:t>adresu</w:t>
      </w:r>
      <w:proofErr w:type="gramEnd"/>
      <w:r w:rsidRPr="00384BCD">
        <w:rPr>
          <w:rFonts w:ascii="Calibri" w:hAnsi="Calibri"/>
          <w:sz w:val="18"/>
          <w:szCs w:val="18"/>
        </w:rPr>
        <w:t xml:space="preserve"> </w:t>
      </w:r>
      <w:r w:rsidR="00790C9B" w:rsidRPr="00384BCD">
        <w:rPr>
          <w:rFonts w:ascii="Calibri" w:hAnsi="Calibri"/>
          <w:sz w:val="18"/>
          <w:szCs w:val="18"/>
          <w:highlight w:val="lightGray"/>
          <w:shd w:val="clear" w:color="auto" w:fill="8DB3E2"/>
        </w:rPr>
        <w:t>dozp@dozpbrtniky.cz</w:t>
      </w:r>
      <w:r w:rsidRPr="00384BCD">
        <w:rPr>
          <w:rFonts w:ascii="Calibri" w:hAnsi="Calibri"/>
          <w:sz w:val="18"/>
          <w:szCs w:val="18"/>
          <w:highlight w:val="lightGray"/>
        </w:rPr>
        <w:t>),</w:t>
      </w:r>
      <w:r w:rsidRPr="00384BCD">
        <w:rPr>
          <w:rFonts w:ascii="Calibri" w:hAnsi="Calibri"/>
          <w:sz w:val="18"/>
          <w:szCs w:val="18"/>
        </w:rPr>
        <w:t xml:space="preserve"> 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w:t>
      </w:r>
      <w:r w:rsidRPr="00574FC7">
        <w:rPr>
          <w:rFonts w:ascii="Calibri" w:hAnsi="Calibri"/>
          <w:sz w:val="18"/>
          <w:szCs w:val="18"/>
        </w:rPr>
        <w:t xml:space="preserve"> obdržení výzvy neakceptuje, zhotovitel je zproštěn své povinnosti řádně a včas provést PBTK a nedostane se do prodlení s plněním své povinnosti provést PBTK dle této smlouvy</w:t>
      </w:r>
      <w:r>
        <w:rPr>
          <w:rFonts w:ascii="Calibri" w:hAnsi="Calibri"/>
          <w:sz w:val="18"/>
          <w:szCs w:val="18"/>
        </w:rPr>
        <w:t>.</w:t>
      </w:r>
    </w:p>
    <w:p w:rsidR="00A0628B" w:rsidRDefault="00B67FD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 xml:space="preserve">K provedení </w:t>
      </w:r>
      <w:r w:rsidR="00C67A76" w:rsidRPr="002E7E1F">
        <w:rPr>
          <w:rFonts w:asciiTheme="minorHAnsi" w:hAnsiTheme="minorHAnsi"/>
          <w:b/>
          <w:sz w:val="18"/>
          <w:szCs w:val="18"/>
        </w:rPr>
        <w:t>opravy zdravotnické techniky</w:t>
      </w:r>
      <w:r w:rsidRPr="00A0628B">
        <w:rPr>
          <w:rFonts w:asciiTheme="minorHAnsi" w:hAnsiTheme="minorHAnsi"/>
          <w:sz w:val="18"/>
          <w:szCs w:val="18"/>
        </w:rPr>
        <w:t xml:space="preserve"> v místě plnění dojde nejpozději do </w:t>
      </w:r>
      <w:r w:rsidR="000749CF">
        <w:rPr>
          <w:rFonts w:asciiTheme="minorHAnsi" w:hAnsiTheme="minorHAnsi"/>
          <w:sz w:val="18"/>
          <w:szCs w:val="18"/>
        </w:rPr>
        <w:t>5</w:t>
      </w:r>
      <w:r w:rsidRPr="00A0628B">
        <w:rPr>
          <w:rFonts w:asciiTheme="minorHAnsi" w:hAnsiTheme="minorHAnsi"/>
          <w:sz w:val="18"/>
          <w:szCs w:val="18"/>
        </w:rPr>
        <w:t xml:space="preserve"> pracovních dnů od nástupu na opravu; nastoupit na opravu je zhotovitel povinen do 48  hodin (v pracovních dnech) od vyzvání, které objednatel zaslal</w:t>
      </w:r>
      <w:r w:rsidRPr="00A0628B">
        <w:rPr>
          <w:rFonts w:asciiTheme="minorHAnsi" w:hAnsiTheme="minorHAnsi"/>
          <w:b/>
          <w:bCs/>
          <w:sz w:val="18"/>
          <w:szCs w:val="18"/>
        </w:rPr>
        <w:t xml:space="preserve"> </w:t>
      </w:r>
      <w:r w:rsidRPr="00A0628B">
        <w:rPr>
          <w:rFonts w:asciiTheme="minorHAnsi" w:hAnsiTheme="minorHAnsi"/>
          <w:sz w:val="18"/>
          <w:szCs w:val="18"/>
        </w:rPr>
        <w:t xml:space="preserve">na faxové číslo </w:t>
      </w:r>
      <w:r w:rsidR="0091752D" w:rsidRPr="00A0628B">
        <w:rPr>
          <w:rFonts w:asciiTheme="minorHAnsi" w:hAnsiTheme="minorHAnsi"/>
          <w:sz w:val="18"/>
          <w:szCs w:val="18"/>
        </w:rPr>
        <w:t xml:space="preserve">+420 </w:t>
      </w:r>
      <w:r w:rsidRPr="00A0628B">
        <w:rPr>
          <w:rFonts w:asciiTheme="minorHAnsi" w:hAnsiTheme="minorHAnsi"/>
          <w:sz w:val="18"/>
          <w:szCs w:val="18"/>
        </w:rPr>
        <w:t xml:space="preserve">312 522 668 nebo </w:t>
      </w:r>
      <w:r w:rsidR="0091752D" w:rsidRPr="00A0628B">
        <w:rPr>
          <w:rFonts w:asciiTheme="minorHAnsi" w:hAnsiTheme="minorHAnsi"/>
          <w:sz w:val="18"/>
          <w:szCs w:val="18"/>
        </w:rPr>
        <w:t xml:space="preserve">+420 </w:t>
      </w:r>
      <w:r w:rsidRPr="00A0628B">
        <w:rPr>
          <w:rFonts w:asciiTheme="minorHAnsi" w:hAnsiTheme="minorHAnsi"/>
          <w:sz w:val="18"/>
          <w:szCs w:val="18"/>
        </w:rPr>
        <w:t>312 576 332 nebo</w:t>
      </w:r>
      <w:r w:rsidRPr="00A0628B">
        <w:rPr>
          <w:rFonts w:asciiTheme="minorHAnsi" w:hAnsiTheme="minorHAnsi"/>
          <w:b/>
          <w:bCs/>
          <w:sz w:val="18"/>
          <w:szCs w:val="18"/>
        </w:rPr>
        <w:t xml:space="preserve"> </w:t>
      </w:r>
      <w:r w:rsidRPr="00A0628B">
        <w:rPr>
          <w:rFonts w:asciiTheme="minorHAnsi" w:hAnsiTheme="minorHAnsi"/>
          <w:sz w:val="18"/>
          <w:szCs w:val="18"/>
        </w:rPr>
        <w:t>e-mailem na el.</w:t>
      </w:r>
      <w:r w:rsidR="00DF46BF" w:rsidRPr="00A0628B">
        <w:rPr>
          <w:rFonts w:asciiTheme="minorHAnsi" w:hAnsiTheme="minorHAnsi"/>
          <w:sz w:val="18"/>
          <w:szCs w:val="18"/>
        </w:rPr>
        <w:t xml:space="preserve"> </w:t>
      </w:r>
      <w:proofErr w:type="gramStart"/>
      <w:r w:rsidRPr="00A0628B">
        <w:rPr>
          <w:rFonts w:asciiTheme="minorHAnsi" w:hAnsiTheme="minorHAnsi"/>
          <w:sz w:val="18"/>
          <w:szCs w:val="18"/>
        </w:rPr>
        <w:t>adresu</w:t>
      </w:r>
      <w:proofErr w:type="gramEnd"/>
      <w:r w:rsidRPr="00A0628B">
        <w:rPr>
          <w:rFonts w:asciiTheme="minorHAnsi" w:hAnsiTheme="minorHAnsi"/>
          <w:sz w:val="18"/>
          <w:szCs w:val="18"/>
        </w:rPr>
        <w:t xml:space="preserve"> </w:t>
      </w:r>
      <w:hyperlink r:id="rId9" w:history="1">
        <w:r w:rsidR="0091752D" w:rsidRPr="00A0628B">
          <w:rPr>
            <w:rStyle w:val="Hypertextovodkaz"/>
            <w:rFonts w:asciiTheme="minorHAnsi" w:hAnsiTheme="minorHAnsi"/>
            <w:sz w:val="18"/>
            <w:szCs w:val="18"/>
          </w:rPr>
          <w:t>servis@linet.cz</w:t>
        </w:r>
      </w:hyperlink>
      <w:r w:rsidRPr="00A0628B">
        <w:rPr>
          <w:rFonts w:asciiTheme="minorHAnsi" w:hAnsiTheme="minorHAnsi"/>
          <w:sz w:val="18"/>
          <w:szCs w:val="18"/>
        </w:rPr>
        <w:t xml:space="preserve">. </w:t>
      </w:r>
    </w:p>
    <w:p w:rsidR="00ED715B" w:rsidRPr="00A0628B" w:rsidRDefault="00BF041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Zhotovitel se na základě této smlouvy zavazuje předno</w:t>
      </w:r>
      <w:r w:rsidR="002A2ACE" w:rsidRPr="00A0628B">
        <w:rPr>
          <w:rFonts w:asciiTheme="minorHAnsi" w:hAnsiTheme="minorHAnsi"/>
          <w:sz w:val="18"/>
          <w:szCs w:val="18"/>
        </w:rPr>
        <w:t>stně řešit opravy</w:t>
      </w:r>
      <w:r w:rsidRPr="00A0628B">
        <w:rPr>
          <w:rFonts w:asciiTheme="minorHAnsi" w:hAnsiTheme="minorHAnsi"/>
          <w:sz w:val="18"/>
          <w:szCs w:val="18"/>
        </w:rPr>
        <w:t xml:space="preserve"> objednatele </w:t>
      </w:r>
      <w:r w:rsidR="002A2ACE" w:rsidRPr="00A0628B">
        <w:rPr>
          <w:rFonts w:asciiTheme="minorHAnsi" w:hAnsiTheme="minorHAnsi"/>
          <w:sz w:val="18"/>
          <w:szCs w:val="18"/>
        </w:rPr>
        <w:t>před nároky ostatních zákazníků</w:t>
      </w:r>
      <w:r w:rsidR="00E57112" w:rsidRPr="00A0628B">
        <w:rPr>
          <w:rFonts w:asciiTheme="minorHAnsi" w:hAnsiTheme="minorHAnsi"/>
          <w:sz w:val="18"/>
          <w:szCs w:val="18"/>
        </w:rPr>
        <w:t>, kteří nemají uzavřenu sm</w:t>
      </w:r>
      <w:r w:rsidR="00131368" w:rsidRPr="00A0628B">
        <w:rPr>
          <w:rFonts w:asciiTheme="minorHAnsi" w:hAnsiTheme="minorHAnsi"/>
          <w:sz w:val="18"/>
          <w:szCs w:val="18"/>
        </w:rPr>
        <w:t>l</w:t>
      </w:r>
      <w:r w:rsidR="00E57112" w:rsidRPr="00A0628B">
        <w:rPr>
          <w:rFonts w:asciiTheme="minorHAnsi" w:hAnsiTheme="minorHAnsi"/>
          <w:sz w:val="18"/>
          <w:szCs w:val="18"/>
        </w:rPr>
        <w:t>ouvu.</w:t>
      </w:r>
    </w:p>
    <w:p w:rsidR="00ED715B" w:rsidRDefault="004C0BE4"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sz w:val="18"/>
          <w:szCs w:val="18"/>
        </w:rPr>
        <w:t xml:space="preserve">Oprava se považuje za provedenou i dočasným vypůjčením náhradní zdravotnické techniky, zejména lůžka či matrace stejné kategorie, objednateli; dobu výpůjčky určí zhotovitel. </w:t>
      </w:r>
    </w:p>
    <w:p w:rsidR="00ED715B" w:rsidRDefault="00061CA3" w:rsidP="00ED715B">
      <w:pPr>
        <w:pStyle w:val="Zkladntext"/>
        <w:numPr>
          <w:ilvl w:val="0"/>
          <w:numId w:val="24"/>
        </w:numPr>
        <w:spacing w:after="0"/>
        <w:jc w:val="both"/>
        <w:rPr>
          <w:rFonts w:asciiTheme="minorHAnsi" w:hAnsiTheme="minorHAnsi"/>
          <w:sz w:val="18"/>
          <w:szCs w:val="18"/>
        </w:rPr>
      </w:pPr>
      <w:r>
        <w:rPr>
          <w:rFonts w:asciiTheme="minorHAnsi" w:hAnsiTheme="minorHAnsi"/>
          <w:sz w:val="18"/>
          <w:szCs w:val="18"/>
        </w:rPr>
        <w:t>P</w:t>
      </w:r>
      <w:r w:rsidR="004C0BE4" w:rsidRPr="00ED715B">
        <w:rPr>
          <w:rFonts w:asciiTheme="minorHAnsi" w:hAnsiTheme="minorHAnsi"/>
          <w:sz w:val="18"/>
          <w:szCs w:val="18"/>
        </w:rPr>
        <w:t>ři nahlášení (vyzvání)</w:t>
      </w:r>
      <w:r w:rsidR="00ED715B">
        <w:rPr>
          <w:rFonts w:asciiTheme="minorHAnsi" w:hAnsiTheme="minorHAnsi"/>
          <w:sz w:val="18"/>
          <w:szCs w:val="18"/>
        </w:rPr>
        <w:t xml:space="preserve"> </w:t>
      </w:r>
      <w:r w:rsidR="004C0BE4" w:rsidRPr="00ED715B">
        <w:rPr>
          <w:rFonts w:asciiTheme="minorHAnsi" w:hAnsiTheme="minorHAnsi"/>
          <w:sz w:val="18"/>
          <w:szCs w:val="18"/>
        </w:rPr>
        <w:t xml:space="preserve">opravy zhotoviteli objednatel </w:t>
      </w:r>
      <w:r w:rsidR="0091752D">
        <w:rPr>
          <w:rFonts w:asciiTheme="minorHAnsi" w:hAnsiTheme="minorHAnsi"/>
          <w:sz w:val="18"/>
          <w:szCs w:val="18"/>
        </w:rPr>
        <w:t>nahlásí</w:t>
      </w:r>
      <w:r w:rsidR="004C0BE4" w:rsidRPr="00ED715B">
        <w:rPr>
          <w:rFonts w:asciiTheme="minorHAnsi" w:hAnsiTheme="minorHAnsi"/>
          <w:sz w:val="18"/>
          <w:szCs w:val="18"/>
        </w:rPr>
        <w:t xml:space="preserve"> i výrobní číslo opravované zdravotnické techniky a stručný popis vady.</w:t>
      </w:r>
    </w:p>
    <w:p w:rsidR="00E6420E" w:rsidRPr="00ED715B" w:rsidRDefault="00E6420E"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na min.</w:t>
      </w:r>
      <w:r w:rsidRPr="00ED715B">
        <w:rPr>
          <w:rFonts w:asciiTheme="minorHAnsi" w:hAnsiTheme="minorHAnsi" w:cs="Arial"/>
          <w:bCs/>
          <w:sz w:val="18"/>
          <w:szCs w:val="18"/>
        </w:rPr>
        <w:t xml:space="preserve"> </w:t>
      </w:r>
      <w:r w:rsidR="00520993" w:rsidRPr="00520993">
        <w:rPr>
          <w:rFonts w:ascii="Calibri" w:hAnsi="Calibri"/>
          <w:b/>
          <w:bCs/>
          <w:sz w:val="18"/>
          <w:szCs w:val="18"/>
        </w:rPr>
        <w:t>patnácti</w:t>
      </w:r>
      <w:r w:rsidR="003657E8" w:rsidRPr="00ED715B">
        <w:rPr>
          <w:rFonts w:asciiTheme="minorHAnsi" w:hAnsiTheme="minorHAnsi" w:cs="Arial"/>
          <w:bCs/>
          <w:sz w:val="18"/>
          <w:szCs w:val="18"/>
        </w:rPr>
        <w:t xml:space="preserve"> </w:t>
      </w:r>
      <w:r w:rsidR="00C01793">
        <w:rPr>
          <w:rFonts w:asciiTheme="minorHAnsi" w:hAnsiTheme="minorHAnsi" w:cs="Arial"/>
          <w:bCs/>
          <w:sz w:val="18"/>
          <w:szCs w:val="18"/>
        </w:rPr>
        <w:t>ks Zboží</w:t>
      </w:r>
      <w:r w:rsidR="00386999">
        <w:rPr>
          <w:rFonts w:asciiTheme="minorHAnsi" w:hAnsiTheme="minorHAnsi" w:cs="Arial"/>
          <w:bCs/>
          <w:sz w:val="18"/>
          <w:szCs w:val="18"/>
        </w:rPr>
        <w:t xml:space="preserve"> (lůžka popř. jiné výrobky)</w:t>
      </w:r>
      <w:r w:rsidRPr="00ED715B">
        <w:rPr>
          <w:rFonts w:asciiTheme="minorHAnsi" w:hAnsiTheme="minorHAnsi" w:cs="Arial"/>
          <w:bCs/>
          <w:sz w:val="18"/>
          <w:szCs w:val="18"/>
        </w:rPr>
        <w:t xml:space="preserve"> během jednoho, předem vzájemně dohodnutého, výjezdu.</w:t>
      </w:r>
      <w:r w:rsidR="003F0D2E" w:rsidRPr="00ED715B">
        <w:rPr>
          <w:rFonts w:asciiTheme="minorHAnsi" w:hAnsiTheme="minorHAnsi" w:cs="Arial"/>
          <w:bCs/>
          <w:sz w:val="18"/>
          <w:szCs w:val="18"/>
        </w:rPr>
        <w:t xml:space="preserve"> </w:t>
      </w:r>
    </w:p>
    <w:p w:rsidR="00ED715B" w:rsidRDefault="00ED715B" w:rsidP="00ED715B">
      <w:pPr>
        <w:pStyle w:val="PODPISYDATUM"/>
        <w:keepNext w:val="0"/>
        <w:keepLines w:val="0"/>
        <w:overflowPunct/>
        <w:autoSpaceDE/>
        <w:spacing w:before="0" w:after="0"/>
        <w:rPr>
          <w:rFonts w:asciiTheme="minorHAnsi" w:hAnsiTheme="minorHAnsi"/>
          <w:b/>
          <w:sz w:val="18"/>
          <w:szCs w:val="18"/>
        </w:rPr>
      </w:pPr>
    </w:p>
    <w:p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rsidR="00ED715B" w:rsidRDefault="00ED715B" w:rsidP="00ED715B">
      <w:pPr>
        <w:pStyle w:val="Zkladntextodsazen2"/>
        <w:spacing w:before="0" w:line="240" w:lineRule="auto"/>
        <w:ind w:left="720"/>
        <w:rPr>
          <w:rFonts w:asciiTheme="minorHAnsi" w:hAnsiTheme="minorHAnsi"/>
          <w:sz w:val="18"/>
          <w:szCs w:val="18"/>
        </w:rPr>
      </w:pP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provádět svou činnost odborně,</w:t>
      </w:r>
    </w:p>
    <w:p w:rsidR="004C0BE4" w:rsidRPr="00580593" w:rsidRDefault="004C0BE4" w:rsidP="00ED715B">
      <w:pPr>
        <w:pStyle w:val="Zkladntextodsazen2"/>
        <w:numPr>
          <w:ilvl w:val="0"/>
          <w:numId w:val="27"/>
        </w:numPr>
        <w:spacing w:before="0" w:line="240" w:lineRule="auto"/>
        <w:rPr>
          <w:rFonts w:asciiTheme="minorHAnsi" w:hAnsiTheme="minorHAnsi"/>
          <w:sz w:val="18"/>
          <w:szCs w:val="18"/>
        </w:rPr>
      </w:pPr>
      <w:r w:rsidRPr="00580593">
        <w:rPr>
          <w:rFonts w:asciiTheme="minorHAnsi" w:hAnsiTheme="minorHAnsi"/>
          <w:sz w:val="18"/>
          <w:szCs w:val="18"/>
        </w:rPr>
        <w:t>činit potřebná preventivní opatření, které vý</w:t>
      </w:r>
      <w:r w:rsidR="00ED715B" w:rsidRPr="00580593">
        <w:rPr>
          <w:rFonts w:asciiTheme="minorHAnsi" w:hAnsiTheme="minorHAnsi"/>
          <w:sz w:val="18"/>
          <w:szCs w:val="18"/>
        </w:rPr>
        <w:t>robce (</w:t>
      </w:r>
      <w:r w:rsidRPr="00580593">
        <w:rPr>
          <w:rFonts w:asciiTheme="minorHAnsi" w:hAnsiTheme="minorHAnsi"/>
          <w:sz w:val="18"/>
          <w:szCs w:val="18"/>
        </w:rPr>
        <w:t>zhotovitel) pro tento účel doporučil.</w:t>
      </w:r>
    </w:p>
    <w:p w:rsidR="00ED715B" w:rsidRDefault="00ED715B" w:rsidP="00ED715B">
      <w:pPr>
        <w:pStyle w:val="Zkladntext"/>
        <w:spacing w:after="0"/>
        <w:jc w:val="both"/>
        <w:rPr>
          <w:rFonts w:asciiTheme="minorHAnsi" w:hAnsiTheme="minorHAnsi"/>
          <w:sz w:val="18"/>
          <w:szCs w:val="18"/>
        </w:rPr>
      </w:pPr>
    </w:p>
    <w:p w:rsidR="00ED715B" w:rsidRDefault="004C0BE4" w:rsidP="00ED715B">
      <w:pPr>
        <w:pStyle w:val="Zkladntext"/>
        <w:numPr>
          <w:ilvl w:val="0"/>
          <w:numId w:val="26"/>
        </w:numPr>
        <w:spacing w:after="0"/>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Příslušný technik (osoba odborně způsobilá), je povinen vždy předložit platný certifikát objednateli k nahlédnutí.</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rsidR="007A4DE3" w:rsidRPr="00ED715B" w:rsidRDefault="007A4DE3"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 xml:space="preserve">zejména pokud se některé prohlášení zhotovitele uvedené v tomto čl. III </w:t>
      </w:r>
      <w:proofErr w:type="gramStart"/>
      <w:r w:rsidRPr="00ED715B">
        <w:rPr>
          <w:rFonts w:asciiTheme="minorHAnsi" w:hAnsiTheme="minorHAnsi" w:cs="Arial"/>
          <w:sz w:val="18"/>
          <w:szCs w:val="18"/>
        </w:rPr>
        <w:t>této</w:t>
      </w:r>
      <w:proofErr w:type="gramEnd"/>
      <w:r w:rsidRPr="00ED715B">
        <w:rPr>
          <w:rFonts w:asciiTheme="minorHAnsi" w:hAnsiTheme="minorHAnsi" w:cs="Arial"/>
          <w:sz w:val="18"/>
          <w:szCs w:val="18"/>
        </w:rPr>
        <w:t xml:space="preserve"> smlouvy ukáže být nepravdivým, odpovídá zhotovitel objednateli za škodu tím způsobenou bez omezení.</w:t>
      </w:r>
    </w:p>
    <w:p w:rsidR="00ED715B" w:rsidRPr="00ED715B" w:rsidRDefault="00ED715B" w:rsidP="00ED715B">
      <w:pPr>
        <w:pStyle w:val="Zkladntext"/>
        <w:spacing w:after="0"/>
        <w:ind w:left="360"/>
        <w:jc w:val="both"/>
        <w:rPr>
          <w:rFonts w:asciiTheme="minorHAnsi" w:hAnsiTheme="minorHAnsi"/>
          <w:sz w:val="18"/>
          <w:szCs w:val="18"/>
        </w:rPr>
      </w:pPr>
    </w:p>
    <w:p w:rsidR="002D4A1A" w:rsidRPr="00EB71E5" w:rsidRDefault="002D4A1A" w:rsidP="00ED715B">
      <w:pPr>
        <w:pStyle w:val="Zkladntext"/>
        <w:spacing w:after="0"/>
        <w:jc w:val="both"/>
        <w:rPr>
          <w:rFonts w:asciiTheme="minorHAnsi" w:hAnsiTheme="minorHAnsi" w:cs="Arial"/>
          <w:bCs/>
          <w:sz w:val="18"/>
          <w:szCs w:val="18"/>
        </w:rPr>
      </w:pPr>
    </w:p>
    <w:p w:rsidR="004C0BE4" w:rsidRPr="00384BCD" w:rsidRDefault="004C0BE4" w:rsidP="00ED715B">
      <w:pPr>
        <w:pStyle w:val="Nadpis7"/>
        <w:numPr>
          <w:ilvl w:val="0"/>
          <w:numId w:val="20"/>
        </w:numPr>
        <w:spacing w:before="0" w:line="240" w:lineRule="auto"/>
        <w:rPr>
          <w:rFonts w:asciiTheme="minorHAnsi" w:hAnsiTheme="minorHAnsi"/>
          <w:bCs/>
          <w:sz w:val="18"/>
          <w:szCs w:val="18"/>
        </w:rPr>
      </w:pPr>
      <w:r w:rsidRPr="00384BCD">
        <w:rPr>
          <w:rFonts w:asciiTheme="minorHAnsi" w:hAnsiTheme="minorHAnsi"/>
          <w:bCs/>
          <w:sz w:val="18"/>
          <w:szCs w:val="18"/>
        </w:rPr>
        <w:t xml:space="preserve">Cena </w:t>
      </w:r>
      <w:r w:rsidR="00473EFE" w:rsidRPr="00384BCD">
        <w:rPr>
          <w:rFonts w:asciiTheme="minorHAnsi" w:hAnsiTheme="minorHAnsi"/>
          <w:bCs/>
          <w:sz w:val="18"/>
          <w:szCs w:val="18"/>
        </w:rPr>
        <w:t>a</w:t>
      </w:r>
      <w:r w:rsidRPr="00384BCD">
        <w:rPr>
          <w:rFonts w:asciiTheme="minorHAnsi" w:hAnsiTheme="minorHAnsi"/>
          <w:bCs/>
          <w:sz w:val="18"/>
          <w:szCs w:val="18"/>
        </w:rPr>
        <w:t xml:space="preserve"> platební podmínky</w:t>
      </w:r>
    </w:p>
    <w:p w:rsidR="00ED715B" w:rsidRPr="00384BCD" w:rsidRDefault="00ED715B" w:rsidP="00ED715B">
      <w:pPr>
        <w:pStyle w:val="PODPISYDATUM"/>
        <w:keepNext w:val="0"/>
        <w:keepLines w:val="0"/>
        <w:overflowPunct/>
        <w:autoSpaceDE/>
        <w:spacing w:before="0" w:after="0"/>
        <w:rPr>
          <w:rFonts w:asciiTheme="minorHAnsi" w:hAnsiTheme="minorHAnsi"/>
          <w:sz w:val="18"/>
          <w:szCs w:val="18"/>
        </w:rPr>
      </w:pPr>
    </w:p>
    <w:p w:rsidR="003A6E6E" w:rsidRPr="00384BCD" w:rsidRDefault="00ED715B" w:rsidP="00ED715B">
      <w:pPr>
        <w:pStyle w:val="PODPISYDATUM"/>
        <w:keepNext w:val="0"/>
        <w:keepLines w:val="0"/>
        <w:numPr>
          <w:ilvl w:val="0"/>
          <w:numId w:val="29"/>
        </w:numPr>
        <w:overflowPunct/>
        <w:autoSpaceDE/>
        <w:spacing w:before="0" w:after="0"/>
        <w:rPr>
          <w:rFonts w:asciiTheme="minorHAnsi" w:hAnsiTheme="minorHAnsi"/>
          <w:bCs/>
          <w:sz w:val="18"/>
          <w:szCs w:val="18"/>
          <w:highlight w:val="lightGray"/>
        </w:rPr>
      </w:pPr>
      <w:r w:rsidRPr="00384BCD">
        <w:rPr>
          <w:rFonts w:asciiTheme="minorHAnsi" w:hAnsiTheme="minorHAnsi"/>
          <w:bCs/>
          <w:sz w:val="18"/>
          <w:szCs w:val="18"/>
          <w:highlight w:val="lightGray"/>
        </w:rPr>
        <w:t>Cena za servisní služby (</w:t>
      </w:r>
      <w:r w:rsidR="00AF2870" w:rsidRPr="00384BCD">
        <w:rPr>
          <w:rFonts w:asciiTheme="minorHAnsi" w:hAnsiTheme="minorHAnsi"/>
          <w:bCs/>
          <w:sz w:val="18"/>
          <w:szCs w:val="18"/>
          <w:highlight w:val="lightGray"/>
        </w:rPr>
        <w:t>práce),</w:t>
      </w:r>
      <w:r w:rsidRPr="00384BCD">
        <w:rPr>
          <w:rFonts w:asciiTheme="minorHAnsi" w:hAnsiTheme="minorHAnsi"/>
          <w:bCs/>
          <w:sz w:val="18"/>
          <w:szCs w:val="18"/>
          <w:highlight w:val="lightGray"/>
        </w:rPr>
        <w:t xml:space="preserve"> </w:t>
      </w:r>
      <w:r w:rsidR="00AF2870" w:rsidRPr="00384BCD">
        <w:rPr>
          <w:rFonts w:asciiTheme="minorHAnsi" w:hAnsiTheme="minorHAnsi"/>
          <w:bCs/>
          <w:sz w:val="18"/>
          <w:szCs w:val="18"/>
          <w:highlight w:val="lightGray"/>
        </w:rPr>
        <w:t>se</w:t>
      </w:r>
      <w:r w:rsidRPr="00384BCD">
        <w:rPr>
          <w:rFonts w:asciiTheme="minorHAnsi" w:hAnsiTheme="minorHAnsi"/>
          <w:bCs/>
          <w:sz w:val="18"/>
          <w:szCs w:val="18"/>
          <w:highlight w:val="lightGray"/>
        </w:rPr>
        <w:t xml:space="preserve"> </w:t>
      </w:r>
      <w:r w:rsidR="00AF2870" w:rsidRPr="00384BCD">
        <w:rPr>
          <w:rFonts w:asciiTheme="minorHAnsi" w:hAnsiTheme="minorHAnsi"/>
          <w:bCs/>
          <w:sz w:val="18"/>
          <w:szCs w:val="18"/>
          <w:highlight w:val="lightGray"/>
        </w:rPr>
        <w:t>sjednává</w:t>
      </w:r>
      <w:r w:rsidRPr="00384BCD">
        <w:rPr>
          <w:rFonts w:asciiTheme="minorHAnsi" w:hAnsiTheme="minorHAnsi"/>
          <w:bCs/>
          <w:sz w:val="18"/>
          <w:szCs w:val="18"/>
          <w:highlight w:val="lightGray"/>
        </w:rPr>
        <w:t xml:space="preserve"> d</w:t>
      </w:r>
      <w:r w:rsidR="00073431" w:rsidRPr="00384BCD">
        <w:rPr>
          <w:rFonts w:asciiTheme="minorHAnsi" w:hAnsiTheme="minorHAnsi"/>
          <w:bCs/>
          <w:sz w:val="18"/>
          <w:szCs w:val="18"/>
          <w:highlight w:val="lightGray"/>
        </w:rPr>
        <w:t>ohodou</w:t>
      </w:r>
      <w:r w:rsidRPr="00384BCD">
        <w:rPr>
          <w:rFonts w:asciiTheme="minorHAnsi" w:hAnsiTheme="minorHAnsi"/>
          <w:bCs/>
          <w:sz w:val="18"/>
          <w:szCs w:val="18"/>
          <w:highlight w:val="lightGray"/>
        </w:rPr>
        <w:t xml:space="preserve"> </w:t>
      </w:r>
      <w:r w:rsidR="00073431" w:rsidRPr="00384BCD">
        <w:rPr>
          <w:rFonts w:asciiTheme="minorHAnsi" w:hAnsiTheme="minorHAnsi"/>
          <w:bCs/>
          <w:sz w:val="18"/>
          <w:szCs w:val="18"/>
          <w:highlight w:val="lightGray"/>
        </w:rPr>
        <w:t>smluvních</w:t>
      </w:r>
      <w:r w:rsidRPr="00384BCD">
        <w:rPr>
          <w:rFonts w:asciiTheme="minorHAnsi" w:hAnsiTheme="minorHAnsi"/>
          <w:bCs/>
          <w:sz w:val="18"/>
          <w:szCs w:val="18"/>
          <w:highlight w:val="lightGray"/>
        </w:rPr>
        <w:t xml:space="preserve"> </w:t>
      </w:r>
      <w:r w:rsidR="00073431" w:rsidRPr="00384BCD">
        <w:rPr>
          <w:rFonts w:asciiTheme="minorHAnsi" w:hAnsiTheme="minorHAnsi"/>
          <w:bCs/>
          <w:sz w:val="18"/>
          <w:szCs w:val="18"/>
          <w:highlight w:val="lightGray"/>
        </w:rPr>
        <w:t>stran</w:t>
      </w:r>
      <w:r w:rsidRPr="00384BCD">
        <w:rPr>
          <w:rFonts w:asciiTheme="minorHAnsi" w:hAnsiTheme="minorHAnsi"/>
          <w:bCs/>
          <w:sz w:val="18"/>
          <w:szCs w:val="18"/>
          <w:highlight w:val="lightGray"/>
        </w:rPr>
        <w:t xml:space="preserve"> </w:t>
      </w:r>
      <w:r w:rsidR="00AF2870" w:rsidRPr="00384BCD">
        <w:rPr>
          <w:rFonts w:asciiTheme="minorHAnsi" w:hAnsiTheme="minorHAnsi"/>
          <w:bCs/>
          <w:sz w:val="18"/>
          <w:szCs w:val="18"/>
          <w:highlight w:val="lightGray"/>
        </w:rPr>
        <w:t>a</w:t>
      </w:r>
      <w:r w:rsidRPr="00384BCD">
        <w:rPr>
          <w:rFonts w:asciiTheme="minorHAnsi" w:hAnsiTheme="minorHAnsi"/>
          <w:bCs/>
          <w:sz w:val="18"/>
          <w:szCs w:val="18"/>
          <w:highlight w:val="lightGray"/>
        </w:rPr>
        <w:t xml:space="preserve"> </w:t>
      </w:r>
      <w:r w:rsidR="00AF2870" w:rsidRPr="00384BCD">
        <w:rPr>
          <w:rFonts w:asciiTheme="minorHAnsi" w:hAnsiTheme="minorHAnsi"/>
          <w:bCs/>
          <w:sz w:val="18"/>
          <w:szCs w:val="18"/>
          <w:highlight w:val="lightGray"/>
        </w:rPr>
        <w:t>činí</w:t>
      </w:r>
      <w:r w:rsidRPr="00384BCD">
        <w:rPr>
          <w:rFonts w:asciiTheme="minorHAnsi" w:hAnsiTheme="minorHAnsi"/>
          <w:bCs/>
          <w:sz w:val="18"/>
          <w:szCs w:val="18"/>
          <w:highlight w:val="lightGray"/>
        </w:rPr>
        <w:t xml:space="preserve"> </w:t>
      </w:r>
      <w:r w:rsidR="00AF2870" w:rsidRPr="00384BCD">
        <w:rPr>
          <w:rFonts w:asciiTheme="minorHAnsi" w:hAnsiTheme="minorHAnsi"/>
          <w:bCs/>
          <w:sz w:val="18"/>
          <w:szCs w:val="18"/>
          <w:highlight w:val="lightGray"/>
        </w:rPr>
        <w:t>paušální částku</w:t>
      </w:r>
      <w:r w:rsidR="00AF2870" w:rsidRPr="00384BCD">
        <w:rPr>
          <w:rFonts w:asciiTheme="minorHAnsi" w:hAnsiTheme="minorHAnsi"/>
          <w:b/>
          <w:sz w:val="18"/>
          <w:szCs w:val="18"/>
          <w:highlight w:val="lightGray"/>
        </w:rPr>
        <w:t xml:space="preserve"> </w:t>
      </w:r>
      <w:proofErr w:type="gramStart"/>
      <w:r w:rsidRPr="00384BCD">
        <w:rPr>
          <w:rFonts w:asciiTheme="minorHAnsi" w:hAnsiTheme="minorHAnsi"/>
          <w:b/>
          <w:sz w:val="18"/>
          <w:szCs w:val="18"/>
          <w:highlight w:val="lightGray"/>
        </w:rPr>
        <w:t>Kč</w:t>
      </w:r>
      <w:r w:rsidR="00520993" w:rsidRPr="00384BCD">
        <w:rPr>
          <w:rFonts w:asciiTheme="minorHAnsi" w:hAnsiTheme="minorHAnsi"/>
          <w:b/>
          <w:sz w:val="18"/>
          <w:szCs w:val="18"/>
          <w:highlight w:val="lightGray"/>
        </w:rPr>
        <w:t xml:space="preserve"> </w:t>
      </w:r>
      <w:r w:rsidR="004D65F3" w:rsidRPr="00384BCD">
        <w:rPr>
          <w:rFonts w:asciiTheme="minorHAnsi" w:hAnsiTheme="minorHAnsi"/>
          <w:b/>
          <w:sz w:val="18"/>
          <w:szCs w:val="18"/>
          <w:highlight w:val="lightGray"/>
        </w:rPr>
        <w:t xml:space="preserve"> </w:t>
      </w:r>
      <w:r w:rsidR="009B46CA" w:rsidRPr="00384BCD">
        <w:rPr>
          <w:rFonts w:asciiTheme="minorHAnsi" w:hAnsiTheme="minorHAnsi"/>
          <w:sz w:val="18"/>
          <w:szCs w:val="18"/>
          <w:highlight w:val="lightGray"/>
          <w:shd w:val="clear" w:color="auto" w:fill="8DB3E2" w:themeFill="text2" w:themeFillTint="66"/>
        </w:rPr>
        <w:t>22.272,</w:t>
      </w:r>
      <w:proofErr w:type="gramEnd"/>
      <w:r w:rsidR="009B46CA" w:rsidRPr="00384BCD">
        <w:rPr>
          <w:rFonts w:asciiTheme="minorHAnsi" w:hAnsiTheme="minorHAnsi"/>
          <w:sz w:val="18"/>
          <w:szCs w:val="18"/>
          <w:highlight w:val="lightGray"/>
          <w:shd w:val="clear" w:color="auto" w:fill="8DB3E2" w:themeFill="text2" w:themeFillTint="66"/>
        </w:rPr>
        <w:t>-</w:t>
      </w:r>
      <w:r w:rsidR="004D65F3" w:rsidRPr="00384BCD">
        <w:rPr>
          <w:rFonts w:asciiTheme="minorHAnsi" w:hAnsiTheme="minorHAnsi"/>
          <w:b/>
          <w:sz w:val="18"/>
          <w:szCs w:val="18"/>
          <w:highlight w:val="lightGray"/>
        </w:rPr>
        <w:t xml:space="preserve"> </w:t>
      </w:r>
      <w:r w:rsidR="004D65F3" w:rsidRPr="00384BCD">
        <w:rPr>
          <w:rFonts w:asciiTheme="minorHAnsi" w:hAnsiTheme="minorHAnsi"/>
          <w:bCs/>
          <w:sz w:val="18"/>
          <w:szCs w:val="18"/>
          <w:highlight w:val="lightGray"/>
        </w:rPr>
        <w:t xml:space="preserve">(slovy: </w:t>
      </w:r>
      <w:proofErr w:type="spellStart"/>
      <w:r w:rsidR="009B46CA" w:rsidRPr="00384BCD">
        <w:rPr>
          <w:rFonts w:asciiTheme="minorHAnsi" w:hAnsiTheme="minorHAnsi"/>
          <w:sz w:val="18"/>
          <w:szCs w:val="18"/>
          <w:highlight w:val="lightGray"/>
          <w:shd w:val="clear" w:color="auto" w:fill="8DB3E2" w:themeFill="text2" w:themeFillTint="66"/>
        </w:rPr>
        <w:t>Dvacetdvatisícdvěstěsedmdesátdvěkoruny</w:t>
      </w:r>
      <w:proofErr w:type="spellEnd"/>
      <w:r w:rsidR="009B46CA" w:rsidRPr="00384BCD">
        <w:rPr>
          <w:rFonts w:asciiTheme="minorHAnsi" w:hAnsiTheme="minorHAnsi"/>
          <w:sz w:val="18"/>
          <w:szCs w:val="18"/>
          <w:highlight w:val="lightGray"/>
          <w:shd w:val="clear" w:color="auto" w:fill="8DB3E2" w:themeFill="text2" w:themeFillTint="66"/>
        </w:rPr>
        <w:t>)</w:t>
      </w:r>
      <w:r w:rsidR="004D65F3" w:rsidRPr="00384BCD">
        <w:rPr>
          <w:rFonts w:asciiTheme="minorHAnsi" w:hAnsiTheme="minorHAnsi"/>
          <w:bCs/>
          <w:sz w:val="18"/>
          <w:szCs w:val="18"/>
          <w:highlight w:val="lightGray"/>
        </w:rPr>
        <w:t xml:space="preserve"> </w:t>
      </w:r>
      <w:r w:rsidR="00073431" w:rsidRPr="00384BCD">
        <w:rPr>
          <w:rFonts w:asciiTheme="minorHAnsi" w:hAnsiTheme="minorHAnsi"/>
          <w:b/>
          <w:bCs/>
          <w:sz w:val="18"/>
          <w:szCs w:val="18"/>
          <w:highlight w:val="lightGray"/>
        </w:rPr>
        <w:t>ročně bez DPH</w:t>
      </w:r>
      <w:r w:rsidR="00073431" w:rsidRPr="00384BCD">
        <w:rPr>
          <w:rFonts w:asciiTheme="minorHAnsi" w:hAnsiTheme="minorHAnsi"/>
          <w:bCs/>
          <w:sz w:val="18"/>
          <w:szCs w:val="18"/>
          <w:highlight w:val="lightGray"/>
        </w:rPr>
        <w:t>.</w:t>
      </w:r>
      <w:r w:rsidR="003A6E6E" w:rsidRPr="00384BCD">
        <w:rPr>
          <w:rFonts w:asciiTheme="minorHAnsi" w:hAnsiTheme="minorHAnsi"/>
          <w:bCs/>
          <w:sz w:val="18"/>
          <w:szCs w:val="18"/>
          <w:highlight w:val="lightGray"/>
        </w:rPr>
        <w:t xml:space="preserve"> Z této roční částky činí:</w:t>
      </w:r>
    </w:p>
    <w:p w:rsidR="003A6E6E" w:rsidRPr="00384BCD" w:rsidRDefault="003A6E6E" w:rsidP="007023BD">
      <w:pPr>
        <w:pStyle w:val="PODPISYDATUM"/>
        <w:keepNext w:val="0"/>
        <w:keepLines w:val="0"/>
        <w:overflowPunct/>
        <w:autoSpaceDE/>
        <w:spacing w:before="0" w:after="0"/>
        <w:ind w:left="720"/>
        <w:rPr>
          <w:rFonts w:asciiTheme="minorHAnsi" w:hAnsiTheme="minorHAnsi"/>
          <w:bCs/>
          <w:sz w:val="18"/>
          <w:szCs w:val="18"/>
          <w:highlight w:val="lightGray"/>
        </w:rPr>
      </w:pPr>
    </w:p>
    <w:p w:rsidR="003A6E6E" w:rsidRPr="00384BCD" w:rsidRDefault="009B46CA" w:rsidP="007023BD">
      <w:pPr>
        <w:pStyle w:val="PODPISYDATUM"/>
        <w:keepNext w:val="0"/>
        <w:keepLines w:val="0"/>
        <w:overflowPunct/>
        <w:autoSpaceDE/>
        <w:spacing w:before="0" w:after="0"/>
        <w:ind w:left="2138" w:firstLine="698"/>
        <w:rPr>
          <w:rFonts w:asciiTheme="minorHAnsi" w:hAnsiTheme="minorHAnsi"/>
          <w:bCs/>
          <w:sz w:val="18"/>
          <w:szCs w:val="18"/>
        </w:rPr>
      </w:pPr>
      <w:r w:rsidRPr="00384BCD">
        <w:rPr>
          <w:rFonts w:asciiTheme="minorHAnsi" w:hAnsiTheme="minorHAnsi"/>
          <w:sz w:val="18"/>
          <w:szCs w:val="18"/>
          <w:highlight w:val="lightGray"/>
          <w:shd w:val="clear" w:color="auto" w:fill="8DB3E2" w:themeFill="text2" w:themeFillTint="66"/>
        </w:rPr>
        <w:t>22.272,-</w:t>
      </w:r>
      <w:r w:rsidR="003A6E6E" w:rsidRPr="00384BCD">
        <w:rPr>
          <w:rFonts w:asciiTheme="minorHAnsi" w:hAnsiTheme="minorHAnsi"/>
          <w:bCs/>
          <w:sz w:val="18"/>
          <w:szCs w:val="18"/>
          <w:highlight w:val="lightGray"/>
        </w:rPr>
        <w:t>Kč za provádění PBTK</w:t>
      </w:r>
    </w:p>
    <w:p w:rsidR="003A6E6E" w:rsidRPr="00384BCD" w:rsidRDefault="003A6E6E" w:rsidP="007023BD">
      <w:pPr>
        <w:pStyle w:val="PODPISYDATUM"/>
        <w:keepNext w:val="0"/>
        <w:keepLines w:val="0"/>
        <w:overflowPunct/>
        <w:autoSpaceDE/>
        <w:spacing w:before="0" w:after="0"/>
        <w:ind w:left="720"/>
        <w:rPr>
          <w:rFonts w:asciiTheme="minorHAnsi" w:hAnsiTheme="minorHAnsi"/>
          <w:bCs/>
          <w:sz w:val="18"/>
          <w:szCs w:val="18"/>
        </w:rPr>
      </w:pPr>
    </w:p>
    <w:p w:rsidR="003A6E6E" w:rsidRDefault="00073431" w:rsidP="00C9080A">
      <w:pPr>
        <w:pStyle w:val="PODPISYDATUM"/>
        <w:keepNext w:val="0"/>
        <w:keepLines w:val="0"/>
        <w:overflowPunct/>
        <w:autoSpaceDE/>
        <w:spacing w:before="0" w:after="0"/>
        <w:ind w:left="360"/>
        <w:rPr>
          <w:rFonts w:asciiTheme="minorHAnsi" w:hAnsiTheme="minorHAnsi"/>
          <w:bCs/>
          <w:sz w:val="18"/>
          <w:szCs w:val="18"/>
        </w:rPr>
      </w:pPr>
      <w:r w:rsidRPr="00384BCD">
        <w:rPr>
          <w:rFonts w:asciiTheme="minorHAnsi" w:hAnsiTheme="minorHAnsi"/>
          <w:bCs/>
          <w:sz w:val="18"/>
          <w:szCs w:val="18"/>
        </w:rPr>
        <w:t xml:space="preserve">Smluvní strany se dále dohodly, že shora uvedenou paušální částku bude objednatel hradit </w:t>
      </w:r>
      <w:r w:rsidR="0076458D" w:rsidRPr="00384BCD">
        <w:rPr>
          <w:rFonts w:asciiTheme="minorHAnsi" w:hAnsiTheme="minorHAnsi"/>
          <w:bCs/>
          <w:sz w:val="18"/>
          <w:szCs w:val="18"/>
        </w:rPr>
        <w:t>ročními</w:t>
      </w:r>
      <w:r w:rsidR="00F95559" w:rsidRPr="00384BCD">
        <w:rPr>
          <w:rFonts w:asciiTheme="minorHAnsi" w:hAnsiTheme="minorHAnsi"/>
          <w:bCs/>
          <w:sz w:val="18"/>
          <w:szCs w:val="18"/>
        </w:rPr>
        <w:t xml:space="preserve"> splátkami</w:t>
      </w:r>
      <w:r w:rsidR="009B46CA" w:rsidRPr="00384BCD">
        <w:rPr>
          <w:rFonts w:asciiTheme="minorHAnsi" w:hAnsiTheme="minorHAnsi"/>
          <w:bCs/>
          <w:sz w:val="18"/>
          <w:szCs w:val="18"/>
        </w:rPr>
        <w:t>.</w:t>
      </w:r>
    </w:p>
    <w:p w:rsidR="003A6E6E" w:rsidRDefault="003A6E6E" w:rsidP="007023BD">
      <w:pPr>
        <w:pStyle w:val="PODPISYDATUM"/>
        <w:keepNext w:val="0"/>
        <w:keepLines w:val="0"/>
        <w:overflowPunct/>
        <w:autoSpaceDE/>
        <w:spacing w:before="0" w:after="0"/>
        <w:ind w:left="360"/>
        <w:rPr>
          <w:rFonts w:asciiTheme="minorHAnsi" w:hAnsiTheme="minorHAnsi"/>
          <w:bCs/>
          <w:sz w:val="18"/>
          <w:szCs w:val="18"/>
        </w:rPr>
      </w:pPr>
    </w:p>
    <w:p w:rsidR="003A6E6E" w:rsidRPr="00ED715B" w:rsidRDefault="003A6E6E" w:rsidP="007023BD">
      <w:pPr>
        <w:pStyle w:val="PODPISYDATUM"/>
        <w:keepNext w:val="0"/>
        <w:keepLines w:val="0"/>
        <w:overflowPunct/>
        <w:autoSpaceDE/>
        <w:spacing w:before="0" w:after="0"/>
        <w:ind w:left="360"/>
        <w:rPr>
          <w:rFonts w:asciiTheme="minorHAnsi" w:hAnsiTheme="minorHAnsi"/>
          <w:bCs/>
          <w:sz w:val="18"/>
          <w:szCs w:val="18"/>
        </w:rPr>
      </w:pPr>
      <w:r>
        <w:rPr>
          <w:rFonts w:asciiTheme="minorHAnsi" w:hAnsiTheme="minorHAnsi"/>
          <w:bCs/>
          <w:sz w:val="18"/>
          <w:szCs w:val="18"/>
        </w:rPr>
        <w:t>DPH bude k fakturovaným částkám připočteno v zákonné výši platné v době vystavení daňového dokladu.</w:t>
      </w:r>
    </w:p>
    <w:p w:rsidR="005B4056" w:rsidRPr="00EB71E5" w:rsidRDefault="005B4056" w:rsidP="00ED715B">
      <w:pPr>
        <w:pStyle w:val="PODPISYDATUM"/>
        <w:keepNext w:val="0"/>
        <w:keepLines w:val="0"/>
        <w:overflowPunct/>
        <w:autoSpaceDE/>
        <w:spacing w:before="0" w:after="0"/>
        <w:rPr>
          <w:rFonts w:asciiTheme="minorHAnsi" w:hAnsiTheme="minorHAnsi"/>
          <w:bCs/>
          <w:sz w:val="18"/>
          <w:szCs w:val="18"/>
        </w:rPr>
      </w:pPr>
    </w:p>
    <w:p w:rsidR="000016A1" w:rsidRDefault="00ED715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Tato cena zahrnuje:</w:t>
      </w:r>
    </w:p>
    <w:p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lastRenderedPageBreak/>
        <w:t>provádění periodických bezpečnostně technických kontrol zdravotnické techniky uvedené v příloze č. 1 k této smlouvě,</w:t>
      </w:r>
    </w:p>
    <w:p w:rsidR="00ED715B" w:rsidRDefault="00ED715B" w:rsidP="00C9080A">
      <w:pPr>
        <w:pStyle w:val="PODPISYDATUM"/>
        <w:keepNext w:val="0"/>
        <w:keepLines w:val="0"/>
        <w:numPr>
          <w:ilvl w:val="0"/>
          <w:numId w:val="15"/>
        </w:numPr>
        <w:overflowPunct/>
        <w:autoSpaceDE/>
        <w:spacing w:before="0" w:after="0"/>
        <w:rPr>
          <w:rFonts w:asciiTheme="minorHAnsi" w:hAnsiTheme="minorHAnsi"/>
          <w:bCs/>
          <w:sz w:val="18"/>
          <w:szCs w:val="18"/>
        </w:rPr>
      </w:pPr>
      <w:r w:rsidRPr="00517AA2">
        <w:rPr>
          <w:rFonts w:asciiTheme="minorHAnsi" w:hAnsiTheme="minorHAnsi"/>
          <w:bCs/>
          <w:sz w:val="18"/>
          <w:szCs w:val="18"/>
        </w:rPr>
        <w:t>dopravu (</w:t>
      </w:r>
      <w:r w:rsidR="00B66C29" w:rsidRPr="00517AA2">
        <w:rPr>
          <w:rFonts w:asciiTheme="minorHAnsi" w:hAnsiTheme="minorHAnsi"/>
          <w:bCs/>
          <w:sz w:val="18"/>
          <w:szCs w:val="18"/>
        </w:rPr>
        <w:t xml:space="preserve">veškeré </w:t>
      </w:r>
      <w:r w:rsidR="00FE78A2" w:rsidRPr="001B4D5A">
        <w:rPr>
          <w:rFonts w:asciiTheme="minorHAnsi" w:hAnsiTheme="minorHAnsi"/>
          <w:bCs/>
          <w:sz w:val="18"/>
          <w:szCs w:val="18"/>
        </w:rPr>
        <w:t>cestovní výdaje zhotovitele)</w:t>
      </w:r>
      <w:r w:rsidR="00F42E71" w:rsidRPr="001B4D5A">
        <w:rPr>
          <w:rFonts w:asciiTheme="minorHAnsi" w:hAnsiTheme="minorHAnsi"/>
          <w:bCs/>
          <w:sz w:val="18"/>
          <w:szCs w:val="18"/>
        </w:rPr>
        <w:t xml:space="preserve"> do místa provádění servisu  (</w:t>
      </w:r>
      <w:proofErr w:type="spellStart"/>
      <w:proofErr w:type="gramStart"/>
      <w:r w:rsidR="00F42E71" w:rsidRPr="001B4D5A">
        <w:rPr>
          <w:rFonts w:asciiTheme="minorHAnsi" w:hAnsiTheme="minorHAnsi"/>
          <w:bCs/>
          <w:sz w:val="18"/>
          <w:szCs w:val="18"/>
        </w:rPr>
        <w:t>čl.V</w:t>
      </w:r>
      <w:proofErr w:type="spellEnd"/>
      <w:r w:rsidR="00F42E71" w:rsidRPr="001B4D5A">
        <w:rPr>
          <w:rFonts w:asciiTheme="minorHAnsi" w:hAnsiTheme="minorHAnsi"/>
          <w:bCs/>
          <w:sz w:val="18"/>
          <w:szCs w:val="18"/>
        </w:rPr>
        <w:t>.</w:t>
      </w:r>
      <w:r w:rsidR="00C321BC" w:rsidRPr="001B4D5A">
        <w:rPr>
          <w:rFonts w:asciiTheme="minorHAnsi" w:hAnsiTheme="minorHAnsi"/>
          <w:bCs/>
          <w:sz w:val="18"/>
          <w:szCs w:val="18"/>
        </w:rPr>
        <w:t xml:space="preserve"> odst.</w:t>
      </w:r>
      <w:proofErr w:type="gramEnd"/>
      <w:r w:rsidR="00C321BC" w:rsidRPr="001B4D5A">
        <w:rPr>
          <w:rFonts w:asciiTheme="minorHAnsi" w:hAnsiTheme="minorHAnsi"/>
          <w:bCs/>
          <w:sz w:val="18"/>
          <w:szCs w:val="18"/>
        </w:rPr>
        <w:t xml:space="preserve"> </w:t>
      </w:r>
      <w:r w:rsidR="00F42E71" w:rsidRPr="001B4D5A">
        <w:rPr>
          <w:rFonts w:asciiTheme="minorHAnsi" w:hAnsiTheme="minorHAnsi"/>
          <w:bCs/>
          <w:sz w:val="18"/>
          <w:szCs w:val="18"/>
        </w:rPr>
        <w:t>1)</w:t>
      </w:r>
      <w:r w:rsidR="00FE78A2" w:rsidRPr="001B4D5A">
        <w:rPr>
          <w:rFonts w:asciiTheme="minorHAnsi" w:hAnsiTheme="minorHAnsi"/>
          <w:bCs/>
          <w:sz w:val="18"/>
          <w:szCs w:val="18"/>
        </w:rPr>
        <w:t>,</w:t>
      </w:r>
      <w:r w:rsidR="00F06EF8" w:rsidRPr="001B4D5A">
        <w:rPr>
          <w:rFonts w:asciiTheme="minorHAnsi" w:hAnsiTheme="minorHAnsi"/>
          <w:bCs/>
          <w:sz w:val="18"/>
          <w:szCs w:val="18"/>
        </w:rPr>
        <w:t xml:space="preserve"> spojenou se zajištěním PBTK</w:t>
      </w:r>
      <w:r w:rsidR="00520993">
        <w:rPr>
          <w:rFonts w:asciiTheme="minorHAnsi" w:hAnsiTheme="minorHAnsi"/>
          <w:bCs/>
          <w:sz w:val="18"/>
          <w:szCs w:val="18"/>
        </w:rPr>
        <w:t xml:space="preserve"> </w:t>
      </w:r>
      <w:r w:rsidR="00B803D8">
        <w:rPr>
          <w:rFonts w:asciiTheme="minorHAnsi" w:hAnsiTheme="minorHAnsi"/>
          <w:bCs/>
          <w:sz w:val="18"/>
          <w:szCs w:val="18"/>
        </w:rPr>
        <w:t>v </w:t>
      </w:r>
      <w:r w:rsidR="00B803D8" w:rsidRPr="00FA1B44">
        <w:rPr>
          <w:rFonts w:asciiTheme="minorHAnsi" w:hAnsiTheme="minorHAnsi"/>
          <w:bCs/>
          <w:sz w:val="18"/>
          <w:szCs w:val="18"/>
        </w:rPr>
        <w:t xml:space="preserve">počtu  </w:t>
      </w:r>
      <w:r w:rsidR="009B46CA" w:rsidRPr="00FA1B44">
        <w:rPr>
          <w:rFonts w:asciiTheme="minorHAnsi" w:hAnsiTheme="minorHAnsi"/>
          <w:sz w:val="18"/>
          <w:szCs w:val="18"/>
          <w:shd w:val="clear" w:color="auto" w:fill="8DB3E2" w:themeFill="text2" w:themeFillTint="66"/>
        </w:rPr>
        <w:t>2</w:t>
      </w:r>
      <w:r w:rsidR="00B803D8" w:rsidRPr="00FA1B44">
        <w:rPr>
          <w:rFonts w:asciiTheme="minorHAnsi" w:hAnsiTheme="minorHAnsi"/>
          <w:bCs/>
          <w:sz w:val="18"/>
          <w:szCs w:val="18"/>
        </w:rPr>
        <w:t xml:space="preserve">  výjezdů</w:t>
      </w:r>
    </w:p>
    <w:p w:rsidR="000C02E2" w:rsidRPr="00517AA2" w:rsidRDefault="000C02E2" w:rsidP="000C02E2">
      <w:pPr>
        <w:pStyle w:val="PODPISYDATUM"/>
        <w:keepNext w:val="0"/>
        <w:keepLines w:val="0"/>
        <w:overflowPunct/>
        <w:autoSpaceDE/>
        <w:spacing w:before="0" w:after="0"/>
        <w:ind w:left="1778"/>
        <w:rPr>
          <w:rFonts w:asciiTheme="minorHAnsi" w:hAnsiTheme="minorHAnsi"/>
          <w:bCs/>
          <w:sz w:val="18"/>
          <w:szCs w:val="18"/>
        </w:rPr>
      </w:pPr>
    </w:p>
    <w:p w:rsidR="000016A1" w:rsidRPr="00EB71E5" w:rsidRDefault="00F42E7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použitých k</w:t>
      </w:r>
      <w:r w:rsidR="002179E8" w:rsidRPr="00EB71E5">
        <w:rPr>
          <w:rFonts w:asciiTheme="minorHAnsi" w:hAnsiTheme="minorHAnsi"/>
          <w:bCs/>
          <w:sz w:val="18"/>
          <w:szCs w:val="18"/>
        </w:rPr>
        <w:t> </w:t>
      </w:r>
      <w:r w:rsidR="00C4477C" w:rsidRPr="00EB71E5">
        <w:rPr>
          <w:rFonts w:asciiTheme="minorHAnsi" w:hAnsiTheme="minorHAnsi"/>
          <w:bCs/>
          <w:sz w:val="18"/>
          <w:szCs w:val="18"/>
        </w:rPr>
        <w:t xml:space="preserve">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rsidR="00126B18" w:rsidRDefault="000016A1" w:rsidP="00ED715B">
      <w:pPr>
        <w:pStyle w:val="PODPISYDATUM"/>
        <w:keepNext w:val="0"/>
        <w:keepLines w:val="0"/>
        <w:overflowPunct/>
        <w:autoSpaceDE/>
        <w:spacing w:before="0" w:after="0"/>
        <w:rPr>
          <w:rFonts w:asciiTheme="minorHAnsi" w:hAnsiTheme="minorHAnsi"/>
          <w:b/>
          <w:sz w:val="18"/>
          <w:szCs w:val="18"/>
        </w:rPr>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Zahrnuje i cestovní výdaje zhotovitele</w:t>
      </w:r>
      <w:r w:rsidR="001F37D0" w:rsidRPr="00EB71E5">
        <w:rPr>
          <w:rFonts w:asciiTheme="minorHAnsi" w:hAnsiTheme="minorHAnsi"/>
          <w:b/>
          <w:sz w:val="18"/>
          <w:szCs w:val="18"/>
        </w:rPr>
        <w:t xml:space="preserve">. </w:t>
      </w:r>
    </w:p>
    <w:p w:rsidR="001B4D5A" w:rsidRDefault="001B4D5A" w:rsidP="00ED715B">
      <w:pPr>
        <w:pStyle w:val="PODPISYDATUM"/>
        <w:keepNext w:val="0"/>
        <w:keepLines w:val="0"/>
        <w:overflowPunct/>
        <w:autoSpaceDE/>
        <w:spacing w:before="0" w:after="0"/>
        <w:rPr>
          <w:rFonts w:asciiTheme="minorHAnsi" w:hAnsiTheme="minorHAnsi"/>
          <w:b/>
          <w:sz w:val="18"/>
          <w:szCs w:val="18"/>
        </w:rPr>
      </w:pPr>
    </w:p>
    <w:p w:rsidR="001B4D5A"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V paušální částce není obsažena práce a doprava související s</w:t>
      </w:r>
      <w:r>
        <w:rPr>
          <w:rFonts w:asciiTheme="minorHAnsi" w:hAnsiTheme="minorHAnsi"/>
          <w:bCs/>
          <w:sz w:val="18"/>
          <w:szCs w:val="18"/>
        </w:rPr>
        <w:t xml:space="preserve"> mimozáručními a pozáručními </w:t>
      </w:r>
      <w:r w:rsidRPr="00C002DF">
        <w:rPr>
          <w:rFonts w:asciiTheme="minorHAnsi" w:hAnsiTheme="minorHAnsi"/>
          <w:bCs/>
          <w:sz w:val="18"/>
          <w:szCs w:val="18"/>
        </w:rPr>
        <w:t xml:space="preserve">opravami výrobků. Pro </w:t>
      </w:r>
      <w:r>
        <w:rPr>
          <w:rFonts w:asciiTheme="minorHAnsi" w:hAnsiTheme="minorHAnsi"/>
          <w:bCs/>
          <w:sz w:val="18"/>
          <w:szCs w:val="18"/>
        </w:rPr>
        <w:t xml:space="preserve">mimozáruční a pozáruční </w:t>
      </w:r>
      <w:r w:rsidRPr="00C002DF">
        <w:rPr>
          <w:rFonts w:asciiTheme="minorHAnsi" w:hAnsiTheme="minorHAnsi"/>
          <w:bCs/>
          <w:sz w:val="18"/>
          <w:szCs w:val="18"/>
        </w:rPr>
        <w:t>opravy výrobků platí následující podmínky:</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ind w:firstLine="709"/>
        <w:rPr>
          <w:rFonts w:asciiTheme="minorHAnsi" w:hAnsiTheme="minorHAnsi"/>
          <w:bCs/>
          <w:sz w:val="18"/>
          <w:szCs w:val="18"/>
        </w:rPr>
      </w:pPr>
      <w:r w:rsidRPr="00C002DF">
        <w:rPr>
          <w:rFonts w:asciiTheme="minorHAnsi" w:hAnsiTheme="minorHAnsi"/>
          <w:bCs/>
          <w:sz w:val="18"/>
          <w:szCs w:val="18"/>
        </w:rPr>
        <w:t xml:space="preserve">Za mimozáruční a pozáruční opravy za </w:t>
      </w:r>
      <w:r w:rsidR="006E39D2">
        <w:rPr>
          <w:rFonts w:asciiTheme="minorHAnsi" w:hAnsiTheme="minorHAnsi"/>
          <w:bCs/>
          <w:sz w:val="18"/>
          <w:szCs w:val="18"/>
        </w:rPr>
        <w:t>30 minut</w:t>
      </w:r>
      <w:r w:rsidRPr="00C002DF">
        <w:rPr>
          <w:rFonts w:asciiTheme="minorHAnsi" w:hAnsiTheme="minorHAnsi"/>
          <w:bCs/>
          <w:sz w:val="18"/>
          <w:szCs w:val="18"/>
        </w:rPr>
        <w:t xml:space="preserve"> každého </w:t>
      </w:r>
      <w:r w:rsidR="006E39D2">
        <w:rPr>
          <w:rFonts w:asciiTheme="minorHAnsi" w:hAnsiTheme="minorHAnsi"/>
          <w:bCs/>
          <w:sz w:val="18"/>
          <w:szCs w:val="18"/>
        </w:rPr>
        <w:t>technika provádějícího opravu</w:t>
      </w:r>
      <w:r w:rsidRPr="00C002DF">
        <w:rPr>
          <w:rFonts w:asciiTheme="minorHAnsi" w:hAnsiTheme="minorHAnsi"/>
          <w:bCs/>
          <w:sz w:val="18"/>
          <w:szCs w:val="18"/>
        </w:rPr>
        <w: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580D77" w:rsidRDefault="009B46CA" w:rsidP="001B4D5A">
      <w:pPr>
        <w:pStyle w:val="PODPISYDATUM"/>
        <w:keepNext w:val="0"/>
        <w:keepLines w:val="0"/>
        <w:overflowPunct/>
        <w:autoSpaceDE/>
        <w:spacing w:before="0" w:after="0"/>
        <w:ind w:left="1418" w:firstLine="709"/>
        <w:rPr>
          <w:rFonts w:asciiTheme="minorHAnsi" w:hAnsiTheme="minorHAnsi"/>
          <w:b/>
          <w:bCs/>
          <w:sz w:val="18"/>
          <w:szCs w:val="18"/>
        </w:rPr>
      </w:pPr>
      <w:r>
        <w:rPr>
          <w:rFonts w:asciiTheme="minorHAnsi" w:hAnsiTheme="minorHAnsi"/>
          <w:b/>
          <w:bCs/>
          <w:sz w:val="18"/>
          <w:szCs w:val="18"/>
        </w:rPr>
        <w:t xml:space="preserve">380 </w:t>
      </w:r>
      <w:r w:rsidR="001B4D5A" w:rsidRPr="00A2698E">
        <w:rPr>
          <w:rFonts w:asciiTheme="minorHAnsi" w:hAnsiTheme="minorHAnsi"/>
          <w:b/>
          <w:bCs/>
          <w:sz w:val="18"/>
          <w:szCs w:val="18"/>
        </w:rPr>
        <w:t>Kč</w:t>
      </w:r>
      <w:r w:rsidR="001B4D5A" w:rsidRPr="00C002DF">
        <w:rPr>
          <w:rFonts w:asciiTheme="minorHAnsi" w:hAnsiTheme="minorHAnsi"/>
          <w:bCs/>
          <w:sz w:val="18"/>
          <w:szCs w:val="18"/>
        </w:rPr>
        <w:t xml:space="preserve"> </w:t>
      </w:r>
      <w:r w:rsidR="001B4D5A" w:rsidRPr="00A2698E">
        <w:rPr>
          <w:rFonts w:asciiTheme="minorHAnsi" w:hAnsiTheme="minorHAnsi"/>
          <w:b/>
          <w:bCs/>
          <w:sz w:val="18"/>
          <w:szCs w:val="18"/>
        </w:rPr>
        <w:t>bez DPH</w:t>
      </w:r>
      <w:r w:rsidR="001B4D5A">
        <w:rPr>
          <w:rFonts w:asciiTheme="minorHAnsi" w:hAnsiTheme="minorHAnsi"/>
          <w:bCs/>
          <w:sz w:val="18"/>
          <w:szCs w:val="18"/>
        </w:rPr>
        <w:t xml:space="preserve"> </w:t>
      </w:r>
      <w:r w:rsidR="001B4D5A" w:rsidRPr="00C002DF">
        <w:rPr>
          <w:rFonts w:asciiTheme="minorHAnsi" w:hAnsiTheme="minorHAnsi"/>
          <w:bCs/>
          <w:sz w:val="18"/>
          <w:szCs w:val="18"/>
        </w:rPr>
        <w:t xml:space="preserve">u lůžek řady </w:t>
      </w:r>
      <w:proofErr w:type="spellStart"/>
      <w:r>
        <w:rPr>
          <w:rFonts w:asciiTheme="minorHAnsi" w:hAnsiTheme="minorHAnsi"/>
          <w:b/>
          <w:bCs/>
          <w:sz w:val="18"/>
          <w:szCs w:val="18"/>
        </w:rPr>
        <w:t>Movita</w:t>
      </w:r>
      <w:proofErr w:type="spellEnd"/>
      <w:r>
        <w:rPr>
          <w:rFonts w:asciiTheme="minorHAnsi" w:hAnsiTheme="minorHAnsi"/>
          <w:b/>
          <w:bCs/>
          <w:sz w:val="18"/>
          <w:szCs w:val="18"/>
        </w:rPr>
        <w:t xml:space="preserve">, </w:t>
      </w:r>
      <w:proofErr w:type="spellStart"/>
      <w:r>
        <w:rPr>
          <w:rFonts w:asciiTheme="minorHAnsi" w:hAnsiTheme="minorHAnsi"/>
          <w:b/>
          <w:bCs/>
          <w:sz w:val="18"/>
          <w:szCs w:val="18"/>
        </w:rPr>
        <w:t>Sentida</w:t>
      </w:r>
      <w:proofErr w:type="spellEnd"/>
      <w:r>
        <w:rPr>
          <w:rFonts w:asciiTheme="minorHAnsi" w:hAnsiTheme="minorHAnsi"/>
          <w:b/>
          <w:bCs/>
          <w:sz w:val="18"/>
          <w:szCs w:val="18"/>
        </w:rPr>
        <w:t xml:space="preserve">, </w:t>
      </w:r>
      <w:proofErr w:type="spellStart"/>
      <w:r>
        <w:rPr>
          <w:rFonts w:asciiTheme="minorHAnsi" w:hAnsiTheme="minorHAnsi"/>
          <w:b/>
          <w:bCs/>
          <w:sz w:val="18"/>
          <w:szCs w:val="18"/>
        </w:rPr>
        <w:t>Eleganza</w:t>
      </w:r>
      <w:proofErr w:type="spellEnd"/>
      <w:r>
        <w:rPr>
          <w:rFonts w:asciiTheme="minorHAnsi" w:hAnsiTheme="minorHAnsi"/>
          <w:b/>
          <w:bCs/>
          <w:sz w:val="18"/>
          <w:szCs w:val="18"/>
        </w:rPr>
        <w:t xml:space="preserve"> 1</w:t>
      </w:r>
    </w:p>
    <w:p w:rsidR="00580D77" w:rsidRPr="00C002DF" w:rsidRDefault="00580D77" w:rsidP="001B4D5A">
      <w:pPr>
        <w:pStyle w:val="PODPISYDATUM"/>
        <w:keepNext w:val="0"/>
        <w:keepLines w:val="0"/>
        <w:overflowPunct/>
        <w:autoSpaceDE/>
        <w:spacing w:before="0" w:after="0"/>
        <w:ind w:left="1418" w:firstLine="709"/>
        <w:rPr>
          <w:rFonts w:asciiTheme="minorHAnsi" w:hAnsiTheme="minorHAnsi"/>
          <w:bCs/>
          <w:sz w:val="18"/>
          <w:szCs w:val="18"/>
        </w:rPr>
      </w:pP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 xml:space="preserve">Minimální účtovací doba je zhotovitelem stanovena na </w:t>
      </w:r>
      <w:r w:rsidR="006E39D2">
        <w:rPr>
          <w:rFonts w:asciiTheme="minorHAnsi" w:hAnsiTheme="minorHAnsi"/>
          <w:bCs/>
          <w:sz w:val="18"/>
          <w:szCs w:val="18"/>
        </w:rPr>
        <w:t>30 minut</w:t>
      </w:r>
      <w:r w:rsidRPr="00C002DF">
        <w:rPr>
          <w:rFonts w:asciiTheme="minorHAnsi" w:hAnsiTheme="minorHAnsi"/>
          <w:bCs/>
          <w:sz w:val="18"/>
          <w:szCs w:val="18"/>
        </w:rPr>
        <w: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Cestovní výdaje zhotovitele:</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 xml:space="preserve">V případě mimozáručních a </w:t>
      </w:r>
      <w:r w:rsidRPr="00E640D8">
        <w:rPr>
          <w:rFonts w:asciiTheme="minorHAnsi" w:hAnsiTheme="minorHAnsi"/>
          <w:bCs/>
          <w:sz w:val="18"/>
          <w:szCs w:val="18"/>
        </w:rPr>
        <w:t xml:space="preserve">pozáručních oprav je objednatel povinen zaplatit zhotoviteli kromě ceny za servisní služby ( čl. IV. bod 1.) této </w:t>
      </w:r>
      <w:proofErr w:type="gramStart"/>
      <w:r w:rsidRPr="00E640D8">
        <w:rPr>
          <w:rFonts w:asciiTheme="minorHAnsi" w:hAnsiTheme="minorHAnsi"/>
          <w:bCs/>
          <w:sz w:val="18"/>
          <w:szCs w:val="18"/>
        </w:rPr>
        <w:t>smlouvy ) i dohodnutou</w:t>
      </w:r>
      <w:proofErr w:type="gramEnd"/>
      <w:r w:rsidRPr="00E640D8">
        <w:rPr>
          <w:rFonts w:asciiTheme="minorHAnsi" w:hAnsiTheme="minorHAnsi"/>
          <w:bCs/>
          <w:sz w:val="18"/>
          <w:szCs w:val="18"/>
        </w:rPr>
        <w:t xml:space="preserve"> </w:t>
      </w:r>
      <w:r w:rsidRPr="00E640D8">
        <w:rPr>
          <w:rFonts w:asciiTheme="minorHAnsi" w:hAnsiTheme="minorHAnsi"/>
          <w:b/>
          <w:bCs/>
          <w:sz w:val="18"/>
          <w:szCs w:val="18"/>
        </w:rPr>
        <w:t xml:space="preserve">cenu za </w:t>
      </w:r>
      <w:r w:rsidR="009B46CA">
        <w:rPr>
          <w:rFonts w:asciiTheme="minorHAnsi" w:hAnsiTheme="minorHAnsi"/>
          <w:b/>
          <w:bCs/>
          <w:sz w:val="18"/>
          <w:szCs w:val="18"/>
        </w:rPr>
        <w:t>servisní výjezd 1.3</w:t>
      </w:r>
      <w:r w:rsidR="00A8130B" w:rsidRPr="00E640D8">
        <w:rPr>
          <w:rFonts w:asciiTheme="minorHAnsi" w:hAnsiTheme="minorHAnsi"/>
          <w:b/>
          <w:bCs/>
          <w:sz w:val="18"/>
          <w:szCs w:val="18"/>
        </w:rPr>
        <w:t>90 Kč bez DPH</w:t>
      </w:r>
    </w:p>
    <w:p w:rsidR="001B4D5A" w:rsidRPr="00EB71E5" w:rsidRDefault="001B4D5A" w:rsidP="00ED715B">
      <w:pPr>
        <w:pStyle w:val="PODPISYDATUM"/>
        <w:keepNext w:val="0"/>
        <w:keepLines w:val="0"/>
        <w:overflowPunct/>
        <w:autoSpaceDE/>
        <w:spacing w:before="0" w:after="0"/>
        <w:rPr>
          <w:rFonts w:asciiTheme="minorHAnsi" w:hAnsiTheme="minorHAnsi"/>
          <w:bCs/>
          <w:sz w:val="18"/>
          <w:szCs w:val="18"/>
        </w:rPr>
      </w:pPr>
    </w:p>
    <w:p w:rsidR="0070088E" w:rsidRPr="00EB71E5" w:rsidRDefault="0070088E" w:rsidP="00ED715B">
      <w:pPr>
        <w:jc w:val="both"/>
        <w:rPr>
          <w:rFonts w:asciiTheme="minorHAnsi" w:hAnsiTheme="minorHAnsi"/>
          <w:bCs/>
          <w:sz w:val="18"/>
          <w:szCs w:val="18"/>
        </w:rPr>
      </w:pPr>
    </w:p>
    <w:p w:rsidR="00ED715B" w:rsidRDefault="00AF2870"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Shora uvedenou </w:t>
      </w:r>
      <w:r w:rsidR="00106EBE">
        <w:rPr>
          <w:rFonts w:asciiTheme="minorHAnsi" w:hAnsiTheme="minorHAnsi"/>
          <w:bCs/>
          <w:sz w:val="18"/>
          <w:szCs w:val="18"/>
        </w:rPr>
        <w:t xml:space="preserve">celkovou </w:t>
      </w:r>
      <w:r w:rsidR="005B045C">
        <w:rPr>
          <w:rFonts w:asciiTheme="minorHAnsi" w:hAnsiTheme="minorHAnsi"/>
          <w:bCs/>
          <w:sz w:val="18"/>
          <w:szCs w:val="18"/>
        </w:rPr>
        <w:t>roční</w:t>
      </w:r>
      <w:r w:rsidR="0028009B" w:rsidRPr="00ED715B">
        <w:rPr>
          <w:rFonts w:asciiTheme="minorHAnsi" w:hAnsiTheme="minorHAnsi"/>
          <w:bCs/>
          <w:sz w:val="18"/>
          <w:szCs w:val="18"/>
        </w:rPr>
        <w:t xml:space="preserve"> </w:t>
      </w:r>
      <w:r w:rsidRPr="00ED715B">
        <w:rPr>
          <w:rFonts w:asciiTheme="minorHAnsi" w:hAnsiTheme="minorHAnsi"/>
          <w:bCs/>
          <w:sz w:val="18"/>
          <w:szCs w:val="18"/>
        </w:rPr>
        <w:t xml:space="preserve">paušální částku ve výši </w:t>
      </w:r>
      <w:r w:rsidR="00ED715B" w:rsidRPr="00384BCD">
        <w:rPr>
          <w:rFonts w:asciiTheme="minorHAnsi" w:hAnsiTheme="minorHAnsi"/>
          <w:b/>
          <w:bCs/>
          <w:sz w:val="18"/>
          <w:szCs w:val="18"/>
          <w:highlight w:val="lightGray"/>
        </w:rPr>
        <w:t>Kč</w:t>
      </w:r>
      <w:r w:rsidR="00580D77" w:rsidRPr="00384BCD">
        <w:rPr>
          <w:rFonts w:asciiTheme="minorHAnsi" w:hAnsiTheme="minorHAnsi"/>
          <w:b/>
          <w:bCs/>
          <w:sz w:val="18"/>
          <w:szCs w:val="18"/>
          <w:highlight w:val="lightGray"/>
        </w:rPr>
        <w:t xml:space="preserve"> </w:t>
      </w:r>
      <w:r w:rsidR="009B46CA" w:rsidRPr="00384BCD">
        <w:rPr>
          <w:rFonts w:asciiTheme="minorHAnsi" w:hAnsiTheme="minorHAnsi"/>
          <w:sz w:val="18"/>
          <w:szCs w:val="18"/>
          <w:highlight w:val="lightGray"/>
          <w:shd w:val="clear" w:color="auto" w:fill="8DB3E2" w:themeFill="text2" w:themeFillTint="66"/>
        </w:rPr>
        <w:t>22.272,-</w:t>
      </w:r>
      <w:r w:rsidRPr="00384BCD">
        <w:rPr>
          <w:rFonts w:asciiTheme="minorHAnsi" w:hAnsiTheme="minorHAnsi"/>
          <w:b/>
          <w:bCs/>
          <w:sz w:val="18"/>
          <w:szCs w:val="18"/>
          <w:highlight w:val="lightGray"/>
        </w:rPr>
        <w:t xml:space="preserve"> bez</w:t>
      </w:r>
      <w:r w:rsidRPr="00ED715B">
        <w:rPr>
          <w:rFonts w:asciiTheme="minorHAnsi" w:hAnsiTheme="minorHAnsi"/>
          <w:b/>
          <w:bCs/>
          <w:sz w:val="18"/>
          <w:szCs w:val="18"/>
        </w:rPr>
        <w:t xml:space="preserve"> DPH</w:t>
      </w:r>
      <w:r w:rsidR="00ED715B" w:rsidRPr="00ED715B">
        <w:rPr>
          <w:rFonts w:asciiTheme="minorHAnsi" w:hAnsiTheme="minorHAnsi"/>
          <w:bCs/>
          <w:sz w:val="18"/>
          <w:szCs w:val="18"/>
        </w:rPr>
        <w:t xml:space="preserve"> </w:t>
      </w:r>
      <w:r w:rsidRPr="00ED715B">
        <w:rPr>
          <w:rFonts w:asciiTheme="minorHAnsi" w:hAnsiTheme="minorHAnsi"/>
          <w:bCs/>
          <w:sz w:val="18"/>
          <w:szCs w:val="18"/>
        </w:rPr>
        <w:t xml:space="preserve">je objednatel povinen zaplatit na běžný účet </w:t>
      </w:r>
      <w:r w:rsidR="002E7914" w:rsidRPr="00ED715B">
        <w:rPr>
          <w:rFonts w:asciiTheme="minorHAnsi" w:hAnsiTheme="minorHAnsi"/>
          <w:bCs/>
          <w:sz w:val="18"/>
          <w:szCs w:val="18"/>
        </w:rPr>
        <w:t xml:space="preserve">zhotovitele </w:t>
      </w:r>
      <w:r w:rsidRPr="00ED715B">
        <w:rPr>
          <w:rFonts w:asciiTheme="minorHAnsi" w:hAnsiTheme="minorHAnsi"/>
          <w:bCs/>
          <w:sz w:val="18"/>
          <w:szCs w:val="18"/>
        </w:rPr>
        <w:t>vždy po doručení faktury od zhotovitele. Zhotovitel vystaví fakturu do 10. dne přísluš</w:t>
      </w:r>
      <w:r w:rsidR="0028009B" w:rsidRPr="00ED715B">
        <w:rPr>
          <w:rFonts w:asciiTheme="minorHAnsi" w:hAnsiTheme="minorHAnsi"/>
          <w:bCs/>
          <w:sz w:val="18"/>
          <w:szCs w:val="18"/>
        </w:rPr>
        <w:t xml:space="preserve">ného kalendářního měsíce, na následující kalendářní </w:t>
      </w:r>
      <w:r w:rsidR="00603E50">
        <w:rPr>
          <w:rFonts w:asciiTheme="minorHAnsi" w:hAnsiTheme="minorHAnsi"/>
          <w:bCs/>
          <w:sz w:val="18"/>
          <w:szCs w:val="18"/>
        </w:rPr>
        <w:t>rok</w:t>
      </w:r>
      <w:r w:rsidR="0028009B" w:rsidRPr="00ED715B">
        <w:rPr>
          <w:rFonts w:asciiTheme="minorHAnsi" w:hAnsiTheme="minorHAnsi"/>
          <w:bCs/>
          <w:sz w:val="18"/>
          <w:szCs w:val="18"/>
        </w:rPr>
        <w:t>, za který</w:t>
      </w:r>
      <w:r w:rsidRPr="00ED715B">
        <w:rPr>
          <w:rFonts w:asciiTheme="minorHAnsi" w:hAnsiTheme="minorHAnsi"/>
          <w:bCs/>
          <w:sz w:val="18"/>
          <w:szCs w:val="18"/>
        </w:rPr>
        <w:t xml:space="preserve"> bude servisní služba zhotovitelem </w:t>
      </w:r>
      <w:r w:rsidR="00E65B58" w:rsidRPr="00ED715B">
        <w:rPr>
          <w:rFonts w:asciiTheme="minorHAnsi" w:hAnsiTheme="minorHAnsi"/>
          <w:bCs/>
          <w:sz w:val="18"/>
          <w:szCs w:val="18"/>
        </w:rPr>
        <w:t>zajišťována</w:t>
      </w:r>
      <w:r w:rsidRPr="00ED715B">
        <w:rPr>
          <w:rFonts w:asciiTheme="minorHAnsi" w:hAnsiTheme="minorHAnsi"/>
          <w:bCs/>
          <w:sz w:val="18"/>
          <w:szCs w:val="18"/>
        </w:rPr>
        <w:t>.</w:t>
      </w:r>
      <w:r w:rsidR="00ED715B" w:rsidRPr="00ED715B">
        <w:rPr>
          <w:rFonts w:asciiTheme="minorHAnsi" w:hAnsiTheme="minorHAnsi"/>
          <w:bCs/>
          <w:sz w:val="18"/>
          <w:szCs w:val="18"/>
        </w:rPr>
        <w:t xml:space="preserve"> </w:t>
      </w:r>
      <w:r w:rsidR="001F37D0" w:rsidRPr="00ED715B">
        <w:rPr>
          <w:rFonts w:asciiTheme="minorHAnsi" w:hAnsiTheme="minorHAnsi"/>
          <w:bCs/>
          <w:sz w:val="18"/>
          <w:szCs w:val="18"/>
        </w:rPr>
        <w:t>Splatnost</w:t>
      </w:r>
      <w:r w:rsidR="00D82943" w:rsidRPr="00ED715B">
        <w:rPr>
          <w:rFonts w:asciiTheme="minorHAnsi" w:hAnsiTheme="minorHAnsi"/>
          <w:bCs/>
          <w:sz w:val="18"/>
          <w:szCs w:val="18"/>
        </w:rPr>
        <w:t xml:space="preserve"> všech faktur dle této smlouvy</w:t>
      </w:r>
      <w:r w:rsidR="007D5C08" w:rsidRPr="00ED715B">
        <w:rPr>
          <w:rFonts w:asciiTheme="minorHAnsi" w:hAnsiTheme="minorHAnsi"/>
          <w:bCs/>
          <w:sz w:val="18"/>
          <w:szCs w:val="18"/>
        </w:rPr>
        <w:t xml:space="preserve"> je </w:t>
      </w:r>
      <w:r w:rsidR="00580D77">
        <w:rPr>
          <w:rFonts w:asciiTheme="minorHAnsi" w:hAnsiTheme="minorHAnsi"/>
          <w:bCs/>
          <w:sz w:val="18"/>
          <w:szCs w:val="18"/>
        </w:rPr>
        <w:t>14</w:t>
      </w:r>
      <w:r w:rsidR="001F37D0" w:rsidRPr="00ED715B">
        <w:rPr>
          <w:rFonts w:asciiTheme="minorHAnsi" w:hAnsiTheme="minorHAnsi"/>
          <w:bCs/>
          <w:sz w:val="18"/>
          <w:szCs w:val="18"/>
        </w:rPr>
        <w:t xml:space="preserve"> dní ode dne vystavení</w:t>
      </w:r>
      <w:r w:rsidR="00D82943" w:rsidRPr="00ED715B">
        <w:rPr>
          <w:rFonts w:asciiTheme="minorHAnsi" w:hAnsiTheme="minorHAnsi"/>
          <w:bCs/>
          <w:sz w:val="18"/>
          <w:szCs w:val="18"/>
        </w:rPr>
        <w:t xml:space="preserve"> faktury, není-li ve smlouvě sjednána jiná doba splatnosti.</w:t>
      </w:r>
      <w:r w:rsidR="001F37D0" w:rsidRPr="00ED715B">
        <w:rPr>
          <w:rFonts w:asciiTheme="minorHAnsi" w:hAnsiTheme="minorHAnsi"/>
          <w:bCs/>
          <w:sz w:val="18"/>
          <w:szCs w:val="18"/>
        </w:rPr>
        <w:t xml:space="preserve"> Faktura musí být doruč</w:t>
      </w:r>
      <w:r w:rsidR="007D5C08" w:rsidRPr="00ED715B">
        <w:rPr>
          <w:rFonts w:asciiTheme="minorHAnsi" w:hAnsiTheme="minorHAnsi"/>
          <w:bCs/>
          <w:sz w:val="18"/>
          <w:szCs w:val="18"/>
        </w:rPr>
        <w:t xml:space="preserve">ena objednateli nejpozději do </w:t>
      </w:r>
      <w:r w:rsidR="00580D77">
        <w:rPr>
          <w:rFonts w:asciiTheme="minorHAnsi" w:hAnsiTheme="minorHAnsi"/>
          <w:bCs/>
          <w:sz w:val="18"/>
          <w:szCs w:val="18"/>
        </w:rPr>
        <w:t>10</w:t>
      </w:r>
      <w:r w:rsidR="001F37D0" w:rsidRPr="00ED715B">
        <w:rPr>
          <w:rFonts w:asciiTheme="minorHAnsi" w:hAnsiTheme="minorHAnsi"/>
          <w:bCs/>
          <w:sz w:val="18"/>
          <w:szCs w:val="18"/>
        </w:rPr>
        <w:t xml:space="preserve"> dní před dobou její splatnosti.</w:t>
      </w:r>
    </w:p>
    <w:p w:rsidR="00ED715B" w:rsidRDefault="00636ABA" w:rsidP="00ED715B">
      <w:pPr>
        <w:pStyle w:val="Odstavecseseznamem"/>
        <w:numPr>
          <w:ilvl w:val="0"/>
          <w:numId w:val="29"/>
        </w:numPr>
        <w:jc w:val="both"/>
        <w:rPr>
          <w:rFonts w:asciiTheme="minorHAnsi" w:hAnsiTheme="minorHAnsi"/>
          <w:bCs/>
          <w:sz w:val="18"/>
          <w:szCs w:val="18"/>
        </w:rPr>
      </w:pPr>
      <w:r>
        <w:rPr>
          <w:rFonts w:asciiTheme="minorHAnsi" w:hAnsiTheme="minorHAnsi"/>
          <w:bCs/>
          <w:sz w:val="18"/>
          <w:szCs w:val="18"/>
        </w:rPr>
        <w:t>Oprava nad rámec paušální částky zahrnující spotřebu m</w:t>
      </w:r>
      <w:r w:rsidR="001F37D0" w:rsidRPr="00ED715B">
        <w:rPr>
          <w:rFonts w:asciiTheme="minorHAnsi" w:hAnsiTheme="minorHAnsi"/>
          <w:bCs/>
          <w:sz w:val="18"/>
          <w:szCs w:val="18"/>
        </w:rPr>
        <w:t>ateriál</w:t>
      </w:r>
      <w:r>
        <w:rPr>
          <w:rFonts w:asciiTheme="minorHAnsi" w:hAnsiTheme="minorHAnsi"/>
          <w:bCs/>
          <w:sz w:val="18"/>
          <w:szCs w:val="18"/>
        </w:rPr>
        <w:t>u</w:t>
      </w:r>
      <w:r w:rsidR="001F37D0" w:rsidRPr="00ED715B">
        <w:rPr>
          <w:rFonts w:asciiTheme="minorHAnsi" w:hAnsiTheme="minorHAnsi"/>
          <w:bCs/>
          <w:sz w:val="18"/>
          <w:szCs w:val="18"/>
        </w:rPr>
        <w:t xml:space="preserve"> a náhradní</w:t>
      </w:r>
      <w:r>
        <w:rPr>
          <w:rFonts w:asciiTheme="minorHAnsi" w:hAnsiTheme="minorHAnsi"/>
          <w:bCs/>
          <w:sz w:val="18"/>
          <w:szCs w:val="18"/>
        </w:rPr>
        <w:t>ch</w:t>
      </w:r>
      <w:r w:rsidR="001F37D0" w:rsidRPr="00ED715B">
        <w:rPr>
          <w:rFonts w:asciiTheme="minorHAnsi" w:hAnsiTheme="minorHAnsi"/>
          <w:bCs/>
          <w:sz w:val="18"/>
          <w:szCs w:val="18"/>
        </w:rPr>
        <w:t xml:space="preserve"> díl</w:t>
      </w:r>
      <w:r>
        <w:rPr>
          <w:rFonts w:asciiTheme="minorHAnsi" w:hAnsiTheme="minorHAnsi"/>
          <w:bCs/>
          <w:sz w:val="18"/>
          <w:szCs w:val="18"/>
        </w:rPr>
        <w:t>ů</w:t>
      </w:r>
      <w:r w:rsidR="00C55F4A" w:rsidRPr="00ED715B">
        <w:rPr>
          <w:rFonts w:asciiTheme="minorHAnsi" w:hAnsiTheme="minorHAnsi"/>
          <w:bCs/>
          <w:sz w:val="18"/>
          <w:szCs w:val="18"/>
        </w:rPr>
        <w:t>, použit</w:t>
      </w:r>
      <w:r>
        <w:rPr>
          <w:rFonts w:asciiTheme="minorHAnsi" w:hAnsiTheme="minorHAnsi"/>
          <w:bCs/>
          <w:sz w:val="18"/>
          <w:szCs w:val="18"/>
        </w:rPr>
        <w:t>ých</w:t>
      </w:r>
      <w:r w:rsidR="00C55F4A" w:rsidRPr="00ED715B">
        <w:rPr>
          <w:rFonts w:asciiTheme="minorHAnsi" w:hAnsiTheme="minorHAnsi"/>
          <w:bCs/>
          <w:sz w:val="18"/>
          <w:szCs w:val="18"/>
        </w:rPr>
        <w:t xml:space="preserve"> zhotovitelem za účelem opravy zdravotnické techniky,</w:t>
      </w:r>
      <w:r w:rsidR="001F37D0" w:rsidRPr="00ED715B">
        <w:rPr>
          <w:rFonts w:asciiTheme="minorHAnsi" w:hAnsiTheme="minorHAnsi"/>
          <w:bCs/>
          <w:sz w:val="18"/>
          <w:szCs w:val="18"/>
        </w:rPr>
        <w:t xml:space="preserve"> bud</w:t>
      </w:r>
      <w:r>
        <w:rPr>
          <w:rFonts w:asciiTheme="minorHAnsi" w:hAnsiTheme="minorHAnsi"/>
          <w:bCs/>
          <w:sz w:val="18"/>
          <w:szCs w:val="18"/>
        </w:rPr>
        <w:t>e</w:t>
      </w:r>
      <w:r w:rsidR="001F37D0" w:rsidRPr="00ED715B">
        <w:rPr>
          <w:rFonts w:asciiTheme="minorHAnsi" w:hAnsiTheme="minorHAnsi"/>
          <w:bCs/>
          <w:sz w:val="18"/>
          <w:szCs w:val="18"/>
        </w:rPr>
        <w:t xml:space="preserve"> vyúčtován</w:t>
      </w:r>
      <w:r>
        <w:rPr>
          <w:rFonts w:asciiTheme="minorHAnsi" w:hAnsiTheme="minorHAnsi"/>
          <w:bCs/>
          <w:sz w:val="18"/>
          <w:szCs w:val="18"/>
        </w:rPr>
        <w:t>a</w:t>
      </w:r>
      <w:r w:rsidR="001F37D0" w:rsidRPr="00ED715B">
        <w:rPr>
          <w:rFonts w:asciiTheme="minorHAnsi" w:hAnsiTheme="minorHAnsi"/>
          <w:bCs/>
          <w:sz w:val="18"/>
          <w:szCs w:val="18"/>
        </w:rPr>
        <w:t xml:space="preserve"> </w:t>
      </w:r>
      <w:r w:rsidR="00C55F4A" w:rsidRPr="00ED715B">
        <w:rPr>
          <w:rFonts w:asciiTheme="minorHAnsi" w:hAnsiTheme="minorHAnsi"/>
          <w:bCs/>
          <w:sz w:val="18"/>
          <w:szCs w:val="18"/>
        </w:rPr>
        <w:t xml:space="preserve">objednateli </w:t>
      </w:r>
      <w:r w:rsidR="001F37D0" w:rsidRPr="00ED715B">
        <w:rPr>
          <w:rFonts w:asciiTheme="minorHAnsi" w:hAnsiTheme="minorHAnsi"/>
          <w:bCs/>
          <w:sz w:val="18"/>
          <w:szCs w:val="18"/>
        </w:rPr>
        <w:t>do patnácti pracovních dnů po ukončení kalendářního měsíce, ve kterém byla dodávka uskutečněna (jejich cena není zahrnuta ve sjednané paušální částce</w:t>
      </w:r>
      <w:r w:rsidR="00C55F4A" w:rsidRPr="00ED715B">
        <w:rPr>
          <w:rFonts w:asciiTheme="minorHAnsi" w:hAnsiTheme="minorHAnsi"/>
          <w:bCs/>
          <w:sz w:val="18"/>
          <w:szCs w:val="18"/>
        </w:rPr>
        <w:t xml:space="preserve"> – viz čl. IV.</w:t>
      </w:r>
      <w:r w:rsidR="00C321BC" w:rsidRPr="00ED715B">
        <w:rPr>
          <w:rFonts w:asciiTheme="minorHAnsi" w:hAnsiTheme="minorHAnsi"/>
          <w:bCs/>
          <w:sz w:val="18"/>
          <w:szCs w:val="18"/>
        </w:rPr>
        <w:t xml:space="preserve"> odst. </w:t>
      </w:r>
      <w:r w:rsidR="00C55F4A" w:rsidRPr="00ED715B">
        <w:rPr>
          <w:rFonts w:asciiTheme="minorHAnsi" w:hAnsiTheme="minorHAnsi"/>
          <w:bCs/>
          <w:sz w:val="18"/>
          <w:szCs w:val="18"/>
        </w:rPr>
        <w:t>1</w:t>
      </w:r>
      <w:r w:rsidR="001F37D0" w:rsidRPr="00ED715B">
        <w:rPr>
          <w:rFonts w:asciiTheme="minorHAnsi" w:hAnsiTheme="minorHAnsi"/>
          <w:bCs/>
          <w:sz w:val="18"/>
          <w:szCs w:val="18"/>
        </w:rPr>
        <w:t>).</w:t>
      </w:r>
    </w:p>
    <w:p w:rsidR="00ED715B" w:rsidRDefault="003E021C"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Materiál, n</w:t>
      </w:r>
      <w:r w:rsidR="001F37D0" w:rsidRPr="00ED715B">
        <w:rPr>
          <w:rFonts w:asciiTheme="minorHAnsi" w:hAnsiTheme="minorHAnsi"/>
          <w:bCs/>
          <w:sz w:val="18"/>
          <w:szCs w:val="18"/>
        </w:rPr>
        <w:t xml:space="preserve">áhradní díly jsou </w:t>
      </w:r>
      <w:r w:rsidR="00636ABA">
        <w:rPr>
          <w:rFonts w:asciiTheme="minorHAnsi" w:hAnsiTheme="minorHAnsi"/>
          <w:bCs/>
          <w:sz w:val="18"/>
          <w:szCs w:val="18"/>
        </w:rPr>
        <w:t>kalkulovány</w:t>
      </w:r>
      <w:r w:rsidR="00636ABA" w:rsidRPr="00ED715B">
        <w:rPr>
          <w:rFonts w:asciiTheme="minorHAnsi" w:hAnsiTheme="minorHAnsi"/>
          <w:bCs/>
          <w:sz w:val="18"/>
          <w:szCs w:val="18"/>
        </w:rPr>
        <w:t xml:space="preserve"> </w:t>
      </w:r>
      <w:r w:rsidR="001F37D0" w:rsidRPr="00ED715B">
        <w:rPr>
          <w:rFonts w:asciiTheme="minorHAnsi" w:hAnsiTheme="minorHAnsi"/>
          <w:bCs/>
          <w:sz w:val="18"/>
          <w:szCs w:val="18"/>
        </w:rPr>
        <w:t>za ceny stanovené výrobcem, dovozcem nebo prodejcem náhradních dílů zdravotnické techniky,</w:t>
      </w:r>
      <w:r w:rsidR="00974A1E" w:rsidRPr="00ED715B">
        <w:rPr>
          <w:rFonts w:asciiTheme="minorHAnsi" w:hAnsiTheme="minorHAnsi"/>
          <w:bCs/>
          <w:sz w:val="18"/>
          <w:szCs w:val="18"/>
        </w:rPr>
        <w:t xml:space="preserve"> </w:t>
      </w:r>
      <w:r w:rsidR="001F37D0" w:rsidRPr="00ED715B">
        <w:rPr>
          <w:rFonts w:asciiTheme="minorHAnsi" w:hAnsiTheme="minorHAnsi"/>
          <w:bCs/>
          <w:sz w:val="18"/>
          <w:szCs w:val="18"/>
        </w:rPr>
        <w:t>zvýšené o náklady na jejich pořízení</w:t>
      </w:r>
      <w:r w:rsidR="00C55F4A" w:rsidRPr="00ED715B">
        <w:rPr>
          <w:rFonts w:asciiTheme="minorHAnsi" w:hAnsiTheme="minorHAnsi"/>
          <w:bCs/>
          <w:sz w:val="18"/>
          <w:szCs w:val="18"/>
        </w:rPr>
        <w:t xml:space="preserve"> – za ceny</w:t>
      </w:r>
      <w:r w:rsidR="00C67DE5" w:rsidRPr="00ED715B">
        <w:rPr>
          <w:rFonts w:asciiTheme="minorHAnsi" w:hAnsiTheme="minorHAnsi"/>
          <w:bCs/>
          <w:sz w:val="18"/>
          <w:szCs w:val="18"/>
        </w:rPr>
        <w:t xml:space="preserve"> </w:t>
      </w:r>
      <w:r w:rsidR="00855953" w:rsidRPr="00ED715B">
        <w:rPr>
          <w:rFonts w:asciiTheme="minorHAnsi" w:hAnsiTheme="minorHAnsi"/>
          <w:bCs/>
          <w:sz w:val="18"/>
          <w:szCs w:val="18"/>
        </w:rPr>
        <w:t>podle aktuálního C</w:t>
      </w:r>
      <w:r w:rsidR="00C55F4A" w:rsidRPr="00ED715B">
        <w:rPr>
          <w:rFonts w:asciiTheme="minorHAnsi" w:hAnsiTheme="minorHAnsi"/>
          <w:bCs/>
          <w:sz w:val="18"/>
          <w:szCs w:val="18"/>
        </w:rPr>
        <w:t xml:space="preserve">eníku náhradních dílů zhotovitele. Zhotovitel se </w:t>
      </w:r>
      <w:r w:rsidRPr="00ED715B">
        <w:rPr>
          <w:rFonts w:asciiTheme="minorHAnsi" w:hAnsiTheme="minorHAnsi"/>
          <w:bCs/>
          <w:sz w:val="18"/>
          <w:szCs w:val="18"/>
        </w:rPr>
        <w:t>na základě této uzavřené servisní smlouvy zavazuje poskyto</w:t>
      </w:r>
      <w:r w:rsidR="00C67DE5" w:rsidRPr="00ED715B">
        <w:rPr>
          <w:rFonts w:asciiTheme="minorHAnsi" w:hAnsiTheme="minorHAnsi"/>
          <w:bCs/>
          <w:sz w:val="18"/>
          <w:szCs w:val="18"/>
        </w:rPr>
        <w:t xml:space="preserve">vat objednateli slevu ve výši </w:t>
      </w:r>
      <w:r w:rsidR="009B46CA" w:rsidRPr="00384BCD">
        <w:rPr>
          <w:rFonts w:asciiTheme="minorHAnsi" w:hAnsiTheme="minorHAnsi"/>
          <w:b/>
          <w:sz w:val="18"/>
          <w:szCs w:val="18"/>
          <w:highlight w:val="lightGray"/>
          <w:shd w:val="clear" w:color="auto" w:fill="8DB3E2" w:themeFill="text2" w:themeFillTint="66"/>
        </w:rPr>
        <w:t>28%</w:t>
      </w:r>
      <w:r w:rsidR="00ED715B">
        <w:rPr>
          <w:rFonts w:asciiTheme="minorHAnsi" w:hAnsiTheme="minorHAnsi"/>
          <w:b/>
          <w:bCs/>
          <w:sz w:val="18"/>
          <w:szCs w:val="18"/>
        </w:rPr>
        <w:t xml:space="preserve"> </w:t>
      </w:r>
      <w:r w:rsidRPr="00ED715B">
        <w:rPr>
          <w:rFonts w:asciiTheme="minorHAnsi" w:hAnsiTheme="minorHAnsi"/>
          <w:bCs/>
          <w:sz w:val="18"/>
          <w:szCs w:val="18"/>
        </w:rPr>
        <w:t>z cen aktuálního ceníku náhradních dílů zhotovitele (na materiál i na náhradní díly), a to po dobu trvání smluvního vztahu založeného touto smlouvou.</w:t>
      </w:r>
      <w:r w:rsidR="00636ABA">
        <w:rPr>
          <w:rFonts w:asciiTheme="minorHAnsi" w:hAnsiTheme="minorHAnsi"/>
          <w:bCs/>
          <w:sz w:val="18"/>
          <w:szCs w:val="18"/>
        </w:rPr>
        <w:t xml:space="preserve"> </w:t>
      </w:r>
      <w:r w:rsidR="00EE370E">
        <w:rPr>
          <w:rFonts w:asciiTheme="minorHAnsi" w:hAnsiTheme="minorHAnsi"/>
          <w:bCs/>
          <w:sz w:val="18"/>
          <w:szCs w:val="18"/>
        </w:rPr>
        <w:t>Aktuální informace o cen</w:t>
      </w:r>
      <w:r w:rsidR="00636ABA">
        <w:rPr>
          <w:rFonts w:asciiTheme="minorHAnsi" w:hAnsiTheme="minorHAnsi"/>
          <w:bCs/>
          <w:sz w:val="18"/>
          <w:szCs w:val="18"/>
        </w:rPr>
        <w:t>ách</w:t>
      </w:r>
      <w:r w:rsidR="00EE370E">
        <w:rPr>
          <w:rFonts w:asciiTheme="minorHAnsi" w:hAnsiTheme="minorHAnsi"/>
          <w:bCs/>
          <w:sz w:val="18"/>
          <w:szCs w:val="18"/>
        </w:rPr>
        <w:t xml:space="preserve"> náhradní</w:t>
      </w:r>
      <w:r w:rsidR="00636ABA">
        <w:rPr>
          <w:rFonts w:asciiTheme="minorHAnsi" w:hAnsiTheme="minorHAnsi"/>
          <w:bCs/>
          <w:sz w:val="18"/>
          <w:szCs w:val="18"/>
        </w:rPr>
        <w:t>ch</w:t>
      </w:r>
      <w:r w:rsidR="00EE370E">
        <w:rPr>
          <w:rFonts w:asciiTheme="minorHAnsi" w:hAnsiTheme="minorHAnsi"/>
          <w:bCs/>
          <w:sz w:val="18"/>
          <w:szCs w:val="18"/>
        </w:rPr>
        <w:t xml:space="preserve"> díl</w:t>
      </w:r>
      <w:r w:rsidR="00636ABA">
        <w:rPr>
          <w:rFonts w:asciiTheme="minorHAnsi" w:hAnsiTheme="minorHAnsi"/>
          <w:bCs/>
          <w:sz w:val="18"/>
          <w:szCs w:val="18"/>
        </w:rPr>
        <w:t>ů</w:t>
      </w:r>
      <w:r w:rsidR="00EE370E">
        <w:rPr>
          <w:rFonts w:asciiTheme="minorHAnsi" w:hAnsiTheme="minorHAnsi"/>
          <w:bCs/>
          <w:sz w:val="18"/>
          <w:szCs w:val="18"/>
        </w:rPr>
        <w:t xml:space="preserve"> poskytne zhotovitel objednateli na vyžádání.</w:t>
      </w:r>
    </w:p>
    <w:p w:rsidR="00ED715B" w:rsidRDefault="00A01897"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Není-li umožněno zhotoviteli v případě opravy zrealizovat </w:t>
      </w:r>
      <w:r w:rsidR="003E021C" w:rsidRPr="00ED715B">
        <w:rPr>
          <w:rFonts w:asciiTheme="minorHAnsi" w:hAnsiTheme="minorHAnsi"/>
          <w:bCs/>
          <w:sz w:val="18"/>
          <w:szCs w:val="18"/>
        </w:rPr>
        <w:t xml:space="preserve">servis </w:t>
      </w:r>
      <w:r w:rsidRPr="00ED715B">
        <w:rPr>
          <w:rFonts w:asciiTheme="minorHAnsi" w:hAnsiTheme="minorHAnsi"/>
          <w:bCs/>
          <w:sz w:val="18"/>
          <w:szCs w:val="18"/>
        </w:rPr>
        <w:t xml:space="preserve">u objednatele </w:t>
      </w:r>
      <w:r w:rsidR="00872296">
        <w:rPr>
          <w:rFonts w:asciiTheme="minorHAnsi" w:hAnsiTheme="minorHAnsi"/>
          <w:bCs/>
          <w:sz w:val="18"/>
          <w:szCs w:val="18"/>
        </w:rPr>
        <w:t>v součinnosti s objednatelem</w:t>
      </w:r>
      <w:r w:rsidR="00872296" w:rsidRPr="00ED715B">
        <w:rPr>
          <w:rFonts w:asciiTheme="minorHAnsi" w:hAnsiTheme="minorHAnsi"/>
          <w:bCs/>
          <w:sz w:val="18"/>
          <w:szCs w:val="18"/>
        </w:rPr>
        <w:t xml:space="preserve"> </w:t>
      </w:r>
      <w:r w:rsidR="00ED715B" w:rsidRPr="00ED715B">
        <w:rPr>
          <w:rFonts w:asciiTheme="minorHAnsi" w:hAnsiTheme="minorHAnsi"/>
          <w:bCs/>
          <w:sz w:val="18"/>
          <w:szCs w:val="18"/>
        </w:rPr>
        <w:t>(</w:t>
      </w:r>
      <w:r w:rsidR="00872296">
        <w:rPr>
          <w:rFonts w:asciiTheme="minorHAnsi" w:hAnsiTheme="minorHAnsi"/>
          <w:bCs/>
          <w:sz w:val="18"/>
          <w:szCs w:val="18"/>
        </w:rPr>
        <w:t xml:space="preserve">bez </w:t>
      </w:r>
      <w:r w:rsidR="00D82943" w:rsidRPr="00ED715B">
        <w:rPr>
          <w:rFonts w:asciiTheme="minorHAnsi" w:hAnsiTheme="minorHAnsi"/>
          <w:bCs/>
          <w:sz w:val="18"/>
          <w:szCs w:val="18"/>
        </w:rPr>
        <w:t>překáž</w:t>
      </w:r>
      <w:r w:rsidR="00872296">
        <w:rPr>
          <w:rFonts w:asciiTheme="minorHAnsi" w:hAnsiTheme="minorHAnsi"/>
          <w:bCs/>
          <w:sz w:val="18"/>
          <w:szCs w:val="18"/>
        </w:rPr>
        <w:t>e</w:t>
      </w:r>
      <w:r w:rsidR="00D82943" w:rsidRPr="00ED715B">
        <w:rPr>
          <w:rFonts w:asciiTheme="minorHAnsi" w:hAnsiTheme="minorHAnsi"/>
          <w:bCs/>
          <w:sz w:val="18"/>
          <w:szCs w:val="18"/>
        </w:rPr>
        <w:t>k na straně objednatele)</w:t>
      </w:r>
      <w:r w:rsidR="003E021C" w:rsidRPr="00ED715B">
        <w:rPr>
          <w:rFonts w:asciiTheme="minorHAnsi" w:hAnsiTheme="minorHAnsi"/>
          <w:bCs/>
          <w:sz w:val="18"/>
          <w:szCs w:val="18"/>
        </w:rPr>
        <w:t>,</w:t>
      </w:r>
      <w:r w:rsidRPr="00ED715B">
        <w:rPr>
          <w:rFonts w:asciiTheme="minorHAnsi" w:hAnsiTheme="minorHAnsi"/>
          <w:bCs/>
          <w:sz w:val="18"/>
          <w:szCs w:val="18"/>
        </w:rPr>
        <w:t xml:space="preserve"> je </w:t>
      </w:r>
      <w:r w:rsidR="00872296">
        <w:rPr>
          <w:rFonts w:asciiTheme="minorHAnsi" w:hAnsiTheme="minorHAnsi"/>
          <w:bCs/>
          <w:sz w:val="18"/>
          <w:szCs w:val="18"/>
        </w:rPr>
        <w:t xml:space="preserve">objednatel povinen zaplatit zhotoviteli smluvní pokutu </w:t>
      </w:r>
      <w:r w:rsidR="003E021C" w:rsidRPr="00ED715B">
        <w:rPr>
          <w:rFonts w:asciiTheme="minorHAnsi" w:hAnsiTheme="minorHAnsi"/>
          <w:bCs/>
          <w:sz w:val="18"/>
          <w:szCs w:val="18"/>
        </w:rPr>
        <w:t xml:space="preserve">za každých započatých 30 minut </w:t>
      </w:r>
      <w:r w:rsidR="00872296">
        <w:rPr>
          <w:rFonts w:asciiTheme="minorHAnsi" w:hAnsiTheme="minorHAnsi"/>
          <w:bCs/>
          <w:sz w:val="18"/>
          <w:szCs w:val="18"/>
        </w:rPr>
        <w:t>s prodlení s poskytnutím součinnosti ve výši</w:t>
      </w:r>
      <w:r w:rsidR="00872296" w:rsidRPr="00ED715B">
        <w:rPr>
          <w:rFonts w:asciiTheme="minorHAnsi" w:hAnsiTheme="minorHAnsi"/>
          <w:bCs/>
          <w:sz w:val="18"/>
          <w:szCs w:val="18"/>
        </w:rPr>
        <w:t xml:space="preserve"> </w:t>
      </w:r>
      <w:r w:rsidR="00380344">
        <w:rPr>
          <w:rFonts w:asciiTheme="minorHAnsi" w:hAnsiTheme="minorHAnsi"/>
          <w:bCs/>
          <w:sz w:val="18"/>
          <w:szCs w:val="18"/>
        </w:rPr>
        <w:t xml:space="preserve">Kč </w:t>
      </w:r>
      <w:r w:rsidR="004A5D33">
        <w:rPr>
          <w:rFonts w:asciiTheme="minorHAnsi" w:hAnsiTheme="minorHAnsi"/>
          <w:bCs/>
          <w:sz w:val="18"/>
          <w:szCs w:val="18"/>
        </w:rPr>
        <w:t>32</w:t>
      </w:r>
      <w:r w:rsidR="00A40250">
        <w:rPr>
          <w:rFonts w:asciiTheme="minorHAnsi" w:hAnsiTheme="minorHAnsi"/>
          <w:bCs/>
          <w:sz w:val="18"/>
          <w:szCs w:val="18"/>
        </w:rPr>
        <w:t>0</w:t>
      </w:r>
      <w:r w:rsidR="00380344">
        <w:rPr>
          <w:rFonts w:asciiTheme="minorHAnsi" w:hAnsiTheme="minorHAnsi"/>
          <w:bCs/>
          <w:sz w:val="18"/>
          <w:szCs w:val="18"/>
        </w:rPr>
        <w:t>,-</w:t>
      </w:r>
      <w:r w:rsidR="003E021C" w:rsidRPr="00ED715B">
        <w:rPr>
          <w:rFonts w:asciiTheme="minorHAnsi" w:hAnsiTheme="minorHAnsi"/>
          <w:bCs/>
          <w:sz w:val="18"/>
          <w:szCs w:val="18"/>
        </w:rPr>
        <w:t xml:space="preserve"> bez DPH. </w:t>
      </w:r>
      <w:r w:rsidRPr="00ED715B">
        <w:rPr>
          <w:rFonts w:asciiTheme="minorHAnsi" w:hAnsiTheme="minorHAnsi"/>
          <w:bCs/>
          <w:sz w:val="18"/>
          <w:szCs w:val="18"/>
        </w:rPr>
        <w:t xml:space="preserve"> Za překážku</w:t>
      </w:r>
      <w:r w:rsidR="00ED715B" w:rsidRPr="00ED715B">
        <w:rPr>
          <w:rFonts w:asciiTheme="minorHAnsi" w:hAnsiTheme="minorHAnsi"/>
          <w:bCs/>
          <w:sz w:val="18"/>
          <w:szCs w:val="18"/>
        </w:rPr>
        <w:t xml:space="preserve"> </w:t>
      </w:r>
      <w:r w:rsidR="00D82943" w:rsidRPr="00ED715B">
        <w:rPr>
          <w:rFonts w:asciiTheme="minorHAnsi" w:hAnsiTheme="minorHAnsi"/>
          <w:bCs/>
          <w:sz w:val="18"/>
          <w:szCs w:val="18"/>
        </w:rPr>
        <w:t xml:space="preserve">na straně objednatele se </w:t>
      </w:r>
      <w:r w:rsidRPr="00ED715B">
        <w:rPr>
          <w:rFonts w:asciiTheme="minorHAnsi" w:hAnsiTheme="minorHAnsi"/>
          <w:bCs/>
          <w:sz w:val="18"/>
          <w:szCs w:val="18"/>
        </w:rPr>
        <w:t>považují</w:t>
      </w:r>
      <w:r w:rsidR="00872296">
        <w:rPr>
          <w:rFonts w:asciiTheme="minorHAnsi" w:hAnsiTheme="minorHAnsi"/>
          <w:bCs/>
          <w:sz w:val="18"/>
          <w:szCs w:val="18"/>
        </w:rPr>
        <w:t xml:space="preserve"> nevyčištěné,</w:t>
      </w:r>
      <w:r w:rsidRPr="00ED715B">
        <w:rPr>
          <w:rFonts w:asciiTheme="minorHAnsi" w:hAnsiTheme="minorHAnsi"/>
          <w:bCs/>
          <w:sz w:val="18"/>
          <w:szCs w:val="18"/>
        </w:rPr>
        <w:t xml:space="preserve"> nedesinfikované nebo neuvolněné lůžko k opravě nebo nepřítomnost osoby oprávněné k potvrzení </w:t>
      </w:r>
      <w:r w:rsidR="00872296">
        <w:rPr>
          <w:rFonts w:asciiTheme="minorHAnsi" w:hAnsiTheme="minorHAnsi"/>
          <w:bCs/>
          <w:sz w:val="18"/>
          <w:szCs w:val="18"/>
        </w:rPr>
        <w:t>převzetí díla</w:t>
      </w:r>
      <w:r w:rsidR="00D82943" w:rsidRPr="00ED715B">
        <w:rPr>
          <w:rFonts w:asciiTheme="minorHAnsi" w:hAnsiTheme="minorHAnsi"/>
          <w:bCs/>
          <w:sz w:val="18"/>
          <w:szCs w:val="18"/>
        </w:rPr>
        <w:t xml:space="preserve"> (servisu</w:t>
      </w:r>
      <w:r w:rsidR="0097606F">
        <w:rPr>
          <w:rFonts w:asciiTheme="minorHAnsi" w:hAnsiTheme="minorHAnsi"/>
          <w:bCs/>
          <w:sz w:val="18"/>
          <w:szCs w:val="18"/>
        </w:rPr>
        <w:t>)</w:t>
      </w:r>
      <w:r w:rsidR="005347DE">
        <w:rPr>
          <w:rFonts w:asciiTheme="minorHAnsi" w:hAnsiTheme="minorHAnsi"/>
          <w:bCs/>
          <w:sz w:val="18"/>
          <w:szCs w:val="18"/>
        </w:rPr>
        <w:t>.</w:t>
      </w:r>
      <w:r w:rsidR="0070088E" w:rsidRPr="00ED715B">
        <w:rPr>
          <w:rFonts w:asciiTheme="minorHAnsi" w:hAnsiTheme="minorHAnsi"/>
          <w:bCs/>
          <w:sz w:val="18"/>
          <w:szCs w:val="18"/>
        </w:rPr>
        <w:t xml:space="preserve"> Za</w:t>
      </w:r>
      <w:r w:rsidRPr="00ED715B">
        <w:rPr>
          <w:rFonts w:asciiTheme="minorHAnsi" w:hAnsiTheme="minorHAnsi"/>
          <w:bCs/>
          <w:sz w:val="18"/>
          <w:szCs w:val="18"/>
        </w:rPr>
        <w:t xml:space="preserve"> standardní dobu zákroku k opravě jednoho lůžka se</w:t>
      </w:r>
      <w:r w:rsidR="002A2ACE" w:rsidRPr="00ED715B">
        <w:rPr>
          <w:rFonts w:asciiTheme="minorHAnsi" w:hAnsiTheme="minorHAnsi"/>
          <w:bCs/>
          <w:sz w:val="18"/>
          <w:szCs w:val="18"/>
        </w:rPr>
        <w:t xml:space="preserve"> touto smlouvou považuje max. 45</w:t>
      </w:r>
      <w:r w:rsidRPr="00ED715B">
        <w:rPr>
          <w:rFonts w:asciiTheme="minorHAnsi" w:hAnsiTheme="minorHAnsi"/>
          <w:bCs/>
          <w:sz w:val="18"/>
          <w:szCs w:val="18"/>
        </w:rPr>
        <w:t xml:space="preserve"> min.</w:t>
      </w:r>
      <w:r w:rsidR="00532D20">
        <w:rPr>
          <w:rFonts w:asciiTheme="minorHAnsi" w:hAnsiTheme="minorHAnsi"/>
          <w:bCs/>
          <w:sz w:val="18"/>
          <w:szCs w:val="18"/>
        </w:rPr>
        <w:t>.</w:t>
      </w:r>
      <w:r w:rsidR="00ED715B" w:rsidRPr="00ED715B">
        <w:rPr>
          <w:rFonts w:asciiTheme="minorHAnsi" w:hAnsiTheme="minorHAnsi"/>
          <w:bCs/>
          <w:sz w:val="18"/>
          <w:szCs w:val="18"/>
        </w:rPr>
        <w:t xml:space="preserve"> </w:t>
      </w:r>
      <w:r w:rsidR="00A0628B" w:rsidRPr="00A0628B">
        <w:rPr>
          <w:rFonts w:asciiTheme="minorHAnsi" w:hAnsiTheme="minorHAnsi"/>
          <w:bCs/>
          <w:sz w:val="18"/>
          <w:szCs w:val="18"/>
        </w:rPr>
        <w:t>Pokud nelze pro překážky na straně objednatele opravu zrealizovat ani do 1 hodiny</w:t>
      </w:r>
      <w:r w:rsidR="00876CCE">
        <w:rPr>
          <w:rFonts w:asciiTheme="minorHAnsi" w:hAnsiTheme="minorHAnsi"/>
          <w:bCs/>
          <w:sz w:val="18"/>
          <w:szCs w:val="18"/>
        </w:rPr>
        <w:t xml:space="preserve"> (tj. objednatel bude v prodlení s poskytnutím součinnosti po dobu </w:t>
      </w:r>
      <w:r w:rsidR="00876CCE" w:rsidRPr="00E640D8">
        <w:rPr>
          <w:rFonts w:asciiTheme="minorHAnsi" w:hAnsiTheme="minorHAnsi"/>
          <w:bCs/>
          <w:sz w:val="18"/>
          <w:szCs w:val="18"/>
        </w:rPr>
        <w:t>alespoň jedné hodiny)</w:t>
      </w:r>
      <w:r w:rsidR="00A0628B" w:rsidRPr="00E640D8">
        <w:rPr>
          <w:rFonts w:asciiTheme="minorHAnsi" w:hAnsiTheme="minorHAnsi"/>
          <w:bCs/>
          <w:sz w:val="18"/>
          <w:szCs w:val="18"/>
        </w:rPr>
        <w:t xml:space="preserve"> od příjezdu servisního technika (odborně způsobilé osoby),</w:t>
      </w:r>
      <w:r w:rsidR="0097606F" w:rsidRPr="00E640D8">
        <w:rPr>
          <w:rFonts w:asciiTheme="minorHAnsi" w:hAnsiTheme="minorHAnsi"/>
          <w:bCs/>
          <w:sz w:val="18"/>
          <w:szCs w:val="18"/>
        </w:rPr>
        <w:t xml:space="preserve"> výjezd bude ukončen, oprava nebude poskytnuta a </w:t>
      </w:r>
      <w:r w:rsidR="00A0628B" w:rsidRPr="00E640D8">
        <w:rPr>
          <w:rFonts w:asciiTheme="minorHAnsi" w:hAnsiTheme="minorHAnsi"/>
          <w:bCs/>
          <w:sz w:val="18"/>
          <w:szCs w:val="18"/>
        </w:rPr>
        <w:t xml:space="preserve">zhotovitel </w:t>
      </w:r>
      <w:r w:rsidR="0097606F" w:rsidRPr="00E640D8">
        <w:rPr>
          <w:rFonts w:asciiTheme="minorHAnsi" w:hAnsiTheme="minorHAnsi"/>
          <w:bCs/>
          <w:sz w:val="18"/>
          <w:szCs w:val="18"/>
        </w:rPr>
        <w:t xml:space="preserve">je </w:t>
      </w:r>
      <w:r w:rsidR="00A0628B" w:rsidRPr="00E640D8">
        <w:rPr>
          <w:rFonts w:asciiTheme="minorHAnsi" w:hAnsiTheme="minorHAnsi"/>
          <w:bCs/>
          <w:sz w:val="18"/>
          <w:szCs w:val="18"/>
        </w:rPr>
        <w:t xml:space="preserve">oprávněn </w:t>
      </w:r>
      <w:r w:rsidR="00BC5E42" w:rsidRPr="00E640D8">
        <w:rPr>
          <w:rFonts w:asciiTheme="minorHAnsi" w:hAnsiTheme="minorHAnsi"/>
          <w:bCs/>
          <w:sz w:val="18"/>
          <w:szCs w:val="18"/>
        </w:rPr>
        <w:t xml:space="preserve">po </w:t>
      </w:r>
      <w:r w:rsidR="00A0628B" w:rsidRPr="00E640D8">
        <w:rPr>
          <w:rFonts w:asciiTheme="minorHAnsi" w:hAnsiTheme="minorHAnsi"/>
          <w:bCs/>
          <w:sz w:val="18"/>
          <w:szCs w:val="18"/>
        </w:rPr>
        <w:t xml:space="preserve">objednateli </w:t>
      </w:r>
      <w:r w:rsidR="00876CCE" w:rsidRPr="00E640D8">
        <w:rPr>
          <w:rFonts w:asciiTheme="minorHAnsi" w:hAnsiTheme="minorHAnsi"/>
          <w:bCs/>
          <w:sz w:val="18"/>
          <w:szCs w:val="18"/>
        </w:rPr>
        <w:t xml:space="preserve">požadovat rovněž smluvní pokutu odpovídající výši cestovních </w:t>
      </w:r>
      <w:r w:rsidR="007055E2">
        <w:rPr>
          <w:rFonts w:asciiTheme="minorHAnsi" w:hAnsiTheme="minorHAnsi"/>
          <w:bCs/>
          <w:sz w:val="18"/>
          <w:szCs w:val="18"/>
        </w:rPr>
        <w:t>nákladů na servisní výjezd 1.3</w:t>
      </w:r>
      <w:r w:rsidR="00135CFC" w:rsidRPr="00E640D8">
        <w:rPr>
          <w:rFonts w:asciiTheme="minorHAnsi" w:hAnsiTheme="minorHAnsi"/>
          <w:bCs/>
          <w:sz w:val="18"/>
          <w:szCs w:val="18"/>
        </w:rPr>
        <w:t>90 Kč bez DPH</w:t>
      </w:r>
      <w:r w:rsidR="00A0628B" w:rsidRPr="00E640D8">
        <w:rPr>
          <w:rFonts w:asciiTheme="minorHAnsi" w:hAnsiTheme="minorHAnsi"/>
          <w:bCs/>
          <w:sz w:val="18"/>
          <w:szCs w:val="18"/>
        </w:rPr>
        <w:t>.</w:t>
      </w:r>
      <w:r w:rsidR="005B10E6" w:rsidRPr="00E640D8">
        <w:rPr>
          <w:rFonts w:asciiTheme="minorHAnsi" w:hAnsiTheme="minorHAnsi"/>
          <w:bCs/>
          <w:sz w:val="18"/>
          <w:szCs w:val="18"/>
        </w:rPr>
        <w:t xml:space="preserve"> V případě výjezdu na opravu se takov</w:t>
      </w:r>
      <w:r w:rsidR="00393CBA" w:rsidRPr="00E640D8">
        <w:rPr>
          <w:rFonts w:asciiTheme="minorHAnsi" w:hAnsiTheme="minorHAnsi"/>
          <w:bCs/>
          <w:sz w:val="18"/>
          <w:szCs w:val="18"/>
        </w:rPr>
        <w:t>ý marný výjezd započítá do celkového</w:t>
      </w:r>
      <w:r w:rsidR="005B10E6" w:rsidRPr="00E640D8">
        <w:rPr>
          <w:rFonts w:asciiTheme="minorHAnsi" w:hAnsiTheme="minorHAnsi"/>
          <w:bCs/>
          <w:sz w:val="18"/>
          <w:szCs w:val="18"/>
        </w:rPr>
        <w:t xml:space="preserve"> </w:t>
      </w:r>
      <w:r w:rsidR="00393CBA" w:rsidRPr="00E640D8">
        <w:rPr>
          <w:rFonts w:asciiTheme="minorHAnsi" w:hAnsiTheme="minorHAnsi"/>
          <w:bCs/>
          <w:sz w:val="18"/>
          <w:szCs w:val="18"/>
        </w:rPr>
        <w:t>počtu</w:t>
      </w:r>
      <w:r w:rsidR="005B10E6" w:rsidRPr="00E640D8">
        <w:rPr>
          <w:rFonts w:asciiTheme="minorHAnsi" w:hAnsiTheme="minorHAnsi"/>
          <w:bCs/>
          <w:sz w:val="18"/>
          <w:szCs w:val="18"/>
        </w:rPr>
        <w:t xml:space="preserve"> výjezdů </w:t>
      </w:r>
      <w:r w:rsidR="00393CBA" w:rsidRPr="00E640D8">
        <w:rPr>
          <w:rFonts w:asciiTheme="minorHAnsi" w:hAnsiTheme="minorHAnsi"/>
          <w:bCs/>
          <w:sz w:val="18"/>
          <w:szCs w:val="18"/>
        </w:rPr>
        <w:t>poskytovaných v souladu s čl. IV</w:t>
      </w:r>
      <w:r w:rsidR="00393CBA">
        <w:rPr>
          <w:rFonts w:asciiTheme="minorHAnsi" w:hAnsiTheme="minorHAnsi"/>
          <w:bCs/>
          <w:sz w:val="18"/>
          <w:szCs w:val="18"/>
        </w:rPr>
        <w:t xml:space="preserve"> odst. 1 písm. b).</w:t>
      </w:r>
    </w:p>
    <w:p w:rsidR="00ED715B" w:rsidRPr="00ED715B" w:rsidRDefault="001F37D0" w:rsidP="00ED715B">
      <w:pPr>
        <w:pStyle w:val="Odstavecseseznamem"/>
        <w:numPr>
          <w:ilvl w:val="0"/>
          <w:numId w:val="29"/>
        </w:numPr>
        <w:jc w:val="both"/>
        <w:rPr>
          <w:rFonts w:asciiTheme="minorHAnsi" w:hAnsiTheme="minorHAnsi"/>
          <w:sz w:val="18"/>
          <w:szCs w:val="18"/>
        </w:rPr>
      </w:pPr>
      <w:r w:rsidRPr="00ED715B">
        <w:rPr>
          <w:rFonts w:asciiTheme="minorHAnsi" w:hAnsiTheme="minorHAnsi"/>
          <w:bCs/>
          <w:sz w:val="18"/>
          <w:szCs w:val="18"/>
        </w:rPr>
        <w:t>Nezaplatí-li objednatel cenu vyúčtovanou fakturou v termínu její splatnosti, je povinen zhotoviteli zaplatit dále úrok z prodlení ve výši 0,</w:t>
      </w:r>
      <w:r w:rsidR="00563DEA">
        <w:rPr>
          <w:rFonts w:asciiTheme="minorHAnsi" w:hAnsiTheme="minorHAnsi"/>
          <w:bCs/>
          <w:sz w:val="18"/>
          <w:szCs w:val="18"/>
        </w:rPr>
        <w:t>0</w:t>
      </w:r>
      <w:r w:rsidR="00A0628B">
        <w:rPr>
          <w:rFonts w:asciiTheme="minorHAnsi" w:hAnsiTheme="minorHAnsi"/>
          <w:bCs/>
          <w:sz w:val="18"/>
          <w:szCs w:val="18"/>
        </w:rPr>
        <w:t>5</w:t>
      </w:r>
      <w:r w:rsidRPr="00ED715B">
        <w:rPr>
          <w:rFonts w:asciiTheme="minorHAnsi" w:hAnsiTheme="minorHAnsi"/>
          <w:bCs/>
          <w:sz w:val="18"/>
          <w:szCs w:val="18"/>
        </w:rPr>
        <w:t xml:space="preserve">% z dlužné částky za každý </w:t>
      </w:r>
      <w:r w:rsidR="00E049BA" w:rsidRPr="00ED715B">
        <w:rPr>
          <w:rFonts w:asciiTheme="minorHAnsi" w:hAnsiTheme="minorHAnsi"/>
          <w:bCs/>
          <w:sz w:val="18"/>
          <w:szCs w:val="18"/>
        </w:rPr>
        <w:t xml:space="preserve">započatý </w:t>
      </w:r>
      <w:r w:rsidRPr="00ED715B">
        <w:rPr>
          <w:rFonts w:asciiTheme="minorHAnsi" w:hAnsiTheme="minorHAnsi"/>
          <w:bCs/>
          <w:sz w:val="18"/>
          <w:szCs w:val="18"/>
        </w:rPr>
        <w:t>den prodlení. Dnem zaplacení je den, kdy byla částka připsána na účet zhotovitele.</w:t>
      </w:r>
      <w:r w:rsidR="00A01897" w:rsidRPr="00ED715B">
        <w:rPr>
          <w:rFonts w:asciiTheme="minorHAnsi" w:hAnsiTheme="minorHAnsi"/>
          <w:bCs/>
          <w:sz w:val="18"/>
          <w:szCs w:val="18"/>
        </w:rPr>
        <w:t xml:space="preserve"> </w:t>
      </w:r>
      <w:r w:rsidRPr="00ED715B">
        <w:rPr>
          <w:rFonts w:asciiTheme="minorHAnsi" w:hAnsiTheme="minorHAnsi"/>
          <w:bCs/>
          <w:sz w:val="18"/>
          <w:szCs w:val="18"/>
        </w:rPr>
        <w:t>Vyúčtování úroku z prodlení je splatné do 15 dnů po doručení objednateli.</w:t>
      </w:r>
    </w:p>
    <w:p w:rsidR="00ED715B" w:rsidRPr="00ED715B" w:rsidRDefault="00753063"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V. odst. 1 této smlouvy či její části po dobu delší než </w:t>
      </w:r>
      <w:r w:rsidR="004D7B48">
        <w:rPr>
          <w:rFonts w:asciiTheme="minorHAnsi" w:hAnsiTheme="minorHAnsi"/>
          <w:sz w:val="18"/>
          <w:szCs w:val="18"/>
        </w:rPr>
        <w:t>30</w:t>
      </w:r>
      <w:r w:rsidRPr="00ED715B">
        <w:rPr>
          <w:rFonts w:asciiTheme="minorHAnsi" w:hAnsiTheme="minorHAnsi"/>
          <w:sz w:val="18"/>
          <w:szCs w:val="18"/>
        </w:rPr>
        <w:t xml:space="preserve"> kalendářních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rsidR="00E8467A" w:rsidRPr="00ED715B" w:rsidRDefault="00E8467A"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plnění zhotovitele 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1. lednu následujícího kalendářního roku, přičemž rozhodným údajem je údaj uvedený ČSÚ ke dni 30.</w:t>
      </w:r>
      <w:r w:rsidR="00ED715B">
        <w:rPr>
          <w:rFonts w:asciiTheme="minorHAnsi" w:hAnsiTheme="minorHAnsi" w:cs="Arial"/>
          <w:sz w:val="18"/>
          <w:szCs w:val="18"/>
        </w:rPr>
        <w:t xml:space="preserve"> 0</w:t>
      </w:r>
      <w:r w:rsidRPr="00ED715B">
        <w:rPr>
          <w:rFonts w:asciiTheme="minorHAnsi" w:hAnsiTheme="minorHAnsi" w:cs="Arial"/>
          <w:sz w:val="18"/>
          <w:szCs w:val="18"/>
        </w:rPr>
        <w:t>9.</w:t>
      </w:r>
      <w:r w:rsidR="00ED715B">
        <w:rPr>
          <w:rFonts w:asciiTheme="minorHAnsi" w:hAnsiTheme="minorHAnsi" w:cs="Arial"/>
          <w:sz w:val="18"/>
          <w:szCs w:val="18"/>
        </w:rPr>
        <w:t xml:space="preserve"> </w:t>
      </w:r>
      <w:r w:rsidRPr="00ED715B">
        <w:rPr>
          <w:rFonts w:asciiTheme="minorHAnsi" w:hAnsiTheme="minorHAnsi" w:cs="Arial"/>
          <w:sz w:val="18"/>
          <w:szCs w:val="18"/>
        </w:rPr>
        <w:t xml:space="preserve">příslušného kalendářního roku. Míra inflace bude vyjádřena přírůstkem průměrného ročního indexu spotřebitelských cen, který vyjadřuje procentuální změnu průměrné cenové hladiny za posledních 12 měsíců oproti průměru za 12 předchozích měsíců.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0</w:t>
      </w:r>
      <w:r w:rsidR="00DE7081" w:rsidRPr="00ED715B">
        <w:rPr>
          <w:rFonts w:asciiTheme="minorHAnsi" w:hAnsiTheme="minorHAnsi" w:cs="Arial"/>
          <w:sz w:val="18"/>
          <w:szCs w:val="18"/>
        </w:rPr>
        <w:t>1.</w:t>
      </w:r>
      <w:r w:rsidR="00790822" w:rsidRPr="00790822">
        <w:rPr>
          <w:rFonts w:asciiTheme="minorHAnsi" w:hAnsiTheme="minorHAnsi"/>
          <w:sz w:val="18"/>
          <w:szCs w:val="18"/>
          <w:shd w:val="clear" w:color="auto" w:fill="8DB3E2" w:themeFill="text2" w:themeFillTint="66"/>
        </w:rPr>
        <w:t xml:space="preserve"> </w:t>
      </w:r>
      <w:r w:rsidR="009B46CA" w:rsidRPr="00384BCD">
        <w:rPr>
          <w:rFonts w:asciiTheme="minorHAnsi" w:hAnsiTheme="minorHAnsi"/>
          <w:sz w:val="18"/>
          <w:szCs w:val="18"/>
          <w:highlight w:val="lightGray"/>
          <w:shd w:val="clear" w:color="auto" w:fill="8DB3E2" w:themeFill="text2" w:themeFillTint="66"/>
        </w:rPr>
        <w:t>2021.</w:t>
      </w:r>
    </w:p>
    <w:p w:rsidR="00E8467A" w:rsidRDefault="00E8467A" w:rsidP="00ED715B">
      <w:pPr>
        <w:pStyle w:val="PODPISYDATUM"/>
        <w:keepNext w:val="0"/>
        <w:keepLines w:val="0"/>
        <w:overflowPunct/>
        <w:autoSpaceDE/>
        <w:spacing w:before="0" w:after="0"/>
        <w:rPr>
          <w:rFonts w:asciiTheme="minorHAnsi" w:hAnsiTheme="minorHAnsi"/>
          <w:bCs/>
          <w:sz w:val="18"/>
          <w:szCs w:val="18"/>
        </w:rPr>
      </w:pPr>
    </w:p>
    <w:p w:rsidR="00ED715B" w:rsidRDefault="00ED715B" w:rsidP="00ED715B">
      <w:pPr>
        <w:pStyle w:val="Nadpis"/>
        <w:spacing w:before="0" w:after="0"/>
        <w:jc w:val="both"/>
        <w:rPr>
          <w:rFonts w:asciiTheme="minorHAnsi" w:hAnsiTheme="minorHAnsi" w:cs="Times New Roman"/>
          <w:bCs/>
          <w:sz w:val="18"/>
          <w:szCs w:val="18"/>
        </w:rPr>
      </w:pPr>
    </w:p>
    <w:p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ED715B" w:rsidRPr="00ED715B" w:rsidRDefault="004C0BE4" w:rsidP="00ED715B">
      <w:pPr>
        <w:pStyle w:val="PODPISYDATUM"/>
        <w:keepNext w:val="0"/>
        <w:keepLines w:val="0"/>
        <w:numPr>
          <w:ilvl w:val="0"/>
          <w:numId w:val="31"/>
        </w:numPr>
        <w:overflowPunct/>
        <w:autoSpaceDE/>
        <w:spacing w:before="0" w:after="0"/>
        <w:rPr>
          <w:rFonts w:asciiTheme="minorHAnsi" w:hAnsiTheme="minorHAnsi" w:cs="Arial"/>
          <w:i/>
          <w:sz w:val="18"/>
          <w:szCs w:val="18"/>
        </w:rPr>
      </w:pPr>
      <w:r w:rsidRPr="00ED715B">
        <w:rPr>
          <w:rFonts w:asciiTheme="minorHAnsi" w:hAnsiTheme="minorHAnsi" w:cs="Arial"/>
          <w:sz w:val="18"/>
          <w:szCs w:val="18"/>
        </w:rPr>
        <w:lastRenderedPageBreak/>
        <w:t>Konkrétní místo provádění servisu (místo plnění):</w:t>
      </w:r>
    </w:p>
    <w:p w:rsidR="009B46CA" w:rsidRDefault="009B46CA" w:rsidP="009B46CA">
      <w:pPr>
        <w:rPr>
          <w:rFonts w:cs="Arial"/>
          <w:b/>
          <w:sz w:val="18"/>
          <w:szCs w:val="18"/>
        </w:rPr>
      </w:pPr>
      <w:r>
        <w:rPr>
          <w:rFonts w:asciiTheme="minorHAnsi" w:hAnsiTheme="minorHAnsi"/>
          <w:b/>
          <w:sz w:val="18"/>
          <w:szCs w:val="18"/>
        </w:rPr>
        <w:t xml:space="preserve">                 </w:t>
      </w:r>
      <w:r w:rsidR="0051324F">
        <w:rPr>
          <w:rFonts w:cs="Arial"/>
          <w:b/>
          <w:sz w:val="18"/>
          <w:szCs w:val="18"/>
        </w:rPr>
        <w:t xml:space="preserve">Domov  </w:t>
      </w:r>
      <w:r w:rsidRPr="00C86CCA">
        <w:rPr>
          <w:rFonts w:cs="Arial"/>
          <w:b/>
          <w:sz w:val="18"/>
          <w:szCs w:val="18"/>
        </w:rPr>
        <w:t xml:space="preserve">Brtníky, </w:t>
      </w:r>
      <w:proofErr w:type="spellStart"/>
      <w:proofErr w:type="gramStart"/>
      <w:r w:rsidRPr="00C86CCA">
        <w:rPr>
          <w:rFonts w:cs="Arial"/>
          <w:b/>
          <w:sz w:val="18"/>
          <w:szCs w:val="18"/>
        </w:rPr>
        <w:t>p.o</w:t>
      </w:r>
      <w:proofErr w:type="spellEnd"/>
      <w:r w:rsidRPr="00C86CCA">
        <w:rPr>
          <w:rFonts w:cs="Arial"/>
          <w:b/>
          <w:sz w:val="18"/>
          <w:szCs w:val="18"/>
        </w:rPr>
        <w:t>.</w:t>
      </w:r>
      <w:proofErr w:type="gramEnd"/>
      <w:r w:rsidR="00384BCD">
        <w:rPr>
          <w:rFonts w:cs="Arial"/>
          <w:b/>
          <w:sz w:val="18"/>
          <w:szCs w:val="18"/>
        </w:rPr>
        <w:t>,</w:t>
      </w:r>
      <w:r>
        <w:rPr>
          <w:rFonts w:cs="Arial"/>
          <w:b/>
          <w:sz w:val="18"/>
          <w:szCs w:val="18"/>
        </w:rPr>
        <w:t xml:space="preserve"> </w:t>
      </w:r>
      <w:r w:rsidRPr="00C86CCA">
        <w:rPr>
          <w:rFonts w:cs="Arial"/>
          <w:b/>
          <w:sz w:val="18"/>
          <w:szCs w:val="18"/>
        </w:rPr>
        <w:t>407 60 Brtníky č. p. 119</w:t>
      </w:r>
    </w:p>
    <w:p w:rsidR="00FE6F7C" w:rsidRPr="00EB71E5" w:rsidRDefault="00520993" w:rsidP="00520993">
      <w:pPr>
        <w:pStyle w:val="PODPISYDATUM"/>
        <w:keepNext w:val="0"/>
        <w:keepLines w:val="0"/>
        <w:overflowPunct/>
        <w:autoSpaceDE/>
        <w:spacing w:before="0" w:after="0"/>
        <w:ind w:firstLine="709"/>
        <w:rPr>
          <w:rFonts w:asciiTheme="minorHAnsi" w:hAnsiTheme="minorHAnsi" w:cs="Arial"/>
          <w:i/>
          <w:sz w:val="18"/>
          <w:szCs w:val="18"/>
        </w:rPr>
      </w:pPr>
      <w:r w:rsidRPr="00EB71E5">
        <w:rPr>
          <w:rFonts w:asciiTheme="minorHAnsi" w:hAnsiTheme="minorHAnsi" w:cs="Arial"/>
          <w:i/>
          <w:sz w:val="18"/>
          <w:szCs w:val="18"/>
        </w:rPr>
        <w:t xml:space="preserve">                                                                             </w:t>
      </w:r>
      <w:r w:rsidR="00966511" w:rsidRPr="00EB71E5">
        <w:rPr>
          <w:rFonts w:asciiTheme="minorHAnsi" w:hAnsiTheme="minorHAnsi" w:cs="Arial"/>
          <w:i/>
          <w:sz w:val="18"/>
          <w:szCs w:val="18"/>
        </w:rPr>
        <w:t xml:space="preserve">                                                                              </w:t>
      </w:r>
    </w:p>
    <w:p w:rsidR="00CB35DD" w:rsidRDefault="004C0BE4" w:rsidP="00ED715B">
      <w:pPr>
        <w:pStyle w:val="Zkladntext"/>
        <w:numPr>
          <w:ilvl w:val="0"/>
          <w:numId w:val="31"/>
        </w:numPr>
        <w:spacing w:after="0"/>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a postupovat dle bodu IV.</w:t>
      </w:r>
      <w:r w:rsidR="00463840">
        <w:rPr>
          <w:rFonts w:asciiTheme="minorHAnsi" w:hAnsiTheme="minorHAnsi"/>
          <w:sz w:val="18"/>
          <w:szCs w:val="18"/>
        </w:rPr>
        <w:t xml:space="preserve"> </w:t>
      </w:r>
      <w:r w:rsidR="00872296">
        <w:rPr>
          <w:rFonts w:asciiTheme="minorHAnsi" w:hAnsiTheme="minorHAnsi"/>
          <w:sz w:val="18"/>
          <w:szCs w:val="18"/>
        </w:rPr>
        <w:t>5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objednatelem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290637" w:rsidRPr="00CB35DD">
        <w:rPr>
          <w:rFonts w:asciiTheme="minorHAnsi" w:hAnsiTheme="minorHAnsi"/>
          <w:sz w:val="18"/>
          <w:szCs w:val="18"/>
        </w:rPr>
        <w:t>,</w:t>
      </w:r>
      <w:r w:rsidRPr="00CB35DD">
        <w:rPr>
          <w:rFonts w:asciiTheme="minorHAnsi" w:hAnsiTheme="minorHAnsi"/>
          <w:sz w:val="18"/>
          <w:szCs w:val="18"/>
        </w:rPr>
        <w:t xml:space="preserve"> </w:t>
      </w:r>
      <w:r w:rsidR="0082410A" w:rsidRPr="00CB35DD">
        <w:rPr>
          <w:rFonts w:asciiTheme="minorHAnsi" w:hAnsiTheme="minorHAnsi"/>
          <w:sz w:val="18"/>
          <w:szCs w:val="18"/>
        </w:rPr>
        <w:t xml:space="preserve">inventární číslo </w:t>
      </w:r>
      <w:r w:rsidR="00B52FA2" w:rsidRPr="00CB35DD">
        <w:rPr>
          <w:rFonts w:asciiTheme="minorHAnsi" w:hAnsiTheme="minorHAnsi"/>
          <w:sz w:val="18"/>
          <w:szCs w:val="18"/>
        </w:rPr>
        <w:t xml:space="preserve">a </w:t>
      </w:r>
      <w:r w:rsidRPr="00CB35DD">
        <w:rPr>
          <w:rFonts w:asciiTheme="minorHAnsi" w:hAnsiTheme="minorHAnsi"/>
          <w:sz w:val="18"/>
          <w:szCs w:val="18"/>
        </w:rPr>
        <w:t xml:space="preserve">umístění výrobků  </w:t>
      </w:r>
      <w:r w:rsidR="00B52FA2" w:rsidRPr="00CB35DD">
        <w:rPr>
          <w:rFonts w:asciiTheme="minorHAnsi" w:hAnsiTheme="minorHAnsi"/>
          <w:sz w:val="18"/>
          <w:szCs w:val="18"/>
        </w:rPr>
        <w:t>s kontaktem na zodpovědnou osob</w:t>
      </w:r>
      <w:r w:rsidRPr="00CB35DD">
        <w:rPr>
          <w:rFonts w:asciiTheme="minorHAnsi" w:hAnsiTheme="minorHAnsi"/>
          <w:sz w:val="18"/>
          <w:szCs w:val="18"/>
        </w:rPr>
        <w:t>u.</w:t>
      </w:r>
      <w:r w:rsidRPr="00CB35DD">
        <w:rPr>
          <w:rFonts w:asciiTheme="minorHAnsi" w:hAnsiTheme="minorHAnsi" w:cs="Arial"/>
          <w:sz w:val="18"/>
          <w:szCs w:val="18"/>
        </w:rPr>
        <w:t xml:space="preserve"> </w:t>
      </w:r>
      <w:r w:rsidR="00933EFE" w:rsidRPr="00CB35DD">
        <w:rPr>
          <w:rFonts w:asciiTheme="minorHAnsi" w:hAnsiTheme="minorHAnsi" w:cs="Arial"/>
          <w:sz w:val="18"/>
          <w:szCs w:val="18"/>
        </w:rPr>
        <w:t>Při realizaci první PBTK zaznamenají technici zhotovitele všechna výrobní čísla</w:t>
      </w:r>
      <w:r w:rsidR="00FE289A" w:rsidRPr="00CB35DD">
        <w:rPr>
          <w:rFonts w:asciiTheme="minorHAnsi" w:hAnsiTheme="minorHAnsi" w:cs="Arial"/>
          <w:sz w:val="18"/>
          <w:szCs w:val="18"/>
        </w:rPr>
        <w:t xml:space="preserve"> </w:t>
      </w:r>
      <w:r w:rsidR="00FE289A" w:rsidRPr="00CB35DD">
        <w:rPr>
          <w:rFonts w:asciiTheme="minorHAnsi" w:hAnsiTheme="minorHAnsi"/>
          <w:sz w:val="18"/>
          <w:szCs w:val="18"/>
        </w:rPr>
        <w:t>výrobků, na nichž se budou provádět PBTK</w:t>
      </w:r>
      <w:r w:rsidR="00933EFE" w:rsidRPr="00CB35DD">
        <w:rPr>
          <w:rFonts w:asciiTheme="minorHAnsi" w:hAnsiTheme="minorHAnsi" w:cs="Arial"/>
          <w:sz w:val="18"/>
          <w:szCs w:val="18"/>
        </w:rPr>
        <w:t xml:space="preserve"> a formou dodatku </w:t>
      </w:r>
      <w:r w:rsidR="00B57EA7">
        <w:rPr>
          <w:rFonts w:asciiTheme="minorHAnsi" w:hAnsiTheme="minorHAnsi" w:cs="Arial"/>
          <w:sz w:val="18"/>
          <w:szCs w:val="18"/>
        </w:rPr>
        <w:t xml:space="preserve">k této servisní smlouvě </w:t>
      </w:r>
      <w:r w:rsidR="00933EFE" w:rsidRPr="00CB35DD">
        <w:rPr>
          <w:rFonts w:asciiTheme="minorHAnsi" w:hAnsiTheme="minorHAnsi" w:cs="Arial"/>
          <w:sz w:val="18"/>
          <w:szCs w:val="18"/>
        </w:rPr>
        <w:t>budou doplněna v příloze č.</w:t>
      </w:r>
      <w:r w:rsidR="00CB35DD">
        <w:rPr>
          <w:rFonts w:asciiTheme="minorHAnsi" w:hAnsiTheme="minorHAnsi" w:cs="Arial"/>
          <w:sz w:val="18"/>
          <w:szCs w:val="18"/>
        </w:rPr>
        <w:t xml:space="preserve"> </w:t>
      </w:r>
      <w:r w:rsidR="00933EFE" w:rsidRPr="00CB35DD">
        <w:rPr>
          <w:rFonts w:asciiTheme="minorHAnsi" w:hAnsiTheme="minorHAnsi" w:cs="Arial"/>
          <w:sz w:val="18"/>
          <w:szCs w:val="18"/>
        </w:rPr>
        <w:t>1</w:t>
      </w:r>
      <w:r w:rsidR="00B57EA7">
        <w:rPr>
          <w:rFonts w:asciiTheme="minorHAnsi" w:hAnsiTheme="minorHAnsi" w:cs="Arial"/>
          <w:sz w:val="18"/>
          <w:szCs w:val="18"/>
        </w:rPr>
        <w:t xml:space="preserve"> této servisní smlouvy</w:t>
      </w:r>
      <w:r w:rsidR="00FE289A" w:rsidRPr="00CB35DD">
        <w:rPr>
          <w:rFonts w:asciiTheme="minorHAnsi" w:hAnsiTheme="minorHAnsi" w:cs="Arial"/>
          <w:sz w:val="18"/>
          <w:szCs w:val="18"/>
        </w:rPr>
        <w:t>.</w:t>
      </w:r>
      <w:r w:rsidR="00B50C59">
        <w:rPr>
          <w:rFonts w:asciiTheme="minorHAnsi" w:hAnsiTheme="minorHAnsi" w:cs="Arial"/>
          <w:sz w:val="18"/>
          <w:szCs w:val="18"/>
        </w:rPr>
        <w:t xml:space="preserve"> V případě, že dojde ke zjištění rozdílného stavu počtu výrobků, na kterých se bude provádět PBTK oproti počtu výrobků uvedených v Příloze č. 1 bude na základě dohody obou stran upravena odpovídajícím způsobem cena za servisní služby.</w:t>
      </w:r>
      <w:r w:rsidR="004A5C97">
        <w:rPr>
          <w:rFonts w:asciiTheme="minorHAnsi" w:hAnsiTheme="minorHAnsi" w:cs="Arial"/>
          <w:sz w:val="18"/>
          <w:szCs w:val="18"/>
        </w:rPr>
        <w:t xml:space="preserve"> Objednavatel bude neprodleně informovat zhotovitele o změně struktury a počtu lůžkového fondu. </w:t>
      </w:r>
    </w:p>
    <w:p w:rsidR="00CB35DD" w:rsidRDefault="004C0BE4" w:rsidP="00CB35DD">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provádět na základě písemných objednávek nebo na základě samostatných smluv. Tyto činnosti nejsou předmětem této smlouvy. A budou účtovány zvlášť podle předem dohodnutých smluvních cen.</w:t>
      </w:r>
    </w:p>
    <w:p w:rsidR="00CB35DD" w:rsidRDefault="00A96986"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rsidR="00CB35DD" w:rsidRDefault="00B875BC"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P</w:t>
      </w:r>
      <w:r w:rsidR="00A96986" w:rsidRPr="00CB35DD">
        <w:rPr>
          <w:rFonts w:asciiTheme="minorHAnsi" w:hAnsiTheme="minorHAnsi"/>
          <w:sz w:val="18"/>
          <w:szCs w:val="18"/>
        </w:rPr>
        <w:t>oškození nebo závad</w:t>
      </w:r>
      <w:r w:rsidRPr="00CB35DD">
        <w:rPr>
          <w:rFonts w:asciiTheme="minorHAnsi" w:hAnsiTheme="minorHAnsi"/>
          <w:sz w:val="18"/>
          <w:szCs w:val="18"/>
        </w:rPr>
        <w:t>y zaviněné prokazatelně obsluhou (</w:t>
      </w:r>
      <w:r w:rsidR="00A96986" w:rsidRPr="00CB35DD">
        <w:rPr>
          <w:rFonts w:asciiTheme="minorHAnsi" w:hAnsiTheme="minorHAnsi"/>
          <w:sz w:val="18"/>
          <w:szCs w:val="18"/>
        </w:rPr>
        <w:t>personálem</w:t>
      </w:r>
      <w:r w:rsidRPr="00CB35DD">
        <w:rPr>
          <w:rFonts w:asciiTheme="minorHAnsi" w:hAnsiTheme="minorHAnsi"/>
          <w:sz w:val="18"/>
          <w:szCs w:val="18"/>
        </w:rPr>
        <w:t>)</w:t>
      </w:r>
      <w:r w:rsidR="00A96986" w:rsidRPr="00CB35DD">
        <w:rPr>
          <w:rFonts w:asciiTheme="minorHAnsi" w:hAnsiTheme="minorHAnsi"/>
          <w:sz w:val="18"/>
          <w:szCs w:val="18"/>
        </w:rPr>
        <w:t xml:space="preserve"> </w:t>
      </w:r>
      <w:r w:rsidR="005A284D" w:rsidRPr="00CB35DD">
        <w:rPr>
          <w:rFonts w:asciiTheme="minorHAnsi" w:hAnsiTheme="minorHAnsi"/>
          <w:sz w:val="18"/>
          <w:szCs w:val="18"/>
        </w:rPr>
        <w:t xml:space="preserve">objednatele </w:t>
      </w:r>
      <w:r w:rsidR="00C55642">
        <w:rPr>
          <w:rFonts w:asciiTheme="minorHAnsi" w:hAnsiTheme="minorHAnsi"/>
          <w:sz w:val="18"/>
          <w:szCs w:val="18"/>
        </w:rPr>
        <w:t>nejsou zahrnuty do servisních služeb zhotovitele dle této smlouvy a</w:t>
      </w:r>
      <w:r w:rsidRPr="00CB35DD">
        <w:rPr>
          <w:rFonts w:asciiTheme="minorHAnsi" w:hAnsiTheme="minorHAnsi"/>
          <w:sz w:val="18"/>
          <w:szCs w:val="18"/>
        </w:rPr>
        <w:t xml:space="preserve"> zhotovitel</w:t>
      </w:r>
      <w:r w:rsidR="00C55642">
        <w:rPr>
          <w:rFonts w:asciiTheme="minorHAnsi" w:hAnsiTheme="minorHAnsi"/>
          <w:sz w:val="18"/>
          <w:szCs w:val="18"/>
        </w:rPr>
        <w:t xml:space="preserve"> je</w:t>
      </w:r>
      <w:r w:rsidRPr="00CB35DD">
        <w:rPr>
          <w:rFonts w:asciiTheme="minorHAnsi" w:hAnsiTheme="minorHAnsi"/>
          <w:sz w:val="18"/>
          <w:szCs w:val="18"/>
        </w:rPr>
        <w:t xml:space="preserve"> </w:t>
      </w:r>
      <w:r w:rsidR="00A96986" w:rsidRPr="00CB35DD">
        <w:rPr>
          <w:rFonts w:asciiTheme="minorHAnsi" w:hAnsiTheme="minorHAnsi"/>
          <w:sz w:val="18"/>
          <w:szCs w:val="18"/>
        </w:rPr>
        <w:t xml:space="preserve">oprávněn </w:t>
      </w:r>
      <w:r w:rsidR="00C55642">
        <w:rPr>
          <w:rFonts w:asciiTheme="minorHAnsi" w:hAnsiTheme="minorHAnsi"/>
          <w:sz w:val="18"/>
          <w:szCs w:val="18"/>
        </w:rPr>
        <w:t xml:space="preserve">je provést a </w:t>
      </w:r>
      <w:r w:rsidR="00A96986" w:rsidRPr="00CB35DD">
        <w:rPr>
          <w:rFonts w:asciiTheme="minorHAnsi" w:hAnsiTheme="minorHAnsi"/>
          <w:sz w:val="18"/>
          <w:szCs w:val="18"/>
        </w:rPr>
        <w:t>vyfakturovat mimo</w:t>
      </w:r>
      <w:r w:rsidRPr="00CB35DD">
        <w:rPr>
          <w:rFonts w:asciiTheme="minorHAnsi" w:hAnsiTheme="minorHAnsi"/>
          <w:sz w:val="18"/>
          <w:szCs w:val="18"/>
        </w:rPr>
        <w:t xml:space="preserve"> rámec této smlouvy samostatně dle platné</w:t>
      </w:r>
      <w:r w:rsidR="00BF6DF5" w:rsidRPr="00CB35DD">
        <w:rPr>
          <w:rFonts w:asciiTheme="minorHAnsi" w:hAnsiTheme="minorHAnsi"/>
          <w:sz w:val="18"/>
          <w:szCs w:val="18"/>
        </w:rPr>
        <w:t>ho ceníku servisních služeb</w:t>
      </w:r>
      <w:r w:rsidR="00C55642">
        <w:rPr>
          <w:rFonts w:asciiTheme="minorHAnsi" w:hAnsiTheme="minorHAnsi"/>
          <w:sz w:val="18"/>
          <w:szCs w:val="18"/>
        </w:rPr>
        <w:t>,</w:t>
      </w:r>
      <w:r w:rsidR="00BF6DF5" w:rsidRPr="00CB35DD">
        <w:rPr>
          <w:rFonts w:asciiTheme="minorHAnsi" w:hAnsiTheme="minorHAnsi"/>
          <w:sz w:val="18"/>
          <w:szCs w:val="18"/>
        </w:rPr>
        <w:t xml:space="preserve"> a to do maxi</w:t>
      </w:r>
      <w:r w:rsidR="000A13AF" w:rsidRPr="00CB35DD">
        <w:rPr>
          <w:rFonts w:asciiTheme="minorHAnsi" w:hAnsiTheme="minorHAnsi"/>
          <w:sz w:val="18"/>
          <w:szCs w:val="18"/>
        </w:rPr>
        <w:t xml:space="preserve">mální hodnoty celkové opravy </w:t>
      </w:r>
      <w:r w:rsidR="00F63A46">
        <w:rPr>
          <w:rFonts w:asciiTheme="minorHAnsi" w:hAnsiTheme="minorHAnsi"/>
          <w:sz w:val="18"/>
          <w:szCs w:val="18"/>
        </w:rPr>
        <w:t>Kč</w:t>
      </w:r>
      <w:r w:rsidR="00F01E1F">
        <w:rPr>
          <w:rFonts w:asciiTheme="minorHAnsi" w:hAnsiTheme="minorHAnsi"/>
          <w:sz w:val="18"/>
          <w:szCs w:val="18"/>
        </w:rPr>
        <w:t xml:space="preserve"> </w:t>
      </w:r>
      <w:r w:rsidR="00A0628B">
        <w:rPr>
          <w:rFonts w:asciiTheme="minorHAnsi" w:hAnsiTheme="minorHAnsi"/>
          <w:sz w:val="18"/>
          <w:szCs w:val="18"/>
        </w:rPr>
        <w:t>5</w:t>
      </w:r>
      <w:r w:rsidR="00C55642">
        <w:rPr>
          <w:rFonts w:asciiTheme="minorHAnsi" w:hAnsiTheme="minorHAnsi"/>
          <w:sz w:val="18"/>
          <w:szCs w:val="18"/>
        </w:rPr>
        <w:t>.</w:t>
      </w:r>
      <w:r w:rsidR="005A284D" w:rsidRPr="00CB35DD">
        <w:rPr>
          <w:rFonts w:asciiTheme="minorHAnsi" w:hAnsiTheme="minorHAnsi"/>
          <w:sz w:val="18"/>
          <w:szCs w:val="18"/>
        </w:rPr>
        <w:t>000</w:t>
      </w:r>
      <w:r w:rsidR="00C55642">
        <w:rPr>
          <w:rFonts w:asciiTheme="minorHAnsi" w:hAnsiTheme="minorHAnsi"/>
          <w:sz w:val="18"/>
          <w:szCs w:val="18"/>
        </w:rPr>
        <w:t>,-</w:t>
      </w:r>
      <w:r w:rsidR="00BF6DF5" w:rsidRPr="00CB35DD">
        <w:rPr>
          <w:rFonts w:asciiTheme="minorHAnsi" w:hAnsiTheme="minorHAnsi"/>
          <w:sz w:val="18"/>
          <w:szCs w:val="18"/>
        </w:rPr>
        <w:t xml:space="preserve"> bez DPH</w:t>
      </w:r>
      <w:r w:rsidR="00C55642">
        <w:rPr>
          <w:rFonts w:asciiTheme="minorHAnsi" w:hAnsiTheme="minorHAnsi"/>
          <w:sz w:val="18"/>
          <w:szCs w:val="18"/>
        </w:rPr>
        <w:t>,</w:t>
      </w:r>
      <w:r w:rsidR="00BF6DF5" w:rsidRPr="00CB35DD">
        <w:rPr>
          <w:rFonts w:asciiTheme="minorHAnsi" w:hAnsiTheme="minorHAnsi"/>
          <w:sz w:val="18"/>
          <w:szCs w:val="18"/>
        </w:rPr>
        <w:t xml:space="preserve"> bez předchozí konzultace se zástupcem objednatele. V případě že </w:t>
      </w:r>
      <w:r w:rsidR="00C55642">
        <w:rPr>
          <w:rFonts w:asciiTheme="minorHAnsi" w:hAnsiTheme="minorHAnsi"/>
          <w:sz w:val="18"/>
          <w:szCs w:val="18"/>
        </w:rPr>
        <w:t xml:space="preserve">odměna zhotovitele za takové </w:t>
      </w:r>
      <w:r w:rsidR="00BF6DF5" w:rsidRPr="00CB35DD">
        <w:rPr>
          <w:rFonts w:asciiTheme="minorHAnsi" w:hAnsiTheme="minorHAnsi"/>
          <w:sz w:val="18"/>
          <w:szCs w:val="18"/>
        </w:rPr>
        <w:t>oprav</w:t>
      </w:r>
      <w:r w:rsidR="00C55642">
        <w:rPr>
          <w:rFonts w:asciiTheme="minorHAnsi" w:hAnsiTheme="minorHAnsi"/>
          <w:sz w:val="18"/>
          <w:szCs w:val="18"/>
        </w:rPr>
        <w:t>y</w:t>
      </w:r>
      <w:r w:rsidR="00BF6DF5" w:rsidRPr="00CB35DD">
        <w:rPr>
          <w:rFonts w:asciiTheme="minorHAnsi" w:hAnsiTheme="minorHAnsi"/>
          <w:sz w:val="18"/>
          <w:szCs w:val="18"/>
        </w:rPr>
        <w:t xml:space="preserve"> přesahuje </w:t>
      </w:r>
      <w:r w:rsidR="00C55642">
        <w:rPr>
          <w:rFonts w:asciiTheme="minorHAnsi" w:hAnsiTheme="minorHAnsi"/>
          <w:sz w:val="18"/>
          <w:szCs w:val="18"/>
        </w:rPr>
        <w:t>5.000,- Kč bez DPH</w:t>
      </w:r>
      <w:r w:rsidR="00290637" w:rsidRPr="00CB35DD">
        <w:rPr>
          <w:rFonts w:asciiTheme="minorHAnsi" w:hAnsiTheme="minorHAnsi"/>
          <w:sz w:val="18"/>
          <w:szCs w:val="18"/>
        </w:rPr>
        <w:t>,</w:t>
      </w:r>
      <w:r w:rsidR="000A13AF" w:rsidRPr="00CB35DD">
        <w:rPr>
          <w:rFonts w:asciiTheme="minorHAnsi" w:hAnsiTheme="minorHAnsi"/>
          <w:sz w:val="18"/>
          <w:szCs w:val="18"/>
        </w:rPr>
        <w:t xml:space="preserve"> je technik povinen </w:t>
      </w:r>
      <w:r w:rsidR="00BF6DF5" w:rsidRPr="00CB35DD">
        <w:rPr>
          <w:rFonts w:asciiTheme="minorHAnsi" w:hAnsiTheme="minorHAnsi"/>
          <w:sz w:val="18"/>
          <w:szCs w:val="18"/>
        </w:rPr>
        <w:t xml:space="preserve">odsouhlasit </w:t>
      </w:r>
      <w:r w:rsidR="000A13AF" w:rsidRPr="00CB35DD">
        <w:rPr>
          <w:rFonts w:asciiTheme="minorHAnsi" w:hAnsiTheme="minorHAnsi"/>
          <w:sz w:val="18"/>
          <w:szCs w:val="18"/>
        </w:rPr>
        <w:t xml:space="preserve">si </w:t>
      </w:r>
      <w:r w:rsidR="000D1225" w:rsidRPr="00CB35DD">
        <w:rPr>
          <w:rFonts w:asciiTheme="minorHAnsi" w:hAnsiTheme="minorHAnsi"/>
          <w:sz w:val="18"/>
          <w:szCs w:val="18"/>
        </w:rPr>
        <w:t>realizaci a proplacení opr</w:t>
      </w:r>
      <w:r w:rsidR="000A13AF" w:rsidRPr="00CB35DD">
        <w:rPr>
          <w:rFonts w:asciiTheme="minorHAnsi" w:hAnsiTheme="minorHAnsi"/>
          <w:sz w:val="18"/>
          <w:szCs w:val="18"/>
        </w:rPr>
        <w:t>avy</w:t>
      </w:r>
      <w:r w:rsidR="000D1225" w:rsidRPr="00CB35DD">
        <w:rPr>
          <w:rFonts w:asciiTheme="minorHAnsi" w:hAnsiTheme="minorHAnsi"/>
          <w:sz w:val="18"/>
          <w:szCs w:val="18"/>
        </w:rPr>
        <w:t xml:space="preserve"> vždy se zástupcem (zás</w:t>
      </w:r>
      <w:r w:rsidR="00290637" w:rsidRPr="00CB35DD">
        <w:rPr>
          <w:rFonts w:asciiTheme="minorHAnsi" w:hAnsiTheme="minorHAnsi"/>
          <w:sz w:val="18"/>
          <w:szCs w:val="18"/>
        </w:rPr>
        <w:t>tupci) objednatele</w:t>
      </w:r>
      <w:r w:rsidR="000D1225" w:rsidRPr="00CB35DD">
        <w:rPr>
          <w:rFonts w:asciiTheme="minorHAnsi" w:hAnsiTheme="minorHAnsi"/>
          <w:sz w:val="18"/>
          <w:szCs w:val="18"/>
        </w:rPr>
        <w:t>.</w:t>
      </w:r>
    </w:p>
    <w:p w:rsidR="00CB35DD" w:rsidRPr="00A0628B" w:rsidRDefault="00BF6DF5"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rsidR="00A0628B" w:rsidRPr="00A0628B" w:rsidRDefault="00A0628B" w:rsidP="00A0628B">
      <w:pPr>
        <w:pStyle w:val="Odstavecseseznamem"/>
        <w:numPr>
          <w:ilvl w:val="0"/>
          <w:numId w:val="31"/>
        </w:numPr>
        <w:jc w:val="both"/>
        <w:rPr>
          <w:rFonts w:asciiTheme="minorHAnsi" w:hAnsiTheme="minorHAnsi"/>
          <w:sz w:val="18"/>
          <w:szCs w:val="18"/>
        </w:rPr>
      </w:pPr>
      <w:r w:rsidRPr="00A0628B">
        <w:rPr>
          <w:rFonts w:asciiTheme="minorHAnsi" w:hAnsiTheme="minorHAnsi"/>
          <w:sz w:val="18"/>
          <w:szCs w:val="18"/>
        </w:rPr>
        <w:t>V případě že technik během provádění opravy zjistí závadu a bude měnit díl</w:t>
      </w:r>
      <w:r w:rsidR="00E834D3">
        <w:rPr>
          <w:rFonts w:asciiTheme="minorHAnsi" w:hAnsiTheme="minorHAnsi"/>
          <w:sz w:val="18"/>
          <w:szCs w:val="18"/>
        </w:rPr>
        <w:t>,</w:t>
      </w:r>
      <w:r w:rsidRPr="00A0628B">
        <w:rPr>
          <w:rFonts w:asciiTheme="minorHAnsi" w:hAnsiTheme="minorHAnsi"/>
          <w:sz w:val="18"/>
          <w:szCs w:val="18"/>
        </w:rPr>
        <w:t xml:space="preserve"> je tento díl oprávněn vyměnit bez předchozí konzultace se zástupcem objednatele </w:t>
      </w:r>
      <w:r w:rsidR="00A558CA">
        <w:rPr>
          <w:rFonts w:asciiTheme="minorHAnsi" w:hAnsiTheme="minorHAnsi"/>
          <w:sz w:val="18"/>
          <w:szCs w:val="18"/>
        </w:rPr>
        <w:t>v případě, že cena</w:t>
      </w:r>
      <w:r w:rsidR="00A558CA" w:rsidRPr="00CB35DD">
        <w:rPr>
          <w:rFonts w:asciiTheme="minorHAnsi" w:hAnsiTheme="minorHAnsi"/>
          <w:sz w:val="18"/>
          <w:szCs w:val="18"/>
        </w:rPr>
        <w:t xml:space="preserve"> </w:t>
      </w:r>
      <w:r w:rsidR="00A558CA">
        <w:rPr>
          <w:rFonts w:asciiTheme="minorHAnsi" w:hAnsiTheme="minorHAnsi"/>
          <w:sz w:val="18"/>
          <w:szCs w:val="18"/>
        </w:rPr>
        <w:t xml:space="preserve">dílu nepřesahuje částku </w:t>
      </w:r>
      <w:r>
        <w:rPr>
          <w:rFonts w:asciiTheme="minorHAnsi" w:hAnsiTheme="minorHAnsi"/>
          <w:sz w:val="18"/>
          <w:szCs w:val="18"/>
        </w:rPr>
        <w:t>5</w:t>
      </w:r>
      <w:r w:rsidR="00A558CA">
        <w:rPr>
          <w:rFonts w:asciiTheme="minorHAnsi" w:hAnsiTheme="minorHAnsi"/>
          <w:sz w:val="18"/>
          <w:szCs w:val="18"/>
        </w:rPr>
        <w:t>.</w:t>
      </w:r>
      <w:r w:rsidRPr="00A0628B">
        <w:rPr>
          <w:rFonts w:asciiTheme="minorHAnsi" w:hAnsiTheme="minorHAnsi"/>
          <w:sz w:val="18"/>
          <w:szCs w:val="18"/>
        </w:rPr>
        <w:t>000</w:t>
      </w:r>
      <w:r w:rsidR="00A558CA">
        <w:rPr>
          <w:rFonts w:asciiTheme="minorHAnsi" w:hAnsiTheme="minorHAnsi"/>
          <w:sz w:val="18"/>
          <w:szCs w:val="18"/>
        </w:rPr>
        <w:t>,-</w:t>
      </w:r>
      <w:r w:rsidRPr="00A0628B">
        <w:rPr>
          <w:rFonts w:asciiTheme="minorHAnsi" w:hAnsiTheme="minorHAnsi"/>
          <w:sz w:val="18"/>
          <w:szCs w:val="18"/>
        </w:rPr>
        <w:t xml:space="preserve"> Kč bez DPH. V případě že náhradní díl přesahuje uvedenou hodnotu je technik povinen jeho výměnu odsouhlasit vždy se zástupcem (zástupci) objednatele.</w:t>
      </w:r>
    </w:p>
    <w:p w:rsidR="00C25E48" w:rsidRP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rsidR="00C25E48" w:rsidRDefault="00C25E48" w:rsidP="00ED715B">
      <w:pPr>
        <w:jc w:val="both"/>
        <w:rPr>
          <w:rFonts w:asciiTheme="minorHAnsi" w:hAnsiTheme="minorHAnsi"/>
          <w:sz w:val="18"/>
          <w:szCs w:val="18"/>
        </w:rPr>
      </w:pPr>
    </w:p>
    <w:p w:rsidR="00CB35DD" w:rsidRPr="00EB71E5" w:rsidRDefault="00CB35DD"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rsidR="00B13037" w:rsidRPr="00EB71E5" w:rsidRDefault="00B13037" w:rsidP="00ED715B">
      <w:pPr>
        <w:jc w:val="both"/>
        <w:rPr>
          <w:rFonts w:asciiTheme="minorHAnsi" w:hAnsiTheme="minorHAnsi"/>
          <w:sz w:val="18"/>
          <w:szCs w:val="18"/>
        </w:rPr>
      </w:pPr>
    </w:p>
    <w:p w:rsidR="004C0BE4" w:rsidRPr="00CB35DD" w:rsidRDefault="004C0BE4" w:rsidP="00CB35DD">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Závazek zhotovitele provést opravu zdravotnické techniky je splněn provedením funkční zkoušky zdravotnické techniky za přítomnosti zodpovědné osoby nebo pověřeného zástupce</w:t>
      </w:r>
      <w:r w:rsidR="00E049BA" w:rsidRPr="00CB35DD">
        <w:rPr>
          <w:rFonts w:asciiTheme="minorHAnsi" w:hAnsiTheme="minorHAnsi" w:cs="Arial"/>
          <w:sz w:val="18"/>
          <w:szCs w:val="18"/>
        </w:rPr>
        <w:t xml:space="preserve"> objednatele</w:t>
      </w:r>
      <w:r w:rsidR="003830CB">
        <w:rPr>
          <w:rFonts w:asciiTheme="minorHAnsi" w:hAnsiTheme="minorHAnsi" w:cs="Arial"/>
          <w:sz w:val="18"/>
          <w:szCs w:val="18"/>
        </w:rPr>
        <w:t>, kterou bude předvedena způsobilost zdravotnické techniky sloužit svému účelu</w:t>
      </w:r>
      <w:r w:rsidRPr="00CB35DD">
        <w:rPr>
          <w:rFonts w:asciiTheme="minorHAnsi" w:hAnsiTheme="minorHAnsi" w:cs="Arial"/>
          <w:sz w:val="18"/>
          <w:szCs w:val="18"/>
        </w:rPr>
        <w:t>. O provedení opravy vyhotoví technik zhotovitele servisní zprávu či protokol</w:t>
      </w:r>
      <w:r w:rsidR="00B274C8" w:rsidRPr="00CB35DD">
        <w:rPr>
          <w:rFonts w:asciiTheme="minorHAnsi" w:hAnsiTheme="minorHAnsi" w:cs="Arial"/>
          <w:sz w:val="18"/>
          <w:szCs w:val="18"/>
        </w:rPr>
        <w:t>,</w:t>
      </w:r>
      <w:r w:rsidRPr="00CB35DD">
        <w:rPr>
          <w:rFonts w:asciiTheme="minorHAnsi" w:hAnsiTheme="minorHAnsi" w:cs="Arial"/>
          <w:sz w:val="18"/>
          <w:szCs w:val="18"/>
        </w:rPr>
        <w:t xml:space="preserve"> jejíž čitelnou kopii přenechá zástupci objednatele</w:t>
      </w:r>
      <w:r w:rsidR="000A13AF" w:rsidRPr="00CB35DD">
        <w:rPr>
          <w:rFonts w:asciiTheme="minorHAnsi" w:hAnsiTheme="minorHAnsi" w:cs="Arial"/>
          <w:sz w:val="18"/>
          <w:szCs w:val="18"/>
        </w:rPr>
        <w:t xml:space="preserve">. </w:t>
      </w:r>
      <w:r w:rsidR="0064647C" w:rsidRPr="00CB35DD">
        <w:rPr>
          <w:rFonts w:asciiTheme="minorHAnsi" w:hAnsiTheme="minorHAnsi" w:cs="Arial"/>
          <w:sz w:val="18"/>
          <w:szCs w:val="18"/>
        </w:rPr>
        <w:t>Zástupce objednatele svým podpisem na servisní zprávě či protokolu ztvrzuje převzetí servisní služby za objednatele</w:t>
      </w:r>
      <w:r w:rsidR="00CB35DD">
        <w:rPr>
          <w:rFonts w:asciiTheme="minorHAnsi" w:hAnsiTheme="minorHAnsi" w:cs="Arial"/>
          <w:sz w:val="18"/>
          <w:szCs w:val="18"/>
        </w:rPr>
        <w:t xml:space="preserve">. </w:t>
      </w:r>
    </w:p>
    <w:p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kontrolovaných výrobků.</w:t>
      </w:r>
    </w:p>
    <w:p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rsidR="004C0BE4" w:rsidRPr="00EB71E5" w:rsidRDefault="004C0BE4"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Osoby oprávněné k jednání ve věcech plnění této smlouvy</w:t>
      </w:r>
    </w:p>
    <w:p w:rsidR="004C0BE4" w:rsidRPr="00EB71E5" w:rsidRDefault="004C0BE4" w:rsidP="00ED715B">
      <w:pPr>
        <w:jc w:val="both"/>
        <w:rPr>
          <w:rFonts w:asciiTheme="minorHAnsi" w:hAnsiTheme="minorHAnsi"/>
          <w:sz w:val="18"/>
          <w:szCs w:val="18"/>
        </w:rPr>
      </w:pPr>
    </w:p>
    <w:p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rsidR="004C0BE4" w:rsidRPr="00EB71E5" w:rsidRDefault="004C0BE4" w:rsidP="00ED715B">
      <w:pPr>
        <w:jc w:val="both"/>
        <w:rPr>
          <w:rFonts w:asciiTheme="minorHAnsi" w:hAnsiTheme="minorHAnsi"/>
          <w:sz w:val="18"/>
          <w:szCs w:val="18"/>
        </w:rPr>
      </w:pPr>
    </w:p>
    <w:p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rsidR="000E77AD" w:rsidRPr="00384BCD" w:rsidRDefault="00775D5D" w:rsidP="00ED715B">
      <w:pPr>
        <w:pStyle w:val="PODPISYDATUM"/>
        <w:keepNext w:val="0"/>
        <w:keepLines w:val="0"/>
        <w:numPr>
          <w:ilvl w:val="0"/>
          <w:numId w:val="34"/>
        </w:numPr>
        <w:overflowPunct/>
        <w:autoSpaceDE/>
        <w:spacing w:before="0" w:after="0"/>
        <w:textAlignment w:val="auto"/>
        <w:rPr>
          <w:rFonts w:asciiTheme="minorHAnsi" w:hAnsiTheme="minorHAnsi"/>
          <w:sz w:val="18"/>
          <w:szCs w:val="18"/>
          <w:highlight w:val="lightGray"/>
        </w:rPr>
      </w:pPr>
      <w:proofErr w:type="spellStart"/>
      <w:proofErr w:type="gramStart"/>
      <w:r w:rsidRPr="00384BCD">
        <w:rPr>
          <w:rFonts w:asciiTheme="minorHAnsi" w:hAnsiTheme="minorHAnsi"/>
          <w:sz w:val="18"/>
          <w:szCs w:val="18"/>
          <w:highlight w:val="lightGray"/>
          <w:shd w:val="clear" w:color="auto" w:fill="8DB3E2" w:themeFill="text2" w:themeFillTint="66"/>
        </w:rPr>
        <w:t>Mgr.Ilona</w:t>
      </w:r>
      <w:proofErr w:type="spellEnd"/>
      <w:proofErr w:type="gramEnd"/>
      <w:r w:rsidRPr="00384BCD">
        <w:rPr>
          <w:rFonts w:asciiTheme="minorHAnsi" w:hAnsiTheme="minorHAnsi"/>
          <w:sz w:val="18"/>
          <w:szCs w:val="18"/>
          <w:highlight w:val="lightGray"/>
          <w:shd w:val="clear" w:color="auto" w:fill="8DB3E2" w:themeFill="text2" w:themeFillTint="66"/>
        </w:rPr>
        <w:t xml:space="preserve"> </w:t>
      </w:r>
      <w:proofErr w:type="spellStart"/>
      <w:r w:rsidRPr="00384BCD">
        <w:rPr>
          <w:rFonts w:asciiTheme="minorHAnsi" w:hAnsiTheme="minorHAnsi"/>
          <w:sz w:val="18"/>
          <w:szCs w:val="18"/>
          <w:highlight w:val="lightGray"/>
          <w:shd w:val="clear" w:color="auto" w:fill="8DB3E2" w:themeFill="text2" w:themeFillTint="66"/>
        </w:rPr>
        <w:t>Trojanová</w:t>
      </w:r>
      <w:r w:rsidR="000E77AD" w:rsidRPr="00384BCD">
        <w:rPr>
          <w:rFonts w:asciiTheme="minorHAnsi" w:hAnsiTheme="minorHAnsi"/>
          <w:sz w:val="18"/>
          <w:szCs w:val="18"/>
          <w:highlight w:val="lightGray"/>
        </w:rPr>
        <w:t>,</w:t>
      </w:r>
      <w:r w:rsidRPr="00384BCD">
        <w:rPr>
          <w:rFonts w:asciiTheme="minorHAnsi" w:hAnsiTheme="minorHAnsi"/>
          <w:sz w:val="18"/>
          <w:szCs w:val="18"/>
          <w:highlight w:val="lightGray"/>
        </w:rPr>
        <w:t>ředitelka</w:t>
      </w:r>
      <w:proofErr w:type="spellEnd"/>
      <w:r w:rsidRPr="00384BCD">
        <w:rPr>
          <w:rFonts w:asciiTheme="minorHAnsi" w:hAnsiTheme="minorHAnsi"/>
          <w:sz w:val="18"/>
          <w:szCs w:val="18"/>
          <w:highlight w:val="lightGray"/>
        </w:rPr>
        <w:t>, tel. 734 751 222, e-mail: trojanova@dozpbrtniky.cz</w:t>
      </w:r>
    </w:p>
    <w:p w:rsidR="00CB35DD" w:rsidRPr="00384BCD" w:rsidRDefault="00775D5D" w:rsidP="00ED715B">
      <w:pPr>
        <w:pStyle w:val="PODPISYDATUM"/>
        <w:keepNext w:val="0"/>
        <w:keepLines w:val="0"/>
        <w:numPr>
          <w:ilvl w:val="0"/>
          <w:numId w:val="34"/>
        </w:numPr>
        <w:overflowPunct/>
        <w:autoSpaceDE/>
        <w:spacing w:before="0" w:after="0"/>
        <w:textAlignment w:val="auto"/>
        <w:rPr>
          <w:rFonts w:asciiTheme="minorHAnsi" w:hAnsiTheme="minorHAnsi"/>
          <w:sz w:val="18"/>
          <w:szCs w:val="18"/>
          <w:highlight w:val="lightGray"/>
        </w:rPr>
      </w:pPr>
      <w:r w:rsidRPr="00384BCD">
        <w:rPr>
          <w:rFonts w:asciiTheme="minorHAnsi" w:hAnsiTheme="minorHAnsi"/>
          <w:sz w:val="18"/>
          <w:szCs w:val="18"/>
          <w:highlight w:val="lightGray"/>
          <w:shd w:val="clear" w:color="auto" w:fill="8DB3E2" w:themeFill="text2" w:themeFillTint="66"/>
        </w:rPr>
        <w:t>Luboš Charvát, technik, tel. 736 765 247, e-mail: charvat@dozpbrtniky.cz</w:t>
      </w:r>
      <w:r w:rsidR="000E77AD" w:rsidRPr="00384BCD">
        <w:rPr>
          <w:rFonts w:asciiTheme="minorHAnsi" w:hAnsiTheme="minorHAnsi"/>
          <w:sz w:val="18"/>
          <w:szCs w:val="18"/>
          <w:highlight w:val="lightGray"/>
        </w:rPr>
        <w:t>,</w:t>
      </w:r>
    </w:p>
    <w:p w:rsidR="00FA11DD" w:rsidRPr="00EB71E5" w:rsidRDefault="00FA11DD" w:rsidP="00ED715B">
      <w:pPr>
        <w:pStyle w:val="PODPISYDATUM"/>
        <w:keepNext w:val="0"/>
        <w:keepLines w:val="0"/>
        <w:overflowPunct/>
        <w:autoSpaceDE/>
        <w:spacing w:before="0" w:after="0"/>
        <w:textAlignment w:val="auto"/>
        <w:rPr>
          <w:rFonts w:asciiTheme="minorHAnsi" w:hAnsiTheme="minorHAnsi"/>
          <w:sz w:val="18"/>
          <w:szCs w:val="18"/>
        </w:rPr>
      </w:pPr>
    </w:p>
    <w:p w:rsidR="00AF79A1" w:rsidRPr="00FA1B44" w:rsidRDefault="00AF79A1" w:rsidP="00AF79A1">
      <w:pPr>
        <w:pStyle w:val="PODPISYDATUM"/>
        <w:keepNext w:val="0"/>
        <w:keepLines w:val="0"/>
        <w:overflowPunct/>
        <w:autoSpaceDE/>
        <w:spacing w:before="0" w:after="0"/>
        <w:ind w:left="709"/>
        <w:textAlignment w:val="auto"/>
        <w:rPr>
          <w:rFonts w:asciiTheme="minorHAnsi" w:hAnsiTheme="minorHAnsi"/>
          <w:sz w:val="18"/>
          <w:szCs w:val="18"/>
          <w:highlight w:val="lightGray"/>
        </w:rPr>
      </w:pPr>
      <w:r w:rsidRPr="00FA1B44">
        <w:rPr>
          <w:rFonts w:asciiTheme="minorHAnsi" w:hAnsiTheme="minorHAnsi"/>
          <w:sz w:val="18"/>
          <w:szCs w:val="18"/>
          <w:highlight w:val="lightGray"/>
        </w:rPr>
        <w:t xml:space="preserve">za zhotovitele: </w:t>
      </w:r>
    </w:p>
    <w:p w:rsidR="00AF79A1" w:rsidRPr="00FA1B44" w:rsidRDefault="00AF79A1" w:rsidP="00AF79A1">
      <w:pPr>
        <w:pStyle w:val="Odstavecseseznamem"/>
        <w:numPr>
          <w:ilvl w:val="0"/>
          <w:numId w:val="35"/>
        </w:numPr>
        <w:jc w:val="both"/>
        <w:rPr>
          <w:rFonts w:asciiTheme="minorHAnsi" w:hAnsiTheme="minorHAnsi"/>
          <w:sz w:val="18"/>
          <w:szCs w:val="18"/>
          <w:highlight w:val="lightGray"/>
        </w:rPr>
      </w:pPr>
      <w:r w:rsidRPr="00FA1B44">
        <w:rPr>
          <w:rFonts w:asciiTheme="minorHAnsi" w:hAnsiTheme="minorHAnsi"/>
          <w:sz w:val="18"/>
          <w:szCs w:val="18"/>
          <w:highlight w:val="lightGray"/>
        </w:rPr>
        <w:t xml:space="preserve">Šárka </w:t>
      </w:r>
      <w:r w:rsidR="00CE6835" w:rsidRPr="00FA1B44">
        <w:rPr>
          <w:rFonts w:asciiTheme="minorHAnsi" w:hAnsiTheme="minorHAnsi"/>
          <w:sz w:val="18"/>
          <w:szCs w:val="18"/>
          <w:highlight w:val="lightGray"/>
        </w:rPr>
        <w:t xml:space="preserve">Ničová, </w:t>
      </w:r>
      <w:r w:rsidR="008B57D2" w:rsidRPr="00FA1B44">
        <w:rPr>
          <w:rFonts w:asciiTheme="minorHAnsi" w:hAnsiTheme="minorHAnsi"/>
          <w:sz w:val="18"/>
          <w:szCs w:val="18"/>
          <w:highlight w:val="lightGray"/>
        </w:rPr>
        <w:t>Area Sales</w:t>
      </w:r>
      <w:r w:rsidR="00CE6835" w:rsidRPr="00FA1B44">
        <w:rPr>
          <w:rFonts w:asciiTheme="minorHAnsi" w:hAnsiTheme="minorHAnsi"/>
          <w:sz w:val="18"/>
          <w:szCs w:val="18"/>
          <w:highlight w:val="lightGray"/>
        </w:rPr>
        <w:t xml:space="preserve"> </w:t>
      </w:r>
      <w:proofErr w:type="spellStart"/>
      <w:r w:rsidR="00CE6835" w:rsidRPr="00FA1B44">
        <w:rPr>
          <w:rFonts w:asciiTheme="minorHAnsi" w:hAnsiTheme="minorHAnsi"/>
          <w:sz w:val="18"/>
          <w:szCs w:val="18"/>
          <w:highlight w:val="lightGray"/>
        </w:rPr>
        <w:t>Manager</w:t>
      </w:r>
      <w:proofErr w:type="spellEnd"/>
      <w:r w:rsidR="00CE6835" w:rsidRPr="00FA1B44">
        <w:rPr>
          <w:rFonts w:asciiTheme="minorHAnsi" w:hAnsiTheme="minorHAnsi"/>
          <w:sz w:val="18"/>
          <w:szCs w:val="18"/>
          <w:highlight w:val="lightGray"/>
        </w:rPr>
        <w:t xml:space="preserve"> – CZ</w:t>
      </w:r>
      <w:r w:rsidRPr="00FA1B44">
        <w:rPr>
          <w:rFonts w:asciiTheme="minorHAnsi" w:hAnsiTheme="minorHAnsi"/>
          <w:sz w:val="18"/>
          <w:szCs w:val="18"/>
          <w:highlight w:val="lightGray"/>
        </w:rPr>
        <w:t>, tel. 734 685 813, e-mail: sarka.nicova@linet.cz</w:t>
      </w:r>
    </w:p>
    <w:p w:rsidR="00A65C49" w:rsidRPr="00FA1B44" w:rsidRDefault="00A65C49" w:rsidP="00A65C49">
      <w:pPr>
        <w:pStyle w:val="Odstavecseseznamem"/>
        <w:numPr>
          <w:ilvl w:val="0"/>
          <w:numId w:val="35"/>
        </w:numPr>
        <w:jc w:val="both"/>
        <w:rPr>
          <w:rFonts w:asciiTheme="minorHAnsi" w:hAnsiTheme="minorHAnsi"/>
          <w:sz w:val="18"/>
          <w:szCs w:val="18"/>
          <w:highlight w:val="lightGray"/>
        </w:rPr>
      </w:pPr>
      <w:r w:rsidRPr="00FA1B44">
        <w:rPr>
          <w:rFonts w:asciiTheme="minorHAnsi" w:hAnsiTheme="minorHAnsi"/>
          <w:sz w:val="18"/>
          <w:szCs w:val="18"/>
          <w:highlight w:val="lightGray"/>
        </w:rPr>
        <w:t xml:space="preserve">Zdenek Grimm, ŘEDITEL OBCHODU PRO ČR a SR; tel. 606 709 044; e-mail: </w:t>
      </w:r>
      <w:hyperlink r:id="rId10" w:history="1">
        <w:r w:rsidRPr="00FA1B44">
          <w:rPr>
            <w:rStyle w:val="Hypertextovodkaz"/>
            <w:rFonts w:ascii="Arial" w:hAnsi="Arial" w:cs="Arial"/>
            <w:color w:val="auto"/>
            <w:sz w:val="16"/>
            <w:szCs w:val="16"/>
            <w:highlight w:val="lightGray"/>
          </w:rPr>
          <w:t>zdenek.grimm@linet.cz</w:t>
        </w:r>
      </w:hyperlink>
    </w:p>
    <w:p w:rsidR="00AC15EB" w:rsidRPr="00FA1B44" w:rsidRDefault="0054515D" w:rsidP="0054515D">
      <w:pPr>
        <w:pStyle w:val="Odstavecseseznamem"/>
        <w:numPr>
          <w:ilvl w:val="0"/>
          <w:numId w:val="35"/>
        </w:numPr>
        <w:jc w:val="both"/>
        <w:rPr>
          <w:rFonts w:asciiTheme="minorHAnsi" w:hAnsiTheme="minorHAnsi"/>
          <w:sz w:val="18"/>
          <w:szCs w:val="18"/>
          <w:highlight w:val="lightGray"/>
        </w:rPr>
      </w:pPr>
      <w:r w:rsidRPr="00FA1B44">
        <w:rPr>
          <w:rFonts w:asciiTheme="minorHAnsi" w:hAnsiTheme="minorHAnsi"/>
          <w:sz w:val="18"/>
          <w:szCs w:val="18"/>
          <w:highlight w:val="lightGray"/>
        </w:rPr>
        <w:t xml:space="preserve">Petr Smetana, </w:t>
      </w:r>
      <w:proofErr w:type="spellStart"/>
      <w:r w:rsidRPr="00FA1B44">
        <w:rPr>
          <w:rFonts w:asciiTheme="minorHAnsi" w:hAnsiTheme="minorHAnsi"/>
          <w:sz w:val="18"/>
          <w:szCs w:val="18"/>
          <w:highlight w:val="lightGray"/>
        </w:rPr>
        <w:t>Customer</w:t>
      </w:r>
      <w:proofErr w:type="spellEnd"/>
      <w:r w:rsidRPr="00FA1B44">
        <w:rPr>
          <w:rFonts w:asciiTheme="minorHAnsi" w:hAnsiTheme="minorHAnsi"/>
          <w:sz w:val="18"/>
          <w:szCs w:val="18"/>
          <w:highlight w:val="lightGray"/>
        </w:rPr>
        <w:t xml:space="preserve"> </w:t>
      </w:r>
      <w:proofErr w:type="spellStart"/>
      <w:r w:rsidRPr="00FA1B44">
        <w:rPr>
          <w:rFonts w:asciiTheme="minorHAnsi" w:hAnsiTheme="minorHAnsi"/>
          <w:sz w:val="18"/>
          <w:szCs w:val="18"/>
          <w:highlight w:val="lightGray"/>
        </w:rPr>
        <w:t>Service</w:t>
      </w:r>
      <w:proofErr w:type="spellEnd"/>
      <w:r w:rsidRPr="00FA1B44">
        <w:rPr>
          <w:rFonts w:asciiTheme="minorHAnsi" w:hAnsiTheme="minorHAnsi"/>
          <w:sz w:val="18"/>
          <w:szCs w:val="18"/>
          <w:highlight w:val="lightGray"/>
        </w:rPr>
        <w:t xml:space="preserve"> </w:t>
      </w:r>
      <w:proofErr w:type="spellStart"/>
      <w:r w:rsidRPr="00FA1B44">
        <w:rPr>
          <w:rFonts w:asciiTheme="minorHAnsi" w:hAnsiTheme="minorHAnsi"/>
          <w:sz w:val="18"/>
          <w:szCs w:val="18"/>
          <w:highlight w:val="lightGray"/>
        </w:rPr>
        <w:t>manager</w:t>
      </w:r>
      <w:proofErr w:type="spellEnd"/>
      <w:r w:rsidRPr="00FA1B44">
        <w:rPr>
          <w:rFonts w:asciiTheme="minorHAnsi" w:hAnsiTheme="minorHAnsi"/>
          <w:sz w:val="18"/>
          <w:szCs w:val="18"/>
          <w:highlight w:val="lightGray"/>
        </w:rPr>
        <w:t>, tel. 725 545 384, e-mail: petr.smetana@linet.cz</w:t>
      </w:r>
    </w:p>
    <w:p w:rsidR="003830CB" w:rsidRDefault="003830CB" w:rsidP="00ED715B">
      <w:pPr>
        <w:pStyle w:val="Zkladntext"/>
        <w:spacing w:after="0"/>
        <w:jc w:val="both"/>
        <w:rPr>
          <w:rFonts w:asciiTheme="minorHAnsi" w:hAnsiTheme="minorHAnsi"/>
          <w:b/>
          <w:sz w:val="18"/>
          <w:szCs w:val="18"/>
        </w:rPr>
      </w:pPr>
      <w:bookmarkStart w:id="0" w:name="_GoBack"/>
      <w:bookmarkEnd w:id="0"/>
    </w:p>
    <w:p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rsidR="00B13037" w:rsidRPr="00EB71E5" w:rsidRDefault="00B13037" w:rsidP="00ED715B">
      <w:pPr>
        <w:pStyle w:val="Zkladntext"/>
        <w:spacing w:after="0"/>
        <w:jc w:val="both"/>
        <w:rPr>
          <w:rFonts w:asciiTheme="minorHAnsi" w:hAnsiTheme="minorHAnsi"/>
          <w:b/>
          <w:sz w:val="18"/>
          <w:szCs w:val="18"/>
        </w:rPr>
      </w:pPr>
    </w:p>
    <w:p w:rsidR="00941FF6" w:rsidRDefault="004C0BE4" w:rsidP="00ED715B">
      <w:pPr>
        <w:pStyle w:val="Zkladntext"/>
        <w:numPr>
          <w:ilvl w:val="0"/>
          <w:numId w:val="36"/>
        </w:numPr>
        <w:spacing w:after="0"/>
        <w:jc w:val="both"/>
        <w:rPr>
          <w:rFonts w:asciiTheme="minorHAnsi" w:hAnsiTheme="minorHAnsi"/>
          <w:sz w:val="18"/>
          <w:szCs w:val="18"/>
        </w:rPr>
      </w:pPr>
      <w:r w:rsidRPr="00EB71E5">
        <w:rPr>
          <w:rFonts w:asciiTheme="minorHAnsi" w:hAnsiTheme="minorHAnsi"/>
          <w:sz w:val="18"/>
          <w:szCs w:val="18"/>
        </w:rPr>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w:t>
      </w:r>
      <w:r w:rsidR="00380353" w:rsidRPr="00EB71E5">
        <w:rPr>
          <w:rFonts w:asciiTheme="minorHAnsi" w:hAnsiTheme="minorHAnsi"/>
          <w:sz w:val="18"/>
          <w:szCs w:val="18"/>
        </w:rPr>
        <w:lastRenderedPageBreak/>
        <w:t xml:space="preserve">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rsidR="00941FF6" w:rsidRPr="00D22A8A" w:rsidRDefault="0091205C" w:rsidP="00ED715B">
      <w:pPr>
        <w:pStyle w:val="Zkladntext"/>
        <w:numPr>
          <w:ilvl w:val="0"/>
          <w:numId w:val="36"/>
        </w:numPr>
        <w:spacing w:after="0"/>
        <w:jc w:val="both"/>
        <w:rPr>
          <w:rFonts w:asciiTheme="minorHAnsi" w:hAnsiTheme="minorHAnsi"/>
          <w:sz w:val="18"/>
          <w:szCs w:val="18"/>
        </w:rPr>
      </w:pPr>
      <w:r w:rsidRPr="00D22A8A">
        <w:rPr>
          <w:rFonts w:asciiTheme="minorHAnsi" w:hAnsiTheme="minorHAnsi"/>
          <w:sz w:val="18"/>
          <w:szCs w:val="18"/>
        </w:rPr>
        <w:t xml:space="preserve">Na provedené práce poskytuje zhotovitel záruku </w:t>
      </w:r>
      <w:r w:rsidR="00D22A8A">
        <w:rPr>
          <w:rFonts w:asciiTheme="minorHAnsi" w:hAnsiTheme="minorHAnsi"/>
          <w:sz w:val="18"/>
          <w:szCs w:val="18"/>
        </w:rPr>
        <w:t xml:space="preserve">za jakost na dobu </w:t>
      </w:r>
      <w:r w:rsidRPr="00D22A8A">
        <w:rPr>
          <w:rFonts w:asciiTheme="minorHAnsi" w:hAnsiTheme="minorHAnsi"/>
          <w:sz w:val="18"/>
          <w:szCs w:val="18"/>
        </w:rPr>
        <w:t>24 měsíců, na materiál a náhradní díly poskytuje zhotovitel záruku</w:t>
      </w:r>
      <w:r w:rsidR="00D22A8A">
        <w:rPr>
          <w:rFonts w:asciiTheme="minorHAnsi" w:hAnsiTheme="minorHAnsi"/>
          <w:sz w:val="18"/>
          <w:szCs w:val="18"/>
        </w:rPr>
        <w:t xml:space="preserve"> za jakost</w:t>
      </w:r>
      <w:r w:rsidRPr="00D22A8A">
        <w:rPr>
          <w:rFonts w:asciiTheme="minorHAnsi" w:hAnsiTheme="minorHAnsi"/>
          <w:sz w:val="18"/>
          <w:szCs w:val="18"/>
        </w:rPr>
        <w:t xml:space="preserve"> 24 měsíců</w:t>
      </w:r>
      <w:r w:rsidR="004C0BE4" w:rsidRPr="00D22A8A">
        <w:rPr>
          <w:rFonts w:asciiTheme="minorHAnsi" w:hAnsiTheme="minorHAnsi"/>
          <w:sz w:val="18"/>
          <w:szCs w:val="18"/>
        </w:rPr>
        <w:t xml:space="preserve">. </w:t>
      </w:r>
      <w:r w:rsidRPr="00D22A8A">
        <w:rPr>
          <w:rFonts w:asciiTheme="minorHAnsi" w:hAnsiTheme="minorHAnsi"/>
          <w:sz w:val="18"/>
          <w:szCs w:val="18"/>
        </w:rPr>
        <w:t xml:space="preserve">Záruka </w:t>
      </w:r>
      <w:r w:rsidR="00D22A8A">
        <w:rPr>
          <w:rFonts w:asciiTheme="minorHAnsi" w:hAnsiTheme="minorHAnsi"/>
          <w:sz w:val="18"/>
          <w:szCs w:val="18"/>
        </w:rPr>
        <w:t xml:space="preserve">za jakost </w:t>
      </w:r>
      <w:r w:rsidRPr="00D22A8A">
        <w:rPr>
          <w:rFonts w:asciiTheme="minorHAnsi" w:hAnsiTheme="minorHAnsi"/>
          <w:sz w:val="18"/>
          <w:szCs w:val="18"/>
        </w:rPr>
        <w:t xml:space="preserve">se nevztahuje na díly, které svou povahou mají životnost nižší než 24 měsíců. Do této kategorie patří např. akumulátory. Záruční doba počíná dnem </w:t>
      </w:r>
      <w:r w:rsidR="00D22A8A">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rsidR="004C0BE4" w:rsidRDefault="004C0BE4" w:rsidP="00ED715B">
      <w:pPr>
        <w:pStyle w:val="Zkladntext"/>
        <w:numPr>
          <w:ilvl w:val="0"/>
          <w:numId w:val="36"/>
        </w:numPr>
        <w:spacing w:after="0"/>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Zhotovitel rov</w:t>
      </w:r>
      <w:r w:rsidR="00B52FA2" w:rsidRPr="00941FF6">
        <w:rPr>
          <w:rFonts w:asciiTheme="minorHAnsi" w:hAnsiTheme="minorHAnsi"/>
          <w:sz w:val="18"/>
          <w:szCs w:val="18"/>
        </w:rPr>
        <w:t>něž nezodpovídá za vady vzniklé</w:t>
      </w:r>
      <w:r w:rsidRPr="00941FF6">
        <w:rPr>
          <w:rFonts w:asciiTheme="minorHAnsi" w:hAnsiTheme="minorHAnsi"/>
          <w:sz w:val="18"/>
          <w:szCs w:val="18"/>
        </w:rPr>
        <w:t xml:space="preserve"> neodbornou manipulací objednatele</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 (mecha</w:t>
      </w:r>
      <w:r w:rsidR="00B52FA2" w:rsidRPr="00941FF6">
        <w:rPr>
          <w:rFonts w:asciiTheme="minorHAnsi" w:hAnsiTheme="minorHAnsi"/>
          <w:sz w:val="18"/>
          <w:szCs w:val="18"/>
        </w:rPr>
        <w:t>nickým, chemickým nebo tepelným</w:t>
      </w:r>
      <w:r w:rsidRPr="00941FF6">
        <w:rPr>
          <w:rFonts w:asciiTheme="minorHAnsi" w:hAnsiTheme="minorHAnsi"/>
          <w:sz w:val="18"/>
          <w:szCs w:val="18"/>
        </w:rPr>
        <w:t xml:space="preserve"> poškozením při překročení de</w:t>
      </w:r>
      <w:r w:rsidR="00B52FA2" w:rsidRPr="00941FF6">
        <w:rPr>
          <w:rFonts w:asciiTheme="minorHAnsi" w:hAnsiTheme="minorHAnsi"/>
          <w:sz w:val="18"/>
          <w:szCs w:val="18"/>
        </w:rPr>
        <w:t>finovaných hodnot snášenlivosti</w:t>
      </w:r>
      <w:r w:rsidRPr="00941FF6">
        <w:rPr>
          <w:rFonts w:asciiTheme="minorHAnsi" w:hAnsiTheme="minorHAnsi"/>
          <w:sz w:val="18"/>
          <w:szCs w:val="18"/>
        </w:rPr>
        <w:t xml:space="preserve"> materiálu).</w:t>
      </w:r>
    </w:p>
    <w:p w:rsidR="00941FF6" w:rsidRPr="00941FF6" w:rsidRDefault="00941FF6" w:rsidP="00941FF6">
      <w:pPr>
        <w:pStyle w:val="Zkladntext"/>
        <w:spacing w:after="0"/>
        <w:jc w:val="both"/>
        <w:rPr>
          <w:rFonts w:asciiTheme="minorHAnsi" w:hAnsiTheme="minorHAnsi"/>
          <w:sz w:val="18"/>
          <w:szCs w:val="18"/>
        </w:rPr>
      </w:pPr>
    </w:p>
    <w:p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rsidR="00B13037" w:rsidRPr="00EB71E5" w:rsidRDefault="00B13037" w:rsidP="00ED715B">
      <w:pPr>
        <w:pStyle w:val="Nadpis10"/>
        <w:spacing w:before="0"/>
        <w:ind w:left="0" w:firstLine="0"/>
        <w:jc w:val="both"/>
        <w:rPr>
          <w:rFonts w:asciiTheme="minorHAnsi" w:hAnsiTheme="minorHAnsi"/>
          <w:sz w:val="18"/>
          <w:szCs w:val="18"/>
        </w:rPr>
      </w:pPr>
    </w:p>
    <w:p w:rsidR="00941FF6" w:rsidRDefault="004C0BE4" w:rsidP="00941FF6">
      <w:pPr>
        <w:pStyle w:val="Body1"/>
        <w:numPr>
          <w:ilvl w:val="0"/>
          <w:numId w:val="37"/>
        </w:numPr>
        <w:tabs>
          <w:tab w:val="left" w:pos="708"/>
        </w:tabs>
        <w:spacing w:before="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rsid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rsidR="004C0BE4" w:rsidRP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Smluvní strany se dohodly, že případné spory vzniklé mezi nimi z právních vztahů založených touto smlouvou nebo 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rsidR="004C0BE4" w:rsidRPr="00EB71E5" w:rsidRDefault="004C0BE4" w:rsidP="00ED715B">
      <w:pPr>
        <w:jc w:val="both"/>
        <w:rPr>
          <w:rFonts w:asciiTheme="minorHAnsi" w:hAnsiTheme="minorHAnsi"/>
          <w:sz w:val="18"/>
          <w:szCs w:val="18"/>
        </w:rPr>
      </w:pPr>
    </w:p>
    <w:p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rsidR="004C0BE4" w:rsidRDefault="004C0BE4" w:rsidP="00941FF6">
      <w:pPr>
        <w:pStyle w:val="Odstavecseseznamem"/>
        <w:ind w:left="0"/>
        <w:jc w:val="both"/>
        <w:rPr>
          <w:rFonts w:asciiTheme="minorHAnsi" w:hAnsiTheme="minorHAnsi"/>
          <w:sz w:val="18"/>
          <w:szCs w:val="18"/>
        </w:rPr>
      </w:pPr>
    </w:p>
    <w:p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rsidR="00941FF6" w:rsidRPr="00EB71E5"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rsidR="004C0BE4" w:rsidRPr="00EB71E5" w:rsidRDefault="004C0BE4" w:rsidP="00ED715B">
      <w:pPr>
        <w:jc w:val="both"/>
        <w:rPr>
          <w:rFonts w:asciiTheme="minorHAnsi" w:hAnsiTheme="minorHAnsi"/>
          <w:sz w:val="18"/>
          <w:szCs w:val="18"/>
        </w:rPr>
      </w:pPr>
    </w:p>
    <w:p w:rsidR="003C6CBF" w:rsidRPr="00EB71E5" w:rsidRDefault="003C6CBF" w:rsidP="00941FF6">
      <w:pPr>
        <w:ind w:firstLine="360"/>
        <w:jc w:val="both"/>
        <w:rPr>
          <w:rFonts w:asciiTheme="minorHAnsi" w:hAnsiTheme="minorHAnsi"/>
          <w:sz w:val="18"/>
          <w:szCs w:val="18"/>
        </w:rPr>
      </w:pPr>
      <w:r w:rsidRPr="00EB71E5">
        <w:rPr>
          <w:rFonts w:asciiTheme="minorHAnsi" w:hAnsiTheme="minorHAnsi"/>
          <w:sz w:val="18"/>
          <w:szCs w:val="18"/>
        </w:rPr>
        <w:t>Tuto smlouvu lze ukončit:</w:t>
      </w:r>
    </w:p>
    <w:p w:rsidR="00941FF6" w:rsidRDefault="00941FF6" w:rsidP="00ED715B">
      <w:pPr>
        <w:jc w:val="both"/>
        <w:rPr>
          <w:rFonts w:asciiTheme="minorHAnsi" w:hAnsiTheme="minorHAnsi"/>
          <w:sz w:val="18"/>
          <w:szCs w:val="18"/>
        </w:rPr>
      </w:pPr>
    </w:p>
    <w:p w:rsidR="00941FF6" w:rsidRDefault="003C6CBF" w:rsidP="00ED715B">
      <w:pPr>
        <w:pStyle w:val="Odstavecseseznamem"/>
        <w:numPr>
          <w:ilvl w:val="0"/>
          <w:numId w:val="41"/>
        </w:numPr>
        <w:jc w:val="both"/>
        <w:rPr>
          <w:rFonts w:asciiTheme="minorHAnsi" w:hAnsiTheme="minorHAnsi"/>
          <w:sz w:val="18"/>
          <w:szCs w:val="18"/>
        </w:rPr>
      </w:pPr>
      <w:r w:rsidRPr="00941FF6">
        <w:rPr>
          <w:rFonts w:asciiTheme="minorHAnsi" w:hAnsiTheme="minorHAnsi"/>
          <w:sz w:val="18"/>
          <w:szCs w:val="18"/>
        </w:rPr>
        <w:t>Písemnou dohodou smluvních stran.</w:t>
      </w:r>
    </w:p>
    <w:p w:rsidR="003C6CBF" w:rsidRPr="002E7E1F" w:rsidRDefault="00C67A76" w:rsidP="00952621">
      <w:pPr>
        <w:pStyle w:val="Odstavecseseznamem"/>
        <w:numPr>
          <w:ilvl w:val="0"/>
          <w:numId w:val="41"/>
        </w:numPr>
        <w:jc w:val="both"/>
        <w:rPr>
          <w:rFonts w:asciiTheme="minorHAnsi" w:hAnsiTheme="minorHAnsi"/>
          <w:sz w:val="18"/>
          <w:szCs w:val="18"/>
        </w:rPr>
      </w:pPr>
      <w:r w:rsidRPr="002E7E1F">
        <w:rPr>
          <w:rFonts w:asciiTheme="minorHAnsi" w:hAnsiTheme="minorHAnsi"/>
          <w:sz w:val="18"/>
          <w:szCs w:val="18"/>
        </w:rPr>
        <w:t xml:space="preserve">Výpovědí. </w:t>
      </w:r>
    </w:p>
    <w:p w:rsidR="003C6CBF" w:rsidRPr="00EB71E5" w:rsidRDefault="003C6CBF" w:rsidP="00ED715B">
      <w:pPr>
        <w:jc w:val="both"/>
        <w:rPr>
          <w:rFonts w:asciiTheme="minorHAnsi" w:hAnsiTheme="minorHAnsi"/>
          <w:sz w:val="18"/>
          <w:szCs w:val="18"/>
        </w:rPr>
      </w:pPr>
    </w:p>
    <w:p w:rsidR="00C67A76" w:rsidRDefault="003C6CBF" w:rsidP="008F5DDD">
      <w:pPr>
        <w:pStyle w:val="Odstavecseseznamem"/>
        <w:numPr>
          <w:ilvl w:val="0"/>
          <w:numId w:val="42"/>
        </w:numPr>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rsidR="00C67A76" w:rsidRDefault="003C6CBF" w:rsidP="008F5DDD">
      <w:pPr>
        <w:pStyle w:val="Odstavecseseznamem"/>
        <w:numPr>
          <w:ilvl w:val="0"/>
          <w:numId w:val="42"/>
        </w:numPr>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rsidR="006C4343" w:rsidRDefault="006C4343" w:rsidP="006C4343">
      <w:pPr>
        <w:jc w:val="both"/>
        <w:rPr>
          <w:rFonts w:asciiTheme="minorHAnsi" w:hAnsiTheme="minorHAnsi"/>
          <w:color w:val="000000"/>
          <w:sz w:val="18"/>
          <w:szCs w:val="18"/>
        </w:rPr>
      </w:pPr>
    </w:p>
    <w:p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 xml:space="preserve">V případě ukončení smlouvy výpovědí se strany dohodly na vzájemném vyrovnání poskytnutých plnění vzhledem ke skutečnosti, že cena služby je vázána přímo na poskytnutí služby i přesto, že je placena v pravidelných měsíčních splátkách. Výpočet vzájemného vyrovnání bude učiněn </w:t>
      </w:r>
      <w:r w:rsidR="00881E2B">
        <w:rPr>
          <w:rFonts w:asciiTheme="minorHAnsi" w:hAnsiTheme="minorHAnsi"/>
          <w:color w:val="000000"/>
          <w:sz w:val="18"/>
          <w:szCs w:val="18"/>
        </w:rPr>
        <w:t xml:space="preserve">především </w:t>
      </w:r>
      <w:r>
        <w:rPr>
          <w:rFonts w:asciiTheme="minorHAnsi" w:hAnsiTheme="minorHAnsi"/>
          <w:color w:val="000000"/>
          <w:sz w:val="18"/>
          <w:szCs w:val="18"/>
        </w:rPr>
        <w:t xml:space="preserve">na základě přílohy </w:t>
      </w:r>
      <w:proofErr w:type="gramStart"/>
      <w:r>
        <w:rPr>
          <w:rFonts w:asciiTheme="minorHAnsi" w:hAnsiTheme="minorHAnsi"/>
          <w:color w:val="000000"/>
          <w:sz w:val="18"/>
          <w:szCs w:val="18"/>
        </w:rPr>
        <w:t>č. 3 Cenová</w:t>
      </w:r>
      <w:proofErr w:type="gramEnd"/>
      <w:r>
        <w:rPr>
          <w:rFonts w:asciiTheme="minorHAnsi" w:hAnsiTheme="minorHAnsi"/>
          <w:color w:val="000000"/>
          <w:sz w:val="18"/>
          <w:szCs w:val="18"/>
        </w:rPr>
        <w:t xml:space="preserve"> kalkulace.</w:t>
      </w: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ED6F12" w:rsidRDefault="00ED6F12" w:rsidP="00F63A46">
      <w:pPr>
        <w:pStyle w:val="Nadpis10"/>
        <w:numPr>
          <w:ilvl w:val="0"/>
          <w:numId w:val="20"/>
        </w:numPr>
        <w:tabs>
          <w:tab w:val="left" w:pos="360"/>
        </w:tabs>
        <w:spacing w:before="0"/>
        <w:rPr>
          <w:rFonts w:asciiTheme="minorHAnsi" w:hAnsiTheme="minorHAnsi"/>
          <w:sz w:val="18"/>
          <w:szCs w:val="18"/>
        </w:rPr>
      </w:pPr>
      <w:r>
        <w:rPr>
          <w:rFonts w:asciiTheme="minorHAnsi" w:hAnsiTheme="minorHAnsi"/>
          <w:sz w:val="18"/>
          <w:szCs w:val="18"/>
        </w:rPr>
        <w:t>Uveřejnění smlouvy v registru smluv</w:t>
      </w:r>
    </w:p>
    <w:p w:rsidR="00ED6F12" w:rsidRPr="00486489" w:rsidRDefault="00ED6F12" w:rsidP="00ED6F12">
      <w:pPr>
        <w:pStyle w:val="Nadpis10"/>
        <w:numPr>
          <w:ilvl w:val="0"/>
          <w:numId w:val="46"/>
        </w:numPr>
        <w:tabs>
          <w:tab w:val="clear" w:pos="720"/>
        </w:tabs>
        <w:ind w:left="714" w:hanging="357"/>
        <w:jc w:val="both"/>
        <w:rPr>
          <w:rFonts w:asciiTheme="minorHAnsi" w:hAnsiTheme="minorHAnsi"/>
          <w:sz w:val="18"/>
          <w:szCs w:val="18"/>
        </w:rPr>
      </w:pPr>
      <w:r w:rsidRPr="00486489">
        <w:rPr>
          <w:rFonts w:asciiTheme="minorHAnsi" w:hAnsiTheme="minorHAnsi"/>
          <w:sz w:val="18"/>
          <w:szCs w:val="18"/>
        </w:rPr>
        <w:t xml:space="preserve">Tento článek XII. se použije pouze v případě povinnosti uveřejnění této smlouvy podle zákona 340/2015 Sb. o zvláštních podmínkách účinnosti některých smluv, uveřejňování těchto smluv a o registru smluv (zákon o registru smluv), v platném znění. </w:t>
      </w:r>
    </w:p>
    <w:p w:rsidR="00ED6F12" w:rsidRPr="00486489" w:rsidRDefault="00ED6F12" w:rsidP="00ED6F12">
      <w:pPr>
        <w:pStyle w:val="Nadpis10"/>
        <w:numPr>
          <w:ilvl w:val="0"/>
          <w:numId w:val="46"/>
        </w:numPr>
        <w:tabs>
          <w:tab w:val="clear" w:pos="720"/>
        </w:tabs>
        <w:ind w:left="714" w:hanging="357"/>
        <w:jc w:val="both"/>
        <w:rPr>
          <w:rFonts w:asciiTheme="minorHAnsi" w:hAnsiTheme="minorHAnsi"/>
          <w:b w:val="0"/>
          <w:sz w:val="18"/>
          <w:szCs w:val="18"/>
        </w:rPr>
      </w:pPr>
      <w:r w:rsidRPr="00486489">
        <w:rPr>
          <w:rFonts w:asciiTheme="minorHAnsi" w:hAnsiTheme="minorHAnsi"/>
          <w:b w:val="0"/>
          <w:sz w:val="18"/>
          <w:szCs w:val="18"/>
        </w:rPr>
        <w:t>Smluvní strany se dohodly na tom, že povinnost zaslat smlouvu správci registru smluv k uveřejnění podle zákona o registru smluv splní objednatel, a to nejpozději do 10 pracovních dnů od uzavření smlouvy. Zhotovitel se zavazuje poskytnout objednateli za účelem splnění této povinnosti nezbytnou součinnost.</w:t>
      </w:r>
    </w:p>
    <w:p w:rsidR="00ED6F12" w:rsidRPr="00486489" w:rsidRDefault="00ED6F12" w:rsidP="00ED6F12">
      <w:pPr>
        <w:pStyle w:val="Nadpis10"/>
        <w:numPr>
          <w:ilvl w:val="0"/>
          <w:numId w:val="46"/>
        </w:numPr>
        <w:tabs>
          <w:tab w:val="clear" w:pos="720"/>
        </w:tabs>
        <w:ind w:left="714" w:hanging="357"/>
        <w:jc w:val="both"/>
        <w:rPr>
          <w:rFonts w:asciiTheme="minorHAnsi" w:hAnsiTheme="minorHAnsi"/>
          <w:b w:val="0"/>
          <w:sz w:val="18"/>
          <w:szCs w:val="18"/>
        </w:rPr>
      </w:pPr>
      <w:r w:rsidRPr="00486489">
        <w:rPr>
          <w:rFonts w:asciiTheme="minorHAnsi" w:hAnsiTheme="minorHAnsi"/>
          <w:b w:val="0"/>
          <w:sz w:val="18"/>
          <w:szCs w:val="18"/>
        </w:rPr>
        <w:t>Obě smluvní strany berou na vědomí a souhlasí s tím, že objednatel, v souladu s § 3 odst. 1 zákona o registru smluv, znečitelní ve smlouvě zaslané správci registru smluv k uveřejnění ty informace, které nelze poskytn</w:t>
      </w:r>
      <w:r w:rsidR="000322F1">
        <w:rPr>
          <w:rFonts w:asciiTheme="minorHAnsi" w:hAnsiTheme="minorHAnsi"/>
          <w:b w:val="0"/>
          <w:sz w:val="18"/>
          <w:szCs w:val="18"/>
        </w:rPr>
        <w:t>out při</w:t>
      </w:r>
      <w:r w:rsidRPr="00486489">
        <w:rPr>
          <w:rFonts w:asciiTheme="minorHAnsi" w:hAnsiTheme="minorHAnsi"/>
          <w:b w:val="0"/>
          <w:sz w:val="18"/>
          <w:szCs w:val="18"/>
        </w:rPr>
        <w:t xml:space="preserve"> postupu podle předpisů upravujících svobodný přístup k informacím (např. osobní údaje, obchodní tajemství nebo informace chráněné právem k nehmotným statkům), případně též za podmínek § 5 odst. 6 zákona o registru smluv vyloučí z uveřejnění </w:t>
      </w:r>
      <w:proofErr w:type="spellStart"/>
      <w:r w:rsidRPr="00486489">
        <w:rPr>
          <w:rFonts w:asciiTheme="minorHAnsi" w:hAnsiTheme="minorHAnsi"/>
          <w:b w:val="0"/>
          <w:sz w:val="18"/>
          <w:szCs w:val="18"/>
        </w:rPr>
        <w:t>metadata</w:t>
      </w:r>
      <w:proofErr w:type="spellEnd"/>
      <w:r w:rsidRPr="00486489">
        <w:rPr>
          <w:rFonts w:asciiTheme="minorHAnsi" w:hAnsiTheme="minorHAnsi"/>
          <w:b w:val="0"/>
          <w:sz w:val="18"/>
          <w:szCs w:val="18"/>
        </w:rPr>
        <w:t xml:space="preserve"> smlouvy, která jsou obchodním tajemstvím smluvní strany splňující stanovená kritéria. Objednatel však není povinen znečitelnit, resp. vyloučit z uveřejnění údaje, které již byly oprávněné zveřejněny, např. ve veřejných rejstřících apod.</w:t>
      </w:r>
    </w:p>
    <w:p w:rsidR="00ED6F12" w:rsidRPr="00486489" w:rsidRDefault="00ED6F12" w:rsidP="00ED6F12">
      <w:pPr>
        <w:pStyle w:val="Nadpis10"/>
        <w:numPr>
          <w:ilvl w:val="0"/>
          <w:numId w:val="46"/>
        </w:numPr>
        <w:tabs>
          <w:tab w:val="clear" w:pos="720"/>
        </w:tabs>
        <w:ind w:left="714" w:hanging="357"/>
        <w:jc w:val="both"/>
        <w:rPr>
          <w:rFonts w:asciiTheme="minorHAnsi" w:hAnsiTheme="minorHAnsi"/>
          <w:b w:val="0"/>
          <w:sz w:val="18"/>
          <w:szCs w:val="18"/>
        </w:rPr>
      </w:pPr>
      <w:r w:rsidRPr="00486489">
        <w:rPr>
          <w:rFonts w:asciiTheme="minorHAnsi" w:hAnsiTheme="minorHAnsi"/>
          <w:b w:val="0"/>
          <w:sz w:val="18"/>
          <w:szCs w:val="18"/>
        </w:rPr>
        <w:t>S vědomím, že obchodní tajemství mohou tvořit pouze skutečnosti splňující znaky definované v § 504 občanského zákoníku, prohlašují smluvní strany za své obchodní tajemství:</w:t>
      </w:r>
    </w:p>
    <w:p w:rsidR="00ED6F12" w:rsidRPr="00486489" w:rsidRDefault="00ED6F12" w:rsidP="00ED6F12">
      <w:pPr>
        <w:pStyle w:val="Nadpis10"/>
        <w:numPr>
          <w:ilvl w:val="1"/>
          <w:numId w:val="46"/>
        </w:numPr>
        <w:tabs>
          <w:tab w:val="clear" w:pos="720"/>
        </w:tabs>
        <w:jc w:val="both"/>
        <w:rPr>
          <w:rFonts w:asciiTheme="minorHAnsi" w:hAnsiTheme="minorHAnsi"/>
          <w:b w:val="0"/>
          <w:sz w:val="18"/>
          <w:szCs w:val="18"/>
        </w:rPr>
      </w:pPr>
      <w:r w:rsidRPr="00486489">
        <w:rPr>
          <w:rFonts w:asciiTheme="minorHAnsi" w:hAnsiTheme="minorHAnsi"/>
          <w:b w:val="0"/>
          <w:sz w:val="18"/>
          <w:szCs w:val="18"/>
        </w:rPr>
        <w:t>Zhotovitel: žádná část smlouvy neobsahuje obchodní tajemství zhotovitele,</w:t>
      </w:r>
    </w:p>
    <w:p w:rsidR="00ED6F12" w:rsidRPr="00486489" w:rsidRDefault="00ED6F12" w:rsidP="00ED6F12">
      <w:pPr>
        <w:pStyle w:val="Nadpis10"/>
        <w:numPr>
          <w:ilvl w:val="1"/>
          <w:numId w:val="46"/>
        </w:numPr>
        <w:tabs>
          <w:tab w:val="clear" w:pos="720"/>
        </w:tabs>
        <w:jc w:val="both"/>
        <w:rPr>
          <w:rFonts w:asciiTheme="minorHAnsi" w:hAnsiTheme="minorHAnsi"/>
          <w:b w:val="0"/>
          <w:sz w:val="18"/>
          <w:szCs w:val="18"/>
        </w:rPr>
      </w:pPr>
      <w:r w:rsidRPr="00486489">
        <w:rPr>
          <w:rFonts w:asciiTheme="minorHAnsi" w:hAnsiTheme="minorHAnsi"/>
          <w:b w:val="0"/>
          <w:sz w:val="18"/>
          <w:szCs w:val="18"/>
        </w:rPr>
        <w:t>Objednatel: žádná část smlouvy neobsahuje obchodní tajemství objednatele.</w:t>
      </w:r>
    </w:p>
    <w:p w:rsidR="00ED6F12" w:rsidRPr="00486489" w:rsidRDefault="00ED6F12" w:rsidP="00ED6F12">
      <w:pPr>
        <w:pStyle w:val="Nadpis10"/>
        <w:tabs>
          <w:tab w:val="clear" w:pos="720"/>
        </w:tabs>
        <w:ind w:left="714" w:firstLine="0"/>
        <w:jc w:val="both"/>
        <w:rPr>
          <w:rFonts w:asciiTheme="minorHAnsi" w:hAnsiTheme="minorHAnsi"/>
          <w:b w:val="0"/>
          <w:sz w:val="18"/>
          <w:szCs w:val="18"/>
        </w:rPr>
      </w:pPr>
      <w:r w:rsidRPr="00486489">
        <w:rPr>
          <w:rFonts w:asciiTheme="minorHAnsi" w:hAnsiTheme="minorHAnsi"/>
          <w:b w:val="0"/>
          <w:sz w:val="18"/>
          <w:szCs w:val="18"/>
        </w:rPr>
        <w:t>Smluvní strany prohlašují, že uvedený výčet částí smlouvy obsahujících obchodní tajemství je úplný.</w:t>
      </w:r>
    </w:p>
    <w:p w:rsidR="00ED6F12" w:rsidRPr="00486489" w:rsidRDefault="00ED6F12" w:rsidP="00ED6F12">
      <w:pPr>
        <w:pStyle w:val="Nadpis10"/>
        <w:tabs>
          <w:tab w:val="left" w:pos="360"/>
        </w:tabs>
        <w:spacing w:before="0"/>
        <w:jc w:val="both"/>
        <w:rPr>
          <w:rFonts w:asciiTheme="minorHAnsi" w:hAnsiTheme="minorHAnsi"/>
          <w:sz w:val="18"/>
          <w:szCs w:val="18"/>
        </w:rPr>
      </w:pPr>
      <w:r w:rsidRPr="00486489">
        <w:rPr>
          <w:rFonts w:asciiTheme="minorHAnsi" w:hAnsiTheme="minorHAnsi"/>
          <w:b w:val="0"/>
          <w:sz w:val="18"/>
          <w:szCs w:val="18"/>
        </w:rPr>
        <w:lastRenderedPageBreak/>
        <w:tab/>
      </w:r>
      <w:r w:rsidRPr="00486489">
        <w:rPr>
          <w:rFonts w:asciiTheme="minorHAnsi" w:hAnsiTheme="minorHAnsi"/>
          <w:b w:val="0"/>
          <w:sz w:val="18"/>
          <w:szCs w:val="18"/>
        </w:rPr>
        <w:tab/>
        <w:t xml:space="preserve">Bude-li třeba smlouvu nebo </w:t>
      </w:r>
      <w:proofErr w:type="spellStart"/>
      <w:r w:rsidRPr="00486489">
        <w:rPr>
          <w:rFonts w:asciiTheme="minorHAnsi" w:hAnsiTheme="minorHAnsi"/>
          <w:b w:val="0"/>
          <w:sz w:val="18"/>
          <w:szCs w:val="18"/>
        </w:rPr>
        <w:t>metadata</w:t>
      </w:r>
      <w:proofErr w:type="spellEnd"/>
      <w:r w:rsidRPr="00486489">
        <w:rPr>
          <w:rFonts w:asciiTheme="minorHAnsi" w:hAnsiTheme="minorHAnsi"/>
          <w:b w:val="0"/>
          <w:sz w:val="18"/>
          <w:szCs w:val="18"/>
        </w:rPr>
        <w:t xml:space="preserve"> smlouvy po jejich uveřejnění v registru smluv opravit uveřejněním části smlouvy nebo </w:t>
      </w:r>
      <w:proofErr w:type="spellStart"/>
      <w:r w:rsidRPr="00486489">
        <w:rPr>
          <w:rFonts w:asciiTheme="minorHAnsi" w:hAnsiTheme="minorHAnsi"/>
          <w:b w:val="0"/>
          <w:sz w:val="18"/>
          <w:szCs w:val="18"/>
        </w:rPr>
        <w:t>metadat</w:t>
      </w:r>
      <w:proofErr w:type="spellEnd"/>
      <w:r w:rsidRPr="00486489">
        <w:rPr>
          <w:rFonts w:asciiTheme="minorHAnsi" w:hAnsiTheme="minorHAnsi"/>
          <w:b w:val="0"/>
          <w:sz w:val="18"/>
          <w:szCs w:val="18"/>
        </w:rPr>
        <w:t xml:space="preserve">, které byly původně z uveřejnění vyloučeny z důvodu ochrany obchodního tajemství, odpovídá za provedení takové opravy smluvní strana, která danou část smlouvy nebo </w:t>
      </w:r>
      <w:proofErr w:type="spellStart"/>
      <w:r w:rsidRPr="00486489">
        <w:rPr>
          <w:rFonts w:asciiTheme="minorHAnsi" w:hAnsiTheme="minorHAnsi"/>
          <w:b w:val="0"/>
          <w:sz w:val="18"/>
          <w:szCs w:val="18"/>
        </w:rPr>
        <w:t>metadata</w:t>
      </w:r>
      <w:proofErr w:type="spellEnd"/>
      <w:r w:rsidRPr="00486489">
        <w:rPr>
          <w:rFonts w:asciiTheme="minorHAnsi" w:hAnsiTheme="minorHAnsi"/>
          <w:b w:val="0"/>
          <w:sz w:val="18"/>
          <w:szCs w:val="18"/>
        </w:rPr>
        <w:t xml:space="preserve"> prohlásila za své obchodní tajemství. Ke splnění této povinnosti, jakož i k provedení jakýchkoliv jiných nutných oprav uveřejněné smlouvy nebo </w:t>
      </w:r>
      <w:proofErr w:type="spellStart"/>
      <w:r w:rsidRPr="00486489">
        <w:rPr>
          <w:rFonts w:asciiTheme="minorHAnsi" w:hAnsiTheme="minorHAnsi"/>
          <w:b w:val="0"/>
          <w:sz w:val="18"/>
          <w:szCs w:val="18"/>
        </w:rPr>
        <w:t>metadat</w:t>
      </w:r>
      <w:proofErr w:type="spellEnd"/>
      <w:r w:rsidRPr="00486489">
        <w:rPr>
          <w:rFonts w:asciiTheme="minorHAnsi" w:hAnsiTheme="minorHAnsi"/>
          <w:b w:val="0"/>
          <w:sz w:val="18"/>
          <w:szCs w:val="18"/>
        </w:rPr>
        <w:t xml:space="preserve"> postupem dle zákona o registru smluv se smluvní strany zavazují poskytnout si navzájem nezbytnou součinnost.</w:t>
      </w:r>
    </w:p>
    <w:p w:rsidR="00ED6F12" w:rsidRDefault="00ED6F12" w:rsidP="00ED6F12">
      <w:pPr>
        <w:pStyle w:val="Nadpis10"/>
        <w:tabs>
          <w:tab w:val="left" w:pos="360"/>
        </w:tabs>
        <w:spacing w:before="0"/>
        <w:jc w:val="left"/>
        <w:rPr>
          <w:rFonts w:asciiTheme="minorHAnsi" w:hAnsiTheme="minorHAnsi"/>
          <w:sz w:val="18"/>
          <w:szCs w:val="18"/>
        </w:rPr>
      </w:pPr>
    </w:p>
    <w:p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rsidR="00B13037" w:rsidRPr="00EB71E5" w:rsidRDefault="00B13037" w:rsidP="00ED715B">
      <w:pPr>
        <w:jc w:val="both"/>
        <w:rPr>
          <w:rFonts w:asciiTheme="minorHAnsi" w:hAnsiTheme="minorHAnsi"/>
          <w:sz w:val="18"/>
          <w:szCs w:val="18"/>
        </w:rPr>
      </w:pP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EB71E5">
        <w:rPr>
          <w:rFonts w:asciiTheme="minorHAnsi" w:hAnsiTheme="minorHAnsi"/>
          <w:sz w:val="18"/>
          <w:szCs w:val="18"/>
        </w:rPr>
        <w:t>Tato smlouva nabývá platnosti a účinnosti dnem</w:t>
      </w:r>
      <w:r w:rsidR="000C6F97">
        <w:rPr>
          <w:rFonts w:asciiTheme="minorHAnsi" w:hAnsiTheme="minorHAnsi"/>
          <w:sz w:val="18"/>
          <w:szCs w:val="18"/>
        </w:rPr>
        <w:t xml:space="preserve"> jejího podpisu oběma stranami.</w:t>
      </w:r>
    </w:p>
    <w:p w:rsidR="000C6F97" w:rsidRDefault="004C0BE4" w:rsidP="00ED715B">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cs="Arial"/>
          <w:sz w:val="18"/>
          <w:szCs w:val="18"/>
        </w:rPr>
        <w:t xml:space="preserve">Návrhy dodatků a změn k této smlouvě </w:t>
      </w:r>
      <w:r w:rsidR="00803E37" w:rsidRPr="000C6F97">
        <w:rPr>
          <w:rFonts w:asciiTheme="minorHAnsi" w:hAnsiTheme="minorHAnsi" w:cs="Arial"/>
          <w:sz w:val="18"/>
          <w:szCs w:val="18"/>
        </w:rPr>
        <w:t>(</w:t>
      </w:r>
      <w:r w:rsidR="00253AAC" w:rsidRPr="000C6F97">
        <w:rPr>
          <w:rFonts w:asciiTheme="minorHAnsi" w:hAnsiTheme="minorHAnsi" w:cs="Arial"/>
          <w:sz w:val="18"/>
          <w:szCs w:val="18"/>
        </w:rPr>
        <w:t xml:space="preserve">včetně změny </w:t>
      </w:r>
      <w:r w:rsidR="000E14A8" w:rsidRPr="000C6F97">
        <w:rPr>
          <w:rFonts w:asciiTheme="minorHAnsi" w:hAnsiTheme="minorHAnsi" w:cs="Arial"/>
          <w:sz w:val="18"/>
          <w:szCs w:val="18"/>
        </w:rPr>
        <w:t xml:space="preserve">nebo doplnění </w:t>
      </w:r>
      <w:r w:rsidR="00253AAC" w:rsidRPr="000C6F97">
        <w:rPr>
          <w:rFonts w:asciiTheme="minorHAnsi" w:hAnsiTheme="minorHAnsi" w:cs="Arial"/>
          <w:sz w:val="18"/>
          <w:szCs w:val="18"/>
        </w:rPr>
        <w:t>Přílohy č.</w:t>
      </w:r>
      <w:r w:rsidR="00F26FF6" w:rsidRPr="000C6F97">
        <w:rPr>
          <w:rFonts w:asciiTheme="minorHAnsi" w:hAnsiTheme="minorHAnsi" w:cs="Arial"/>
          <w:sz w:val="18"/>
          <w:szCs w:val="18"/>
        </w:rPr>
        <w:t xml:space="preserve"> 1</w:t>
      </w:r>
      <w:r w:rsidR="00A755D2" w:rsidRPr="000C6F97">
        <w:rPr>
          <w:rFonts w:asciiTheme="minorHAnsi" w:hAnsiTheme="minorHAnsi" w:cs="Arial"/>
          <w:sz w:val="18"/>
          <w:szCs w:val="18"/>
        </w:rPr>
        <w:t>)</w:t>
      </w:r>
      <w:r w:rsidR="00253AAC" w:rsidRPr="000C6F97">
        <w:rPr>
          <w:rFonts w:asciiTheme="minorHAnsi" w:hAnsiTheme="minorHAnsi" w:cs="Arial"/>
          <w:sz w:val="18"/>
          <w:szCs w:val="18"/>
        </w:rPr>
        <w:t xml:space="preserve"> </w:t>
      </w:r>
      <w:r w:rsidRPr="000C6F97">
        <w:rPr>
          <w:rFonts w:asciiTheme="minorHAnsi" w:hAnsiTheme="minorHAnsi" w:cs="Arial"/>
          <w:sz w:val="18"/>
          <w:szCs w:val="18"/>
        </w:rPr>
        <w:t>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rsidR="000C6F97" w:rsidRPr="000C6F97" w:rsidRDefault="00C67A76"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rsidR="000E14A8" w:rsidRPr="000C6F97" w:rsidRDefault="000E14A8"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rsidR="004C0BE4" w:rsidRPr="00EB71E5" w:rsidRDefault="004C0BE4" w:rsidP="00ED715B">
      <w:pPr>
        <w:jc w:val="both"/>
        <w:rPr>
          <w:rFonts w:asciiTheme="minorHAnsi" w:hAnsiTheme="minorHAnsi"/>
          <w:b/>
          <w:sz w:val="18"/>
          <w:szCs w:val="18"/>
        </w:rPr>
      </w:pPr>
    </w:p>
    <w:p w:rsidR="00F63A46" w:rsidRDefault="00F63A46" w:rsidP="00ED715B">
      <w:pPr>
        <w:jc w:val="both"/>
        <w:rPr>
          <w:rFonts w:asciiTheme="minorHAnsi" w:hAnsiTheme="minorHAnsi"/>
          <w:sz w:val="18"/>
          <w:szCs w:val="18"/>
        </w:rPr>
      </w:pPr>
    </w:p>
    <w:p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061CA3">
        <w:rPr>
          <w:rFonts w:asciiTheme="minorHAnsi" w:hAnsiTheme="minorHAnsi"/>
          <w:sz w:val="18"/>
          <w:szCs w:val="18"/>
        </w:rPr>
        <w:t>,</w:t>
      </w:r>
      <w:r w:rsidRPr="00EB71E5">
        <w:rPr>
          <w:rFonts w:asciiTheme="minorHAnsi" w:hAnsiTheme="minorHAnsi"/>
          <w:sz w:val="18"/>
          <w:szCs w:val="18"/>
        </w:rPr>
        <w:t xml:space="preserve"> č.</w:t>
      </w:r>
      <w:r w:rsidR="00B24E52" w:rsidRPr="00EB71E5">
        <w:rPr>
          <w:rFonts w:asciiTheme="minorHAnsi" w:hAnsiTheme="minorHAnsi"/>
          <w:sz w:val="18"/>
          <w:szCs w:val="18"/>
        </w:rPr>
        <w:t xml:space="preserve"> </w:t>
      </w:r>
      <w:r w:rsidRPr="00EB71E5">
        <w:rPr>
          <w:rFonts w:asciiTheme="minorHAnsi" w:hAnsiTheme="minorHAnsi"/>
          <w:sz w:val="18"/>
          <w:szCs w:val="18"/>
        </w:rPr>
        <w:t>2</w:t>
      </w:r>
      <w:r w:rsidR="00AB2C72">
        <w:rPr>
          <w:rFonts w:asciiTheme="minorHAnsi" w:hAnsiTheme="minorHAnsi"/>
          <w:sz w:val="18"/>
          <w:szCs w:val="18"/>
        </w:rPr>
        <w:t xml:space="preserve"> a</w:t>
      </w:r>
      <w:r w:rsidR="00061CA3">
        <w:rPr>
          <w:rFonts w:asciiTheme="minorHAnsi" w:hAnsiTheme="minorHAnsi"/>
          <w:sz w:val="18"/>
          <w:szCs w:val="18"/>
        </w:rPr>
        <w:t xml:space="preserve"> č. 3.</w:t>
      </w:r>
    </w:p>
    <w:p w:rsidR="00DD163C" w:rsidRPr="00EB71E5" w:rsidRDefault="00DD163C" w:rsidP="00ED715B">
      <w:pPr>
        <w:jc w:val="both"/>
        <w:rPr>
          <w:rFonts w:asciiTheme="minorHAnsi" w:hAnsiTheme="minorHAnsi"/>
          <w:bCs/>
          <w:sz w:val="18"/>
          <w:szCs w:val="18"/>
        </w:rPr>
      </w:pPr>
    </w:p>
    <w:p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 xml:space="preserve">umístěných na jednotlivých odd. </w:t>
      </w:r>
      <w:proofErr w:type="gramStart"/>
      <w:r w:rsidR="00FE6EC7" w:rsidRPr="000C6F97">
        <w:rPr>
          <w:rFonts w:asciiTheme="minorHAnsi" w:hAnsiTheme="minorHAnsi"/>
          <w:bCs/>
          <w:sz w:val="18"/>
          <w:szCs w:val="18"/>
        </w:rPr>
        <w:t>dle</w:t>
      </w:r>
      <w:proofErr w:type="gramEnd"/>
      <w:r w:rsidR="00FE6EC7" w:rsidRPr="000C6F97">
        <w:rPr>
          <w:rFonts w:asciiTheme="minorHAnsi" w:hAnsiTheme="minorHAnsi"/>
          <w:bCs/>
          <w:sz w:val="18"/>
          <w:szCs w:val="18"/>
        </w:rPr>
        <w:t xml:space="preserve"> výrobních</w:t>
      </w:r>
      <w:r w:rsidR="00B24E52" w:rsidRPr="000C6F97">
        <w:rPr>
          <w:rFonts w:asciiTheme="minorHAnsi" w:hAnsiTheme="minorHAnsi"/>
          <w:bCs/>
          <w:sz w:val="18"/>
          <w:szCs w:val="18"/>
        </w:rPr>
        <w:t>,</w:t>
      </w:r>
      <w:r w:rsidR="00FE6EC7" w:rsidRPr="000C6F97">
        <w:rPr>
          <w:rFonts w:asciiTheme="minorHAnsi" w:hAnsiTheme="minorHAnsi"/>
          <w:bCs/>
          <w:sz w:val="18"/>
          <w:szCs w:val="18"/>
        </w:rPr>
        <w:t xml:space="preserve"> popřípadě evidenčních čísel</w:t>
      </w:r>
    </w:p>
    <w:p w:rsidR="000C6F97" w:rsidRDefault="00FE6EC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Příloha</w:t>
      </w:r>
      <w:r w:rsidR="000C6F97" w:rsidRPr="000C6F97">
        <w:rPr>
          <w:rFonts w:asciiTheme="minorHAnsi" w:hAnsiTheme="minorHAnsi"/>
          <w:bCs/>
          <w:sz w:val="18"/>
          <w:szCs w:val="18"/>
        </w:rPr>
        <w:t xml:space="preserve"> </w:t>
      </w:r>
      <w:r w:rsidRPr="000C6F97">
        <w:rPr>
          <w:rFonts w:asciiTheme="minorHAnsi" w:hAnsiTheme="minorHAnsi"/>
          <w:bCs/>
          <w:sz w:val="18"/>
          <w:szCs w:val="18"/>
        </w:rPr>
        <w:t>č. 2</w:t>
      </w:r>
      <w:r w:rsidR="000C6F97" w:rsidRPr="000C6F97">
        <w:rPr>
          <w:rFonts w:asciiTheme="minorHAnsi" w:hAnsiTheme="minorHAnsi"/>
          <w:bCs/>
          <w:sz w:val="18"/>
          <w:szCs w:val="18"/>
        </w:rPr>
        <w:t xml:space="preserve"> - </w:t>
      </w:r>
      <w:r w:rsidRPr="000C6F97">
        <w:rPr>
          <w:rFonts w:asciiTheme="minorHAnsi" w:hAnsiTheme="minorHAnsi"/>
          <w:bCs/>
          <w:sz w:val="18"/>
          <w:szCs w:val="18"/>
        </w:rPr>
        <w:t>Seznam kontaktních osob za jednotlivá oddělení</w:t>
      </w:r>
      <w:r w:rsidR="00B24E52" w:rsidRPr="000C6F97">
        <w:rPr>
          <w:rFonts w:asciiTheme="minorHAnsi" w:hAnsiTheme="minorHAnsi"/>
          <w:bCs/>
          <w:sz w:val="18"/>
          <w:szCs w:val="18"/>
        </w:rPr>
        <w:t>,</w:t>
      </w:r>
      <w:r w:rsidRPr="000C6F97">
        <w:rPr>
          <w:rFonts w:asciiTheme="minorHAnsi" w:hAnsiTheme="minorHAnsi"/>
          <w:bCs/>
          <w:sz w:val="18"/>
          <w:szCs w:val="18"/>
        </w:rPr>
        <w:t xml:space="preserve"> na nichž se budou provádět periodické </w:t>
      </w:r>
      <w:r w:rsidR="000C6F97">
        <w:rPr>
          <w:rFonts w:asciiTheme="minorHAnsi" w:hAnsiTheme="minorHAnsi"/>
          <w:bCs/>
          <w:sz w:val="18"/>
          <w:szCs w:val="18"/>
        </w:rPr>
        <w:t>bezpečnostně technické kontroly</w:t>
      </w:r>
    </w:p>
    <w:p w:rsidR="00FC3C6C"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w:t>
      </w:r>
      <w:r w:rsidR="00FC3C6C" w:rsidRPr="000C6F97">
        <w:rPr>
          <w:rFonts w:asciiTheme="minorHAnsi" w:hAnsiTheme="minorHAnsi"/>
          <w:bCs/>
          <w:sz w:val="18"/>
          <w:szCs w:val="18"/>
        </w:rPr>
        <w:t>říloha č. 3</w:t>
      </w:r>
      <w:r w:rsidR="00F92FD5">
        <w:rPr>
          <w:rFonts w:asciiTheme="minorHAnsi" w:hAnsiTheme="minorHAnsi"/>
          <w:bCs/>
          <w:sz w:val="18"/>
          <w:szCs w:val="18"/>
        </w:rPr>
        <w:t xml:space="preserve"> </w:t>
      </w:r>
      <w:r w:rsidR="00FD7315">
        <w:rPr>
          <w:rFonts w:asciiTheme="minorHAnsi" w:hAnsiTheme="minorHAnsi"/>
          <w:bCs/>
          <w:sz w:val="18"/>
          <w:szCs w:val="18"/>
        </w:rPr>
        <w:t>–</w:t>
      </w:r>
      <w:r w:rsidR="00F92FD5">
        <w:rPr>
          <w:rFonts w:asciiTheme="minorHAnsi" w:hAnsiTheme="minorHAnsi"/>
          <w:bCs/>
          <w:sz w:val="18"/>
          <w:szCs w:val="18"/>
        </w:rPr>
        <w:t xml:space="preserve"> </w:t>
      </w:r>
      <w:r w:rsidR="00FD7315">
        <w:rPr>
          <w:rFonts w:asciiTheme="minorHAnsi" w:hAnsiTheme="minorHAnsi"/>
          <w:bCs/>
          <w:sz w:val="18"/>
          <w:szCs w:val="18"/>
        </w:rPr>
        <w:t>Cenová kalkulace</w:t>
      </w:r>
    </w:p>
    <w:p w:rsidR="00061CA3" w:rsidRPr="000C6F97" w:rsidRDefault="00061CA3" w:rsidP="00AB2C72">
      <w:pPr>
        <w:pStyle w:val="Odstavecseseznamem"/>
        <w:jc w:val="both"/>
        <w:rPr>
          <w:rFonts w:asciiTheme="minorHAnsi" w:hAnsiTheme="minorHAnsi"/>
          <w:bCs/>
          <w:sz w:val="18"/>
          <w:szCs w:val="18"/>
        </w:rPr>
      </w:pPr>
    </w:p>
    <w:p w:rsidR="00F75C46" w:rsidRDefault="00F75C46" w:rsidP="00ED715B">
      <w:pPr>
        <w:jc w:val="both"/>
        <w:rPr>
          <w:rFonts w:asciiTheme="minorHAnsi" w:hAnsiTheme="minorHAnsi"/>
          <w:bCs/>
          <w:sz w:val="18"/>
          <w:szCs w:val="18"/>
        </w:rPr>
      </w:pPr>
    </w:p>
    <w:p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9E3D89">
        <w:rPr>
          <w:rFonts w:asciiTheme="minorHAnsi" w:hAnsiTheme="minorHAnsi"/>
          <w:bCs/>
          <w:sz w:val="18"/>
          <w:szCs w:val="18"/>
        </w:rPr>
        <w:t> </w:t>
      </w:r>
      <w:r w:rsidR="0028481B">
        <w:rPr>
          <w:rFonts w:asciiTheme="minorHAnsi" w:hAnsiTheme="minorHAnsi"/>
          <w:bCs/>
          <w:sz w:val="18"/>
          <w:szCs w:val="18"/>
        </w:rPr>
        <w:t>……………………………….</w:t>
      </w:r>
      <w:r w:rsidR="009E3D89">
        <w:rPr>
          <w:rFonts w:asciiTheme="minorHAnsi" w:hAnsiTheme="minorHAnsi"/>
          <w:bCs/>
          <w:sz w:val="18"/>
          <w:szCs w:val="18"/>
        </w:rPr>
        <w:t>,</w:t>
      </w:r>
      <w:r>
        <w:rPr>
          <w:rFonts w:asciiTheme="minorHAnsi" w:hAnsiTheme="minorHAnsi"/>
          <w:bCs/>
          <w:sz w:val="18"/>
          <w:szCs w:val="18"/>
        </w:rPr>
        <w:t xml:space="preserve"> dne </w:t>
      </w:r>
      <w:r w:rsidR="0099361C" w:rsidRPr="00AB2C72">
        <w:rPr>
          <w:rFonts w:asciiTheme="minorHAnsi" w:hAnsiTheme="minorHAnsi"/>
          <w:bCs/>
          <w:sz w:val="18"/>
          <w:szCs w:val="18"/>
          <w:lang w:val="es-MX"/>
        </w:rPr>
        <w:t xml:space="preserve">………………… </w:t>
      </w:r>
      <w:proofErr w:type="gramStart"/>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Želevčicích</w:t>
      </w:r>
      <w:proofErr w:type="gramEnd"/>
      <w:r w:rsidR="0099361C" w:rsidRPr="00AB2C72">
        <w:rPr>
          <w:rFonts w:asciiTheme="minorHAnsi" w:hAnsiTheme="minorHAnsi"/>
          <w:bCs/>
          <w:sz w:val="18"/>
          <w:szCs w:val="18"/>
          <w:lang w:val="es-MX"/>
        </w:rPr>
        <w:t xml:space="preserve">, dne ………………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002F78FC" w:rsidRPr="00AB2C72">
        <w:rPr>
          <w:rFonts w:asciiTheme="minorHAnsi" w:hAnsiTheme="minorHAnsi"/>
          <w:bCs/>
          <w:sz w:val="18"/>
          <w:szCs w:val="18"/>
          <w:lang w:val="es-MX"/>
        </w:rPr>
        <w:t xml:space="preserve"> </w:t>
      </w:r>
    </w:p>
    <w:p w:rsidR="004C0BE4" w:rsidRPr="00EB71E5" w:rsidRDefault="004C0BE4" w:rsidP="00ED715B">
      <w:pPr>
        <w:pStyle w:val="Zkladntext"/>
        <w:spacing w:after="0"/>
        <w:jc w:val="both"/>
        <w:rPr>
          <w:rFonts w:asciiTheme="minorHAnsi" w:hAnsiTheme="minorHAnsi"/>
          <w:sz w:val="18"/>
          <w:szCs w:val="18"/>
        </w:rPr>
      </w:pPr>
    </w:p>
    <w:p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rsidR="00597ACB" w:rsidRDefault="0045454F" w:rsidP="00ED715B">
      <w:pPr>
        <w:jc w:val="both"/>
        <w:rPr>
          <w:rFonts w:asciiTheme="minorHAnsi" w:hAnsiTheme="minorHAnsi"/>
          <w:sz w:val="18"/>
          <w:szCs w:val="18"/>
        </w:rPr>
      </w:pPr>
      <w:r>
        <w:rPr>
          <w:rFonts w:asciiTheme="minorHAnsi" w:hAnsiTheme="minorHAnsi"/>
          <w:sz w:val="18"/>
          <w:szCs w:val="18"/>
        </w:rPr>
        <w:t xml:space="preserve">    </w:t>
      </w:r>
    </w:p>
    <w:p w:rsidR="0045454F" w:rsidRDefault="0045454F" w:rsidP="00ED715B">
      <w:pPr>
        <w:jc w:val="both"/>
        <w:rPr>
          <w:rFonts w:asciiTheme="minorHAnsi" w:hAnsiTheme="minorHAnsi"/>
          <w:sz w:val="18"/>
          <w:szCs w:val="18"/>
        </w:rPr>
      </w:pPr>
    </w:p>
    <w:p w:rsidR="00256602" w:rsidRPr="00597ACB" w:rsidRDefault="00256602" w:rsidP="00256602">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t>…………………………………………………………………………………………………………………….</w:t>
      </w:r>
      <w:r>
        <w:rPr>
          <w:rFonts w:asciiTheme="minorHAnsi" w:hAnsiTheme="minorHAnsi"/>
          <w:sz w:val="10"/>
          <w:szCs w:val="10"/>
        </w:rPr>
        <w:tab/>
      </w:r>
    </w:p>
    <w:p w:rsidR="00BC25F9" w:rsidRDefault="00256602" w:rsidP="00BC25F9">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BC25F9">
        <w:rPr>
          <w:rFonts w:ascii="Calibri" w:hAnsi="Calibri"/>
          <w:sz w:val="18"/>
          <w:szCs w:val="18"/>
        </w:rPr>
        <w:t>Šárka Ničová</w:t>
      </w:r>
      <w:r w:rsidR="00BC25F9">
        <w:rPr>
          <w:rFonts w:ascii="Calibri" w:hAnsi="Calibri"/>
          <w:sz w:val="18"/>
          <w:szCs w:val="18"/>
        </w:rPr>
        <w:br/>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EE05CF">
        <w:rPr>
          <w:rFonts w:ascii="Calibri" w:hAnsi="Calibri"/>
          <w:sz w:val="18"/>
          <w:szCs w:val="18"/>
        </w:rPr>
        <w:t xml:space="preserve">Area Sales </w:t>
      </w:r>
      <w:proofErr w:type="spellStart"/>
      <w:r w:rsidR="00EE05CF">
        <w:rPr>
          <w:rFonts w:ascii="Calibri" w:hAnsi="Calibri"/>
          <w:sz w:val="18"/>
          <w:szCs w:val="18"/>
        </w:rPr>
        <w:t>Manager</w:t>
      </w:r>
      <w:proofErr w:type="spellEnd"/>
      <w:r w:rsidR="00EE05CF">
        <w:rPr>
          <w:rFonts w:ascii="Calibri" w:hAnsi="Calibri"/>
          <w:sz w:val="18"/>
          <w:szCs w:val="18"/>
        </w:rPr>
        <w:t xml:space="preserve"> – CZ</w:t>
      </w:r>
      <w:r w:rsidR="00BC25F9">
        <w:rPr>
          <w:rFonts w:ascii="Calibri" w:hAnsi="Calibri"/>
          <w:sz w:val="18"/>
          <w:szCs w:val="18"/>
        </w:rPr>
        <w:br/>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r>
      <w:r w:rsidR="00BC25F9">
        <w:rPr>
          <w:rFonts w:ascii="Calibri" w:hAnsi="Calibri"/>
          <w:sz w:val="18"/>
          <w:szCs w:val="18"/>
        </w:rPr>
        <w:tab/>
        <w:t xml:space="preserve">LINET spol. s r.o.   </w:t>
      </w:r>
    </w:p>
    <w:p w:rsidR="00BC25F9" w:rsidRDefault="009B46CA" w:rsidP="00BC25F9">
      <w:pPr>
        <w:pStyle w:val="Zkladntext"/>
        <w:rPr>
          <w:sz w:val="20"/>
        </w:rPr>
      </w:pPr>
      <w:r>
        <w:rPr>
          <w:sz w:val="20"/>
        </w:rPr>
        <w:br/>
      </w:r>
      <w:r>
        <w:rPr>
          <w:sz w:val="20"/>
        </w:rPr>
        <w:br/>
      </w:r>
      <w:r>
        <w:rPr>
          <w:sz w:val="20"/>
        </w:rPr>
        <w:br/>
      </w:r>
    </w:p>
    <w:p w:rsidR="00BC25F9" w:rsidRDefault="00BC25F9" w:rsidP="00BC25F9">
      <w:pPr>
        <w:jc w:val="both"/>
      </w:pP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t>…………………………………………………………………………………………………………………………………….</w:t>
      </w:r>
      <w:r>
        <w:rPr>
          <w:rFonts w:ascii="Calibri" w:hAnsi="Calibri"/>
          <w:sz w:val="10"/>
          <w:szCs w:val="10"/>
        </w:rPr>
        <w:tab/>
      </w:r>
    </w:p>
    <w:p w:rsidR="00BC25F9" w:rsidRDefault="00BC25F9" w:rsidP="00BC25F9">
      <w:pPr>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Petr Smetana</w:t>
      </w:r>
      <w:r>
        <w:rPr>
          <w:rFonts w:ascii="Calibri" w:hAnsi="Calibri"/>
          <w:sz w:val="18"/>
          <w:szCs w:val="18"/>
        </w:rPr>
        <w:br/>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proofErr w:type="spellStart"/>
      <w:r>
        <w:rPr>
          <w:rFonts w:ascii="Calibri" w:hAnsi="Calibri"/>
          <w:sz w:val="18"/>
          <w:szCs w:val="18"/>
        </w:rPr>
        <w:t>Customer</w:t>
      </w:r>
      <w:proofErr w:type="spellEnd"/>
      <w:r>
        <w:rPr>
          <w:rFonts w:ascii="Calibri" w:hAnsi="Calibri"/>
          <w:sz w:val="18"/>
          <w:szCs w:val="18"/>
        </w:rPr>
        <w:t xml:space="preserve"> </w:t>
      </w:r>
      <w:proofErr w:type="spellStart"/>
      <w:r>
        <w:rPr>
          <w:rFonts w:ascii="Calibri" w:hAnsi="Calibri"/>
          <w:sz w:val="18"/>
          <w:szCs w:val="18"/>
        </w:rPr>
        <w:t>Service</w:t>
      </w:r>
      <w:proofErr w:type="spellEnd"/>
      <w:r>
        <w:rPr>
          <w:rFonts w:ascii="Calibri" w:hAnsi="Calibri"/>
          <w:sz w:val="18"/>
          <w:szCs w:val="18"/>
        </w:rPr>
        <w:t xml:space="preserve"> </w:t>
      </w:r>
      <w:proofErr w:type="spellStart"/>
      <w:r>
        <w:rPr>
          <w:rFonts w:ascii="Calibri" w:hAnsi="Calibri"/>
          <w:sz w:val="18"/>
          <w:szCs w:val="18"/>
        </w:rPr>
        <w:t>manager</w:t>
      </w:r>
      <w:proofErr w:type="spellEnd"/>
    </w:p>
    <w:p w:rsidR="00BC25F9" w:rsidRDefault="00BC25F9" w:rsidP="00BC25F9">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LINET spol. s r.o.   </w:t>
      </w:r>
    </w:p>
    <w:p w:rsidR="00BC25F9" w:rsidRDefault="00BC25F9" w:rsidP="00BC25F9">
      <w:pPr>
        <w:ind w:left="4963" w:firstLine="709"/>
        <w:jc w:val="both"/>
        <w:rPr>
          <w:rFonts w:eastAsia="Times New Roman"/>
          <w:vanish/>
          <w:color w:val="000000"/>
          <w:szCs w:val="24"/>
          <w:highlight w:val="yellow"/>
        </w:rPr>
      </w:pPr>
    </w:p>
    <w:p w:rsidR="00BC25F9" w:rsidRDefault="00BC25F9" w:rsidP="00BC25F9">
      <w:pPr>
        <w:jc w:val="both"/>
        <w:rPr>
          <w:sz w:val="32"/>
        </w:rPr>
      </w:pPr>
    </w:p>
    <w:p w:rsidR="00256602" w:rsidRPr="00821968" w:rsidRDefault="00256602" w:rsidP="00554719">
      <w:pPr>
        <w:jc w:val="both"/>
        <w:rPr>
          <w:rFonts w:eastAsia="Times New Roman"/>
          <w:vanish/>
          <w:color w:val="000000"/>
          <w:szCs w:val="24"/>
          <w:highlight w:val="yellow"/>
        </w:rPr>
      </w:pPr>
    </w:p>
    <w:p w:rsidR="009426A9" w:rsidRDefault="009426A9" w:rsidP="00256602">
      <w:pPr>
        <w:jc w:val="both"/>
        <w:rPr>
          <w:sz w:val="32"/>
        </w:rPr>
      </w:pPr>
    </w:p>
    <w:sectPr w:rsidR="009426A9" w:rsidSect="00ED6F12">
      <w:footerReference w:type="default" r:id="rId11"/>
      <w:headerReference w:type="first" r:id="rId12"/>
      <w:footerReference w:type="first" r:id="rId13"/>
      <w:footnotePr>
        <w:pos w:val="beneathText"/>
      </w:footnotePr>
      <w:pgSz w:w="11905" w:h="16837"/>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159" w:rsidRDefault="006F3159" w:rsidP="003B59E3">
      <w:r>
        <w:separator/>
      </w:r>
    </w:p>
  </w:endnote>
  <w:endnote w:type="continuationSeparator" w:id="0">
    <w:p w:rsidR="006F3159" w:rsidRDefault="006F3159"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05420"/>
      <w:docPartObj>
        <w:docPartGallery w:val="Page Numbers (Top of Page)"/>
        <w:docPartUnique/>
      </w:docPartObj>
    </w:sdtPr>
    <w:sdtEndPr/>
    <w:sdtContent>
      <w:p w:rsidR="00517AA2" w:rsidRDefault="00517AA2"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FA1B44">
          <w:rPr>
            <w:rFonts w:asciiTheme="minorHAnsi" w:hAnsiTheme="minorHAnsi"/>
            <w:bCs/>
            <w:noProof/>
            <w:sz w:val="14"/>
            <w:szCs w:val="14"/>
          </w:rPr>
          <w:t>6</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FA1B44">
          <w:rPr>
            <w:rFonts w:asciiTheme="minorHAnsi" w:hAnsiTheme="minorHAnsi"/>
            <w:bCs/>
            <w:noProof/>
            <w:sz w:val="14"/>
            <w:szCs w:val="14"/>
          </w:rPr>
          <w:t>6</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674749"/>
      <w:docPartObj>
        <w:docPartGallery w:val="Page Numbers (Bottom of Page)"/>
        <w:docPartUnique/>
      </w:docPartObj>
    </w:sdtPr>
    <w:sdtEndPr/>
    <w:sdtContent>
      <w:sdt>
        <w:sdtPr>
          <w:id w:val="-1669238322"/>
          <w:docPartObj>
            <w:docPartGallery w:val="Page Numbers (Top of Page)"/>
            <w:docPartUnique/>
          </w:docPartObj>
        </w:sdtPr>
        <w:sdtEndPr/>
        <w:sdtContent>
          <w:p w:rsidR="00517AA2" w:rsidRPr="00EB71E5" w:rsidRDefault="00517AA2"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FA1B44">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FA1B44">
              <w:rPr>
                <w:rFonts w:asciiTheme="minorHAnsi" w:hAnsiTheme="minorHAnsi"/>
                <w:bCs/>
                <w:noProof/>
                <w:sz w:val="14"/>
                <w:szCs w:val="14"/>
              </w:rPr>
              <w:t>6</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159" w:rsidRDefault="006F3159" w:rsidP="003B59E3">
      <w:r>
        <w:separator/>
      </w:r>
    </w:p>
  </w:footnote>
  <w:footnote w:type="continuationSeparator" w:id="0">
    <w:p w:rsidR="006F3159" w:rsidRDefault="006F3159" w:rsidP="003B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A2" w:rsidRPr="00EB71E5" w:rsidRDefault="00517AA2"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rsidR="00517AA2" w:rsidRPr="00EB71E5" w:rsidRDefault="00517AA2" w:rsidP="00EB71E5">
    <w:pPr>
      <w:jc w:val="center"/>
      <w:rPr>
        <w:rFonts w:asciiTheme="minorHAnsi" w:hAnsiTheme="minorHAnsi"/>
        <w:sz w:val="32"/>
        <w:szCs w:val="32"/>
      </w:rPr>
    </w:pPr>
    <w:r w:rsidRPr="00EB71E5">
      <w:rPr>
        <w:rFonts w:asciiTheme="minorHAnsi" w:hAnsiTheme="minorHAnsi"/>
        <w:sz w:val="32"/>
        <w:szCs w:val="32"/>
      </w:rPr>
      <w:t>(</w:t>
    </w:r>
    <w:r>
      <w:rPr>
        <w:rFonts w:asciiTheme="minorHAnsi" w:hAnsiTheme="minorHAnsi"/>
        <w:sz w:val="32"/>
        <w:szCs w:val="32"/>
      </w:rPr>
      <w:t>3</w:t>
    </w:r>
    <w:r w:rsidRPr="00EB71E5">
      <w:rPr>
        <w:rFonts w:asciiTheme="minorHAnsi" w:hAnsiTheme="minorHAnsi"/>
        <w:sz w:val="32"/>
        <w:szCs w:val="32"/>
        <w:lang w:val="en-US"/>
      </w:rPr>
      <w:t>*</w:t>
    </w:r>
    <w:r w:rsidRPr="00EB71E5">
      <w:rPr>
        <w:rFonts w:asciiTheme="minorHAnsi" w:hAnsiTheme="minorHAnsi"/>
        <w:sz w:val="32"/>
        <w:szCs w:val="32"/>
      </w:rPr>
      <w:t xml:space="preserve"> - PBTK, MZO)</w:t>
    </w:r>
  </w:p>
  <w:p w:rsidR="00517AA2" w:rsidRDefault="00517AA2" w:rsidP="00EB71E5">
    <w:pPr>
      <w:pStyle w:val="Nzev"/>
      <w:rPr>
        <w:rFonts w:asciiTheme="minorHAnsi" w:hAnsiTheme="minorHAnsi"/>
        <w:b w:val="0"/>
        <w:sz w:val="32"/>
        <w:szCs w:val="32"/>
      </w:rPr>
    </w:pPr>
    <w:r w:rsidRPr="00EB71E5">
      <w:rPr>
        <w:rFonts w:asciiTheme="minorHAnsi" w:hAnsiTheme="minorHAnsi"/>
        <w:b w:val="0"/>
        <w:sz w:val="32"/>
        <w:szCs w:val="32"/>
      </w:rPr>
      <w:t xml:space="preserve">č. </w:t>
    </w:r>
    <w:r w:rsidR="009B46CA" w:rsidRPr="009B46CA">
      <w:rPr>
        <w:rFonts w:asciiTheme="minorHAnsi" w:hAnsiTheme="minorHAnsi"/>
        <w:b w:val="0"/>
        <w:sz w:val="32"/>
        <w:szCs w:val="32"/>
        <w:lang w:val="en-US"/>
      </w:rPr>
      <w:t>DOZPB01/2019</w:t>
    </w:r>
  </w:p>
  <w:p w:rsidR="00517AA2" w:rsidRDefault="00517AA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nsid w:val="00000002"/>
    <w:multiLevelType w:val="singleLevel"/>
    <w:tmpl w:val="00000002"/>
    <w:name w:val="WW8Num2"/>
    <w:lvl w:ilvl="0">
      <w:start w:val="1"/>
      <w:numFmt w:val="decimal"/>
      <w:pStyle w:val="Body1"/>
      <w:lvlText w:val="%1."/>
      <w:lvlJc w:val="left"/>
      <w:pPr>
        <w:tabs>
          <w:tab w:val="num" w:pos="360"/>
        </w:tabs>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7">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9">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2">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E6611F1"/>
    <w:multiLevelType w:val="hybridMultilevel"/>
    <w:tmpl w:val="DBE8D29A"/>
    <w:lvl w:ilvl="0" w:tplc="0405000F">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0">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5">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6">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9">
    <w:nsid w:val="6A976965"/>
    <w:multiLevelType w:val="hybridMultilevel"/>
    <w:tmpl w:val="9D84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72481471"/>
    <w:multiLevelType w:val="hybridMultilevel"/>
    <w:tmpl w:val="6EDED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3">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7"/>
  </w:num>
  <w:num w:numId="5">
    <w:abstractNumId w:val="18"/>
  </w:num>
  <w:num w:numId="6">
    <w:abstractNumId w:val="21"/>
  </w:num>
  <w:num w:numId="7">
    <w:abstractNumId w:val="13"/>
  </w:num>
  <w:num w:numId="8">
    <w:abstractNumId w:val="34"/>
  </w:num>
  <w:num w:numId="9">
    <w:abstractNumId w:val="3"/>
  </w:num>
  <w:num w:numId="10">
    <w:abstractNumId w:val="29"/>
  </w:num>
  <w:num w:numId="11">
    <w:abstractNumId w:val="16"/>
  </w:num>
  <w:num w:numId="12">
    <w:abstractNumId w:val="20"/>
  </w:num>
  <w:num w:numId="13">
    <w:abstractNumId w:val="8"/>
  </w:num>
  <w:num w:numId="14">
    <w:abstractNumId w:val="4"/>
  </w:num>
  <w:num w:numId="15">
    <w:abstractNumId w:val="35"/>
  </w:num>
  <w:num w:numId="16">
    <w:abstractNumId w:val="40"/>
  </w:num>
  <w:num w:numId="17">
    <w:abstractNumId w:val="28"/>
  </w:num>
  <w:num w:numId="18">
    <w:abstractNumId w:val="6"/>
  </w:num>
  <w:num w:numId="19">
    <w:abstractNumId w:val="10"/>
  </w:num>
  <w:num w:numId="20">
    <w:abstractNumId w:val="9"/>
  </w:num>
  <w:num w:numId="21">
    <w:abstractNumId w:val="19"/>
  </w:num>
  <w:num w:numId="22">
    <w:abstractNumId w:val="22"/>
  </w:num>
  <w:num w:numId="23">
    <w:abstractNumId w:val="11"/>
  </w:num>
  <w:num w:numId="24">
    <w:abstractNumId w:val="23"/>
  </w:num>
  <w:num w:numId="25">
    <w:abstractNumId w:val="45"/>
  </w:num>
  <w:num w:numId="26">
    <w:abstractNumId w:val="17"/>
  </w:num>
  <w:num w:numId="27">
    <w:abstractNumId w:val="38"/>
  </w:num>
  <w:num w:numId="28">
    <w:abstractNumId w:val="31"/>
  </w:num>
  <w:num w:numId="29">
    <w:abstractNumId w:val="41"/>
  </w:num>
  <w:num w:numId="30">
    <w:abstractNumId w:val="33"/>
  </w:num>
  <w:num w:numId="31">
    <w:abstractNumId w:val="26"/>
  </w:num>
  <w:num w:numId="32">
    <w:abstractNumId w:val="14"/>
  </w:num>
  <w:num w:numId="33">
    <w:abstractNumId w:val="37"/>
  </w:num>
  <w:num w:numId="34">
    <w:abstractNumId w:val="42"/>
  </w:num>
  <w:num w:numId="35">
    <w:abstractNumId w:val="15"/>
  </w:num>
  <w:num w:numId="36">
    <w:abstractNumId w:val="39"/>
  </w:num>
  <w:num w:numId="37">
    <w:abstractNumId w:val="32"/>
  </w:num>
  <w:num w:numId="38">
    <w:abstractNumId w:val="36"/>
  </w:num>
  <w:num w:numId="39">
    <w:abstractNumId w:val="5"/>
  </w:num>
  <w:num w:numId="40">
    <w:abstractNumId w:val="12"/>
  </w:num>
  <w:num w:numId="41">
    <w:abstractNumId w:val="43"/>
  </w:num>
  <w:num w:numId="42">
    <w:abstractNumId w:val="30"/>
  </w:num>
  <w:num w:numId="43">
    <w:abstractNumId w:val="44"/>
  </w:num>
  <w:num w:numId="44">
    <w:abstractNumId w:val="24"/>
  </w:num>
  <w:num w:numId="45">
    <w:abstractNumId w:val="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9"/>
    <w:rsid w:val="000016A1"/>
    <w:rsid w:val="00010466"/>
    <w:rsid w:val="00010705"/>
    <w:rsid w:val="00011585"/>
    <w:rsid w:val="000322F1"/>
    <w:rsid w:val="000337BB"/>
    <w:rsid w:val="00044079"/>
    <w:rsid w:val="00050E43"/>
    <w:rsid w:val="00054BBA"/>
    <w:rsid w:val="00061CA3"/>
    <w:rsid w:val="000637E6"/>
    <w:rsid w:val="000673E3"/>
    <w:rsid w:val="00072ED6"/>
    <w:rsid w:val="00073337"/>
    <w:rsid w:val="00073431"/>
    <w:rsid w:val="000749CF"/>
    <w:rsid w:val="000A0AAC"/>
    <w:rsid w:val="000A13AF"/>
    <w:rsid w:val="000A4EE3"/>
    <w:rsid w:val="000A5DC2"/>
    <w:rsid w:val="000A7F9E"/>
    <w:rsid w:val="000C02E2"/>
    <w:rsid w:val="000C6F97"/>
    <w:rsid w:val="000D1225"/>
    <w:rsid w:val="000D4328"/>
    <w:rsid w:val="000D5C39"/>
    <w:rsid w:val="000E14A8"/>
    <w:rsid w:val="000E3FB7"/>
    <w:rsid w:val="000E6866"/>
    <w:rsid w:val="000E7446"/>
    <w:rsid w:val="000E77AD"/>
    <w:rsid w:val="000E7B2C"/>
    <w:rsid w:val="000F237C"/>
    <w:rsid w:val="000F382A"/>
    <w:rsid w:val="00103B92"/>
    <w:rsid w:val="00106D35"/>
    <w:rsid w:val="00106EBE"/>
    <w:rsid w:val="00106ED4"/>
    <w:rsid w:val="00122403"/>
    <w:rsid w:val="00126959"/>
    <w:rsid w:val="00126B18"/>
    <w:rsid w:val="00131368"/>
    <w:rsid w:val="0013170B"/>
    <w:rsid w:val="00135CFC"/>
    <w:rsid w:val="00153D60"/>
    <w:rsid w:val="00155CB2"/>
    <w:rsid w:val="00156550"/>
    <w:rsid w:val="00167016"/>
    <w:rsid w:val="00167C70"/>
    <w:rsid w:val="001706FB"/>
    <w:rsid w:val="00176201"/>
    <w:rsid w:val="001812A6"/>
    <w:rsid w:val="001A0FCF"/>
    <w:rsid w:val="001A1F1D"/>
    <w:rsid w:val="001A2B58"/>
    <w:rsid w:val="001B4D5A"/>
    <w:rsid w:val="001C47FF"/>
    <w:rsid w:val="001C71FB"/>
    <w:rsid w:val="001D4A73"/>
    <w:rsid w:val="001E1FC3"/>
    <w:rsid w:val="001E3036"/>
    <w:rsid w:val="001F37D0"/>
    <w:rsid w:val="00203BF7"/>
    <w:rsid w:val="00207CCD"/>
    <w:rsid w:val="0021227B"/>
    <w:rsid w:val="0021327F"/>
    <w:rsid w:val="002179E8"/>
    <w:rsid w:val="00220D62"/>
    <w:rsid w:val="00221A20"/>
    <w:rsid w:val="00223816"/>
    <w:rsid w:val="00227641"/>
    <w:rsid w:val="00241ECB"/>
    <w:rsid w:val="00244EDA"/>
    <w:rsid w:val="00247814"/>
    <w:rsid w:val="00253AAC"/>
    <w:rsid w:val="00254846"/>
    <w:rsid w:val="00256602"/>
    <w:rsid w:val="00263A68"/>
    <w:rsid w:val="00274793"/>
    <w:rsid w:val="0028009B"/>
    <w:rsid w:val="0028481B"/>
    <w:rsid w:val="00290637"/>
    <w:rsid w:val="00297993"/>
    <w:rsid w:val="002A2ACE"/>
    <w:rsid w:val="002C4B64"/>
    <w:rsid w:val="002D06BD"/>
    <w:rsid w:val="002D4A1A"/>
    <w:rsid w:val="002D75FD"/>
    <w:rsid w:val="002E29D1"/>
    <w:rsid w:val="002E7914"/>
    <w:rsid w:val="002E7E1F"/>
    <w:rsid w:val="002F78FC"/>
    <w:rsid w:val="00303043"/>
    <w:rsid w:val="00307606"/>
    <w:rsid w:val="00331B9C"/>
    <w:rsid w:val="00354957"/>
    <w:rsid w:val="003657E8"/>
    <w:rsid w:val="00372849"/>
    <w:rsid w:val="00373A40"/>
    <w:rsid w:val="00380344"/>
    <w:rsid w:val="00380353"/>
    <w:rsid w:val="003830CB"/>
    <w:rsid w:val="00384880"/>
    <w:rsid w:val="00384BCD"/>
    <w:rsid w:val="00386999"/>
    <w:rsid w:val="00386DFD"/>
    <w:rsid w:val="00393CBA"/>
    <w:rsid w:val="00395564"/>
    <w:rsid w:val="003A5EC7"/>
    <w:rsid w:val="003A6E6E"/>
    <w:rsid w:val="003B59E3"/>
    <w:rsid w:val="003C4BC5"/>
    <w:rsid w:val="003C6CBF"/>
    <w:rsid w:val="003D2371"/>
    <w:rsid w:val="003D279D"/>
    <w:rsid w:val="003E021C"/>
    <w:rsid w:val="003E17CF"/>
    <w:rsid w:val="003E3B7B"/>
    <w:rsid w:val="003F0D2E"/>
    <w:rsid w:val="004053B3"/>
    <w:rsid w:val="00407EE1"/>
    <w:rsid w:val="004303B9"/>
    <w:rsid w:val="00431679"/>
    <w:rsid w:val="00447615"/>
    <w:rsid w:val="00447949"/>
    <w:rsid w:val="004517FD"/>
    <w:rsid w:val="0045454F"/>
    <w:rsid w:val="00454DB2"/>
    <w:rsid w:val="004550E3"/>
    <w:rsid w:val="004629A7"/>
    <w:rsid w:val="00463840"/>
    <w:rsid w:val="00473EFE"/>
    <w:rsid w:val="004755DC"/>
    <w:rsid w:val="0048118B"/>
    <w:rsid w:val="004836D1"/>
    <w:rsid w:val="00486015"/>
    <w:rsid w:val="00486A83"/>
    <w:rsid w:val="004926D8"/>
    <w:rsid w:val="004A19CB"/>
    <w:rsid w:val="004A5C97"/>
    <w:rsid w:val="004A5D33"/>
    <w:rsid w:val="004B24EE"/>
    <w:rsid w:val="004C0BE4"/>
    <w:rsid w:val="004C1C0E"/>
    <w:rsid w:val="004C1FFF"/>
    <w:rsid w:val="004D65F3"/>
    <w:rsid w:val="004D760E"/>
    <w:rsid w:val="004D7B48"/>
    <w:rsid w:val="004E06D5"/>
    <w:rsid w:val="004E719E"/>
    <w:rsid w:val="00502110"/>
    <w:rsid w:val="00503248"/>
    <w:rsid w:val="00504CA9"/>
    <w:rsid w:val="00505047"/>
    <w:rsid w:val="0051324F"/>
    <w:rsid w:val="00515317"/>
    <w:rsid w:val="00517A19"/>
    <w:rsid w:val="00517AA2"/>
    <w:rsid w:val="00520993"/>
    <w:rsid w:val="00520AF0"/>
    <w:rsid w:val="00532D20"/>
    <w:rsid w:val="005347DE"/>
    <w:rsid w:val="0054515D"/>
    <w:rsid w:val="005454EB"/>
    <w:rsid w:val="00547EAF"/>
    <w:rsid w:val="00552CFE"/>
    <w:rsid w:val="00554719"/>
    <w:rsid w:val="005615C2"/>
    <w:rsid w:val="00561B08"/>
    <w:rsid w:val="00561CC2"/>
    <w:rsid w:val="00561FFB"/>
    <w:rsid w:val="00563DEA"/>
    <w:rsid w:val="0057462F"/>
    <w:rsid w:val="00580593"/>
    <w:rsid w:val="00580D77"/>
    <w:rsid w:val="00597ACB"/>
    <w:rsid w:val="005A01CA"/>
    <w:rsid w:val="005A284D"/>
    <w:rsid w:val="005B045C"/>
    <w:rsid w:val="005B10E6"/>
    <w:rsid w:val="005B4056"/>
    <w:rsid w:val="005B4C1F"/>
    <w:rsid w:val="005C231B"/>
    <w:rsid w:val="005C3F6D"/>
    <w:rsid w:val="005D2E6A"/>
    <w:rsid w:val="005D300D"/>
    <w:rsid w:val="005D6ADC"/>
    <w:rsid w:val="005F51F7"/>
    <w:rsid w:val="005F7F7A"/>
    <w:rsid w:val="00603E50"/>
    <w:rsid w:val="00604919"/>
    <w:rsid w:val="00611102"/>
    <w:rsid w:val="00616CE1"/>
    <w:rsid w:val="00625C7D"/>
    <w:rsid w:val="006262B8"/>
    <w:rsid w:val="00626A6B"/>
    <w:rsid w:val="006277A6"/>
    <w:rsid w:val="00634968"/>
    <w:rsid w:val="00636ABA"/>
    <w:rsid w:val="0064647C"/>
    <w:rsid w:val="00674FF5"/>
    <w:rsid w:val="006759DA"/>
    <w:rsid w:val="00676EB8"/>
    <w:rsid w:val="0068091E"/>
    <w:rsid w:val="006917BE"/>
    <w:rsid w:val="006940EA"/>
    <w:rsid w:val="006949B8"/>
    <w:rsid w:val="006B44AE"/>
    <w:rsid w:val="006C326C"/>
    <w:rsid w:val="006C4343"/>
    <w:rsid w:val="006D1AA0"/>
    <w:rsid w:val="006D489D"/>
    <w:rsid w:val="006E39D2"/>
    <w:rsid w:val="006E528A"/>
    <w:rsid w:val="006E5C43"/>
    <w:rsid w:val="006E60E3"/>
    <w:rsid w:val="006F138F"/>
    <w:rsid w:val="006F3159"/>
    <w:rsid w:val="006F71E3"/>
    <w:rsid w:val="0070088E"/>
    <w:rsid w:val="007023BD"/>
    <w:rsid w:val="007055E2"/>
    <w:rsid w:val="00723F34"/>
    <w:rsid w:val="00724296"/>
    <w:rsid w:val="00727696"/>
    <w:rsid w:val="00732AF5"/>
    <w:rsid w:val="00744F14"/>
    <w:rsid w:val="00753063"/>
    <w:rsid w:val="007530EB"/>
    <w:rsid w:val="0075333E"/>
    <w:rsid w:val="007556F4"/>
    <w:rsid w:val="0076458D"/>
    <w:rsid w:val="007656C5"/>
    <w:rsid w:val="00775D5D"/>
    <w:rsid w:val="007810F7"/>
    <w:rsid w:val="00786A8A"/>
    <w:rsid w:val="00790822"/>
    <w:rsid w:val="00790C9B"/>
    <w:rsid w:val="00791217"/>
    <w:rsid w:val="007927AE"/>
    <w:rsid w:val="00792DA8"/>
    <w:rsid w:val="007A1D2E"/>
    <w:rsid w:val="007A4DE3"/>
    <w:rsid w:val="007B25B3"/>
    <w:rsid w:val="007C1ECF"/>
    <w:rsid w:val="007D0EDA"/>
    <w:rsid w:val="007D27EC"/>
    <w:rsid w:val="007D5C08"/>
    <w:rsid w:val="007E2008"/>
    <w:rsid w:val="007E29CF"/>
    <w:rsid w:val="007F1E9D"/>
    <w:rsid w:val="00803E37"/>
    <w:rsid w:val="00806A27"/>
    <w:rsid w:val="0081129D"/>
    <w:rsid w:val="008126AA"/>
    <w:rsid w:val="00814D6A"/>
    <w:rsid w:val="00821968"/>
    <w:rsid w:val="0082410A"/>
    <w:rsid w:val="00833648"/>
    <w:rsid w:val="008407C5"/>
    <w:rsid w:val="00840A19"/>
    <w:rsid w:val="00841400"/>
    <w:rsid w:val="00852734"/>
    <w:rsid w:val="00855953"/>
    <w:rsid w:val="00856BE6"/>
    <w:rsid w:val="00872296"/>
    <w:rsid w:val="00875182"/>
    <w:rsid w:val="00876CCE"/>
    <w:rsid w:val="00881E2B"/>
    <w:rsid w:val="0088467E"/>
    <w:rsid w:val="00885D96"/>
    <w:rsid w:val="00897347"/>
    <w:rsid w:val="008A2629"/>
    <w:rsid w:val="008A4970"/>
    <w:rsid w:val="008B17D2"/>
    <w:rsid w:val="008B31BB"/>
    <w:rsid w:val="008B57D2"/>
    <w:rsid w:val="008D1F09"/>
    <w:rsid w:val="008D4830"/>
    <w:rsid w:val="008E284A"/>
    <w:rsid w:val="008F5DDD"/>
    <w:rsid w:val="0091205C"/>
    <w:rsid w:val="0091752D"/>
    <w:rsid w:val="00921C92"/>
    <w:rsid w:val="00926970"/>
    <w:rsid w:val="00930580"/>
    <w:rsid w:val="00933EFE"/>
    <w:rsid w:val="00941213"/>
    <w:rsid w:val="00941FF6"/>
    <w:rsid w:val="009426A9"/>
    <w:rsid w:val="00952621"/>
    <w:rsid w:val="0095329A"/>
    <w:rsid w:val="00961131"/>
    <w:rsid w:val="0096125D"/>
    <w:rsid w:val="0096245B"/>
    <w:rsid w:val="00966511"/>
    <w:rsid w:val="009725D5"/>
    <w:rsid w:val="00973C36"/>
    <w:rsid w:val="00974A1E"/>
    <w:rsid w:val="0097606F"/>
    <w:rsid w:val="00982F1C"/>
    <w:rsid w:val="009865CD"/>
    <w:rsid w:val="00990F6C"/>
    <w:rsid w:val="0099361C"/>
    <w:rsid w:val="00996FB5"/>
    <w:rsid w:val="009A1301"/>
    <w:rsid w:val="009B46CA"/>
    <w:rsid w:val="009C2322"/>
    <w:rsid w:val="009C3EA9"/>
    <w:rsid w:val="009E3D89"/>
    <w:rsid w:val="009E5A49"/>
    <w:rsid w:val="009E7E57"/>
    <w:rsid w:val="009F0E6C"/>
    <w:rsid w:val="00A01897"/>
    <w:rsid w:val="00A05624"/>
    <w:rsid w:val="00A05EE8"/>
    <w:rsid w:val="00A0628B"/>
    <w:rsid w:val="00A07018"/>
    <w:rsid w:val="00A102E3"/>
    <w:rsid w:val="00A11111"/>
    <w:rsid w:val="00A13BBB"/>
    <w:rsid w:val="00A17C4A"/>
    <w:rsid w:val="00A23E5D"/>
    <w:rsid w:val="00A34AA1"/>
    <w:rsid w:val="00A40250"/>
    <w:rsid w:val="00A46DA7"/>
    <w:rsid w:val="00A52262"/>
    <w:rsid w:val="00A534CE"/>
    <w:rsid w:val="00A558CA"/>
    <w:rsid w:val="00A65C49"/>
    <w:rsid w:val="00A70A2C"/>
    <w:rsid w:val="00A755D2"/>
    <w:rsid w:val="00A8130B"/>
    <w:rsid w:val="00A87009"/>
    <w:rsid w:val="00A91438"/>
    <w:rsid w:val="00A96986"/>
    <w:rsid w:val="00A971D8"/>
    <w:rsid w:val="00AA4037"/>
    <w:rsid w:val="00AA5C43"/>
    <w:rsid w:val="00AB058C"/>
    <w:rsid w:val="00AB2C72"/>
    <w:rsid w:val="00AB4E80"/>
    <w:rsid w:val="00AC15EB"/>
    <w:rsid w:val="00AC3960"/>
    <w:rsid w:val="00AC74AD"/>
    <w:rsid w:val="00AF2870"/>
    <w:rsid w:val="00AF53B6"/>
    <w:rsid w:val="00AF72AD"/>
    <w:rsid w:val="00AF79A1"/>
    <w:rsid w:val="00AF7C93"/>
    <w:rsid w:val="00B03BCB"/>
    <w:rsid w:val="00B07C59"/>
    <w:rsid w:val="00B10AC7"/>
    <w:rsid w:val="00B13037"/>
    <w:rsid w:val="00B137E1"/>
    <w:rsid w:val="00B24E52"/>
    <w:rsid w:val="00B274C8"/>
    <w:rsid w:val="00B36535"/>
    <w:rsid w:val="00B50C59"/>
    <w:rsid w:val="00B52FA2"/>
    <w:rsid w:val="00B57EA7"/>
    <w:rsid w:val="00B6246D"/>
    <w:rsid w:val="00B66C29"/>
    <w:rsid w:val="00B67FDE"/>
    <w:rsid w:val="00B76582"/>
    <w:rsid w:val="00B803D8"/>
    <w:rsid w:val="00B875BC"/>
    <w:rsid w:val="00B9143C"/>
    <w:rsid w:val="00B925C5"/>
    <w:rsid w:val="00B95643"/>
    <w:rsid w:val="00BA0108"/>
    <w:rsid w:val="00BA0D1A"/>
    <w:rsid w:val="00BA1B94"/>
    <w:rsid w:val="00BA3CA0"/>
    <w:rsid w:val="00BB5DAB"/>
    <w:rsid w:val="00BC256A"/>
    <w:rsid w:val="00BC25F9"/>
    <w:rsid w:val="00BC5E42"/>
    <w:rsid w:val="00BD2332"/>
    <w:rsid w:val="00BF03EA"/>
    <w:rsid w:val="00BF041E"/>
    <w:rsid w:val="00BF2150"/>
    <w:rsid w:val="00BF6DF5"/>
    <w:rsid w:val="00C01793"/>
    <w:rsid w:val="00C02066"/>
    <w:rsid w:val="00C02381"/>
    <w:rsid w:val="00C058CC"/>
    <w:rsid w:val="00C06C65"/>
    <w:rsid w:val="00C2150A"/>
    <w:rsid w:val="00C23F5D"/>
    <w:rsid w:val="00C25E48"/>
    <w:rsid w:val="00C321BC"/>
    <w:rsid w:val="00C36669"/>
    <w:rsid w:val="00C4477C"/>
    <w:rsid w:val="00C5069A"/>
    <w:rsid w:val="00C54EB1"/>
    <w:rsid w:val="00C55642"/>
    <w:rsid w:val="00C55AC2"/>
    <w:rsid w:val="00C55F4A"/>
    <w:rsid w:val="00C66100"/>
    <w:rsid w:val="00C665BF"/>
    <w:rsid w:val="00C67A76"/>
    <w:rsid w:val="00C67DE5"/>
    <w:rsid w:val="00C70F85"/>
    <w:rsid w:val="00C71A77"/>
    <w:rsid w:val="00C71B8B"/>
    <w:rsid w:val="00C74839"/>
    <w:rsid w:val="00C74DB8"/>
    <w:rsid w:val="00C7640B"/>
    <w:rsid w:val="00C77F6F"/>
    <w:rsid w:val="00C82A09"/>
    <w:rsid w:val="00C870CC"/>
    <w:rsid w:val="00C9080A"/>
    <w:rsid w:val="00CA758B"/>
    <w:rsid w:val="00CB35DD"/>
    <w:rsid w:val="00CB5B26"/>
    <w:rsid w:val="00CB7FB1"/>
    <w:rsid w:val="00CC4359"/>
    <w:rsid w:val="00CE60B6"/>
    <w:rsid w:val="00CE6835"/>
    <w:rsid w:val="00CF26DB"/>
    <w:rsid w:val="00D053FC"/>
    <w:rsid w:val="00D12266"/>
    <w:rsid w:val="00D22A8A"/>
    <w:rsid w:val="00D2353D"/>
    <w:rsid w:val="00D31275"/>
    <w:rsid w:val="00D31443"/>
    <w:rsid w:val="00D33BD1"/>
    <w:rsid w:val="00D404A4"/>
    <w:rsid w:val="00D57BF4"/>
    <w:rsid w:val="00D60827"/>
    <w:rsid w:val="00D61215"/>
    <w:rsid w:val="00D74203"/>
    <w:rsid w:val="00D82943"/>
    <w:rsid w:val="00D86CF3"/>
    <w:rsid w:val="00D87738"/>
    <w:rsid w:val="00DA0E66"/>
    <w:rsid w:val="00DB0668"/>
    <w:rsid w:val="00DB23AF"/>
    <w:rsid w:val="00DC4D48"/>
    <w:rsid w:val="00DD163C"/>
    <w:rsid w:val="00DE0347"/>
    <w:rsid w:val="00DE39B9"/>
    <w:rsid w:val="00DE5F0F"/>
    <w:rsid w:val="00DE7081"/>
    <w:rsid w:val="00DF1EBE"/>
    <w:rsid w:val="00DF46BF"/>
    <w:rsid w:val="00DF73AB"/>
    <w:rsid w:val="00E049BA"/>
    <w:rsid w:val="00E10038"/>
    <w:rsid w:val="00E11A77"/>
    <w:rsid w:val="00E12879"/>
    <w:rsid w:val="00E15CA4"/>
    <w:rsid w:val="00E230CC"/>
    <w:rsid w:val="00E250F0"/>
    <w:rsid w:val="00E25544"/>
    <w:rsid w:val="00E41B37"/>
    <w:rsid w:val="00E433D2"/>
    <w:rsid w:val="00E56614"/>
    <w:rsid w:val="00E57112"/>
    <w:rsid w:val="00E60DD3"/>
    <w:rsid w:val="00E640D8"/>
    <w:rsid w:val="00E6420E"/>
    <w:rsid w:val="00E64B6B"/>
    <w:rsid w:val="00E65B58"/>
    <w:rsid w:val="00E76DD1"/>
    <w:rsid w:val="00E834D3"/>
    <w:rsid w:val="00E8467A"/>
    <w:rsid w:val="00E90C3E"/>
    <w:rsid w:val="00E916ED"/>
    <w:rsid w:val="00E92EE4"/>
    <w:rsid w:val="00E93ECF"/>
    <w:rsid w:val="00EB71E5"/>
    <w:rsid w:val="00ED6050"/>
    <w:rsid w:val="00ED6F12"/>
    <w:rsid w:val="00ED715B"/>
    <w:rsid w:val="00EE05CF"/>
    <w:rsid w:val="00EE1851"/>
    <w:rsid w:val="00EE370E"/>
    <w:rsid w:val="00EE3B89"/>
    <w:rsid w:val="00EE5CE8"/>
    <w:rsid w:val="00EF00E0"/>
    <w:rsid w:val="00EF7056"/>
    <w:rsid w:val="00F01E1F"/>
    <w:rsid w:val="00F04DC3"/>
    <w:rsid w:val="00F06E33"/>
    <w:rsid w:val="00F06EF8"/>
    <w:rsid w:val="00F23777"/>
    <w:rsid w:val="00F26FF6"/>
    <w:rsid w:val="00F35B52"/>
    <w:rsid w:val="00F36606"/>
    <w:rsid w:val="00F42E71"/>
    <w:rsid w:val="00F43972"/>
    <w:rsid w:val="00F44801"/>
    <w:rsid w:val="00F47ED4"/>
    <w:rsid w:val="00F5117E"/>
    <w:rsid w:val="00F52B13"/>
    <w:rsid w:val="00F63A46"/>
    <w:rsid w:val="00F74278"/>
    <w:rsid w:val="00F75B15"/>
    <w:rsid w:val="00F75C46"/>
    <w:rsid w:val="00F76A3E"/>
    <w:rsid w:val="00F76D9C"/>
    <w:rsid w:val="00F77339"/>
    <w:rsid w:val="00F8680D"/>
    <w:rsid w:val="00F92FD5"/>
    <w:rsid w:val="00F95559"/>
    <w:rsid w:val="00FA11DD"/>
    <w:rsid w:val="00FA11F1"/>
    <w:rsid w:val="00FA1B44"/>
    <w:rsid w:val="00FB7E78"/>
    <w:rsid w:val="00FC3C6C"/>
    <w:rsid w:val="00FC65F8"/>
    <w:rsid w:val="00FD1AA1"/>
    <w:rsid w:val="00FD7315"/>
    <w:rsid w:val="00FD7F04"/>
    <w:rsid w:val="00FE289A"/>
    <w:rsid w:val="00FE6EC7"/>
    <w:rsid w:val="00FE6F7C"/>
    <w:rsid w:val="00FE78A2"/>
    <w:rsid w:val="00FF563C"/>
    <w:rsid w:val="00FF5E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BC25F9"/>
    <w:rPr>
      <w:rFonts w:eastAsia="Lucida Sans Unicod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BC25F9"/>
    <w:rPr>
      <w:rFonts w:eastAsia="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476846329">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768304065">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denek.grimm@linet.cz" TargetMode="External"/><Relationship Id="rId4" Type="http://schemas.microsoft.com/office/2007/relationships/stylesWithEffects" Target="stylesWithEffects.xml"/><Relationship Id="rId9" Type="http://schemas.openxmlformats.org/officeDocument/2006/relationships/hyperlink" Target="mailto:servis@linet.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BE15-B2BE-497D-809C-D8D5C199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3707</Words>
  <Characters>21875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25531</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Luboš Charvát</cp:lastModifiedBy>
  <cp:revision>12</cp:revision>
  <cp:lastPrinted>2014-01-03T10:43:00Z</cp:lastPrinted>
  <dcterms:created xsi:type="dcterms:W3CDTF">2019-11-04T12:16:00Z</dcterms:created>
  <dcterms:modified xsi:type="dcterms:W3CDTF">2019-11-22T09:03:00Z</dcterms:modified>
</cp:coreProperties>
</file>