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07E" w:rsidRDefault="0005407E" w:rsidP="007216AD">
      <w:pPr>
        <w:spacing w:after="0" w:line="240" w:lineRule="auto"/>
        <w:jc w:val="center"/>
        <w:rPr>
          <w:rFonts w:ascii="Arial" w:hAnsi="Arial" w:cs="Arial"/>
          <w:b/>
          <w:sz w:val="28"/>
          <w:szCs w:val="28"/>
        </w:rPr>
      </w:pPr>
      <w:r w:rsidRPr="0005407E">
        <w:rPr>
          <w:rFonts w:ascii="Arial" w:hAnsi="Arial" w:cs="Arial"/>
          <w:b/>
          <w:sz w:val="28"/>
          <w:szCs w:val="28"/>
        </w:rPr>
        <w:t xml:space="preserve">Smlouva na provedení prací, dodávky, servisu a kontrol </w:t>
      </w:r>
    </w:p>
    <w:p w:rsidR="0005407E" w:rsidRDefault="0005407E" w:rsidP="007216AD">
      <w:pPr>
        <w:spacing w:after="0" w:line="240" w:lineRule="auto"/>
        <w:jc w:val="center"/>
        <w:rPr>
          <w:rFonts w:ascii="ArialMT-Identity-H" w:hAnsi="ArialMT-Identity-H" w:cs="ArialMT-Identity-H"/>
          <w:sz w:val="21"/>
          <w:szCs w:val="21"/>
        </w:rPr>
      </w:pPr>
      <w:r w:rsidRPr="0005407E">
        <w:rPr>
          <w:rFonts w:ascii="Arial" w:hAnsi="Arial" w:cs="Arial"/>
          <w:b/>
          <w:sz w:val="28"/>
          <w:szCs w:val="28"/>
        </w:rPr>
        <w:t>v oblasti požární ochrany</w:t>
      </w:r>
      <w:r>
        <w:rPr>
          <w:rFonts w:ascii="ArialMT-Identity-H" w:hAnsi="ArialMT-Identity-H" w:cs="ArialMT-Identity-H"/>
          <w:sz w:val="21"/>
          <w:szCs w:val="21"/>
        </w:rPr>
        <w:t xml:space="preserve"> </w:t>
      </w:r>
    </w:p>
    <w:p w:rsidR="007216AD" w:rsidRDefault="00F24933" w:rsidP="007216AD">
      <w:pPr>
        <w:spacing w:after="0" w:line="240" w:lineRule="auto"/>
        <w:jc w:val="center"/>
        <w:rPr>
          <w:rFonts w:eastAsia="Arial" w:cs="Arial"/>
          <w:b/>
          <w:bCs/>
          <w:szCs w:val="28"/>
        </w:rPr>
      </w:pPr>
      <w:r>
        <w:rPr>
          <w:rFonts w:eastAsia="Arial" w:cs="Arial"/>
          <w:b/>
          <w:bCs/>
          <w:szCs w:val="28"/>
        </w:rPr>
        <w:t>Revize PHP – 2019/0068</w:t>
      </w:r>
    </w:p>
    <w:p w:rsidR="007216AD" w:rsidRPr="00135B2C" w:rsidRDefault="007216AD" w:rsidP="007216AD">
      <w:pPr>
        <w:spacing w:after="0" w:line="240" w:lineRule="auto"/>
        <w:jc w:val="center"/>
        <w:rPr>
          <w:rFonts w:eastAsia="Arial" w:cs="Arial"/>
          <w:b/>
          <w:bCs/>
          <w:szCs w:val="28"/>
        </w:rPr>
      </w:pPr>
    </w:p>
    <w:p w:rsidR="007216AD" w:rsidRPr="0094443B" w:rsidRDefault="007216AD" w:rsidP="007216AD">
      <w:pPr>
        <w:tabs>
          <w:tab w:val="center" w:pos="4500"/>
        </w:tabs>
        <w:spacing w:after="0" w:line="240" w:lineRule="auto"/>
        <w:rPr>
          <w:rFonts w:eastAsia="Arial" w:cs="Arial"/>
          <w:bCs/>
        </w:rPr>
      </w:pPr>
    </w:p>
    <w:p w:rsidR="007216AD" w:rsidRPr="007216AD" w:rsidRDefault="007216AD" w:rsidP="007216AD">
      <w:pPr>
        <w:tabs>
          <w:tab w:val="center" w:pos="4500"/>
        </w:tabs>
        <w:spacing w:after="0" w:line="240" w:lineRule="auto"/>
        <w:rPr>
          <w:rFonts w:ascii="Arial" w:eastAsia="Arial" w:hAnsi="Arial" w:cs="Arial"/>
          <w:bCs/>
        </w:rPr>
      </w:pPr>
      <w:r w:rsidRPr="007216AD">
        <w:rPr>
          <w:rFonts w:ascii="Arial" w:eastAsia="Arial" w:hAnsi="Arial" w:cs="Arial"/>
          <w:bCs/>
        </w:rPr>
        <w:t>níže uvedeného dne, měsíce a roku uzavřely</w:t>
      </w:r>
    </w:p>
    <w:p w:rsidR="007216AD" w:rsidRPr="007216AD" w:rsidRDefault="007216AD" w:rsidP="007216AD">
      <w:pPr>
        <w:spacing w:after="0" w:line="240" w:lineRule="auto"/>
        <w:jc w:val="center"/>
        <w:rPr>
          <w:rFonts w:ascii="Arial" w:eastAsia="Arial" w:hAnsi="Arial" w:cs="Arial"/>
          <w:b/>
          <w:bCs/>
        </w:rPr>
      </w:pPr>
      <w:r>
        <w:rPr>
          <w:rFonts w:ascii="Arial" w:eastAsia="Arial" w:hAnsi="Arial" w:cs="Arial"/>
          <w:b/>
          <w:bCs/>
        </w:rPr>
        <w:t>I.</w:t>
      </w:r>
      <w:r w:rsidR="00F93934">
        <w:rPr>
          <w:rFonts w:ascii="Arial" w:eastAsia="Arial" w:hAnsi="Arial" w:cs="Arial"/>
          <w:b/>
          <w:bCs/>
        </w:rPr>
        <w:t xml:space="preserve"> </w:t>
      </w:r>
      <w:r w:rsidRPr="007216AD">
        <w:rPr>
          <w:rFonts w:ascii="Arial" w:eastAsia="Arial" w:hAnsi="Arial" w:cs="Arial"/>
          <w:b/>
          <w:bCs/>
        </w:rPr>
        <w:t>Smluvní strany</w:t>
      </w:r>
    </w:p>
    <w:p w:rsidR="007216AD" w:rsidRPr="007216AD" w:rsidRDefault="007216AD" w:rsidP="007216AD">
      <w:pPr>
        <w:spacing w:after="0" w:line="240" w:lineRule="auto"/>
        <w:rPr>
          <w:rFonts w:ascii="Arial" w:eastAsia="Arial" w:hAnsi="Arial" w:cs="Arial"/>
        </w:rPr>
      </w:pPr>
      <w:r w:rsidRPr="007216AD">
        <w:rPr>
          <w:rFonts w:ascii="Arial" w:eastAsia="Arial" w:hAnsi="Arial" w:cs="Arial"/>
          <w:u w:val="single"/>
        </w:rPr>
        <w:t xml:space="preserve">Objednatel </w:t>
      </w:r>
      <w:r w:rsidRPr="007216AD">
        <w:rPr>
          <w:rFonts w:ascii="Arial" w:eastAsia="Arial" w:hAnsi="Arial" w:cs="Arial"/>
        </w:rPr>
        <w:tab/>
      </w:r>
      <w:r w:rsidRPr="007216AD">
        <w:rPr>
          <w:rFonts w:ascii="Arial" w:eastAsia="Arial" w:hAnsi="Arial" w:cs="Arial"/>
        </w:rPr>
        <w:tab/>
      </w:r>
    </w:p>
    <w:p w:rsidR="007216AD" w:rsidRPr="007216AD" w:rsidRDefault="007216AD" w:rsidP="007216AD">
      <w:pPr>
        <w:spacing w:after="0" w:line="240" w:lineRule="auto"/>
        <w:rPr>
          <w:rFonts w:ascii="Arial" w:eastAsia="Calibri" w:hAnsi="Arial" w:cs="Arial"/>
          <w:b/>
        </w:rPr>
      </w:pPr>
      <w:r w:rsidRPr="007216AD">
        <w:rPr>
          <w:rFonts w:ascii="Arial" w:eastAsia="Calibri" w:hAnsi="Arial" w:cs="Arial"/>
          <w:b/>
        </w:rPr>
        <w:t>Univerzita Jana Evangelisty Purkyně v Ústí nad Labem</w:t>
      </w:r>
    </w:p>
    <w:p w:rsidR="007216AD" w:rsidRPr="007216AD" w:rsidRDefault="007216AD" w:rsidP="007216AD">
      <w:pPr>
        <w:spacing w:after="0" w:line="240" w:lineRule="auto"/>
        <w:rPr>
          <w:rFonts w:ascii="Arial" w:eastAsia="Calibri" w:hAnsi="Arial" w:cs="Arial"/>
        </w:rPr>
      </w:pPr>
      <w:r w:rsidRPr="007216AD">
        <w:rPr>
          <w:rFonts w:ascii="Arial" w:eastAsia="Calibri" w:hAnsi="Arial" w:cs="Arial"/>
        </w:rPr>
        <w:t>Pasteurova 3544/1, 400 96 Ústí nad Labem</w:t>
      </w:r>
    </w:p>
    <w:p w:rsidR="007216AD" w:rsidRPr="007216AD" w:rsidRDefault="007216AD" w:rsidP="007216AD">
      <w:pPr>
        <w:spacing w:after="0" w:line="240" w:lineRule="auto"/>
        <w:rPr>
          <w:rFonts w:ascii="Arial" w:eastAsia="Calibri" w:hAnsi="Arial" w:cs="Arial"/>
        </w:rPr>
      </w:pPr>
      <w:r w:rsidRPr="007216AD">
        <w:rPr>
          <w:rFonts w:ascii="Arial" w:eastAsia="Calibri" w:hAnsi="Arial" w:cs="Arial"/>
        </w:rPr>
        <w:t>IČ: 44555601</w:t>
      </w:r>
    </w:p>
    <w:p w:rsidR="007216AD" w:rsidRPr="007216AD" w:rsidRDefault="007216AD" w:rsidP="007216AD">
      <w:pPr>
        <w:spacing w:after="0" w:line="240" w:lineRule="auto"/>
        <w:rPr>
          <w:rFonts w:ascii="Arial" w:eastAsia="Calibri" w:hAnsi="Arial" w:cs="Arial"/>
        </w:rPr>
      </w:pPr>
      <w:r w:rsidRPr="007216AD">
        <w:rPr>
          <w:rFonts w:ascii="Arial" w:eastAsia="Calibri" w:hAnsi="Arial" w:cs="Arial"/>
        </w:rPr>
        <w:t>DIČ: CZ44555601</w:t>
      </w:r>
    </w:p>
    <w:p w:rsidR="00271CE6" w:rsidRPr="00271CE6" w:rsidRDefault="007216AD" w:rsidP="007216AD">
      <w:pPr>
        <w:spacing w:after="0" w:line="240" w:lineRule="auto"/>
        <w:rPr>
          <w:rStyle w:val="Siln"/>
          <w:rFonts w:ascii="Arial" w:hAnsi="Arial" w:cs="Arial"/>
          <w:b w:val="0"/>
        </w:rPr>
      </w:pPr>
      <w:r w:rsidRPr="007216AD">
        <w:rPr>
          <w:rFonts w:ascii="Arial" w:eastAsia="Calibri" w:hAnsi="Arial" w:cs="Arial"/>
        </w:rPr>
        <w:t xml:space="preserve">Bankovní spojení: </w:t>
      </w:r>
      <w:r w:rsidR="00271CE6" w:rsidRPr="00271CE6">
        <w:rPr>
          <w:rFonts w:ascii="Arial" w:eastAsia="Calibri" w:hAnsi="Arial" w:cs="Arial"/>
        </w:rPr>
        <w:t>ČSOB, a.s., Ústí nad Labem</w:t>
      </w:r>
      <w:r w:rsidR="00271CE6">
        <w:rPr>
          <w:rFonts w:ascii="Arial" w:eastAsia="Calibri" w:hAnsi="Arial" w:cs="Arial"/>
        </w:rPr>
        <w:t xml:space="preserve">, </w:t>
      </w:r>
      <w:proofErr w:type="spellStart"/>
      <w:proofErr w:type="gramStart"/>
      <w:r w:rsidR="00271CE6">
        <w:rPr>
          <w:rFonts w:ascii="Arial" w:eastAsia="Calibri" w:hAnsi="Arial" w:cs="Arial"/>
        </w:rPr>
        <w:t>č.účtu</w:t>
      </w:r>
      <w:proofErr w:type="spellEnd"/>
      <w:proofErr w:type="gramEnd"/>
      <w:r w:rsidR="00271CE6">
        <w:rPr>
          <w:rFonts w:ascii="Arial" w:eastAsia="Calibri" w:hAnsi="Arial" w:cs="Arial"/>
        </w:rPr>
        <w:t xml:space="preserve">: </w:t>
      </w:r>
      <w:r w:rsidR="00271CE6" w:rsidRPr="00271CE6">
        <w:rPr>
          <w:rFonts w:ascii="Arial" w:eastAsia="Calibri" w:hAnsi="Arial" w:cs="Arial"/>
          <w:b/>
        </w:rPr>
        <w:t>260112295/0300</w:t>
      </w:r>
    </w:p>
    <w:p w:rsidR="007216AD" w:rsidRPr="007216AD" w:rsidRDefault="007216AD" w:rsidP="007216AD">
      <w:pPr>
        <w:spacing w:after="0" w:line="240" w:lineRule="auto"/>
        <w:rPr>
          <w:rFonts w:ascii="Arial" w:eastAsia="Arial" w:hAnsi="Arial" w:cs="Arial"/>
        </w:rPr>
      </w:pPr>
      <w:r w:rsidRPr="007216AD">
        <w:rPr>
          <w:rFonts w:ascii="Arial" w:eastAsia="Calibri" w:hAnsi="Arial" w:cs="Arial"/>
        </w:rPr>
        <w:t xml:space="preserve">Zastoupená: </w:t>
      </w:r>
      <w:r w:rsidRPr="007216AD">
        <w:rPr>
          <w:rFonts w:ascii="Arial" w:hAnsi="Arial" w:cs="Arial"/>
        </w:rPr>
        <w:t>doc. RNDr. Martin Balej, Ph.D. rektor</w:t>
      </w:r>
      <w:r w:rsidRPr="007216AD">
        <w:rPr>
          <w:rFonts w:ascii="Arial" w:eastAsia="Arial" w:hAnsi="Arial" w:cs="Arial"/>
        </w:rPr>
        <w:tab/>
      </w:r>
      <w:r w:rsidRPr="007216AD">
        <w:rPr>
          <w:rFonts w:ascii="Arial" w:eastAsia="Arial" w:hAnsi="Arial" w:cs="Arial"/>
        </w:rPr>
        <w:tab/>
      </w:r>
    </w:p>
    <w:p w:rsidR="007216AD" w:rsidRPr="007216AD" w:rsidRDefault="007216AD" w:rsidP="007216AD">
      <w:pPr>
        <w:spacing w:after="0" w:line="240" w:lineRule="auto"/>
        <w:rPr>
          <w:rFonts w:ascii="Arial" w:eastAsia="Arial" w:hAnsi="Arial" w:cs="Arial"/>
        </w:rPr>
      </w:pPr>
      <w:r w:rsidRPr="007216AD">
        <w:rPr>
          <w:rFonts w:ascii="Arial" w:eastAsia="Arial" w:hAnsi="Arial" w:cs="Arial"/>
        </w:rPr>
        <w:t>(dále jen „</w:t>
      </w:r>
      <w:r w:rsidRPr="007216AD">
        <w:rPr>
          <w:rFonts w:ascii="Arial" w:eastAsia="Arial" w:hAnsi="Arial" w:cs="Arial"/>
          <w:b/>
        </w:rPr>
        <w:t>objednatel</w:t>
      </w:r>
      <w:r w:rsidRPr="007216AD">
        <w:rPr>
          <w:rFonts w:ascii="Arial" w:eastAsia="Arial" w:hAnsi="Arial" w:cs="Arial"/>
        </w:rPr>
        <w:t>“)</w:t>
      </w:r>
    </w:p>
    <w:p w:rsidR="007216AD" w:rsidRPr="007216AD" w:rsidRDefault="007216AD" w:rsidP="007216AD">
      <w:pPr>
        <w:spacing w:after="0" w:line="240" w:lineRule="auto"/>
        <w:rPr>
          <w:rFonts w:ascii="Arial" w:eastAsia="Arial" w:hAnsi="Arial" w:cs="Arial"/>
        </w:rPr>
      </w:pPr>
    </w:p>
    <w:p w:rsidR="007216AD" w:rsidRPr="007216AD" w:rsidRDefault="007216AD" w:rsidP="007216AD">
      <w:pPr>
        <w:spacing w:after="0" w:line="240" w:lineRule="auto"/>
        <w:rPr>
          <w:rFonts w:ascii="Arial" w:eastAsia="Arial" w:hAnsi="Arial" w:cs="Arial"/>
        </w:rPr>
      </w:pPr>
      <w:r w:rsidRPr="007216AD">
        <w:rPr>
          <w:rFonts w:ascii="Arial" w:eastAsia="Arial" w:hAnsi="Arial" w:cs="Arial"/>
        </w:rPr>
        <w:t>a</w:t>
      </w:r>
    </w:p>
    <w:p w:rsidR="007216AD" w:rsidRPr="007216AD" w:rsidRDefault="007216AD" w:rsidP="007216AD">
      <w:pPr>
        <w:spacing w:after="0" w:line="240" w:lineRule="auto"/>
        <w:rPr>
          <w:rFonts w:ascii="Arial" w:eastAsia="Arial" w:hAnsi="Arial" w:cs="Arial"/>
        </w:rPr>
      </w:pPr>
    </w:p>
    <w:p w:rsidR="00271CE6" w:rsidRDefault="00460D3A" w:rsidP="007216AD">
      <w:pPr>
        <w:spacing w:after="0" w:line="240" w:lineRule="auto"/>
        <w:rPr>
          <w:rFonts w:ascii="Arial" w:eastAsia="Calibri" w:hAnsi="Arial" w:cs="Arial"/>
        </w:rPr>
      </w:pPr>
      <w:bookmarkStart w:id="0" w:name="id.79d84bb4246e"/>
      <w:bookmarkStart w:id="1" w:name="id.173fec35c5e6"/>
      <w:bookmarkEnd w:id="0"/>
      <w:bookmarkEnd w:id="1"/>
      <w:r>
        <w:rPr>
          <w:rFonts w:ascii="Arial" w:eastAsia="Arial" w:hAnsi="Arial" w:cs="Arial"/>
          <w:u w:val="single"/>
        </w:rPr>
        <w:t>Poskytovatel</w:t>
      </w:r>
    </w:p>
    <w:p w:rsidR="007216AD" w:rsidRPr="00271CE6" w:rsidRDefault="00271CE6" w:rsidP="007216AD">
      <w:pPr>
        <w:spacing w:after="0" w:line="240" w:lineRule="auto"/>
        <w:rPr>
          <w:rFonts w:ascii="Arial" w:eastAsia="Arial" w:hAnsi="Arial" w:cs="Arial"/>
          <w:b/>
        </w:rPr>
      </w:pPr>
      <w:r w:rsidRPr="00271CE6">
        <w:rPr>
          <w:rFonts w:ascii="Arial" w:eastAsia="Calibri" w:hAnsi="Arial" w:cs="Arial"/>
          <w:b/>
        </w:rPr>
        <w:t>KOGENERACE s.r.o.</w:t>
      </w:r>
      <w:r w:rsidR="007216AD" w:rsidRPr="00271CE6">
        <w:rPr>
          <w:rFonts w:ascii="Arial" w:eastAsia="Arial" w:hAnsi="Arial" w:cs="Arial"/>
          <w:b/>
        </w:rPr>
        <w:tab/>
      </w:r>
    </w:p>
    <w:p w:rsidR="007216AD" w:rsidRPr="007216AD" w:rsidRDefault="007216AD" w:rsidP="007216AD">
      <w:pPr>
        <w:spacing w:after="0" w:line="240" w:lineRule="auto"/>
        <w:rPr>
          <w:rFonts w:ascii="Arial" w:eastAsia="Arial" w:hAnsi="Arial" w:cs="Arial"/>
        </w:rPr>
      </w:pPr>
      <w:r w:rsidRPr="007216AD">
        <w:rPr>
          <w:rFonts w:ascii="Arial" w:eastAsia="Arial" w:hAnsi="Arial" w:cs="Arial"/>
        </w:rPr>
        <w:t>Zapsaný v OR:</w:t>
      </w:r>
      <w:r w:rsidR="00271CE6">
        <w:rPr>
          <w:rFonts w:ascii="Arial" w:eastAsia="Arial" w:hAnsi="Arial" w:cs="Arial"/>
        </w:rPr>
        <w:t xml:space="preserve"> v obchodním rejstříku, vedeným Krajským soudem v Ostravě, oddíl C, vložka 53652</w:t>
      </w:r>
    </w:p>
    <w:p w:rsidR="007216AD" w:rsidRPr="007216AD" w:rsidRDefault="007216AD" w:rsidP="007216AD">
      <w:pPr>
        <w:spacing w:after="0" w:line="240" w:lineRule="auto"/>
        <w:rPr>
          <w:rFonts w:ascii="Arial" w:eastAsia="Arial" w:hAnsi="Arial" w:cs="Arial"/>
        </w:rPr>
      </w:pPr>
      <w:r w:rsidRPr="007216AD">
        <w:rPr>
          <w:rFonts w:ascii="Arial" w:eastAsia="Arial" w:hAnsi="Arial" w:cs="Arial"/>
        </w:rPr>
        <w:t>Sídlo:</w:t>
      </w:r>
      <w:r w:rsidR="00271CE6">
        <w:rPr>
          <w:rFonts w:ascii="Arial" w:eastAsia="Arial" w:hAnsi="Arial" w:cs="Arial"/>
        </w:rPr>
        <w:t xml:space="preserve"> Koněvova 177/61, Heřmanice, 713 00 Ostrava</w:t>
      </w:r>
    </w:p>
    <w:p w:rsidR="007216AD" w:rsidRPr="007216AD" w:rsidRDefault="007216AD" w:rsidP="007216AD">
      <w:pPr>
        <w:spacing w:after="0" w:line="240" w:lineRule="auto"/>
        <w:rPr>
          <w:rFonts w:ascii="Arial" w:eastAsia="Arial" w:hAnsi="Arial" w:cs="Arial"/>
        </w:rPr>
      </w:pPr>
      <w:r w:rsidRPr="007216AD">
        <w:rPr>
          <w:rFonts w:ascii="Arial" w:eastAsia="Arial" w:hAnsi="Arial" w:cs="Arial"/>
        </w:rPr>
        <w:t>Bankovní spojení:</w:t>
      </w:r>
      <w:r w:rsidR="00271CE6">
        <w:rPr>
          <w:rFonts w:ascii="Arial" w:eastAsia="Arial" w:hAnsi="Arial" w:cs="Arial"/>
        </w:rPr>
        <w:t xml:space="preserve"> Komerční banka, a.s.</w:t>
      </w:r>
    </w:p>
    <w:p w:rsidR="007216AD" w:rsidRPr="007216AD" w:rsidRDefault="007216AD" w:rsidP="007216AD">
      <w:pPr>
        <w:spacing w:after="0" w:line="240" w:lineRule="auto"/>
        <w:rPr>
          <w:rFonts w:ascii="Arial" w:eastAsia="Arial" w:hAnsi="Arial" w:cs="Arial"/>
        </w:rPr>
      </w:pPr>
      <w:r w:rsidRPr="007216AD">
        <w:rPr>
          <w:rFonts w:ascii="Arial" w:eastAsia="Arial" w:hAnsi="Arial" w:cs="Arial"/>
        </w:rPr>
        <w:t>Číslo účtu:</w:t>
      </w:r>
      <w:r w:rsidR="00271CE6">
        <w:rPr>
          <w:rFonts w:ascii="Arial" w:eastAsia="Arial" w:hAnsi="Arial" w:cs="Arial"/>
        </w:rPr>
        <w:t xml:space="preserve"> </w:t>
      </w:r>
      <w:r w:rsidR="00271CE6" w:rsidRPr="00271CE6">
        <w:rPr>
          <w:rFonts w:ascii="Arial" w:eastAsia="Arial" w:hAnsi="Arial" w:cs="Arial"/>
          <w:b/>
        </w:rPr>
        <w:t>107-2435130217/0100</w:t>
      </w:r>
    </w:p>
    <w:p w:rsidR="007216AD" w:rsidRPr="007216AD" w:rsidRDefault="007216AD" w:rsidP="007216AD">
      <w:pPr>
        <w:spacing w:after="0" w:line="240" w:lineRule="auto"/>
        <w:rPr>
          <w:rFonts w:ascii="Arial" w:eastAsia="Arial" w:hAnsi="Arial" w:cs="Arial"/>
        </w:rPr>
      </w:pPr>
      <w:r w:rsidRPr="007216AD">
        <w:rPr>
          <w:rFonts w:ascii="Arial" w:eastAsia="Arial" w:hAnsi="Arial" w:cs="Arial"/>
        </w:rPr>
        <w:t>IČ:</w:t>
      </w:r>
      <w:r w:rsidR="00271CE6">
        <w:rPr>
          <w:rFonts w:ascii="Arial" w:eastAsia="Arial" w:hAnsi="Arial" w:cs="Arial"/>
        </w:rPr>
        <w:t xml:space="preserve"> 29443806</w:t>
      </w:r>
    </w:p>
    <w:p w:rsidR="007216AD" w:rsidRPr="007216AD" w:rsidRDefault="007216AD" w:rsidP="007216AD">
      <w:pPr>
        <w:spacing w:after="0" w:line="240" w:lineRule="auto"/>
        <w:rPr>
          <w:rFonts w:ascii="Arial" w:eastAsia="Arial" w:hAnsi="Arial" w:cs="Arial"/>
        </w:rPr>
      </w:pPr>
      <w:r w:rsidRPr="007216AD">
        <w:rPr>
          <w:rFonts w:ascii="Arial" w:eastAsia="Arial" w:hAnsi="Arial" w:cs="Arial"/>
        </w:rPr>
        <w:t>DIČ:</w:t>
      </w:r>
      <w:r w:rsidR="00271CE6">
        <w:rPr>
          <w:rFonts w:ascii="Arial" w:eastAsia="Arial" w:hAnsi="Arial" w:cs="Arial"/>
        </w:rPr>
        <w:t xml:space="preserve"> CZ29443806</w:t>
      </w:r>
    </w:p>
    <w:p w:rsidR="007216AD" w:rsidRPr="007216AD" w:rsidRDefault="007216AD" w:rsidP="007216AD">
      <w:pPr>
        <w:spacing w:after="0" w:line="240" w:lineRule="auto"/>
        <w:rPr>
          <w:rFonts w:ascii="Arial" w:eastAsia="Arial" w:hAnsi="Arial" w:cs="Arial"/>
        </w:rPr>
      </w:pPr>
      <w:r w:rsidRPr="007216AD">
        <w:rPr>
          <w:rFonts w:ascii="Arial" w:eastAsia="Arial" w:hAnsi="Arial" w:cs="Arial"/>
        </w:rPr>
        <w:t>Zastoupený:</w:t>
      </w:r>
      <w:r w:rsidR="00271CE6">
        <w:rPr>
          <w:rFonts w:ascii="Arial" w:eastAsia="Arial" w:hAnsi="Arial" w:cs="Arial"/>
        </w:rPr>
        <w:t xml:space="preserve"> Ing. Zdeněk </w:t>
      </w:r>
      <w:proofErr w:type="spellStart"/>
      <w:r w:rsidR="00271CE6">
        <w:rPr>
          <w:rFonts w:ascii="Arial" w:eastAsia="Arial" w:hAnsi="Arial" w:cs="Arial"/>
        </w:rPr>
        <w:t>Fikáček</w:t>
      </w:r>
      <w:proofErr w:type="spellEnd"/>
      <w:r w:rsidR="00271CE6">
        <w:rPr>
          <w:rFonts w:ascii="Arial" w:eastAsia="Arial" w:hAnsi="Arial" w:cs="Arial"/>
        </w:rPr>
        <w:t>, jednatelem společnosti</w:t>
      </w:r>
    </w:p>
    <w:p w:rsidR="007216AD" w:rsidRPr="007216AD" w:rsidRDefault="007216AD" w:rsidP="007216AD">
      <w:pPr>
        <w:spacing w:after="0" w:line="240" w:lineRule="auto"/>
        <w:rPr>
          <w:rFonts w:ascii="Arial" w:eastAsia="Arial" w:hAnsi="Arial" w:cs="Arial"/>
        </w:rPr>
      </w:pPr>
      <w:r w:rsidRPr="007216AD">
        <w:rPr>
          <w:rFonts w:ascii="Arial" w:eastAsia="Arial" w:hAnsi="Arial" w:cs="Arial"/>
        </w:rPr>
        <w:t>v technických záležitostech oprávněn jednat:</w:t>
      </w:r>
      <w:r w:rsidR="00271CE6">
        <w:rPr>
          <w:rFonts w:ascii="Arial" w:eastAsia="Arial" w:hAnsi="Arial" w:cs="Arial"/>
        </w:rPr>
        <w:t xml:space="preserve"> </w:t>
      </w:r>
      <w:r w:rsidR="00F615EA">
        <w:rPr>
          <w:rFonts w:ascii="Arial" w:eastAsia="Arial" w:hAnsi="Arial" w:cs="Arial"/>
        </w:rPr>
        <w:t>xxxxx</w:t>
      </w:r>
      <w:bookmarkStart w:id="2" w:name="_GoBack"/>
      <w:bookmarkEnd w:id="2"/>
    </w:p>
    <w:p w:rsidR="007216AD" w:rsidRPr="007216AD" w:rsidRDefault="007216AD" w:rsidP="007216AD">
      <w:pPr>
        <w:spacing w:after="0" w:line="240" w:lineRule="auto"/>
        <w:rPr>
          <w:rFonts w:ascii="Arial" w:eastAsia="Arial" w:hAnsi="Arial" w:cs="Arial"/>
        </w:rPr>
      </w:pPr>
      <w:r w:rsidRPr="007216AD">
        <w:rPr>
          <w:rFonts w:ascii="Arial" w:eastAsia="Arial" w:hAnsi="Arial" w:cs="Arial"/>
        </w:rPr>
        <w:t>tel./fax/e-mail:</w:t>
      </w:r>
      <w:r w:rsidR="00271CE6">
        <w:rPr>
          <w:rFonts w:ascii="Arial" w:eastAsia="Arial" w:hAnsi="Arial" w:cs="Arial"/>
        </w:rPr>
        <w:t xml:space="preserve"> </w:t>
      </w:r>
      <w:proofErr w:type="spellStart"/>
      <w:r w:rsidR="00F615EA">
        <w:rPr>
          <w:rFonts w:ascii="Arial" w:eastAsia="Arial" w:hAnsi="Arial" w:cs="Arial"/>
        </w:rPr>
        <w:t>xxxxx</w:t>
      </w:r>
      <w:proofErr w:type="spellEnd"/>
      <w:r w:rsidR="00271CE6">
        <w:rPr>
          <w:rFonts w:ascii="Arial" w:eastAsia="Arial" w:hAnsi="Arial" w:cs="Arial"/>
        </w:rPr>
        <w:t xml:space="preserve">/ </w:t>
      </w:r>
      <w:proofErr w:type="spellStart"/>
      <w:r w:rsidR="00F615EA">
        <w:rPr>
          <w:rFonts w:ascii="Arial" w:eastAsia="Arial" w:hAnsi="Arial" w:cs="Arial"/>
        </w:rPr>
        <w:t>xxxxx</w:t>
      </w:r>
      <w:proofErr w:type="spellEnd"/>
    </w:p>
    <w:p w:rsidR="007216AD" w:rsidRDefault="007216AD" w:rsidP="007216AD">
      <w:pPr>
        <w:spacing w:after="0" w:line="240" w:lineRule="auto"/>
        <w:rPr>
          <w:rFonts w:ascii="Arial" w:eastAsia="Arial" w:hAnsi="Arial" w:cs="Arial"/>
        </w:rPr>
      </w:pPr>
      <w:bookmarkStart w:id="3" w:name="id.f21dcd11b515"/>
      <w:bookmarkStart w:id="4" w:name="id.737f68f65850"/>
      <w:bookmarkStart w:id="5" w:name="id.e625dc6f3d31"/>
      <w:bookmarkStart w:id="6" w:name="id.4f37d86ecd68"/>
      <w:bookmarkStart w:id="7" w:name="id.6c5d2755e075"/>
      <w:bookmarkStart w:id="8" w:name="id.0debc5e32e92"/>
      <w:bookmarkStart w:id="9" w:name="id.3c34e2e8427b"/>
      <w:bookmarkEnd w:id="3"/>
      <w:bookmarkEnd w:id="4"/>
      <w:bookmarkEnd w:id="5"/>
      <w:bookmarkEnd w:id="6"/>
      <w:bookmarkEnd w:id="7"/>
      <w:bookmarkEnd w:id="8"/>
      <w:bookmarkEnd w:id="9"/>
    </w:p>
    <w:p w:rsidR="007216AD" w:rsidRDefault="007216AD" w:rsidP="007216AD">
      <w:pPr>
        <w:spacing w:after="0" w:line="240" w:lineRule="auto"/>
        <w:rPr>
          <w:rFonts w:ascii="Arial" w:eastAsia="Arial" w:hAnsi="Arial" w:cs="Arial"/>
        </w:rPr>
      </w:pPr>
    </w:p>
    <w:p w:rsidR="007216AD" w:rsidRPr="007216AD" w:rsidRDefault="007216AD" w:rsidP="007216AD">
      <w:pPr>
        <w:spacing w:after="0" w:line="240" w:lineRule="auto"/>
        <w:rPr>
          <w:rFonts w:ascii="Arial" w:eastAsia="Arial" w:hAnsi="Arial" w:cs="Arial"/>
        </w:rPr>
      </w:pPr>
      <w:r w:rsidRPr="007216AD">
        <w:rPr>
          <w:rFonts w:ascii="Arial" w:eastAsia="Arial" w:hAnsi="Arial" w:cs="Arial"/>
        </w:rPr>
        <w:t>(dále jen „</w:t>
      </w:r>
      <w:r>
        <w:rPr>
          <w:rFonts w:ascii="Arial" w:eastAsia="Arial" w:hAnsi="Arial" w:cs="Arial"/>
          <w:b/>
        </w:rPr>
        <w:t>poskytovatel</w:t>
      </w:r>
      <w:r w:rsidRPr="007216AD">
        <w:rPr>
          <w:rFonts w:ascii="Arial" w:eastAsia="Arial" w:hAnsi="Arial" w:cs="Arial"/>
        </w:rPr>
        <w:t xml:space="preserve">“ přičemž objednatel a </w:t>
      </w:r>
      <w:r>
        <w:rPr>
          <w:rFonts w:ascii="Arial" w:eastAsia="Arial" w:hAnsi="Arial" w:cs="Arial"/>
        </w:rPr>
        <w:t xml:space="preserve">poskytovatel </w:t>
      </w:r>
      <w:r w:rsidRPr="007216AD">
        <w:rPr>
          <w:rFonts w:ascii="Arial" w:eastAsia="Arial" w:hAnsi="Arial" w:cs="Arial"/>
        </w:rPr>
        <w:t>dále společně jako „</w:t>
      </w:r>
      <w:r w:rsidRPr="007216AD">
        <w:rPr>
          <w:rFonts w:ascii="Arial" w:eastAsia="Arial" w:hAnsi="Arial" w:cs="Arial"/>
          <w:b/>
        </w:rPr>
        <w:t>smluvní strany</w:t>
      </w:r>
      <w:r w:rsidRPr="007216AD">
        <w:rPr>
          <w:rFonts w:ascii="Arial" w:eastAsia="Arial" w:hAnsi="Arial" w:cs="Arial"/>
        </w:rPr>
        <w:t>“ nebo jednotlivě jako „</w:t>
      </w:r>
      <w:r w:rsidRPr="007216AD">
        <w:rPr>
          <w:rFonts w:ascii="Arial" w:eastAsia="Arial" w:hAnsi="Arial" w:cs="Arial"/>
          <w:b/>
        </w:rPr>
        <w:t>smluvní strana</w:t>
      </w:r>
      <w:r w:rsidRPr="007216AD">
        <w:rPr>
          <w:rFonts w:ascii="Arial" w:eastAsia="Arial" w:hAnsi="Arial" w:cs="Arial"/>
        </w:rPr>
        <w:t>“)</w:t>
      </w:r>
    </w:p>
    <w:p w:rsidR="007216AD" w:rsidRPr="007216AD" w:rsidRDefault="007216AD" w:rsidP="007216AD">
      <w:pPr>
        <w:overflowPunct w:val="0"/>
        <w:autoSpaceDE w:val="0"/>
        <w:autoSpaceDN w:val="0"/>
        <w:adjustRightInd w:val="0"/>
        <w:spacing w:after="0" w:line="240" w:lineRule="auto"/>
        <w:jc w:val="center"/>
        <w:textAlignment w:val="baseline"/>
        <w:rPr>
          <w:rFonts w:ascii="Arial" w:eastAsia="Arial" w:hAnsi="Arial" w:cs="Arial"/>
          <w:kern w:val="28"/>
        </w:rPr>
      </w:pPr>
    </w:p>
    <w:p w:rsidR="007216AD" w:rsidRPr="007216AD" w:rsidRDefault="007216AD" w:rsidP="007216AD">
      <w:pPr>
        <w:overflowPunct w:val="0"/>
        <w:autoSpaceDE w:val="0"/>
        <w:autoSpaceDN w:val="0"/>
        <w:adjustRightInd w:val="0"/>
        <w:spacing w:after="0" w:line="240" w:lineRule="auto"/>
        <w:jc w:val="center"/>
        <w:textAlignment w:val="baseline"/>
        <w:rPr>
          <w:rFonts w:ascii="Arial" w:eastAsia="Arial" w:hAnsi="Arial" w:cs="Arial"/>
          <w:kern w:val="28"/>
        </w:rPr>
      </w:pPr>
      <w:r w:rsidRPr="007216AD">
        <w:rPr>
          <w:rFonts w:ascii="Arial" w:eastAsia="Arial" w:hAnsi="Arial" w:cs="Arial"/>
          <w:kern w:val="28"/>
        </w:rPr>
        <w:t>tuto:</w:t>
      </w:r>
    </w:p>
    <w:p w:rsidR="007216AD" w:rsidRPr="007216AD" w:rsidRDefault="007216AD" w:rsidP="007216AD">
      <w:pPr>
        <w:overflowPunct w:val="0"/>
        <w:autoSpaceDE w:val="0"/>
        <w:autoSpaceDN w:val="0"/>
        <w:adjustRightInd w:val="0"/>
        <w:spacing w:after="0" w:line="240" w:lineRule="auto"/>
        <w:jc w:val="center"/>
        <w:textAlignment w:val="baseline"/>
        <w:rPr>
          <w:rFonts w:ascii="Arial" w:eastAsia="Arial" w:hAnsi="Arial" w:cs="Arial"/>
          <w:b/>
          <w:kern w:val="28"/>
        </w:rPr>
      </w:pPr>
      <w:r w:rsidRPr="007216AD">
        <w:rPr>
          <w:rFonts w:ascii="Arial" w:eastAsia="Arial" w:hAnsi="Arial" w:cs="Arial"/>
          <w:kern w:val="28"/>
          <w:lang w:val="x-none"/>
        </w:rPr>
        <w:t xml:space="preserve"> smlouvu </w:t>
      </w:r>
    </w:p>
    <w:p w:rsidR="007216AD" w:rsidRPr="007216AD" w:rsidRDefault="007216AD" w:rsidP="007216AD">
      <w:pPr>
        <w:overflowPunct w:val="0"/>
        <w:autoSpaceDE w:val="0"/>
        <w:autoSpaceDN w:val="0"/>
        <w:adjustRightInd w:val="0"/>
        <w:spacing w:after="0" w:line="240" w:lineRule="auto"/>
        <w:jc w:val="center"/>
        <w:textAlignment w:val="baseline"/>
        <w:rPr>
          <w:rFonts w:ascii="Arial" w:eastAsia="Arial" w:hAnsi="Arial" w:cs="Arial"/>
          <w:kern w:val="28"/>
        </w:rPr>
      </w:pPr>
      <w:r w:rsidRPr="007216AD">
        <w:rPr>
          <w:rFonts w:ascii="Arial" w:eastAsia="Arial" w:hAnsi="Arial" w:cs="Arial"/>
          <w:b/>
          <w:kern w:val="28"/>
        </w:rPr>
        <w:t>(</w:t>
      </w:r>
      <w:r w:rsidRPr="007216AD">
        <w:rPr>
          <w:rFonts w:ascii="Arial" w:eastAsia="Arial" w:hAnsi="Arial" w:cs="Arial"/>
          <w:kern w:val="28"/>
        </w:rPr>
        <w:t>dále jen „</w:t>
      </w:r>
      <w:r w:rsidRPr="007216AD">
        <w:rPr>
          <w:rFonts w:ascii="Arial" w:eastAsia="Arial" w:hAnsi="Arial" w:cs="Arial"/>
          <w:b/>
          <w:kern w:val="28"/>
        </w:rPr>
        <w:t>tato smlouva</w:t>
      </w:r>
      <w:r w:rsidRPr="007216AD">
        <w:rPr>
          <w:rFonts w:ascii="Arial" w:eastAsia="Arial" w:hAnsi="Arial" w:cs="Arial"/>
          <w:kern w:val="28"/>
        </w:rPr>
        <w:t>“)</w:t>
      </w:r>
    </w:p>
    <w:p w:rsidR="007216AD" w:rsidRPr="007216AD" w:rsidRDefault="007216AD" w:rsidP="00280F5B">
      <w:pPr>
        <w:pStyle w:val="Default"/>
        <w:rPr>
          <w:rFonts w:ascii="Arial" w:hAnsi="Arial" w:cs="Arial"/>
          <w:b/>
          <w:bCs/>
          <w:color w:val="auto"/>
          <w:sz w:val="22"/>
          <w:szCs w:val="22"/>
        </w:rPr>
      </w:pPr>
    </w:p>
    <w:p w:rsidR="00280F5B" w:rsidRPr="007216AD" w:rsidRDefault="00280F5B" w:rsidP="00343AC3">
      <w:pPr>
        <w:pStyle w:val="Default"/>
        <w:jc w:val="center"/>
        <w:rPr>
          <w:rFonts w:ascii="Arial" w:hAnsi="Arial" w:cs="Arial"/>
          <w:color w:val="auto"/>
          <w:sz w:val="22"/>
          <w:szCs w:val="22"/>
        </w:rPr>
      </w:pPr>
      <w:r w:rsidRPr="007216AD">
        <w:rPr>
          <w:rFonts w:ascii="Arial" w:hAnsi="Arial" w:cs="Arial"/>
          <w:b/>
          <w:bCs/>
          <w:color w:val="auto"/>
          <w:sz w:val="22"/>
          <w:szCs w:val="22"/>
        </w:rPr>
        <w:t>II. Předmět smlouvy</w:t>
      </w:r>
    </w:p>
    <w:p w:rsidR="003B2C27" w:rsidRPr="007216AD" w:rsidRDefault="003B2C27" w:rsidP="00280F5B">
      <w:pPr>
        <w:pStyle w:val="Default"/>
        <w:rPr>
          <w:rFonts w:ascii="Arial" w:hAnsi="Arial" w:cs="Arial"/>
          <w:color w:val="auto"/>
          <w:sz w:val="22"/>
          <w:szCs w:val="22"/>
        </w:rPr>
      </w:pPr>
    </w:p>
    <w:p w:rsidR="00280F5B" w:rsidRPr="00460D3A" w:rsidRDefault="001F3BDC" w:rsidP="001F3BDC">
      <w:pPr>
        <w:pStyle w:val="Default"/>
        <w:jc w:val="both"/>
        <w:rPr>
          <w:rFonts w:ascii="Arial" w:hAnsi="Arial" w:cs="Arial"/>
          <w:color w:val="auto"/>
          <w:sz w:val="22"/>
          <w:szCs w:val="22"/>
        </w:rPr>
      </w:pPr>
      <w:r w:rsidRPr="007216AD">
        <w:rPr>
          <w:rFonts w:ascii="Arial" w:hAnsi="Arial" w:cs="Arial"/>
          <w:color w:val="auto"/>
          <w:sz w:val="22"/>
          <w:szCs w:val="22"/>
        </w:rPr>
        <w:t xml:space="preserve">1. </w:t>
      </w:r>
      <w:r w:rsidR="00280F5B" w:rsidRPr="007216AD">
        <w:rPr>
          <w:rFonts w:ascii="Arial" w:hAnsi="Arial" w:cs="Arial"/>
          <w:color w:val="auto"/>
          <w:sz w:val="22"/>
          <w:szCs w:val="22"/>
        </w:rPr>
        <w:t xml:space="preserve">Předmětem smlouvy je zajištění </w:t>
      </w:r>
      <w:r w:rsidRPr="007216AD">
        <w:rPr>
          <w:rFonts w:ascii="Arial" w:hAnsi="Arial" w:cs="Arial"/>
          <w:color w:val="auto"/>
          <w:sz w:val="22"/>
          <w:szCs w:val="22"/>
        </w:rPr>
        <w:t xml:space="preserve">některých </w:t>
      </w:r>
      <w:r w:rsidR="00280F5B" w:rsidRPr="007216AD">
        <w:rPr>
          <w:rFonts w:ascii="Arial" w:hAnsi="Arial" w:cs="Arial"/>
          <w:color w:val="auto"/>
          <w:sz w:val="22"/>
          <w:szCs w:val="22"/>
        </w:rPr>
        <w:t>služeb na úseku požární ochrany v rozsahu povinností právnické osoby ve smyslu zák. č. 133/1985 Sb. o požární ochraně, ve znění pozdějších předpisů</w:t>
      </w:r>
      <w:r w:rsidR="00280F5B" w:rsidRPr="00460D3A">
        <w:rPr>
          <w:rFonts w:ascii="Arial" w:hAnsi="Arial" w:cs="Arial"/>
          <w:color w:val="auto"/>
          <w:sz w:val="22"/>
          <w:szCs w:val="22"/>
        </w:rPr>
        <w:t>. Tyto služby může poskytovatel provádět sám nebo prostřednictvím jiných subjektů, s výjimkou činností, k jejichž výkonu j</w:t>
      </w:r>
      <w:r w:rsidRPr="00460D3A">
        <w:rPr>
          <w:rFonts w:ascii="Arial" w:hAnsi="Arial" w:cs="Arial"/>
          <w:color w:val="auto"/>
          <w:sz w:val="22"/>
          <w:szCs w:val="22"/>
        </w:rPr>
        <w:t>e</w:t>
      </w:r>
      <w:r w:rsidR="00280F5B" w:rsidRPr="00460D3A">
        <w:rPr>
          <w:rFonts w:ascii="Arial" w:hAnsi="Arial" w:cs="Arial"/>
          <w:color w:val="auto"/>
          <w:sz w:val="22"/>
          <w:szCs w:val="22"/>
        </w:rPr>
        <w:t xml:space="preserve"> zapotřebí osvědčení technika požární ochrany ve smyslu list. § 11 odst. 2 zákona č. 133/1985 Sb., o požární ochraně, v platném znění (dále jen „zákon o PO“); tyto činnosti se poskytovatel zavazuje poskytovat sám, resp. svými zaměstnanci s příslušným oprávněním</w:t>
      </w:r>
      <w:r w:rsidR="00553440" w:rsidRPr="00460D3A">
        <w:rPr>
          <w:rFonts w:ascii="Arial" w:hAnsi="Arial" w:cs="Arial"/>
          <w:color w:val="auto"/>
          <w:sz w:val="22"/>
          <w:szCs w:val="22"/>
        </w:rPr>
        <w:t>,</w:t>
      </w:r>
      <w:r w:rsidR="000331C2" w:rsidRPr="00460D3A">
        <w:t xml:space="preserve"> </w:t>
      </w:r>
      <w:r w:rsidR="000331C2" w:rsidRPr="00460D3A">
        <w:rPr>
          <w:rFonts w:ascii="Arial" w:hAnsi="Arial" w:cs="Arial"/>
          <w:color w:val="auto"/>
          <w:sz w:val="22"/>
          <w:szCs w:val="22"/>
        </w:rPr>
        <w:t>s vyhláškou č. 246/2001 Sb., o požární prevenci</w:t>
      </w:r>
    </w:p>
    <w:p w:rsidR="00280F5B" w:rsidRPr="00460D3A" w:rsidRDefault="00280F5B" w:rsidP="00280F5B">
      <w:pPr>
        <w:pStyle w:val="Default"/>
        <w:rPr>
          <w:rFonts w:ascii="Arial" w:hAnsi="Arial" w:cs="Arial"/>
          <w:color w:val="auto"/>
          <w:sz w:val="22"/>
          <w:szCs w:val="22"/>
        </w:rPr>
      </w:pPr>
      <w:r w:rsidRPr="00460D3A">
        <w:rPr>
          <w:rFonts w:ascii="Arial" w:hAnsi="Arial" w:cs="Arial"/>
          <w:color w:val="auto"/>
          <w:sz w:val="22"/>
          <w:szCs w:val="22"/>
        </w:rPr>
        <w:t>Předmětem smlouvy ze strany poskytovatele je tak zejména:</w:t>
      </w:r>
    </w:p>
    <w:p w:rsidR="00280F5B" w:rsidRPr="00460D3A" w:rsidRDefault="00280F5B" w:rsidP="001F3BDC">
      <w:pPr>
        <w:pStyle w:val="Default"/>
        <w:jc w:val="both"/>
        <w:rPr>
          <w:rFonts w:ascii="Arial" w:hAnsi="Arial" w:cs="Arial"/>
          <w:color w:val="auto"/>
          <w:sz w:val="22"/>
          <w:szCs w:val="22"/>
        </w:rPr>
      </w:pPr>
      <w:r w:rsidRPr="00460D3A">
        <w:rPr>
          <w:rFonts w:ascii="Arial" w:hAnsi="Arial" w:cs="Arial"/>
          <w:b/>
          <w:bCs/>
          <w:color w:val="auto"/>
          <w:sz w:val="22"/>
          <w:szCs w:val="22"/>
        </w:rPr>
        <w:t>- pravidelná kontrola</w:t>
      </w:r>
      <w:r w:rsidR="00984DC3" w:rsidRPr="00460D3A">
        <w:rPr>
          <w:rFonts w:ascii="Arial" w:hAnsi="Arial" w:cs="Arial"/>
          <w:b/>
          <w:bCs/>
          <w:color w:val="auto"/>
          <w:sz w:val="22"/>
          <w:szCs w:val="22"/>
        </w:rPr>
        <w:t xml:space="preserve"> provozuschopnosti </w:t>
      </w:r>
      <w:r w:rsidRPr="00460D3A">
        <w:rPr>
          <w:rFonts w:ascii="Arial" w:hAnsi="Arial" w:cs="Arial"/>
          <w:b/>
          <w:bCs/>
          <w:color w:val="auto"/>
          <w:sz w:val="22"/>
          <w:szCs w:val="22"/>
        </w:rPr>
        <w:t>přenosných hasicích přístrojů</w:t>
      </w:r>
    </w:p>
    <w:p w:rsidR="00280F5B" w:rsidRPr="00460D3A" w:rsidRDefault="00280F5B" w:rsidP="001F3BDC">
      <w:pPr>
        <w:pStyle w:val="Default"/>
        <w:jc w:val="both"/>
        <w:rPr>
          <w:rFonts w:ascii="Arial" w:hAnsi="Arial" w:cs="Arial"/>
          <w:color w:val="auto"/>
          <w:sz w:val="22"/>
          <w:szCs w:val="22"/>
        </w:rPr>
      </w:pPr>
      <w:r w:rsidRPr="00460D3A">
        <w:rPr>
          <w:rFonts w:ascii="Arial" w:hAnsi="Arial" w:cs="Arial"/>
          <w:b/>
          <w:bCs/>
          <w:color w:val="auto"/>
          <w:sz w:val="22"/>
          <w:szCs w:val="22"/>
        </w:rPr>
        <w:t>- pravidelná údržba přenosných hasicích přístrojů s periodickou zkouškou</w:t>
      </w:r>
    </w:p>
    <w:p w:rsidR="002739A3" w:rsidRDefault="002739A3" w:rsidP="001F3BDC">
      <w:pPr>
        <w:pStyle w:val="Default"/>
        <w:jc w:val="both"/>
        <w:rPr>
          <w:rFonts w:ascii="Arial" w:hAnsi="Arial" w:cs="Arial"/>
          <w:b/>
          <w:bCs/>
          <w:color w:val="auto"/>
          <w:sz w:val="22"/>
          <w:szCs w:val="22"/>
        </w:rPr>
      </w:pPr>
      <w:r w:rsidRPr="00460D3A">
        <w:rPr>
          <w:rFonts w:ascii="Arial" w:hAnsi="Arial" w:cs="Arial"/>
          <w:b/>
          <w:bCs/>
          <w:color w:val="auto"/>
          <w:sz w:val="22"/>
          <w:szCs w:val="22"/>
        </w:rPr>
        <w:t xml:space="preserve"> - opravy </w:t>
      </w:r>
      <w:r w:rsidR="00343AC3" w:rsidRPr="00460D3A">
        <w:rPr>
          <w:rFonts w:ascii="Arial" w:hAnsi="Arial" w:cs="Arial"/>
          <w:b/>
          <w:bCs/>
          <w:color w:val="auto"/>
          <w:sz w:val="22"/>
          <w:szCs w:val="22"/>
        </w:rPr>
        <w:t xml:space="preserve">a výměna a </w:t>
      </w:r>
      <w:r w:rsidR="00984DC3" w:rsidRPr="00460D3A">
        <w:rPr>
          <w:rFonts w:ascii="Arial" w:hAnsi="Arial" w:cs="Arial"/>
          <w:b/>
          <w:bCs/>
          <w:color w:val="auto"/>
          <w:sz w:val="22"/>
          <w:szCs w:val="22"/>
        </w:rPr>
        <w:t xml:space="preserve">vyřazení </w:t>
      </w:r>
      <w:r w:rsidR="00752CA1" w:rsidRPr="00460D3A">
        <w:rPr>
          <w:rFonts w:ascii="Arial" w:hAnsi="Arial" w:cs="Arial"/>
          <w:b/>
          <w:bCs/>
          <w:color w:val="auto"/>
          <w:sz w:val="22"/>
          <w:szCs w:val="22"/>
        </w:rPr>
        <w:t xml:space="preserve">z užívání </w:t>
      </w:r>
      <w:r w:rsidR="00984DC3" w:rsidRPr="00460D3A">
        <w:rPr>
          <w:rFonts w:ascii="Arial" w:hAnsi="Arial" w:cs="Arial"/>
          <w:b/>
          <w:bCs/>
          <w:color w:val="auto"/>
          <w:sz w:val="22"/>
          <w:szCs w:val="22"/>
        </w:rPr>
        <w:t xml:space="preserve">včetně </w:t>
      </w:r>
      <w:r w:rsidR="00343AC3" w:rsidRPr="00460D3A">
        <w:rPr>
          <w:rFonts w:ascii="Arial" w:hAnsi="Arial" w:cs="Arial"/>
          <w:b/>
          <w:bCs/>
          <w:color w:val="auto"/>
          <w:sz w:val="22"/>
          <w:szCs w:val="22"/>
        </w:rPr>
        <w:t>ekologick</w:t>
      </w:r>
      <w:r w:rsidR="00984DC3" w:rsidRPr="00460D3A">
        <w:rPr>
          <w:rFonts w:ascii="Arial" w:hAnsi="Arial" w:cs="Arial"/>
          <w:b/>
          <w:bCs/>
          <w:color w:val="auto"/>
          <w:sz w:val="22"/>
          <w:szCs w:val="22"/>
        </w:rPr>
        <w:t>é</w:t>
      </w:r>
      <w:r w:rsidR="00343AC3" w:rsidRPr="00460D3A">
        <w:rPr>
          <w:rFonts w:ascii="Arial" w:hAnsi="Arial" w:cs="Arial"/>
          <w:b/>
          <w:bCs/>
          <w:color w:val="auto"/>
          <w:sz w:val="22"/>
          <w:szCs w:val="22"/>
        </w:rPr>
        <w:t xml:space="preserve"> likvidace přenosných hasicích přístrojů</w:t>
      </w:r>
      <w:r w:rsidR="00553440" w:rsidRPr="00460D3A">
        <w:rPr>
          <w:rFonts w:ascii="Arial" w:hAnsi="Arial" w:cs="Arial"/>
          <w:b/>
          <w:bCs/>
          <w:color w:val="auto"/>
          <w:sz w:val="22"/>
          <w:szCs w:val="22"/>
        </w:rPr>
        <w:t xml:space="preserve"> včetně těch, které se nalézají v osobních autech objednatele</w:t>
      </w:r>
    </w:p>
    <w:p w:rsidR="003B2C27" w:rsidRDefault="003B2C27" w:rsidP="00280F5B">
      <w:pPr>
        <w:pStyle w:val="Default"/>
        <w:rPr>
          <w:rFonts w:ascii="Arial" w:hAnsi="Arial" w:cs="Arial"/>
          <w:b/>
          <w:bCs/>
          <w:color w:val="auto"/>
          <w:sz w:val="22"/>
          <w:szCs w:val="22"/>
        </w:rPr>
      </w:pPr>
    </w:p>
    <w:p w:rsidR="0005407E" w:rsidRDefault="0005407E" w:rsidP="00280F5B">
      <w:pPr>
        <w:pStyle w:val="Default"/>
        <w:rPr>
          <w:rFonts w:ascii="Arial" w:hAnsi="Arial" w:cs="Arial"/>
          <w:b/>
          <w:bCs/>
          <w:color w:val="auto"/>
          <w:sz w:val="22"/>
          <w:szCs w:val="22"/>
        </w:rPr>
      </w:pPr>
    </w:p>
    <w:p w:rsidR="0005407E" w:rsidRDefault="0005407E" w:rsidP="00280F5B">
      <w:pPr>
        <w:pStyle w:val="Default"/>
        <w:rPr>
          <w:rFonts w:ascii="Arial" w:hAnsi="Arial" w:cs="Arial"/>
          <w:b/>
          <w:bCs/>
          <w:color w:val="auto"/>
          <w:sz w:val="22"/>
          <w:szCs w:val="22"/>
        </w:rPr>
      </w:pPr>
    </w:p>
    <w:p w:rsidR="00280F5B" w:rsidRPr="00280F5B" w:rsidRDefault="00280F5B" w:rsidP="00984DC3">
      <w:pPr>
        <w:pStyle w:val="Default"/>
        <w:jc w:val="center"/>
        <w:rPr>
          <w:rFonts w:ascii="Arial" w:hAnsi="Arial" w:cs="Arial"/>
          <w:color w:val="auto"/>
          <w:sz w:val="22"/>
          <w:szCs w:val="22"/>
        </w:rPr>
      </w:pPr>
      <w:r w:rsidRPr="00280F5B">
        <w:rPr>
          <w:rFonts w:ascii="Arial" w:hAnsi="Arial" w:cs="Arial"/>
          <w:b/>
          <w:bCs/>
          <w:color w:val="auto"/>
          <w:sz w:val="22"/>
          <w:szCs w:val="22"/>
        </w:rPr>
        <w:t>III. Povinnosti poskytovatele</w:t>
      </w:r>
      <w:r w:rsidR="00E678FF">
        <w:rPr>
          <w:rFonts w:ascii="Arial" w:hAnsi="Arial" w:cs="Arial"/>
          <w:b/>
          <w:bCs/>
          <w:color w:val="auto"/>
          <w:sz w:val="22"/>
          <w:szCs w:val="22"/>
        </w:rPr>
        <w:t xml:space="preserve"> </w:t>
      </w:r>
    </w:p>
    <w:p w:rsidR="00984DC3" w:rsidRDefault="00984DC3" w:rsidP="00343AC3">
      <w:pPr>
        <w:pStyle w:val="Default"/>
        <w:jc w:val="both"/>
        <w:rPr>
          <w:rFonts w:ascii="Arial" w:hAnsi="Arial" w:cs="Arial"/>
          <w:color w:val="auto"/>
          <w:sz w:val="22"/>
          <w:szCs w:val="22"/>
        </w:rPr>
      </w:pPr>
    </w:p>
    <w:p w:rsidR="00280F5B" w:rsidRPr="00280F5B" w:rsidRDefault="00280F5B" w:rsidP="00343AC3">
      <w:pPr>
        <w:pStyle w:val="Default"/>
        <w:jc w:val="both"/>
        <w:rPr>
          <w:rFonts w:ascii="Arial" w:hAnsi="Arial" w:cs="Arial"/>
          <w:color w:val="auto"/>
          <w:sz w:val="22"/>
          <w:szCs w:val="22"/>
        </w:rPr>
      </w:pPr>
      <w:r w:rsidRPr="00280F5B">
        <w:rPr>
          <w:rFonts w:ascii="Arial" w:hAnsi="Arial" w:cs="Arial"/>
          <w:color w:val="auto"/>
          <w:sz w:val="22"/>
          <w:szCs w:val="22"/>
        </w:rPr>
        <w:t xml:space="preserve">1. Poskytovatel je povinen poskytovat služby v oblasti požární ochrany dle článku II. této smlouvy s odbornou péčí, podle této smlouvy, a </w:t>
      </w:r>
      <w:r w:rsidR="000739A2">
        <w:rPr>
          <w:rFonts w:ascii="Arial" w:hAnsi="Arial" w:cs="Arial"/>
          <w:color w:val="auto"/>
          <w:sz w:val="22"/>
          <w:szCs w:val="22"/>
        </w:rPr>
        <w:t xml:space="preserve">v </w:t>
      </w:r>
      <w:r w:rsidRPr="00280F5B">
        <w:rPr>
          <w:rFonts w:ascii="Arial" w:hAnsi="Arial" w:cs="Arial"/>
          <w:color w:val="auto"/>
          <w:sz w:val="22"/>
          <w:szCs w:val="22"/>
        </w:rPr>
        <w:t xml:space="preserve">rámci takto sjednaných podmínek </w:t>
      </w:r>
      <w:proofErr w:type="gramStart"/>
      <w:r w:rsidRPr="00280F5B">
        <w:rPr>
          <w:rFonts w:ascii="Arial" w:hAnsi="Arial" w:cs="Arial"/>
          <w:color w:val="auto"/>
          <w:sz w:val="22"/>
          <w:szCs w:val="22"/>
        </w:rPr>
        <w:t>podle</w:t>
      </w:r>
      <w:proofErr w:type="gramEnd"/>
      <w:r w:rsidRPr="00280F5B">
        <w:rPr>
          <w:rFonts w:ascii="Arial" w:hAnsi="Arial" w:cs="Arial"/>
          <w:color w:val="auto"/>
          <w:sz w:val="22"/>
          <w:szCs w:val="22"/>
        </w:rPr>
        <w:t xml:space="preserve"> platných právních </w:t>
      </w:r>
      <w:proofErr w:type="gramStart"/>
      <w:r w:rsidRPr="00280F5B">
        <w:rPr>
          <w:rFonts w:ascii="Arial" w:hAnsi="Arial" w:cs="Arial"/>
          <w:color w:val="auto"/>
          <w:sz w:val="22"/>
          <w:szCs w:val="22"/>
        </w:rPr>
        <w:t>předpisu</w:t>
      </w:r>
      <w:r w:rsidR="005303B2">
        <w:rPr>
          <w:rFonts w:ascii="Arial" w:hAnsi="Arial" w:cs="Arial"/>
          <w:color w:val="auto"/>
          <w:sz w:val="22"/>
          <w:szCs w:val="22"/>
        </w:rPr>
        <w:t xml:space="preserve"> a jiných</w:t>
      </w:r>
      <w:proofErr w:type="gramEnd"/>
      <w:r w:rsidR="005303B2">
        <w:rPr>
          <w:rFonts w:ascii="Arial" w:hAnsi="Arial" w:cs="Arial"/>
          <w:color w:val="auto"/>
          <w:sz w:val="22"/>
          <w:szCs w:val="22"/>
        </w:rPr>
        <w:t xml:space="preserve"> souvisejících předpisů, zejména v souladu </w:t>
      </w:r>
      <w:r w:rsidR="005303B2" w:rsidRPr="005303B2">
        <w:rPr>
          <w:rFonts w:ascii="Arial" w:hAnsi="Arial" w:cs="Arial"/>
          <w:color w:val="auto"/>
          <w:sz w:val="22"/>
          <w:szCs w:val="22"/>
        </w:rPr>
        <w:t>s vyhláškou č. 246/2001 Sb., o požární prevenci</w:t>
      </w:r>
      <w:r w:rsidR="005303B2">
        <w:rPr>
          <w:rFonts w:ascii="Arial" w:hAnsi="Arial" w:cs="Arial"/>
          <w:color w:val="auto"/>
          <w:sz w:val="22"/>
          <w:szCs w:val="22"/>
        </w:rPr>
        <w:t>,</w:t>
      </w:r>
      <w:r w:rsidRPr="00280F5B">
        <w:rPr>
          <w:rFonts w:ascii="Arial" w:hAnsi="Arial" w:cs="Arial"/>
          <w:color w:val="auto"/>
          <w:sz w:val="22"/>
          <w:szCs w:val="22"/>
        </w:rPr>
        <w:t xml:space="preserve"> interních předpisů objednatele, technických či jiných norem (ČSN, ČSN-KN), které smluvní strany činí tímto závaznými, a podle technických podmínek výrobců věcných prostředků </w:t>
      </w:r>
      <w:r w:rsidR="000739A2">
        <w:rPr>
          <w:rFonts w:ascii="Arial" w:hAnsi="Arial" w:cs="Arial"/>
          <w:color w:val="auto"/>
          <w:sz w:val="22"/>
          <w:szCs w:val="22"/>
        </w:rPr>
        <w:t xml:space="preserve">požární </w:t>
      </w:r>
      <w:r w:rsidRPr="00280F5B">
        <w:rPr>
          <w:rFonts w:ascii="Arial" w:hAnsi="Arial" w:cs="Arial"/>
          <w:color w:val="auto"/>
          <w:sz w:val="22"/>
          <w:szCs w:val="22"/>
        </w:rPr>
        <w:t>PO.</w:t>
      </w:r>
    </w:p>
    <w:p w:rsidR="00280F5B" w:rsidRPr="00280F5B" w:rsidRDefault="001F3BDC" w:rsidP="00343AC3">
      <w:pPr>
        <w:pStyle w:val="Default"/>
        <w:jc w:val="both"/>
        <w:rPr>
          <w:rFonts w:ascii="Arial" w:hAnsi="Arial" w:cs="Arial"/>
          <w:color w:val="auto"/>
          <w:sz w:val="22"/>
          <w:szCs w:val="22"/>
        </w:rPr>
      </w:pPr>
      <w:r>
        <w:rPr>
          <w:rFonts w:ascii="Arial" w:hAnsi="Arial" w:cs="Arial"/>
          <w:color w:val="auto"/>
          <w:sz w:val="22"/>
          <w:szCs w:val="22"/>
        </w:rPr>
        <w:t>2</w:t>
      </w:r>
      <w:r w:rsidR="00280F5B" w:rsidRPr="00280F5B">
        <w:rPr>
          <w:rFonts w:ascii="Arial" w:hAnsi="Arial" w:cs="Arial"/>
          <w:color w:val="auto"/>
          <w:sz w:val="22"/>
          <w:szCs w:val="22"/>
        </w:rPr>
        <w:t>. Jednotlivé činnosti dle této bude poskytovatel provádět vždy bez zbytečného odkladu.</w:t>
      </w:r>
    </w:p>
    <w:p w:rsidR="00280F5B" w:rsidRPr="00280F5B" w:rsidRDefault="001F3BDC" w:rsidP="00343AC3">
      <w:pPr>
        <w:pStyle w:val="Default"/>
        <w:jc w:val="both"/>
        <w:rPr>
          <w:rFonts w:ascii="Arial" w:hAnsi="Arial" w:cs="Arial"/>
          <w:color w:val="auto"/>
          <w:sz w:val="22"/>
          <w:szCs w:val="22"/>
        </w:rPr>
      </w:pPr>
      <w:r>
        <w:rPr>
          <w:rFonts w:ascii="Arial" w:hAnsi="Arial" w:cs="Arial"/>
          <w:color w:val="auto"/>
          <w:sz w:val="22"/>
          <w:szCs w:val="22"/>
        </w:rPr>
        <w:t>3</w:t>
      </w:r>
      <w:r w:rsidR="00280F5B" w:rsidRPr="00280F5B">
        <w:rPr>
          <w:rFonts w:ascii="Arial" w:hAnsi="Arial" w:cs="Arial"/>
          <w:color w:val="auto"/>
          <w:sz w:val="22"/>
          <w:szCs w:val="22"/>
        </w:rPr>
        <w:t>. Poskytovatel prohlašuje, že disponuje všemi potřebnými oprávněními k výkonu činností dle této smlouvy a že plnění této smlouvy bude zajišťovat výhradně osobami s odpovídající kvalifikací a odbornou erudicí.</w:t>
      </w:r>
    </w:p>
    <w:p w:rsidR="004B5709" w:rsidRPr="0084351E" w:rsidRDefault="001F3BDC" w:rsidP="007216AD">
      <w:pPr>
        <w:pStyle w:val="Default"/>
        <w:jc w:val="both"/>
        <w:rPr>
          <w:rFonts w:ascii="Arial" w:hAnsi="Arial" w:cs="Arial"/>
          <w:color w:val="auto"/>
          <w:sz w:val="22"/>
          <w:szCs w:val="22"/>
        </w:rPr>
      </w:pPr>
      <w:r w:rsidRPr="00FE2098">
        <w:rPr>
          <w:rFonts w:ascii="Arial" w:hAnsi="Arial" w:cs="Arial"/>
          <w:color w:val="auto"/>
          <w:sz w:val="22"/>
          <w:szCs w:val="22"/>
        </w:rPr>
        <w:t>4</w:t>
      </w:r>
      <w:r w:rsidR="00280F5B" w:rsidRPr="00FE2098">
        <w:rPr>
          <w:rFonts w:ascii="Arial" w:hAnsi="Arial" w:cs="Arial"/>
          <w:color w:val="auto"/>
          <w:sz w:val="22"/>
          <w:szCs w:val="22"/>
        </w:rPr>
        <w:t xml:space="preserve">. Poskytovatel prohlašuje, že je plně seznámen s rozsahem a povahou činností, které se zavazuje touto smlouvou vykonávat, a že prověřil veškeré podmínky výkonu činností dle </w:t>
      </w:r>
      <w:r w:rsidR="00F93934">
        <w:rPr>
          <w:rFonts w:ascii="Arial" w:hAnsi="Arial" w:cs="Arial"/>
          <w:color w:val="auto"/>
          <w:sz w:val="22"/>
          <w:szCs w:val="22"/>
        </w:rPr>
        <w:t>t</w:t>
      </w:r>
      <w:r w:rsidR="00280F5B" w:rsidRPr="00FE2098">
        <w:rPr>
          <w:rFonts w:ascii="Arial" w:hAnsi="Arial" w:cs="Arial"/>
          <w:color w:val="auto"/>
          <w:sz w:val="22"/>
          <w:szCs w:val="22"/>
        </w:rPr>
        <w:t xml:space="preserve">éto </w:t>
      </w:r>
      <w:r w:rsidR="00280F5B" w:rsidRPr="0084351E">
        <w:rPr>
          <w:rFonts w:ascii="Arial" w:hAnsi="Arial" w:cs="Arial"/>
          <w:color w:val="auto"/>
          <w:sz w:val="22"/>
          <w:szCs w:val="22"/>
        </w:rPr>
        <w:t xml:space="preserve">smlouvy. </w:t>
      </w:r>
      <w:r w:rsidR="004B5709" w:rsidRPr="0084351E">
        <w:rPr>
          <w:rFonts w:ascii="Arial" w:hAnsi="Arial" w:cs="Arial"/>
          <w:color w:val="auto"/>
          <w:sz w:val="22"/>
          <w:szCs w:val="22"/>
        </w:rPr>
        <w:t>¨</w:t>
      </w:r>
    </w:p>
    <w:p w:rsidR="003B2C27" w:rsidRPr="0084351E" w:rsidRDefault="0005407E" w:rsidP="007216AD">
      <w:pPr>
        <w:pStyle w:val="Default"/>
        <w:jc w:val="both"/>
        <w:rPr>
          <w:rFonts w:ascii="Arial" w:hAnsi="Arial" w:cs="Arial"/>
          <w:sz w:val="22"/>
          <w:szCs w:val="22"/>
        </w:rPr>
      </w:pPr>
      <w:r w:rsidRPr="00460D3A">
        <w:rPr>
          <w:rFonts w:ascii="Arial" w:hAnsi="Arial" w:cs="Arial"/>
          <w:color w:val="auto"/>
          <w:sz w:val="22"/>
          <w:szCs w:val="22"/>
        </w:rPr>
        <w:t xml:space="preserve">5. </w:t>
      </w:r>
      <w:r w:rsidR="004B5709" w:rsidRPr="00460D3A">
        <w:rPr>
          <w:rFonts w:ascii="Arial" w:hAnsi="Arial" w:cs="Arial"/>
          <w:color w:val="auto"/>
          <w:sz w:val="22"/>
          <w:szCs w:val="22"/>
        </w:rPr>
        <w:t xml:space="preserve">Poskytovatel je povinen </w:t>
      </w:r>
      <w:r w:rsidR="002A40FE" w:rsidRPr="00460D3A">
        <w:rPr>
          <w:rFonts w:ascii="Arial" w:hAnsi="Arial" w:cs="Arial"/>
          <w:sz w:val="22"/>
          <w:szCs w:val="22"/>
        </w:rPr>
        <w:t>vyhotovit zápis o všech provedených kontrolách</w:t>
      </w:r>
      <w:r w:rsidR="000331C2" w:rsidRPr="00460D3A">
        <w:rPr>
          <w:rFonts w:ascii="Arial" w:hAnsi="Arial" w:cs="Arial"/>
          <w:sz w:val="22"/>
          <w:szCs w:val="22"/>
        </w:rPr>
        <w:t>, opravách či údržbách</w:t>
      </w:r>
      <w:r w:rsidR="002A40FE" w:rsidRPr="00460D3A">
        <w:rPr>
          <w:rFonts w:ascii="Arial" w:hAnsi="Arial" w:cs="Arial"/>
          <w:sz w:val="22"/>
          <w:szCs w:val="22"/>
        </w:rPr>
        <w:t xml:space="preserve"> v souladu s</w:t>
      </w:r>
      <w:r w:rsidR="00FE2098" w:rsidRPr="00460D3A">
        <w:rPr>
          <w:rFonts w:ascii="Arial" w:hAnsi="Arial" w:cs="Arial"/>
          <w:sz w:val="22"/>
          <w:szCs w:val="22"/>
        </w:rPr>
        <w:t> </w:t>
      </w:r>
      <w:r w:rsidR="002A40FE" w:rsidRPr="00460D3A">
        <w:rPr>
          <w:rFonts w:ascii="Arial" w:hAnsi="Arial" w:cs="Arial"/>
          <w:sz w:val="22"/>
          <w:szCs w:val="22"/>
        </w:rPr>
        <w:t>vyhláškou</w:t>
      </w:r>
      <w:r w:rsidR="00FE2098" w:rsidRPr="00460D3A">
        <w:rPr>
          <w:rFonts w:ascii="Arial" w:hAnsi="Arial" w:cs="Arial"/>
          <w:sz w:val="22"/>
          <w:szCs w:val="22"/>
        </w:rPr>
        <w:t xml:space="preserve"> </w:t>
      </w:r>
      <w:r w:rsidR="002A40FE" w:rsidRPr="00460D3A">
        <w:rPr>
          <w:rFonts w:ascii="Arial" w:hAnsi="Arial" w:cs="Arial"/>
          <w:sz w:val="22"/>
          <w:szCs w:val="22"/>
        </w:rPr>
        <w:t>č</w:t>
      </w:r>
      <w:r w:rsidR="007216AD" w:rsidRPr="00460D3A">
        <w:rPr>
          <w:rFonts w:ascii="Arial" w:hAnsi="Arial" w:cs="Arial"/>
          <w:sz w:val="22"/>
          <w:szCs w:val="22"/>
        </w:rPr>
        <w:t>.</w:t>
      </w:r>
      <w:r w:rsidR="002A40FE" w:rsidRPr="00460D3A">
        <w:rPr>
          <w:rFonts w:ascii="Arial" w:hAnsi="Arial" w:cs="Arial"/>
          <w:sz w:val="22"/>
          <w:szCs w:val="22"/>
        </w:rPr>
        <w:t xml:space="preserve"> 246/2001 Sb., o požární prevenci, ve znění pozdějších předpisů</w:t>
      </w:r>
      <w:r w:rsidR="004B5709" w:rsidRPr="00460D3A">
        <w:rPr>
          <w:rFonts w:ascii="Arial" w:hAnsi="Arial" w:cs="Arial"/>
          <w:sz w:val="22"/>
          <w:szCs w:val="22"/>
        </w:rPr>
        <w:t xml:space="preserve">, stejně tak je povinen vyřadit </w:t>
      </w:r>
      <w:r w:rsidRPr="00460D3A">
        <w:rPr>
          <w:rFonts w:ascii="Arial" w:hAnsi="Arial" w:cs="Arial"/>
          <w:sz w:val="22"/>
          <w:szCs w:val="22"/>
        </w:rPr>
        <w:t>přenosný hasicí přístroj</w:t>
      </w:r>
      <w:r w:rsidR="004B5709" w:rsidRPr="00460D3A">
        <w:rPr>
          <w:rFonts w:ascii="Arial" w:hAnsi="Arial" w:cs="Arial"/>
          <w:sz w:val="22"/>
          <w:szCs w:val="22"/>
        </w:rPr>
        <w:t xml:space="preserve"> a vystavit o tom doklad</w:t>
      </w:r>
      <w:r w:rsidR="000331C2" w:rsidRPr="00460D3A">
        <w:rPr>
          <w:rFonts w:ascii="Arial" w:hAnsi="Arial" w:cs="Arial"/>
          <w:sz w:val="22"/>
          <w:szCs w:val="22"/>
        </w:rPr>
        <w:t xml:space="preserve"> s uvedením důvodu </w:t>
      </w:r>
      <w:r w:rsidR="00366482" w:rsidRPr="00460D3A">
        <w:rPr>
          <w:rFonts w:ascii="Arial" w:hAnsi="Arial" w:cs="Arial"/>
          <w:sz w:val="22"/>
          <w:szCs w:val="22"/>
        </w:rPr>
        <w:t>vyřazení.</w:t>
      </w:r>
    </w:p>
    <w:p w:rsidR="00FE2098" w:rsidRPr="009952AD" w:rsidRDefault="0084351E" w:rsidP="00FE2098">
      <w:pPr>
        <w:spacing w:after="0" w:line="240" w:lineRule="auto"/>
        <w:jc w:val="both"/>
        <w:rPr>
          <w:rFonts w:ascii="Arial" w:hAnsi="Arial" w:cs="Arial"/>
          <w:snapToGrid w:val="0"/>
        </w:rPr>
      </w:pPr>
      <w:r>
        <w:rPr>
          <w:rFonts w:ascii="Arial" w:hAnsi="Arial" w:cs="Arial"/>
        </w:rPr>
        <w:t>6</w:t>
      </w:r>
      <w:r w:rsidR="00FE2098" w:rsidRPr="0084351E">
        <w:rPr>
          <w:rFonts w:ascii="Arial" w:hAnsi="Arial" w:cs="Arial"/>
        </w:rPr>
        <w:t xml:space="preserve">. Poskytovatel bere podpisem </w:t>
      </w:r>
      <w:r w:rsidR="007216AD" w:rsidRPr="0084351E">
        <w:rPr>
          <w:rFonts w:ascii="Arial" w:hAnsi="Arial" w:cs="Arial"/>
        </w:rPr>
        <w:t>s</w:t>
      </w:r>
      <w:r w:rsidR="00FE2098" w:rsidRPr="0084351E">
        <w:rPr>
          <w:rFonts w:ascii="Arial" w:hAnsi="Arial" w:cs="Arial"/>
        </w:rPr>
        <w:t>mlouvy na vědomí, že jakoukoliv újm</w:t>
      </w:r>
      <w:r w:rsidR="00F93934" w:rsidRPr="0084351E">
        <w:rPr>
          <w:rFonts w:ascii="Arial" w:hAnsi="Arial" w:cs="Arial"/>
        </w:rPr>
        <w:t>u</w:t>
      </w:r>
      <w:r w:rsidR="00FE2098" w:rsidRPr="0084351E">
        <w:rPr>
          <w:rFonts w:ascii="Arial" w:hAnsi="Arial" w:cs="Arial"/>
        </w:rPr>
        <w:t xml:space="preserve"> (majetkov</w:t>
      </w:r>
      <w:r w:rsidR="00F93934" w:rsidRPr="0084351E">
        <w:rPr>
          <w:rFonts w:ascii="Arial" w:hAnsi="Arial" w:cs="Arial"/>
        </w:rPr>
        <w:t>ou</w:t>
      </w:r>
      <w:r w:rsidR="00FE2098" w:rsidRPr="0084351E">
        <w:rPr>
          <w:rFonts w:ascii="Arial" w:hAnsi="Arial" w:cs="Arial"/>
        </w:rPr>
        <w:t xml:space="preserve"> i nemajetkov</w:t>
      </w:r>
      <w:r w:rsidR="00F93934" w:rsidRPr="0084351E">
        <w:rPr>
          <w:rFonts w:ascii="Arial" w:hAnsi="Arial" w:cs="Arial"/>
        </w:rPr>
        <w:t>ou</w:t>
      </w:r>
      <w:r w:rsidR="00FE2098" w:rsidRPr="0084351E">
        <w:rPr>
          <w:rFonts w:ascii="Arial" w:hAnsi="Arial" w:cs="Arial"/>
        </w:rPr>
        <w:t>, kterou způsobí svou činností Objednateli nebo třetí osobě na majetku, je povinen bez zbytečného odkladu odstranit a není-li to možné, tak finančně nahradit</w:t>
      </w:r>
      <w:r w:rsidR="00F93934" w:rsidRPr="0084351E">
        <w:rPr>
          <w:rFonts w:ascii="Arial" w:hAnsi="Arial" w:cs="Arial"/>
        </w:rPr>
        <w:t xml:space="preserve">. Poskytovatel se </w:t>
      </w:r>
      <w:r w:rsidR="00FE2098" w:rsidRPr="0084351E">
        <w:rPr>
          <w:rFonts w:ascii="Arial" w:hAnsi="Arial" w:cs="Arial"/>
        </w:rPr>
        <w:t>zavazuje se k její úhradě ve lhůtě nejpozději do 30 dnů ode dne doručení uplatnění nároku na náhradu újmy (majetkové i nemajetkové) ze strany poškozené osoby.</w:t>
      </w:r>
      <w:r w:rsidR="00FE2098" w:rsidRPr="009952AD">
        <w:rPr>
          <w:rFonts w:ascii="Arial" w:hAnsi="Arial" w:cs="Arial"/>
        </w:rPr>
        <w:t xml:space="preserve"> </w:t>
      </w:r>
    </w:p>
    <w:p w:rsidR="00FE2098" w:rsidRPr="00FE2098" w:rsidRDefault="005675E6" w:rsidP="00460D3A">
      <w:pPr>
        <w:autoSpaceDE w:val="0"/>
        <w:autoSpaceDN w:val="0"/>
        <w:adjustRightInd w:val="0"/>
        <w:spacing w:after="0" w:line="240" w:lineRule="auto"/>
        <w:jc w:val="both"/>
        <w:rPr>
          <w:rFonts w:ascii="Arial" w:hAnsi="Arial" w:cs="Arial"/>
        </w:rPr>
      </w:pPr>
      <w:r>
        <w:rPr>
          <w:rFonts w:ascii="Arial" w:hAnsi="Arial" w:cs="Arial"/>
        </w:rPr>
        <w:t>7.</w:t>
      </w:r>
      <w:r w:rsidR="00013758">
        <w:rPr>
          <w:rFonts w:ascii="Arial" w:hAnsi="Arial" w:cs="Arial"/>
        </w:rPr>
        <w:t xml:space="preserve"> Poskytovatel</w:t>
      </w:r>
      <w:r>
        <w:rPr>
          <w:rFonts w:ascii="Arial" w:hAnsi="Arial" w:cs="Arial"/>
        </w:rPr>
        <w:t xml:space="preserve"> je povinen upozornit objednavatele na termín revize a to 10 dnů před koncem platnosti revize </w:t>
      </w:r>
      <w:r w:rsidR="00460D3A">
        <w:rPr>
          <w:rFonts w:ascii="Arial" w:hAnsi="Arial" w:cs="Arial"/>
        </w:rPr>
        <w:t>přenosného hasicího přístroje</w:t>
      </w:r>
      <w:r>
        <w:rPr>
          <w:rFonts w:ascii="Arial" w:hAnsi="Arial" w:cs="Arial"/>
        </w:rPr>
        <w:t>.</w:t>
      </w:r>
    </w:p>
    <w:p w:rsidR="004B5709" w:rsidRDefault="004B5709" w:rsidP="00460D3A">
      <w:pPr>
        <w:tabs>
          <w:tab w:val="center" w:pos="4536"/>
        </w:tabs>
        <w:autoSpaceDE w:val="0"/>
        <w:autoSpaceDN w:val="0"/>
        <w:adjustRightInd w:val="0"/>
        <w:spacing w:after="0" w:line="240" w:lineRule="auto"/>
        <w:jc w:val="both"/>
        <w:rPr>
          <w:rFonts w:ascii="ArialMT-Identity-H" w:hAnsi="ArialMT-Identity-H" w:cs="ArialMT-Identity-H"/>
          <w:sz w:val="20"/>
          <w:szCs w:val="20"/>
        </w:rPr>
      </w:pPr>
      <w:r>
        <w:rPr>
          <w:rFonts w:ascii="ArialMT-Identity-H" w:hAnsi="ArialMT-Identity-H" w:cs="ArialMT-Identity-H"/>
          <w:sz w:val="20"/>
          <w:szCs w:val="20"/>
        </w:rPr>
        <w:t>.</w:t>
      </w:r>
      <w:r w:rsidR="00460D3A">
        <w:rPr>
          <w:rFonts w:ascii="ArialMT-Identity-H" w:hAnsi="ArialMT-Identity-H" w:cs="ArialMT-Identity-H"/>
          <w:sz w:val="20"/>
          <w:szCs w:val="20"/>
        </w:rPr>
        <w:tab/>
      </w:r>
    </w:p>
    <w:p w:rsidR="002A40FE" w:rsidRPr="002A40FE" w:rsidRDefault="002A40FE" w:rsidP="002A40FE">
      <w:pPr>
        <w:pStyle w:val="Default"/>
        <w:jc w:val="center"/>
        <w:rPr>
          <w:rFonts w:ascii="Arial" w:hAnsi="Arial" w:cs="Arial"/>
          <w:b/>
          <w:color w:val="auto"/>
          <w:sz w:val="22"/>
          <w:szCs w:val="22"/>
        </w:rPr>
      </w:pPr>
      <w:r w:rsidRPr="002A40FE">
        <w:rPr>
          <w:rFonts w:ascii="Arial" w:hAnsi="Arial" w:cs="Arial"/>
          <w:b/>
          <w:color w:val="auto"/>
          <w:sz w:val="22"/>
          <w:szCs w:val="22"/>
        </w:rPr>
        <w:t>IV. Povinnosti objednatele</w:t>
      </w:r>
    </w:p>
    <w:p w:rsidR="00E678FF" w:rsidRPr="00280F5B" w:rsidRDefault="002A40FE" w:rsidP="00E678FF">
      <w:pPr>
        <w:pStyle w:val="Default"/>
        <w:jc w:val="both"/>
        <w:rPr>
          <w:rFonts w:ascii="Arial" w:hAnsi="Arial" w:cs="Arial"/>
          <w:color w:val="auto"/>
          <w:sz w:val="22"/>
          <w:szCs w:val="22"/>
        </w:rPr>
      </w:pPr>
      <w:r>
        <w:rPr>
          <w:rFonts w:ascii="Arial" w:hAnsi="Arial" w:cs="Arial"/>
          <w:color w:val="auto"/>
          <w:sz w:val="22"/>
          <w:szCs w:val="22"/>
        </w:rPr>
        <w:t>1</w:t>
      </w:r>
      <w:r w:rsidR="00E678FF">
        <w:rPr>
          <w:rFonts w:ascii="Arial" w:hAnsi="Arial" w:cs="Arial"/>
          <w:color w:val="auto"/>
          <w:sz w:val="22"/>
          <w:szCs w:val="22"/>
        </w:rPr>
        <w:t xml:space="preserve">. </w:t>
      </w:r>
      <w:r w:rsidR="00E678FF" w:rsidRPr="00280F5B">
        <w:rPr>
          <w:rFonts w:ascii="Arial" w:hAnsi="Arial" w:cs="Arial"/>
          <w:color w:val="auto"/>
          <w:sz w:val="22"/>
          <w:szCs w:val="22"/>
        </w:rPr>
        <w:t>Objednatel je povinen poskytnout poskytovateli součinnost potřebnou pro provádění činností vyplývajících z předmětu smlouvy</w:t>
      </w:r>
      <w:r w:rsidR="004B5709">
        <w:rPr>
          <w:rFonts w:ascii="Arial" w:hAnsi="Arial" w:cs="Arial"/>
          <w:color w:val="auto"/>
          <w:sz w:val="22"/>
          <w:szCs w:val="22"/>
        </w:rPr>
        <w:t xml:space="preserve">, </w:t>
      </w:r>
    </w:p>
    <w:p w:rsidR="00FE2098" w:rsidRPr="009952AD" w:rsidRDefault="00460D3A" w:rsidP="0093763A">
      <w:pPr>
        <w:tabs>
          <w:tab w:val="num" w:pos="851"/>
        </w:tabs>
        <w:spacing w:after="0" w:line="240" w:lineRule="auto"/>
        <w:jc w:val="both"/>
        <w:rPr>
          <w:rFonts w:ascii="Arial" w:hAnsi="Arial" w:cs="Arial"/>
          <w:snapToGrid w:val="0"/>
        </w:rPr>
      </w:pPr>
      <w:r>
        <w:rPr>
          <w:rFonts w:ascii="Arial" w:hAnsi="Arial" w:cs="Arial"/>
          <w:snapToGrid w:val="0"/>
        </w:rPr>
        <w:t>2</w:t>
      </w:r>
      <w:r w:rsidR="00FE2098">
        <w:rPr>
          <w:rFonts w:ascii="Arial" w:hAnsi="Arial" w:cs="Arial"/>
          <w:snapToGrid w:val="0"/>
        </w:rPr>
        <w:t xml:space="preserve">. </w:t>
      </w:r>
      <w:r w:rsidR="00FE2098" w:rsidRPr="009952AD">
        <w:rPr>
          <w:rFonts w:ascii="Arial" w:hAnsi="Arial" w:cs="Arial"/>
          <w:snapToGrid w:val="0"/>
        </w:rPr>
        <w:t xml:space="preserve">Objednatel se zavazuje umožnit </w:t>
      </w:r>
      <w:r w:rsidR="000331C2">
        <w:rPr>
          <w:rFonts w:ascii="Arial" w:hAnsi="Arial" w:cs="Arial"/>
          <w:snapToGrid w:val="0"/>
        </w:rPr>
        <w:t>p</w:t>
      </w:r>
      <w:r w:rsidR="00FE2098" w:rsidRPr="009952AD">
        <w:rPr>
          <w:rFonts w:ascii="Arial" w:hAnsi="Arial" w:cs="Arial"/>
          <w:snapToGrid w:val="0"/>
        </w:rPr>
        <w:t xml:space="preserve">oskytovateli nezbytný přístup k provedení </w:t>
      </w:r>
      <w:r w:rsidR="00FE2098">
        <w:rPr>
          <w:rFonts w:ascii="Arial" w:hAnsi="Arial" w:cs="Arial"/>
          <w:snapToGrid w:val="0"/>
        </w:rPr>
        <w:t>činností</w:t>
      </w:r>
      <w:r w:rsidR="00FE2098" w:rsidRPr="009952AD">
        <w:rPr>
          <w:rFonts w:ascii="Arial" w:hAnsi="Arial" w:cs="Arial"/>
          <w:snapToGrid w:val="0"/>
        </w:rPr>
        <w:t xml:space="preserve">, </w:t>
      </w:r>
      <w:r w:rsidR="004B5709">
        <w:rPr>
          <w:rFonts w:ascii="Arial" w:hAnsi="Arial" w:cs="Arial"/>
        </w:rPr>
        <w:t>zejména zpřístupnit všechny prostory</w:t>
      </w:r>
      <w:r w:rsidR="000331C2">
        <w:rPr>
          <w:rFonts w:ascii="Arial" w:hAnsi="Arial" w:cs="Arial"/>
        </w:rPr>
        <w:t>,</w:t>
      </w:r>
      <w:r w:rsidR="004B5709">
        <w:rPr>
          <w:rFonts w:ascii="Arial" w:hAnsi="Arial" w:cs="Arial"/>
        </w:rPr>
        <w:t xml:space="preserve"> kde se požární hasicí prostředky nalézají</w:t>
      </w:r>
      <w:r w:rsidR="000331C2">
        <w:rPr>
          <w:rFonts w:ascii="Arial" w:hAnsi="Arial" w:cs="Arial"/>
        </w:rPr>
        <w:t xml:space="preserve">, </w:t>
      </w:r>
      <w:r w:rsidR="00FE2098" w:rsidRPr="009952AD">
        <w:rPr>
          <w:rFonts w:ascii="Arial" w:hAnsi="Arial" w:cs="Arial"/>
          <w:snapToGrid w:val="0"/>
        </w:rPr>
        <w:t xml:space="preserve">sdělovat mu nezbytné skutečnosti Za tím účelem stanoví smluvní strany kontaktní osoby, které si budou vzájemně poskytovat informace o termínech provádění jednotlivých </w:t>
      </w:r>
      <w:r w:rsidR="0093763A">
        <w:rPr>
          <w:rFonts w:ascii="Arial" w:hAnsi="Arial" w:cs="Arial"/>
          <w:snapToGrid w:val="0"/>
        </w:rPr>
        <w:t xml:space="preserve">činností dle této smlouvy. </w:t>
      </w:r>
      <w:r w:rsidR="00FE2098" w:rsidRPr="009952AD">
        <w:rPr>
          <w:rFonts w:ascii="Arial" w:hAnsi="Arial" w:cs="Arial"/>
          <w:snapToGrid w:val="0"/>
        </w:rPr>
        <w:t xml:space="preserve">Seznam kontaktních osob za </w:t>
      </w:r>
      <w:r w:rsidR="000331C2">
        <w:rPr>
          <w:rFonts w:ascii="Arial" w:hAnsi="Arial" w:cs="Arial"/>
          <w:snapToGrid w:val="0"/>
        </w:rPr>
        <w:t>o</w:t>
      </w:r>
      <w:r w:rsidR="00FE2098" w:rsidRPr="009952AD">
        <w:rPr>
          <w:rFonts w:ascii="Arial" w:hAnsi="Arial" w:cs="Arial"/>
          <w:snapToGrid w:val="0"/>
        </w:rPr>
        <w:t xml:space="preserve">bjednatele: tvoří přílohu č. </w:t>
      </w:r>
      <w:r w:rsidR="00553440">
        <w:rPr>
          <w:rFonts w:ascii="Arial" w:hAnsi="Arial" w:cs="Arial"/>
          <w:snapToGrid w:val="0"/>
        </w:rPr>
        <w:t xml:space="preserve">1 </w:t>
      </w:r>
      <w:r w:rsidR="00FE2098" w:rsidRPr="009952AD">
        <w:rPr>
          <w:rStyle w:val="Hypertextovodkaz"/>
          <w:rFonts w:ascii="Arial" w:hAnsi="Arial" w:cs="Arial"/>
          <w:color w:val="2E6FCD"/>
          <w:shd w:val="clear" w:color="auto" w:fill="FFFFFF"/>
        </w:rPr>
        <w:t>této smlouvy</w:t>
      </w:r>
    </w:p>
    <w:p w:rsidR="00F93934" w:rsidRDefault="00F93934" w:rsidP="00343AC3">
      <w:pPr>
        <w:pStyle w:val="Default"/>
        <w:jc w:val="both"/>
        <w:rPr>
          <w:rFonts w:ascii="Arial" w:hAnsi="Arial" w:cs="Arial"/>
          <w:color w:val="auto"/>
          <w:sz w:val="22"/>
          <w:szCs w:val="22"/>
        </w:rPr>
      </w:pPr>
    </w:p>
    <w:p w:rsidR="00280F5B" w:rsidRPr="00280F5B" w:rsidRDefault="00F93934" w:rsidP="00F93934">
      <w:pPr>
        <w:tabs>
          <w:tab w:val="left" w:pos="2610"/>
        </w:tabs>
        <w:rPr>
          <w:rFonts w:ascii="Arial" w:hAnsi="Arial" w:cs="Arial"/>
        </w:rPr>
      </w:pPr>
      <w:r>
        <w:tab/>
      </w:r>
    </w:p>
    <w:p w:rsidR="00280F5B" w:rsidRPr="00280F5B" w:rsidRDefault="00280F5B" w:rsidP="00984DC3">
      <w:pPr>
        <w:pStyle w:val="Default"/>
        <w:jc w:val="center"/>
        <w:rPr>
          <w:rFonts w:ascii="Arial" w:hAnsi="Arial" w:cs="Arial"/>
          <w:color w:val="auto"/>
          <w:sz w:val="22"/>
          <w:szCs w:val="22"/>
        </w:rPr>
      </w:pPr>
      <w:r w:rsidRPr="00280F5B">
        <w:rPr>
          <w:rFonts w:ascii="Arial" w:hAnsi="Arial" w:cs="Arial"/>
          <w:b/>
          <w:bCs/>
          <w:color w:val="auto"/>
          <w:sz w:val="22"/>
          <w:szCs w:val="22"/>
        </w:rPr>
        <w:t xml:space="preserve">IV. </w:t>
      </w:r>
      <w:r w:rsidR="00E678FF">
        <w:rPr>
          <w:rFonts w:ascii="Arial" w:hAnsi="Arial" w:cs="Arial"/>
          <w:b/>
          <w:bCs/>
          <w:color w:val="auto"/>
          <w:sz w:val="22"/>
          <w:szCs w:val="22"/>
        </w:rPr>
        <w:t xml:space="preserve">Místo provádění </w:t>
      </w:r>
      <w:r w:rsidR="005303B2">
        <w:rPr>
          <w:rFonts w:ascii="Arial" w:hAnsi="Arial" w:cs="Arial"/>
          <w:b/>
          <w:bCs/>
          <w:color w:val="auto"/>
          <w:sz w:val="22"/>
          <w:szCs w:val="22"/>
        </w:rPr>
        <w:t>předmětu smlouvy</w:t>
      </w:r>
    </w:p>
    <w:p w:rsidR="00280F5B" w:rsidRPr="00FE2098" w:rsidRDefault="00280F5B" w:rsidP="00343AC3">
      <w:pPr>
        <w:pStyle w:val="Default"/>
        <w:jc w:val="both"/>
        <w:rPr>
          <w:rFonts w:ascii="Arial" w:hAnsi="Arial" w:cs="Arial"/>
          <w:color w:val="auto"/>
          <w:sz w:val="22"/>
          <w:szCs w:val="22"/>
        </w:rPr>
      </w:pPr>
    </w:p>
    <w:p w:rsidR="00280F5B" w:rsidRPr="00FE2098" w:rsidRDefault="00280F5B" w:rsidP="00E678FF">
      <w:pPr>
        <w:autoSpaceDE w:val="0"/>
        <w:autoSpaceDN w:val="0"/>
        <w:adjustRightInd w:val="0"/>
        <w:spacing w:after="0" w:line="240" w:lineRule="auto"/>
        <w:jc w:val="both"/>
        <w:rPr>
          <w:rFonts w:ascii="Arial" w:hAnsi="Arial" w:cs="Arial"/>
          <w:b/>
          <w:bCs/>
        </w:rPr>
      </w:pPr>
      <w:r w:rsidRPr="00FE2098">
        <w:rPr>
          <w:rFonts w:ascii="Arial" w:hAnsi="Arial" w:cs="Arial"/>
        </w:rPr>
        <w:t xml:space="preserve">1. </w:t>
      </w:r>
      <w:r w:rsidR="00E678FF" w:rsidRPr="00FE2098">
        <w:rPr>
          <w:rFonts w:ascii="Arial" w:hAnsi="Arial" w:cs="Arial"/>
        </w:rPr>
        <w:t xml:space="preserve">Místem provádění </w:t>
      </w:r>
      <w:r w:rsidR="005303B2" w:rsidRPr="005303B2">
        <w:rPr>
          <w:rFonts w:ascii="Arial" w:hAnsi="Arial" w:cs="Arial"/>
        </w:rPr>
        <w:t xml:space="preserve">předmětu smlouvy </w:t>
      </w:r>
      <w:r w:rsidR="00E678FF" w:rsidRPr="00FE2098">
        <w:rPr>
          <w:rFonts w:ascii="Arial" w:hAnsi="Arial" w:cs="Arial"/>
        </w:rPr>
        <w:t>j</w:t>
      </w:r>
      <w:r w:rsidR="005303B2">
        <w:rPr>
          <w:rFonts w:ascii="Arial" w:hAnsi="Arial" w:cs="Arial"/>
        </w:rPr>
        <w:t xml:space="preserve">sou prostory areálu </w:t>
      </w:r>
      <w:r w:rsidR="005303B2" w:rsidRPr="005303B2">
        <w:rPr>
          <w:rFonts w:ascii="Arial" w:hAnsi="Arial" w:cs="Arial"/>
        </w:rPr>
        <w:t>Univerzit</w:t>
      </w:r>
      <w:r w:rsidR="005303B2">
        <w:rPr>
          <w:rFonts w:ascii="Arial" w:hAnsi="Arial" w:cs="Arial"/>
        </w:rPr>
        <w:t xml:space="preserve">y </w:t>
      </w:r>
      <w:r w:rsidR="005303B2" w:rsidRPr="005303B2">
        <w:rPr>
          <w:rFonts w:ascii="Arial" w:hAnsi="Arial" w:cs="Arial"/>
        </w:rPr>
        <w:t>Jana Evangelisty Purkyně v Ústí nad Labem</w:t>
      </w:r>
      <w:r w:rsidR="005303B2">
        <w:rPr>
          <w:rFonts w:ascii="Arial" w:hAnsi="Arial" w:cs="Arial"/>
        </w:rPr>
        <w:t xml:space="preserve"> a prostory jednotlivých fakult univerzity </w:t>
      </w:r>
      <w:r w:rsidR="00E678FF" w:rsidRPr="00FE2098">
        <w:rPr>
          <w:rFonts w:ascii="Arial" w:hAnsi="Arial" w:cs="Arial"/>
        </w:rPr>
        <w:t xml:space="preserve">a to na základě informací předaných odpovědnou osobou objednatele. </w:t>
      </w:r>
      <w:r w:rsidR="005303B2">
        <w:rPr>
          <w:rFonts w:ascii="Arial" w:hAnsi="Arial" w:cs="Arial"/>
        </w:rPr>
        <w:t xml:space="preserve">Podrobný seznam prostor </w:t>
      </w:r>
      <w:proofErr w:type="gramStart"/>
      <w:r w:rsidR="005303B2">
        <w:rPr>
          <w:rFonts w:ascii="Arial" w:hAnsi="Arial" w:cs="Arial"/>
        </w:rPr>
        <w:t>tvoří</w:t>
      </w:r>
      <w:proofErr w:type="gramEnd"/>
      <w:r w:rsidR="005303B2">
        <w:rPr>
          <w:rFonts w:ascii="Arial" w:hAnsi="Arial" w:cs="Arial"/>
        </w:rPr>
        <w:t xml:space="preserve"> nedílnou přílohu této smlouvy </w:t>
      </w:r>
      <w:r w:rsidR="00E678FF" w:rsidRPr="00460D3A">
        <w:rPr>
          <w:rFonts w:ascii="Arial" w:hAnsi="Arial" w:cs="Arial"/>
        </w:rPr>
        <w:t xml:space="preserve">Objednatel </w:t>
      </w:r>
      <w:proofErr w:type="gramStart"/>
      <w:r w:rsidR="00E678FF" w:rsidRPr="00460D3A">
        <w:rPr>
          <w:rFonts w:ascii="Arial" w:hAnsi="Arial" w:cs="Arial"/>
        </w:rPr>
        <w:t>může</w:t>
      </w:r>
      <w:proofErr w:type="gramEnd"/>
      <w:r w:rsidR="00E678FF" w:rsidRPr="00460D3A">
        <w:rPr>
          <w:rFonts w:ascii="Arial" w:hAnsi="Arial" w:cs="Arial"/>
        </w:rPr>
        <w:t xml:space="preserve"> upřesňovat postup a provedení díla v jednotlivých částech dle vlastní potřeby, ale vždy tak, aby poskytovatel mohl předmět smlouvy splnit včas a řádně</w:t>
      </w:r>
      <w:r w:rsidR="005303B2" w:rsidRPr="00460D3A">
        <w:rPr>
          <w:rFonts w:ascii="Arial" w:hAnsi="Arial" w:cs="Arial"/>
        </w:rPr>
        <w:t>.</w:t>
      </w:r>
    </w:p>
    <w:p w:rsidR="00280F5B" w:rsidRPr="00FE2098" w:rsidRDefault="00280F5B" w:rsidP="00E678FF">
      <w:pPr>
        <w:pStyle w:val="Default"/>
        <w:jc w:val="both"/>
        <w:rPr>
          <w:rFonts w:ascii="Arial" w:hAnsi="Arial" w:cs="Arial"/>
          <w:b/>
          <w:bCs/>
          <w:color w:val="auto"/>
          <w:sz w:val="22"/>
          <w:szCs w:val="22"/>
        </w:rPr>
      </w:pPr>
    </w:p>
    <w:p w:rsidR="002739A3" w:rsidRDefault="00280F5B" w:rsidP="001F3BDC">
      <w:pPr>
        <w:pStyle w:val="Default"/>
        <w:jc w:val="center"/>
        <w:rPr>
          <w:rFonts w:ascii="Arial" w:hAnsi="Arial" w:cs="Arial"/>
          <w:b/>
          <w:bCs/>
          <w:color w:val="auto"/>
          <w:sz w:val="22"/>
          <w:szCs w:val="22"/>
        </w:rPr>
      </w:pPr>
      <w:r w:rsidRPr="00280F5B">
        <w:rPr>
          <w:rFonts w:ascii="Arial" w:hAnsi="Arial" w:cs="Arial"/>
          <w:b/>
          <w:bCs/>
          <w:color w:val="auto"/>
          <w:sz w:val="22"/>
          <w:szCs w:val="22"/>
        </w:rPr>
        <w:t>V. Cena a platební podmínky</w:t>
      </w:r>
    </w:p>
    <w:p w:rsidR="001F3BDC" w:rsidRDefault="001F3BDC" w:rsidP="001F3BDC">
      <w:pPr>
        <w:pStyle w:val="Default"/>
        <w:jc w:val="center"/>
        <w:rPr>
          <w:rFonts w:ascii="Arial" w:hAnsi="Arial" w:cs="Arial"/>
          <w:color w:val="auto"/>
          <w:sz w:val="22"/>
          <w:szCs w:val="22"/>
        </w:rPr>
      </w:pPr>
    </w:p>
    <w:p w:rsidR="008025FB" w:rsidRPr="00F24933" w:rsidRDefault="00280F5B" w:rsidP="008025FB">
      <w:pPr>
        <w:autoSpaceDE w:val="0"/>
        <w:autoSpaceDN w:val="0"/>
        <w:adjustRightInd w:val="0"/>
        <w:spacing w:after="0" w:line="240" w:lineRule="auto"/>
        <w:jc w:val="both"/>
        <w:rPr>
          <w:rFonts w:ascii="Arial" w:hAnsi="Arial" w:cs="Arial"/>
        </w:rPr>
      </w:pPr>
      <w:r w:rsidRPr="008025FB">
        <w:rPr>
          <w:rFonts w:ascii="Arial" w:hAnsi="Arial" w:cs="Arial"/>
        </w:rPr>
        <w:t xml:space="preserve">1. Cena za provedené </w:t>
      </w:r>
      <w:r w:rsidR="00E678FF" w:rsidRPr="008025FB">
        <w:rPr>
          <w:rFonts w:ascii="Arial" w:hAnsi="Arial" w:cs="Arial"/>
        </w:rPr>
        <w:t>činnosti</w:t>
      </w:r>
      <w:r w:rsidR="008025FB" w:rsidRPr="008025FB">
        <w:rPr>
          <w:rFonts w:ascii="Arial" w:hAnsi="Arial" w:cs="Arial"/>
        </w:rPr>
        <w:t>, tedy veškeré ceny jednotlivých prací, dodávek a materiálů</w:t>
      </w:r>
      <w:r w:rsidR="008025FB">
        <w:rPr>
          <w:rFonts w:ascii="Arial" w:hAnsi="Arial" w:cs="Arial"/>
        </w:rPr>
        <w:t>,</w:t>
      </w:r>
      <w:r w:rsidR="008025FB" w:rsidRPr="008025FB">
        <w:rPr>
          <w:rFonts w:ascii="Arial" w:hAnsi="Arial" w:cs="Arial"/>
        </w:rPr>
        <w:t xml:space="preserve"> jsou</w:t>
      </w:r>
      <w:r w:rsidRPr="008025FB">
        <w:rPr>
          <w:rFonts w:ascii="Arial" w:hAnsi="Arial" w:cs="Arial"/>
        </w:rPr>
        <w:t xml:space="preserve"> stanoven</w:t>
      </w:r>
      <w:r w:rsidR="008025FB" w:rsidRPr="008025FB">
        <w:rPr>
          <w:rFonts w:ascii="Arial" w:hAnsi="Arial" w:cs="Arial"/>
        </w:rPr>
        <w:t>y</w:t>
      </w:r>
      <w:r w:rsidRPr="008025FB">
        <w:rPr>
          <w:rFonts w:ascii="Arial" w:hAnsi="Arial" w:cs="Arial"/>
        </w:rPr>
        <w:t xml:space="preserve"> </w:t>
      </w:r>
      <w:r w:rsidR="008025FB" w:rsidRPr="008025FB">
        <w:rPr>
          <w:rFonts w:ascii="Arial" w:hAnsi="Arial" w:cs="Arial"/>
        </w:rPr>
        <w:t>dohodou smluvních stran</w:t>
      </w:r>
      <w:r w:rsidR="008025FB">
        <w:rPr>
          <w:rFonts w:ascii="Arial" w:hAnsi="Arial" w:cs="Arial"/>
        </w:rPr>
        <w:t>,</w:t>
      </w:r>
      <w:r w:rsidR="008025FB" w:rsidRPr="008025FB">
        <w:rPr>
          <w:rFonts w:ascii="Arial" w:hAnsi="Arial" w:cs="Arial"/>
        </w:rPr>
        <w:t xml:space="preserve"> na základě</w:t>
      </w:r>
      <w:r w:rsidRPr="008025FB">
        <w:rPr>
          <w:rFonts w:ascii="Arial" w:hAnsi="Arial" w:cs="Arial"/>
        </w:rPr>
        <w:t xml:space="preserve"> </w:t>
      </w:r>
      <w:r w:rsidR="008025FB" w:rsidRPr="008025FB">
        <w:rPr>
          <w:rFonts w:ascii="Arial" w:hAnsi="Arial" w:cs="Arial"/>
        </w:rPr>
        <w:t>cenové nabídky poskytovatele, která tvoří nedíln</w:t>
      </w:r>
      <w:r w:rsidR="008025FB">
        <w:rPr>
          <w:rFonts w:ascii="Arial" w:hAnsi="Arial" w:cs="Arial"/>
        </w:rPr>
        <w:t xml:space="preserve">é </w:t>
      </w:r>
      <w:r w:rsidR="008025FB" w:rsidRPr="008025FB">
        <w:rPr>
          <w:rFonts w:ascii="Arial" w:hAnsi="Arial" w:cs="Arial"/>
        </w:rPr>
        <w:t>Příloh</w:t>
      </w:r>
      <w:r w:rsidR="008025FB">
        <w:rPr>
          <w:rFonts w:ascii="Arial" w:hAnsi="Arial" w:cs="Arial"/>
        </w:rPr>
        <w:t>y</w:t>
      </w:r>
      <w:r w:rsidR="008025FB" w:rsidRPr="008025FB">
        <w:rPr>
          <w:rFonts w:ascii="Arial" w:hAnsi="Arial" w:cs="Arial"/>
        </w:rPr>
        <w:t xml:space="preserve"> č. </w:t>
      </w:r>
      <w:r w:rsidR="00013758">
        <w:rPr>
          <w:rFonts w:ascii="Arial" w:hAnsi="Arial" w:cs="Arial"/>
        </w:rPr>
        <w:t>2</w:t>
      </w:r>
      <w:r w:rsidR="00B609D1" w:rsidRPr="008025FB">
        <w:rPr>
          <w:rFonts w:ascii="Arial" w:hAnsi="Arial" w:cs="Arial"/>
        </w:rPr>
        <w:t xml:space="preserve"> </w:t>
      </w:r>
      <w:r w:rsidR="008025FB" w:rsidRPr="008025FB">
        <w:rPr>
          <w:rFonts w:ascii="Arial" w:hAnsi="Arial" w:cs="Arial"/>
        </w:rPr>
        <w:t>a č.</w:t>
      </w:r>
      <w:r w:rsidR="00F12772">
        <w:rPr>
          <w:rFonts w:ascii="Arial" w:hAnsi="Arial" w:cs="Arial"/>
        </w:rPr>
        <w:t xml:space="preserve"> </w:t>
      </w:r>
      <w:r w:rsidR="00013758">
        <w:rPr>
          <w:rFonts w:ascii="Arial" w:hAnsi="Arial" w:cs="Arial"/>
        </w:rPr>
        <w:t>3</w:t>
      </w:r>
      <w:r w:rsidR="00460D3A">
        <w:rPr>
          <w:rFonts w:ascii="Arial" w:hAnsi="Arial" w:cs="Arial"/>
        </w:rPr>
        <w:t xml:space="preserve"> t</w:t>
      </w:r>
      <w:r w:rsidR="008025FB" w:rsidRPr="008025FB">
        <w:rPr>
          <w:rFonts w:ascii="Arial" w:hAnsi="Arial" w:cs="Arial"/>
        </w:rPr>
        <w:t xml:space="preserve">éto smlouvy. Jednotkové smluvní ceny jsou stanoveny jako </w:t>
      </w:r>
      <w:r w:rsidR="008025FB" w:rsidRPr="008025FB">
        <w:rPr>
          <w:rFonts w:ascii="Arial" w:hAnsi="Arial" w:cs="Arial"/>
        </w:rPr>
        <w:lastRenderedPageBreak/>
        <w:t xml:space="preserve">pevné a maximální. </w:t>
      </w:r>
      <w:r w:rsidR="008025FB" w:rsidRPr="00280F5B">
        <w:rPr>
          <w:rFonts w:ascii="Arial" w:hAnsi="Arial" w:cs="Arial"/>
        </w:rPr>
        <w:t>Ve sjednané ceně jsou zahrnuty veškeré náklady poskytovatele související s vykonáním příslušné činnosti</w:t>
      </w:r>
      <w:r w:rsidR="00D41758" w:rsidRPr="00F24933">
        <w:rPr>
          <w:rFonts w:ascii="Arial" w:hAnsi="Arial" w:cs="Arial"/>
        </w:rPr>
        <w:t>, včetně veškerých nákladů na dopravu.</w:t>
      </w:r>
    </w:p>
    <w:p w:rsidR="008025FB" w:rsidRPr="00F24933" w:rsidRDefault="008025FB" w:rsidP="008025FB">
      <w:pPr>
        <w:autoSpaceDE w:val="0"/>
        <w:autoSpaceDN w:val="0"/>
        <w:adjustRightInd w:val="0"/>
        <w:spacing w:after="0" w:line="240" w:lineRule="auto"/>
        <w:jc w:val="both"/>
        <w:rPr>
          <w:rFonts w:ascii="Arial" w:hAnsi="Arial" w:cs="Arial"/>
        </w:rPr>
      </w:pPr>
    </w:p>
    <w:p w:rsidR="009529A8" w:rsidRDefault="009529A8" w:rsidP="009529A8">
      <w:pPr>
        <w:autoSpaceDE w:val="0"/>
        <w:autoSpaceDN w:val="0"/>
        <w:adjustRightInd w:val="0"/>
        <w:spacing w:after="0" w:line="240" w:lineRule="auto"/>
        <w:jc w:val="both"/>
        <w:rPr>
          <w:rFonts w:ascii="Arial" w:hAnsi="Arial" w:cs="Arial"/>
        </w:rPr>
      </w:pPr>
      <w:r w:rsidRPr="00F24933">
        <w:rPr>
          <w:rFonts w:ascii="ArialMT-Identity-H" w:hAnsi="ArialMT-Identity-H" w:cs="ArialMT-Identity-H"/>
          <w:sz w:val="21"/>
          <w:szCs w:val="21"/>
        </w:rPr>
        <w:t xml:space="preserve">2. </w:t>
      </w:r>
      <w:r w:rsidR="00D41758" w:rsidRPr="00F24933">
        <w:rPr>
          <w:rFonts w:ascii="ArialMT-Identity-H" w:hAnsi="ArialMT-Identity-H" w:cs="ArialMT-Identity-H"/>
          <w:sz w:val="21"/>
          <w:szCs w:val="21"/>
        </w:rPr>
        <w:t>Smluvní cena předmětu plnění vychází z jednotlivých položek nabídky poskytovatele, viz příloha č. 3 této smlouvy.</w:t>
      </w:r>
    </w:p>
    <w:p w:rsidR="009529A8" w:rsidRDefault="009529A8" w:rsidP="009529A8">
      <w:pPr>
        <w:autoSpaceDE w:val="0"/>
        <w:autoSpaceDN w:val="0"/>
        <w:adjustRightInd w:val="0"/>
        <w:spacing w:after="0" w:line="240" w:lineRule="auto"/>
        <w:jc w:val="both"/>
        <w:rPr>
          <w:rFonts w:ascii="Arial" w:hAnsi="Arial" w:cs="Arial"/>
        </w:rPr>
      </w:pPr>
    </w:p>
    <w:p w:rsidR="008025FB" w:rsidRDefault="008025FB" w:rsidP="009529A8">
      <w:pPr>
        <w:pStyle w:val="Default"/>
        <w:jc w:val="both"/>
        <w:rPr>
          <w:rFonts w:ascii="Arial" w:hAnsi="Arial" w:cs="Arial"/>
          <w:color w:val="auto"/>
          <w:sz w:val="22"/>
          <w:szCs w:val="22"/>
        </w:rPr>
      </w:pPr>
    </w:p>
    <w:p w:rsidR="00280F5B" w:rsidRPr="00280F5B" w:rsidRDefault="009529A8" w:rsidP="00E714BC">
      <w:pPr>
        <w:autoSpaceDE w:val="0"/>
        <w:autoSpaceDN w:val="0"/>
        <w:adjustRightInd w:val="0"/>
        <w:spacing w:after="0" w:line="240" w:lineRule="auto"/>
        <w:jc w:val="both"/>
        <w:rPr>
          <w:rFonts w:ascii="Arial" w:hAnsi="Arial" w:cs="Arial"/>
        </w:rPr>
      </w:pPr>
      <w:r>
        <w:rPr>
          <w:rFonts w:ascii="Arial" w:hAnsi="Arial" w:cs="Arial"/>
        </w:rPr>
        <w:t>3</w:t>
      </w:r>
      <w:r w:rsidR="00280F5B" w:rsidRPr="00E714BC">
        <w:rPr>
          <w:rFonts w:ascii="Arial" w:hAnsi="Arial" w:cs="Arial"/>
        </w:rPr>
        <w:t>.</w:t>
      </w:r>
      <w:r w:rsidR="008025FB" w:rsidRPr="00E714BC">
        <w:rPr>
          <w:rFonts w:ascii="Arial" w:hAnsi="Arial" w:cs="Arial"/>
        </w:rPr>
        <w:t xml:space="preserve"> Smluvní strany se dohodly, že cena provedenou činnost nebo její část, případně za dodané hasicí přístroje a ostatní související materiál bude uhrazena vždy po řádném a včasném provedení díla či jeho příslušné části, případně po řádném dodání has</w:t>
      </w:r>
      <w:r w:rsidR="00E714BC" w:rsidRPr="00E714BC">
        <w:rPr>
          <w:rFonts w:ascii="Arial" w:hAnsi="Arial" w:cs="Arial"/>
        </w:rPr>
        <w:t>i</w:t>
      </w:r>
      <w:r w:rsidR="008025FB" w:rsidRPr="00E714BC">
        <w:rPr>
          <w:rFonts w:ascii="Arial" w:hAnsi="Arial" w:cs="Arial"/>
        </w:rPr>
        <w:t>cího přístroje a ostatního souvisejícího</w:t>
      </w:r>
      <w:r w:rsidR="00E714BC">
        <w:rPr>
          <w:rFonts w:ascii="Arial" w:hAnsi="Arial" w:cs="Arial"/>
        </w:rPr>
        <w:t xml:space="preserve"> </w:t>
      </w:r>
      <w:r w:rsidR="008025FB" w:rsidRPr="00E714BC">
        <w:rPr>
          <w:rFonts w:ascii="Arial" w:hAnsi="Arial" w:cs="Arial"/>
        </w:rPr>
        <w:t xml:space="preserve">materiálu, a to na základě faktury vystavené </w:t>
      </w:r>
      <w:r w:rsidR="00E714BC" w:rsidRPr="00E714BC">
        <w:rPr>
          <w:rFonts w:ascii="Arial" w:hAnsi="Arial" w:cs="Arial"/>
        </w:rPr>
        <w:t>poskytovatelem</w:t>
      </w:r>
      <w:r w:rsidR="008025FB" w:rsidRPr="00E714BC">
        <w:rPr>
          <w:rFonts w:ascii="Arial" w:hAnsi="Arial" w:cs="Arial"/>
        </w:rPr>
        <w:t xml:space="preserve"> a odsouhlasené objednatelem</w:t>
      </w:r>
      <w:r w:rsidR="00E714BC">
        <w:rPr>
          <w:rFonts w:ascii="ArialMT-Identity-H" w:hAnsi="ArialMT-Identity-H" w:cs="ArialMT-Identity-H"/>
          <w:sz w:val="20"/>
          <w:szCs w:val="20"/>
        </w:rPr>
        <w:t>.</w:t>
      </w:r>
    </w:p>
    <w:p w:rsidR="003B2C27" w:rsidRDefault="003B2C27" w:rsidP="00343AC3">
      <w:pPr>
        <w:pStyle w:val="Default"/>
        <w:jc w:val="both"/>
        <w:rPr>
          <w:rFonts w:ascii="Arial" w:hAnsi="Arial" w:cs="Arial"/>
          <w:color w:val="auto"/>
          <w:sz w:val="22"/>
          <w:szCs w:val="22"/>
        </w:rPr>
      </w:pPr>
    </w:p>
    <w:p w:rsidR="00280F5B" w:rsidRPr="00280F5B" w:rsidRDefault="009529A8" w:rsidP="00343AC3">
      <w:pPr>
        <w:pStyle w:val="Default"/>
        <w:jc w:val="both"/>
        <w:rPr>
          <w:rFonts w:ascii="Arial" w:hAnsi="Arial" w:cs="Arial"/>
          <w:color w:val="auto"/>
          <w:sz w:val="22"/>
          <w:szCs w:val="22"/>
        </w:rPr>
      </w:pPr>
      <w:r>
        <w:rPr>
          <w:rFonts w:ascii="Arial" w:hAnsi="Arial" w:cs="Arial"/>
          <w:color w:val="auto"/>
          <w:sz w:val="22"/>
          <w:szCs w:val="22"/>
        </w:rPr>
        <w:t>4</w:t>
      </w:r>
      <w:r w:rsidR="00280F5B" w:rsidRPr="00280F5B">
        <w:rPr>
          <w:rFonts w:ascii="Arial" w:hAnsi="Arial" w:cs="Arial"/>
          <w:color w:val="auto"/>
          <w:sz w:val="22"/>
          <w:szCs w:val="22"/>
        </w:rPr>
        <w:t xml:space="preserve">. Daňový doklad (fakturu) vystaví poskytovatel po ukončení jednotlivých činností nebo kontrol; </w:t>
      </w:r>
      <w:r w:rsidR="00BA1C3F" w:rsidRPr="00BA1C3F">
        <w:rPr>
          <w:rFonts w:ascii="Arial" w:hAnsi="Arial" w:cs="Arial"/>
          <w:color w:val="auto"/>
          <w:sz w:val="22"/>
          <w:szCs w:val="22"/>
        </w:rPr>
        <w:t>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Poskytovateli k doplnění, aniž se tak dostane do prodlení se splatností. Lhůta splatnosti počíná běžet znovu od opětovného doručení náležitě doplněné či opravené faktury Objednateli</w:t>
      </w:r>
      <w:r w:rsidR="00BA1C3F">
        <w:rPr>
          <w:rFonts w:ascii="Arial" w:hAnsi="Arial" w:cs="Arial"/>
          <w:color w:val="auto"/>
          <w:sz w:val="22"/>
          <w:szCs w:val="22"/>
        </w:rPr>
        <w:t>.</w:t>
      </w:r>
      <w:r w:rsidR="00280F5B" w:rsidRPr="00280F5B">
        <w:rPr>
          <w:rFonts w:ascii="Arial" w:hAnsi="Arial" w:cs="Arial"/>
          <w:color w:val="auto"/>
          <w:sz w:val="22"/>
          <w:szCs w:val="22"/>
        </w:rPr>
        <w:t xml:space="preserve"> </w:t>
      </w:r>
      <w:r w:rsidR="00BA1C3F">
        <w:rPr>
          <w:rFonts w:ascii="Arial" w:hAnsi="Arial" w:cs="Arial"/>
          <w:color w:val="auto"/>
          <w:sz w:val="22"/>
          <w:szCs w:val="22"/>
        </w:rPr>
        <w:t>P</w:t>
      </w:r>
      <w:r w:rsidR="00280F5B" w:rsidRPr="00280F5B">
        <w:rPr>
          <w:rFonts w:ascii="Arial" w:hAnsi="Arial" w:cs="Arial"/>
          <w:color w:val="auto"/>
          <w:sz w:val="22"/>
          <w:szCs w:val="22"/>
        </w:rPr>
        <w:t>řílohou faktury bude protokol o provedené kontrole nebo službě, potvrzený objednatelem nebo</w:t>
      </w:r>
      <w:r w:rsidR="001F3BDC">
        <w:rPr>
          <w:rFonts w:ascii="Arial" w:hAnsi="Arial" w:cs="Arial"/>
          <w:color w:val="auto"/>
          <w:sz w:val="22"/>
          <w:szCs w:val="22"/>
        </w:rPr>
        <w:t xml:space="preserve"> </w:t>
      </w:r>
      <w:r w:rsidR="00280F5B" w:rsidRPr="00280F5B">
        <w:rPr>
          <w:rFonts w:ascii="Arial" w:hAnsi="Arial" w:cs="Arial"/>
          <w:color w:val="auto"/>
          <w:sz w:val="22"/>
          <w:szCs w:val="22"/>
        </w:rPr>
        <w:t>jím pověřenou osobou.</w:t>
      </w:r>
    </w:p>
    <w:p w:rsidR="003B2C27" w:rsidRDefault="003B2C27" w:rsidP="00343AC3">
      <w:pPr>
        <w:pStyle w:val="Default"/>
        <w:jc w:val="both"/>
        <w:rPr>
          <w:rFonts w:ascii="Arial" w:hAnsi="Arial" w:cs="Arial"/>
          <w:color w:val="auto"/>
          <w:sz w:val="22"/>
          <w:szCs w:val="22"/>
        </w:rPr>
      </w:pPr>
    </w:p>
    <w:p w:rsidR="00280F5B" w:rsidRPr="00280F5B" w:rsidRDefault="009529A8" w:rsidP="00343AC3">
      <w:pPr>
        <w:pStyle w:val="Default"/>
        <w:jc w:val="both"/>
        <w:rPr>
          <w:rFonts w:ascii="Arial" w:hAnsi="Arial" w:cs="Arial"/>
          <w:color w:val="auto"/>
          <w:sz w:val="22"/>
          <w:szCs w:val="22"/>
        </w:rPr>
      </w:pPr>
      <w:r>
        <w:rPr>
          <w:rFonts w:ascii="Arial" w:hAnsi="Arial" w:cs="Arial"/>
          <w:color w:val="auto"/>
          <w:sz w:val="22"/>
          <w:szCs w:val="22"/>
        </w:rPr>
        <w:t>5</w:t>
      </w:r>
      <w:r w:rsidR="00280F5B" w:rsidRPr="00280F5B">
        <w:rPr>
          <w:rFonts w:ascii="Arial" w:hAnsi="Arial" w:cs="Arial"/>
          <w:color w:val="auto"/>
          <w:sz w:val="22"/>
          <w:szCs w:val="22"/>
        </w:rPr>
        <w:t xml:space="preserve">. Objednatel se zavazuje uhradit poskytovateli faktury ve </w:t>
      </w:r>
      <w:proofErr w:type="spellStart"/>
      <w:r w:rsidR="00280F5B" w:rsidRPr="00280F5B">
        <w:rPr>
          <w:rFonts w:ascii="Arial" w:hAnsi="Arial" w:cs="Arial"/>
          <w:color w:val="auto"/>
          <w:sz w:val="22"/>
          <w:szCs w:val="22"/>
        </w:rPr>
        <w:t>Ihůtě</w:t>
      </w:r>
      <w:proofErr w:type="spellEnd"/>
      <w:r w:rsidR="00280F5B" w:rsidRPr="00280F5B">
        <w:rPr>
          <w:rFonts w:ascii="Arial" w:hAnsi="Arial" w:cs="Arial"/>
          <w:color w:val="auto"/>
          <w:sz w:val="22"/>
          <w:szCs w:val="22"/>
        </w:rPr>
        <w:t xml:space="preserve"> </w:t>
      </w:r>
      <w:r w:rsidR="0093763A">
        <w:rPr>
          <w:rFonts w:ascii="Arial" w:hAnsi="Arial" w:cs="Arial"/>
          <w:color w:val="auto"/>
          <w:sz w:val="22"/>
          <w:szCs w:val="22"/>
        </w:rPr>
        <w:t>30</w:t>
      </w:r>
      <w:r w:rsidR="00280F5B" w:rsidRPr="00280F5B">
        <w:rPr>
          <w:rFonts w:ascii="Arial" w:hAnsi="Arial" w:cs="Arial"/>
          <w:color w:val="auto"/>
          <w:sz w:val="22"/>
          <w:szCs w:val="22"/>
        </w:rPr>
        <w:t xml:space="preserve"> kalendářních dnů ode dne doručení řádné faktury, jejíž přílohou bude protokol dle předchozího odstavce.</w:t>
      </w:r>
    </w:p>
    <w:p w:rsidR="003B2C27" w:rsidRDefault="003B2C27" w:rsidP="00343AC3">
      <w:pPr>
        <w:pStyle w:val="Default"/>
        <w:jc w:val="both"/>
        <w:rPr>
          <w:rFonts w:ascii="Arial" w:hAnsi="Arial" w:cs="Arial"/>
          <w:color w:val="auto"/>
          <w:sz w:val="22"/>
          <w:szCs w:val="22"/>
        </w:rPr>
      </w:pPr>
    </w:p>
    <w:p w:rsidR="00280F5B" w:rsidRDefault="00280F5B" w:rsidP="00343AC3">
      <w:pPr>
        <w:pStyle w:val="Default"/>
        <w:jc w:val="both"/>
        <w:rPr>
          <w:rFonts w:ascii="Arial" w:hAnsi="Arial" w:cs="Arial"/>
          <w:b/>
          <w:bCs/>
          <w:color w:val="auto"/>
          <w:sz w:val="22"/>
          <w:szCs w:val="22"/>
        </w:rPr>
      </w:pPr>
    </w:p>
    <w:p w:rsidR="00280F5B" w:rsidRPr="00280F5B" w:rsidRDefault="00280F5B" w:rsidP="0093763A">
      <w:pPr>
        <w:pStyle w:val="Default"/>
        <w:jc w:val="center"/>
        <w:rPr>
          <w:rFonts w:ascii="Arial" w:hAnsi="Arial" w:cs="Arial"/>
          <w:color w:val="auto"/>
          <w:sz w:val="22"/>
          <w:szCs w:val="22"/>
        </w:rPr>
      </w:pPr>
      <w:r w:rsidRPr="00280F5B">
        <w:rPr>
          <w:rFonts w:ascii="Arial" w:hAnsi="Arial" w:cs="Arial"/>
          <w:b/>
          <w:bCs/>
          <w:color w:val="auto"/>
          <w:sz w:val="22"/>
          <w:szCs w:val="22"/>
        </w:rPr>
        <w:t>VI. Odpovědnost za vady</w:t>
      </w:r>
    </w:p>
    <w:p w:rsidR="0093763A" w:rsidRDefault="0093763A" w:rsidP="00343AC3">
      <w:pPr>
        <w:pStyle w:val="Default"/>
        <w:jc w:val="both"/>
        <w:rPr>
          <w:rFonts w:ascii="Arial" w:hAnsi="Arial" w:cs="Arial"/>
          <w:color w:val="auto"/>
          <w:sz w:val="22"/>
          <w:szCs w:val="22"/>
        </w:rPr>
      </w:pPr>
    </w:p>
    <w:p w:rsidR="00280F5B" w:rsidRPr="00280F5B" w:rsidRDefault="00280F5B" w:rsidP="00343AC3">
      <w:pPr>
        <w:pStyle w:val="Default"/>
        <w:jc w:val="both"/>
        <w:rPr>
          <w:rFonts w:ascii="Arial" w:hAnsi="Arial" w:cs="Arial"/>
          <w:color w:val="auto"/>
          <w:sz w:val="22"/>
          <w:szCs w:val="22"/>
        </w:rPr>
      </w:pPr>
      <w:r w:rsidRPr="00280F5B">
        <w:rPr>
          <w:rFonts w:ascii="Arial" w:hAnsi="Arial" w:cs="Arial"/>
          <w:color w:val="auto"/>
          <w:sz w:val="22"/>
          <w:szCs w:val="22"/>
        </w:rPr>
        <w:t xml:space="preserve">1. Poskytovatel odpovídá za vady jím provedených prací a dodaného materiálu po dobu záruční lhůty. </w:t>
      </w:r>
      <w:r w:rsidRPr="00013758">
        <w:rPr>
          <w:rFonts w:ascii="Arial" w:hAnsi="Arial" w:cs="Arial"/>
          <w:color w:val="auto"/>
          <w:sz w:val="22"/>
          <w:szCs w:val="22"/>
        </w:rPr>
        <w:t>Na základě písemné reklamace objednatele odstraní poskytovatel vady bezplatně, a to bez zbytečného odkladu</w:t>
      </w:r>
      <w:r w:rsidR="001940C7" w:rsidRPr="00013758">
        <w:rPr>
          <w:rFonts w:ascii="Arial" w:hAnsi="Arial" w:cs="Arial"/>
          <w:color w:val="auto"/>
          <w:sz w:val="22"/>
          <w:szCs w:val="22"/>
        </w:rPr>
        <w:t>,</w:t>
      </w:r>
      <w:r w:rsidRPr="00013758">
        <w:rPr>
          <w:rFonts w:ascii="Arial" w:hAnsi="Arial" w:cs="Arial"/>
          <w:color w:val="auto"/>
          <w:sz w:val="22"/>
          <w:szCs w:val="22"/>
        </w:rPr>
        <w:t xml:space="preserve"> </w:t>
      </w:r>
      <w:r w:rsidR="0093763A" w:rsidRPr="00013758">
        <w:rPr>
          <w:rFonts w:ascii="Arial" w:hAnsi="Arial" w:cs="Arial"/>
          <w:color w:val="auto"/>
          <w:sz w:val="22"/>
          <w:szCs w:val="22"/>
        </w:rPr>
        <w:t>po obdržení sdělení o reklamaci, které obsahuje popis</w:t>
      </w:r>
      <w:r w:rsidR="001940C7" w:rsidRPr="00013758">
        <w:rPr>
          <w:rFonts w:ascii="Arial" w:hAnsi="Arial" w:cs="Arial"/>
          <w:color w:val="auto"/>
          <w:sz w:val="22"/>
          <w:szCs w:val="22"/>
        </w:rPr>
        <w:t xml:space="preserve"> vady</w:t>
      </w:r>
      <w:r w:rsidR="0093763A" w:rsidRPr="00013758">
        <w:rPr>
          <w:rFonts w:ascii="Arial" w:hAnsi="Arial" w:cs="Arial"/>
          <w:color w:val="auto"/>
          <w:sz w:val="22"/>
          <w:szCs w:val="22"/>
        </w:rPr>
        <w:t xml:space="preserve"> </w:t>
      </w:r>
      <w:r w:rsidR="001940C7" w:rsidRPr="00013758">
        <w:rPr>
          <w:rFonts w:ascii="Arial" w:hAnsi="Arial" w:cs="Arial"/>
          <w:color w:val="auto"/>
          <w:sz w:val="22"/>
          <w:szCs w:val="22"/>
        </w:rPr>
        <w:t xml:space="preserve">nejpozději však do 5 pracovních dní, pokud se strany s ohledem na </w:t>
      </w:r>
      <w:r w:rsidRPr="00013758">
        <w:rPr>
          <w:rFonts w:ascii="Arial" w:hAnsi="Arial" w:cs="Arial"/>
          <w:color w:val="auto"/>
          <w:sz w:val="22"/>
          <w:szCs w:val="22"/>
        </w:rPr>
        <w:t>rozsah a závažnost vad</w:t>
      </w:r>
      <w:r w:rsidR="001940C7" w:rsidRPr="00013758">
        <w:rPr>
          <w:rFonts w:ascii="Arial" w:hAnsi="Arial" w:cs="Arial"/>
          <w:color w:val="auto"/>
          <w:sz w:val="22"/>
          <w:szCs w:val="22"/>
        </w:rPr>
        <w:t xml:space="preserve"> nedohodnou jinak</w:t>
      </w:r>
      <w:r w:rsidRPr="00013758">
        <w:rPr>
          <w:rFonts w:ascii="Arial" w:hAnsi="Arial" w:cs="Arial"/>
          <w:color w:val="auto"/>
          <w:sz w:val="22"/>
          <w:szCs w:val="22"/>
        </w:rPr>
        <w:t>.</w:t>
      </w:r>
    </w:p>
    <w:p w:rsidR="003B2C27" w:rsidRDefault="003B2C27" w:rsidP="00343AC3">
      <w:pPr>
        <w:pStyle w:val="Default"/>
        <w:jc w:val="both"/>
        <w:rPr>
          <w:rFonts w:ascii="Arial" w:hAnsi="Arial" w:cs="Arial"/>
          <w:color w:val="auto"/>
          <w:sz w:val="22"/>
          <w:szCs w:val="22"/>
        </w:rPr>
      </w:pPr>
    </w:p>
    <w:p w:rsidR="00280F5B" w:rsidRPr="00280F5B" w:rsidRDefault="00280F5B" w:rsidP="00343AC3">
      <w:pPr>
        <w:pStyle w:val="Default"/>
        <w:jc w:val="both"/>
        <w:rPr>
          <w:rFonts w:ascii="Arial" w:hAnsi="Arial" w:cs="Arial"/>
          <w:color w:val="auto"/>
          <w:sz w:val="22"/>
          <w:szCs w:val="22"/>
        </w:rPr>
      </w:pPr>
      <w:r w:rsidRPr="00280F5B">
        <w:rPr>
          <w:rFonts w:ascii="Arial" w:hAnsi="Arial" w:cs="Arial"/>
          <w:color w:val="auto"/>
          <w:sz w:val="22"/>
          <w:szCs w:val="22"/>
        </w:rPr>
        <w:t xml:space="preserve">2. Záruční lhůta na provedené práce a dodaný materiál je stanovena na celé období mezi dvěma po sobě následujícími kontrolami, nejméně však </w:t>
      </w:r>
      <w:r w:rsidRPr="00F93934">
        <w:rPr>
          <w:rFonts w:ascii="Arial" w:hAnsi="Arial" w:cs="Arial"/>
          <w:color w:val="auto"/>
          <w:sz w:val="22"/>
          <w:szCs w:val="22"/>
        </w:rPr>
        <w:t xml:space="preserve">na </w:t>
      </w:r>
      <w:r w:rsidR="0093763A" w:rsidRPr="00460D3A">
        <w:rPr>
          <w:rFonts w:ascii="Arial" w:hAnsi="Arial" w:cs="Arial"/>
          <w:color w:val="auto"/>
          <w:sz w:val="22"/>
          <w:szCs w:val="22"/>
        </w:rPr>
        <w:t>24 měsíců</w:t>
      </w:r>
      <w:r w:rsidRPr="00460D3A">
        <w:rPr>
          <w:rFonts w:ascii="Arial" w:hAnsi="Arial" w:cs="Arial"/>
          <w:color w:val="auto"/>
          <w:sz w:val="22"/>
          <w:szCs w:val="22"/>
        </w:rPr>
        <w:t xml:space="preserve"> od</w:t>
      </w:r>
      <w:r w:rsidRPr="00280F5B">
        <w:rPr>
          <w:rFonts w:ascii="Arial" w:hAnsi="Arial" w:cs="Arial"/>
          <w:color w:val="auto"/>
          <w:sz w:val="22"/>
          <w:szCs w:val="22"/>
        </w:rPr>
        <w:t xml:space="preserve"> provedení či dodání objednateli.</w:t>
      </w:r>
    </w:p>
    <w:p w:rsidR="003B2C27" w:rsidRDefault="003B2C27" w:rsidP="00343AC3">
      <w:pPr>
        <w:pStyle w:val="Default"/>
        <w:jc w:val="both"/>
        <w:rPr>
          <w:rFonts w:ascii="Arial" w:hAnsi="Arial" w:cs="Arial"/>
          <w:color w:val="auto"/>
          <w:sz w:val="22"/>
          <w:szCs w:val="22"/>
        </w:rPr>
      </w:pPr>
    </w:p>
    <w:p w:rsidR="00280F5B" w:rsidRPr="00280F5B" w:rsidRDefault="00280F5B" w:rsidP="00343AC3">
      <w:pPr>
        <w:pStyle w:val="Default"/>
        <w:jc w:val="both"/>
        <w:rPr>
          <w:rFonts w:ascii="Arial" w:hAnsi="Arial" w:cs="Arial"/>
          <w:color w:val="auto"/>
          <w:sz w:val="22"/>
          <w:szCs w:val="22"/>
        </w:rPr>
      </w:pPr>
      <w:r w:rsidRPr="00280F5B">
        <w:rPr>
          <w:rFonts w:ascii="Arial" w:hAnsi="Arial" w:cs="Arial"/>
          <w:color w:val="auto"/>
          <w:sz w:val="22"/>
          <w:szCs w:val="22"/>
        </w:rPr>
        <w:t>3. Poskytovatel odpovídá za škodu, která by vznikla objednateli v důsledku nesplnění závazků z této smlouvy nebo jejich plněním v rozporu s obecně závaznými právními předpisy nebo touto smlouvou.</w:t>
      </w:r>
    </w:p>
    <w:p w:rsidR="003B2C27" w:rsidRDefault="003B2C27" w:rsidP="00343AC3">
      <w:pPr>
        <w:pStyle w:val="Default"/>
        <w:jc w:val="both"/>
        <w:rPr>
          <w:rFonts w:ascii="Arial" w:hAnsi="Arial" w:cs="Arial"/>
          <w:color w:val="auto"/>
          <w:sz w:val="22"/>
          <w:szCs w:val="22"/>
        </w:rPr>
      </w:pPr>
    </w:p>
    <w:p w:rsidR="0093763A" w:rsidRPr="0093763A" w:rsidRDefault="0093763A" w:rsidP="0093763A">
      <w:pPr>
        <w:spacing w:before="120" w:after="0" w:line="240" w:lineRule="auto"/>
        <w:jc w:val="both"/>
        <w:rPr>
          <w:rFonts w:ascii="Arial" w:hAnsi="Arial" w:cs="Arial"/>
          <w:color w:val="000000"/>
        </w:rPr>
      </w:pPr>
      <w:r w:rsidRPr="0093763A">
        <w:rPr>
          <w:rFonts w:ascii="Arial" w:hAnsi="Arial" w:cs="Arial"/>
        </w:rPr>
        <w:t xml:space="preserve">4. </w:t>
      </w:r>
      <w:r w:rsidR="00280F5B" w:rsidRPr="0093763A">
        <w:rPr>
          <w:rFonts w:ascii="Arial" w:hAnsi="Arial" w:cs="Arial"/>
        </w:rPr>
        <w:t xml:space="preserve">Poskytovatel neodpovídá za škodu způsobenou objednatelem </w:t>
      </w:r>
      <w:r w:rsidR="00280F5B" w:rsidRPr="009529A8">
        <w:rPr>
          <w:rFonts w:ascii="Arial" w:hAnsi="Arial" w:cs="Arial"/>
        </w:rPr>
        <w:t xml:space="preserve">nebo </w:t>
      </w:r>
      <w:r w:rsidRPr="009529A8">
        <w:rPr>
          <w:rFonts w:ascii="Arial" w:hAnsi="Arial" w:cs="Arial"/>
        </w:rPr>
        <w:t>vyšší mocí</w:t>
      </w:r>
      <w:r w:rsidR="009529A8">
        <w:rPr>
          <w:rFonts w:ascii="Arial" w:hAnsi="Arial" w:cs="Arial"/>
        </w:rPr>
        <w:t xml:space="preserve">. </w:t>
      </w:r>
      <w:r w:rsidRPr="0093763A">
        <w:rPr>
          <w:rFonts w:ascii="Arial" w:hAnsi="Arial" w:cs="Arial"/>
          <w:color w:val="000000"/>
        </w:rPr>
        <w:t>Za okolnosti vyšší moci se považují takové neodvratitelné události, které ta smluvní strana, která se jich dovolává, při uzavírání smlouvy nemohla předvídat, a které jí brání, aby splnila své smluvní povinnosti (např. válka, živelné katastrofy, generální stávky apod.). Za okolnosti vyšší moci se naproti tomu nepovažují zpoždění dodávek poddodavatelů, výpadky energie apod.</w:t>
      </w:r>
    </w:p>
    <w:p w:rsidR="003B2C27" w:rsidRPr="0093763A" w:rsidRDefault="003B2C27" w:rsidP="00343AC3">
      <w:pPr>
        <w:pStyle w:val="Default"/>
        <w:jc w:val="both"/>
        <w:rPr>
          <w:rFonts w:ascii="Arial" w:hAnsi="Arial" w:cs="Arial"/>
          <w:color w:val="auto"/>
          <w:sz w:val="22"/>
          <w:szCs w:val="22"/>
        </w:rPr>
      </w:pPr>
    </w:p>
    <w:p w:rsidR="00280F5B" w:rsidRPr="00280F5B" w:rsidRDefault="00280F5B" w:rsidP="001F3BDC">
      <w:pPr>
        <w:pStyle w:val="Default"/>
        <w:jc w:val="both"/>
        <w:rPr>
          <w:rFonts w:ascii="Arial" w:hAnsi="Arial" w:cs="Arial"/>
          <w:color w:val="auto"/>
          <w:sz w:val="22"/>
          <w:szCs w:val="22"/>
        </w:rPr>
      </w:pPr>
      <w:r w:rsidRPr="00280F5B">
        <w:rPr>
          <w:rFonts w:ascii="Arial" w:hAnsi="Arial" w:cs="Arial"/>
          <w:color w:val="auto"/>
          <w:sz w:val="22"/>
          <w:szCs w:val="22"/>
        </w:rPr>
        <w:t xml:space="preserve">5. Poskytovatel prohlašuje, že má sjednáno a v platnosti pojištění své odpovědnosti za škodu způsobenou při výkonu své podnikatelské činnosti, které kryje případné škody způsobené jím při výkonu této smlouvy do </w:t>
      </w:r>
      <w:r w:rsidR="009529A8">
        <w:rPr>
          <w:rFonts w:ascii="Arial" w:hAnsi="Arial" w:cs="Arial"/>
          <w:color w:val="auto"/>
          <w:sz w:val="22"/>
          <w:szCs w:val="22"/>
        </w:rPr>
        <w:t>č</w:t>
      </w:r>
      <w:r w:rsidRPr="00280F5B">
        <w:rPr>
          <w:rFonts w:ascii="Arial" w:hAnsi="Arial" w:cs="Arial"/>
          <w:color w:val="auto"/>
          <w:sz w:val="22"/>
          <w:szCs w:val="22"/>
        </w:rPr>
        <w:t xml:space="preserve">ástky nejméně </w:t>
      </w:r>
      <w:r w:rsidR="009529A8">
        <w:rPr>
          <w:rFonts w:ascii="Arial" w:hAnsi="Arial" w:cs="Arial"/>
          <w:color w:val="auto"/>
          <w:sz w:val="22"/>
          <w:szCs w:val="22"/>
        </w:rPr>
        <w:t xml:space="preserve">ve výši </w:t>
      </w:r>
      <w:r w:rsidR="00B609D1">
        <w:rPr>
          <w:rFonts w:ascii="Arial" w:hAnsi="Arial" w:cs="Arial"/>
          <w:color w:val="auto"/>
          <w:sz w:val="22"/>
          <w:szCs w:val="22"/>
        </w:rPr>
        <w:t>1 000</w:t>
      </w:r>
      <w:r w:rsidR="00460D3A">
        <w:rPr>
          <w:rFonts w:ascii="Arial" w:hAnsi="Arial" w:cs="Arial"/>
          <w:color w:val="auto"/>
          <w:sz w:val="22"/>
          <w:szCs w:val="22"/>
        </w:rPr>
        <w:t> </w:t>
      </w:r>
      <w:r w:rsidR="00B609D1" w:rsidRPr="00460D3A">
        <w:rPr>
          <w:rFonts w:ascii="Arial" w:hAnsi="Arial" w:cs="Arial"/>
          <w:color w:val="auto"/>
          <w:sz w:val="22"/>
          <w:szCs w:val="22"/>
        </w:rPr>
        <w:t>000</w:t>
      </w:r>
      <w:r w:rsidR="00460D3A">
        <w:rPr>
          <w:rFonts w:ascii="Arial" w:hAnsi="Arial" w:cs="Arial"/>
          <w:color w:val="auto"/>
          <w:sz w:val="22"/>
          <w:szCs w:val="22"/>
        </w:rPr>
        <w:t xml:space="preserve">,- </w:t>
      </w:r>
      <w:r w:rsidRPr="00460D3A">
        <w:rPr>
          <w:rFonts w:ascii="Arial" w:hAnsi="Arial" w:cs="Arial"/>
          <w:color w:val="auto"/>
          <w:sz w:val="22"/>
          <w:szCs w:val="22"/>
        </w:rPr>
        <w:t>Kč.</w:t>
      </w:r>
      <w:r w:rsidRPr="00F93934">
        <w:rPr>
          <w:rFonts w:ascii="Arial" w:hAnsi="Arial" w:cs="Arial"/>
          <w:color w:val="auto"/>
          <w:sz w:val="22"/>
          <w:szCs w:val="22"/>
        </w:rPr>
        <w:t xml:space="preserve"> </w:t>
      </w:r>
      <w:r w:rsidRPr="00F93934">
        <w:rPr>
          <w:rFonts w:ascii="Arial" w:hAnsi="Arial" w:cs="Arial"/>
          <w:color w:val="auto"/>
          <w:sz w:val="22"/>
          <w:szCs w:val="22"/>
        </w:rPr>
        <w:lastRenderedPageBreak/>
        <w:t>Poskytovatel se</w:t>
      </w:r>
      <w:r w:rsidRPr="00280F5B">
        <w:rPr>
          <w:rFonts w:ascii="Arial" w:hAnsi="Arial" w:cs="Arial"/>
          <w:color w:val="auto"/>
          <w:sz w:val="22"/>
          <w:szCs w:val="22"/>
        </w:rPr>
        <w:t xml:space="preserve"> zavazuje toto pojištění udržovat v platnosti po celou dobu trvání léto smlouvy a na žádost objednatele jeho trvání objednateli prokázat.</w:t>
      </w:r>
    </w:p>
    <w:p w:rsidR="001F3BDC" w:rsidRDefault="001F3BDC" w:rsidP="00280F5B">
      <w:pPr>
        <w:pStyle w:val="Default"/>
        <w:rPr>
          <w:rFonts w:ascii="Arial" w:hAnsi="Arial" w:cs="Arial"/>
          <w:color w:val="auto"/>
          <w:sz w:val="22"/>
          <w:szCs w:val="22"/>
        </w:rPr>
      </w:pPr>
    </w:p>
    <w:p w:rsidR="00280F5B" w:rsidRPr="00280F5B" w:rsidRDefault="00280F5B" w:rsidP="00280F5B">
      <w:pPr>
        <w:pStyle w:val="Default"/>
        <w:rPr>
          <w:rFonts w:ascii="Arial" w:hAnsi="Arial" w:cs="Arial"/>
          <w:color w:val="auto"/>
          <w:sz w:val="22"/>
          <w:szCs w:val="22"/>
        </w:rPr>
      </w:pPr>
      <w:r w:rsidRPr="00280F5B">
        <w:rPr>
          <w:rFonts w:ascii="Arial" w:hAnsi="Arial" w:cs="Arial"/>
          <w:color w:val="auto"/>
          <w:sz w:val="22"/>
          <w:szCs w:val="22"/>
        </w:rPr>
        <w:t>6. Ujednáním o odpovědnosti za vady není dotčena odpovědnost poskytovatele za škodu, která vznikne objednateli v důsledku porušení povinnosti poskytovatele.</w:t>
      </w:r>
    </w:p>
    <w:p w:rsidR="00280F5B" w:rsidRDefault="00280F5B" w:rsidP="00280F5B">
      <w:pPr>
        <w:pStyle w:val="Default"/>
        <w:rPr>
          <w:rFonts w:ascii="Arial" w:hAnsi="Arial" w:cs="Arial"/>
          <w:b/>
          <w:bCs/>
          <w:color w:val="auto"/>
          <w:sz w:val="22"/>
          <w:szCs w:val="22"/>
        </w:rPr>
      </w:pPr>
    </w:p>
    <w:p w:rsidR="00280F5B" w:rsidRDefault="00280F5B" w:rsidP="00280F5B">
      <w:pPr>
        <w:pStyle w:val="Default"/>
        <w:rPr>
          <w:rFonts w:ascii="Arial" w:hAnsi="Arial" w:cs="Arial"/>
          <w:b/>
          <w:bCs/>
          <w:color w:val="auto"/>
          <w:sz w:val="22"/>
          <w:szCs w:val="22"/>
        </w:rPr>
      </w:pPr>
    </w:p>
    <w:p w:rsidR="00280F5B" w:rsidRDefault="00280F5B" w:rsidP="00765B35">
      <w:pPr>
        <w:pStyle w:val="Default"/>
        <w:jc w:val="center"/>
        <w:rPr>
          <w:rFonts w:ascii="Arial" w:hAnsi="Arial" w:cs="Arial"/>
          <w:b/>
          <w:bCs/>
          <w:color w:val="auto"/>
          <w:sz w:val="22"/>
          <w:szCs w:val="22"/>
        </w:rPr>
      </w:pPr>
      <w:r w:rsidRPr="00280F5B">
        <w:rPr>
          <w:rFonts w:ascii="Arial" w:hAnsi="Arial" w:cs="Arial"/>
          <w:b/>
          <w:bCs/>
          <w:color w:val="auto"/>
          <w:sz w:val="22"/>
          <w:szCs w:val="22"/>
        </w:rPr>
        <w:t>VI</w:t>
      </w:r>
      <w:r w:rsidR="003B2C27">
        <w:rPr>
          <w:rFonts w:ascii="Arial" w:hAnsi="Arial" w:cs="Arial"/>
          <w:b/>
          <w:bCs/>
          <w:color w:val="auto"/>
          <w:sz w:val="22"/>
          <w:szCs w:val="22"/>
        </w:rPr>
        <w:t>I</w:t>
      </w:r>
      <w:r w:rsidRPr="00280F5B">
        <w:rPr>
          <w:rFonts w:ascii="Arial" w:hAnsi="Arial" w:cs="Arial"/>
          <w:b/>
          <w:bCs/>
          <w:color w:val="auto"/>
          <w:sz w:val="22"/>
          <w:szCs w:val="22"/>
        </w:rPr>
        <w:t>. Smluvní pokuty</w:t>
      </w:r>
    </w:p>
    <w:p w:rsidR="006942BE" w:rsidRPr="00280F5B" w:rsidRDefault="006942BE" w:rsidP="00765B35">
      <w:pPr>
        <w:pStyle w:val="Default"/>
        <w:jc w:val="center"/>
        <w:rPr>
          <w:rFonts w:ascii="Arial" w:hAnsi="Arial" w:cs="Arial"/>
          <w:color w:val="auto"/>
          <w:sz w:val="22"/>
          <w:szCs w:val="22"/>
        </w:rPr>
      </w:pPr>
    </w:p>
    <w:p w:rsidR="00280F5B" w:rsidRPr="00765B35" w:rsidRDefault="00FE2098" w:rsidP="0093763A">
      <w:pPr>
        <w:pStyle w:val="Default"/>
        <w:jc w:val="both"/>
        <w:rPr>
          <w:rFonts w:ascii="Arial" w:hAnsi="Arial" w:cs="Arial"/>
          <w:color w:val="auto"/>
          <w:sz w:val="22"/>
          <w:szCs w:val="22"/>
        </w:rPr>
      </w:pPr>
      <w:r w:rsidRPr="00460D3A">
        <w:rPr>
          <w:rFonts w:ascii="Arial" w:hAnsi="Arial" w:cs="Arial"/>
          <w:color w:val="auto"/>
          <w:sz w:val="22"/>
          <w:szCs w:val="22"/>
        </w:rPr>
        <w:t>1.</w:t>
      </w:r>
      <w:r w:rsidR="00280F5B" w:rsidRPr="00460D3A">
        <w:rPr>
          <w:rFonts w:ascii="Arial" w:hAnsi="Arial" w:cs="Arial"/>
          <w:color w:val="auto"/>
          <w:sz w:val="22"/>
          <w:szCs w:val="22"/>
        </w:rPr>
        <w:t xml:space="preserve"> V případ</w:t>
      </w:r>
      <w:r w:rsidR="00765B35" w:rsidRPr="00460D3A">
        <w:rPr>
          <w:rFonts w:ascii="Arial" w:hAnsi="Arial" w:cs="Arial"/>
          <w:color w:val="auto"/>
          <w:sz w:val="22"/>
          <w:szCs w:val="22"/>
        </w:rPr>
        <w:t>ě</w:t>
      </w:r>
      <w:r w:rsidR="00280F5B" w:rsidRPr="00460D3A">
        <w:rPr>
          <w:rFonts w:ascii="Arial" w:hAnsi="Arial" w:cs="Arial"/>
          <w:color w:val="auto"/>
          <w:sz w:val="22"/>
          <w:szCs w:val="22"/>
        </w:rPr>
        <w:t xml:space="preserve">, že poskytovatel poruší </w:t>
      </w:r>
      <w:r w:rsidR="004B5709" w:rsidRPr="00460D3A">
        <w:rPr>
          <w:rFonts w:ascii="Arial" w:hAnsi="Arial" w:cs="Arial"/>
          <w:color w:val="auto"/>
          <w:sz w:val="22"/>
          <w:szCs w:val="22"/>
        </w:rPr>
        <w:t>povinnost</w:t>
      </w:r>
      <w:r w:rsidR="00280F5B" w:rsidRPr="00460D3A">
        <w:rPr>
          <w:rFonts w:ascii="Arial" w:hAnsi="Arial" w:cs="Arial"/>
          <w:color w:val="auto"/>
          <w:sz w:val="22"/>
          <w:szCs w:val="22"/>
        </w:rPr>
        <w:t xml:space="preserve"> zajišťovat činnosti dle této smlouvy k tomu oprávněnou osobou, zaplatí objednateli za každé porušení </w:t>
      </w:r>
      <w:r w:rsidR="009529A8" w:rsidRPr="00460D3A">
        <w:rPr>
          <w:rFonts w:ascii="Arial" w:hAnsi="Arial" w:cs="Arial"/>
          <w:color w:val="auto"/>
          <w:sz w:val="22"/>
          <w:szCs w:val="22"/>
        </w:rPr>
        <w:t>této povinnosti</w:t>
      </w:r>
      <w:r w:rsidR="00280F5B" w:rsidRPr="00460D3A">
        <w:rPr>
          <w:rFonts w:ascii="Arial" w:hAnsi="Arial" w:cs="Arial"/>
          <w:color w:val="auto"/>
          <w:sz w:val="22"/>
          <w:szCs w:val="22"/>
        </w:rPr>
        <w:t xml:space="preserve"> smluvní pokutu ve výši 10.000,- Kč.</w:t>
      </w:r>
    </w:p>
    <w:p w:rsidR="00280F5B" w:rsidRPr="00765B35" w:rsidRDefault="00280F5B" w:rsidP="0093763A">
      <w:pPr>
        <w:pStyle w:val="Default"/>
        <w:jc w:val="both"/>
        <w:rPr>
          <w:rFonts w:ascii="Arial" w:hAnsi="Arial" w:cs="Arial"/>
          <w:color w:val="auto"/>
          <w:sz w:val="22"/>
          <w:szCs w:val="22"/>
        </w:rPr>
      </w:pPr>
      <w:r w:rsidRPr="00765B35">
        <w:rPr>
          <w:rFonts w:ascii="Arial" w:hAnsi="Arial" w:cs="Arial"/>
          <w:color w:val="auto"/>
          <w:sz w:val="22"/>
          <w:szCs w:val="22"/>
        </w:rPr>
        <w:t>2. V případě, že v důsledku porušení povinnosti poskytovatele objednatel poruší povinnost vyplývající z obecně závazného právního předpisu, zaplatí poskytovatel objednateli 1.000 Kč za porušení v</w:t>
      </w:r>
      <w:r w:rsidR="00FE2098" w:rsidRPr="00765B35">
        <w:rPr>
          <w:rFonts w:ascii="Arial" w:hAnsi="Arial" w:cs="Arial"/>
          <w:color w:val="auto"/>
          <w:sz w:val="22"/>
          <w:szCs w:val="22"/>
        </w:rPr>
        <w:t>e</w:t>
      </w:r>
      <w:r w:rsidRPr="00765B35">
        <w:rPr>
          <w:rFonts w:ascii="Arial" w:hAnsi="Arial" w:cs="Arial"/>
          <w:color w:val="auto"/>
          <w:sz w:val="22"/>
          <w:szCs w:val="22"/>
        </w:rPr>
        <w:t xml:space="preserve"> vztahu ke každému prostředku </w:t>
      </w:r>
      <w:r w:rsidR="00460D3A">
        <w:rPr>
          <w:rFonts w:ascii="Arial" w:hAnsi="Arial" w:cs="Arial"/>
          <w:color w:val="auto"/>
          <w:sz w:val="22"/>
          <w:szCs w:val="22"/>
        </w:rPr>
        <w:t>požární ochrany</w:t>
      </w:r>
      <w:r w:rsidRPr="00765B35">
        <w:rPr>
          <w:rFonts w:ascii="Arial" w:hAnsi="Arial" w:cs="Arial"/>
          <w:color w:val="auto"/>
          <w:sz w:val="22"/>
          <w:szCs w:val="22"/>
        </w:rPr>
        <w:t xml:space="preserve"> a požárně bezpečnostnímu zařízení a/nebo dokumentu.</w:t>
      </w:r>
    </w:p>
    <w:p w:rsidR="00280F5B" w:rsidRPr="00765B35" w:rsidRDefault="001940C7" w:rsidP="0093763A">
      <w:pPr>
        <w:pStyle w:val="Default"/>
        <w:jc w:val="both"/>
        <w:rPr>
          <w:rFonts w:ascii="Arial" w:hAnsi="Arial" w:cs="Arial"/>
          <w:color w:val="auto"/>
          <w:sz w:val="22"/>
          <w:szCs w:val="22"/>
        </w:rPr>
      </w:pPr>
      <w:r>
        <w:rPr>
          <w:rFonts w:ascii="Arial" w:hAnsi="Arial" w:cs="Arial"/>
          <w:color w:val="auto"/>
          <w:sz w:val="22"/>
          <w:szCs w:val="22"/>
        </w:rPr>
        <w:t>3</w:t>
      </w:r>
      <w:r w:rsidR="00280F5B" w:rsidRPr="00765B35">
        <w:rPr>
          <w:rFonts w:ascii="Arial" w:hAnsi="Arial" w:cs="Arial"/>
          <w:color w:val="auto"/>
          <w:sz w:val="22"/>
          <w:szCs w:val="22"/>
        </w:rPr>
        <w:t>. V případě, že poskytovatel neprovede činnost dle této smlouvy v době vyplývající z této smlouvy, a loto prodlení neodstraní ani v dodatečné objednatelem poskytnuté lhůtě, která bude poskytnuta v trvání nejméně 3 dnů, zaplatí poskytovatel objednateli smluvní pokutu ve výši 1.000 Kč za každé takové prodlení.</w:t>
      </w:r>
    </w:p>
    <w:p w:rsidR="00765B35" w:rsidRPr="00765B35" w:rsidRDefault="00765B35" w:rsidP="0093763A">
      <w:pPr>
        <w:spacing w:after="0" w:line="240" w:lineRule="auto"/>
        <w:jc w:val="both"/>
        <w:rPr>
          <w:rFonts w:ascii="Arial" w:eastAsia="Arial" w:hAnsi="Arial" w:cs="Arial"/>
        </w:rPr>
      </w:pPr>
      <w:r w:rsidRPr="00765B35">
        <w:rPr>
          <w:rFonts w:ascii="Arial" w:hAnsi="Arial" w:cs="Arial"/>
        </w:rPr>
        <w:t xml:space="preserve">5. </w:t>
      </w:r>
      <w:r w:rsidR="00280F5B" w:rsidRPr="00765B35">
        <w:rPr>
          <w:rFonts w:ascii="Arial" w:hAnsi="Arial" w:cs="Arial"/>
        </w:rPr>
        <w:t xml:space="preserve">Smluvní pokuta je splatná </w:t>
      </w:r>
      <w:r w:rsidRPr="00765B35">
        <w:rPr>
          <w:rFonts w:ascii="Arial" w:eastAsia="Arial" w:hAnsi="Arial" w:cs="Arial"/>
        </w:rPr>
        <w:t>ve lhůtě patnácti (15) kalendářních dnů od doručení písemné výzvy k jejímu zaplacení druhé smluvní straně.</w:t>
      </w:r>
    </w:p>
    <w:p w:rsidR="00BA1C3F" w:rsidRPr="00765B35" w:rsidRDefault="00BA1C3F" w:rsidP="0093763A">
      <w:pPr>
        <w:pStyle w:val="Default"/>
        <w:jc w:val="both"/>
        <w:rPr>
          <w:rFonts w:ascii="Arial" w:hAnsi="Arial" w:cs="Arial"/>
          <w:color w:val="auto"/>
          <w:sz w:val="22"/>
          <w:szCs w:val="22"/>
        </w:rPr>
      </w:pPr>
      <w:r w:rsidRPr="00765B35">
        <w:rPr>
          <w:rFonts w:ascii="Arial" w:hAnsi="Arial" w:cs="Arial"/>
          <w:color w:val="auto"/>
          <w:sz w:val="22"/>
          <w:szCs w:val="22"/>
        </w:rPr>
        <w:t xml:space="preserve">6. V případě prodlení </w:t>
      </w:r>
      <w:r w:rsidR="009529A8">
        <w:rPr>
          <w:rFonts w:ascii="Arial" w:hAnsi="Arial" w:cs="Arial"/>
          <w:color w:val="auto"/>
          <w:sz w:val="22"/>
          <w:szCs w:val="22"/>
        </w:rPr>
        <w:t>o</w:t>
      </w:r>
      <w:r w:rsidRPr="00765B35">
        <w:rPr>
          <w:rFonts w:ascii="Arial" w:hAnsi="Arial" w:cs="Arial"/>
          <w:color w:val="auto"/>
          <w:sz w:val="22"/>
          <w:szCs w:val="22"/>
        </w:rPr>
        <w:t xml:space="preserve">bjednatele s úhradou faktury je </w:t>
      </w:r>
      <w:r w:rsidR="001940C7">
        <w:rPr>
          <w:rFonts w:ascii="Arial" w:hAnsi="Arial" w:cs="Arial"/>
          <w:color w:val="auto"/>
          <w:sz w:val="22"/>
          <w:szCs w:val="22"/>
        </w:rPr>
        <w:t>p</w:t>
      </w:r>
      <w:r w:rsidRPr="00765B35">
        <w:rPr>
          <w:rFonts w:ascii="Arial" w:hAnsi="Arial" w:cs="Arial"/>
          <w:color w:val="auto"/>
          <w:sz w:val="22"/>
          <w:szCs w:val="22"/>
        </w:rPr>
        <w:t xml:space="preserve">oskytovatel oprávněn uplatnit vůči </w:t>
      </w:r>
      <w:r w:rsidR="001940C7">
        <w:rPr>
          <w:rFonts w:ascii="Arial" w:hAnsi="Arial" w:cs="Arial"/>
          <w:color w:val="auto"/>
          <w:sz w:val="22"/>
          <w:szCs w:val="22"/>
        </w:rPr>
        <w:t>o</w:t>
      </w:r>
      <w:r w:rsidRPr="00765B35">
        <w:rPr>
          <w:rFonts w:ascii="Arial" w:hAnsi="Arial" w:cs="Arial"/>
          <w:color w:val="auto"/>
          <w:sz w:val="22"/>
          <w:szCs w:val="22"/>
        </w:rPr>
        <w:t>bjednateli smluvní úrok z prodlení ve výši 0,05% z dlužné částky za každý, byť i jen započatý den prodlení</w:t>
      </w:r>
      <w:r w:rsidR="009529A8">
        <w:rPr>
          <w:rFonts w:ascii="Arial" w:hAnsi="Arial" w:cs="Arial"/>
          <w:color w:val="auto"/>
          <w:sz w:val="22"/>
          <w:szCs w:val="22"/>
        </w:rPr>
        <w:t>.</w:t>
      </w:r>
    </w:p>
    <w:p w:rsidR="00FE2098" w:rsidRPr="00765B35" w:rsidRDefault="00765B35" w:rsidP="0093763A">
      <w:pPr>
        <w:spacing w:after="0" w:line="240" w:lineRule="auto"/>
        <w:jc w:val="both"/>
        <w:rPr>
          <w:rFonts w:ascii="Arial" w:hAnsi="Arial" w:cs="Arial"/>
          <w:snapToGrid w:val="0"/>
        </w:rPr>
      </w:pPr>
      <w:r w:rsidRPr="00765B35">
        <w:rPr>
          <w:rFonts w:ascii="Arial" w:hAnsi="Arial" w:cs="Arial"/>
          <w:snapToGrid w:val="0"/>
        </w:rPr>
        <w:t xml:space="preserve">7. </w:t>
      </w:r>
      <w:r w:rsidR="00FE2098" w:rsidRPr="00765B35">
        <w:rPr>
          <w:rFonts w:ascii="Arial" w:hAnsi="Arial" w:cs="Arial"/>
          <w:snapToGrid w:val="0"/>
        </w:rPr>
        <w:t>Objednatel je oprávněn jednostranně</w:t>
      </w:r>
      <w:r>
        <w:rPr>
          <w:rFonts w:ascii="Arial" w:hAnsi="Arial" w:cs="Arial"/>
          <w:snapToGrid w:val="0"/>
        </w:rPr>
        <w:t>,</w:t>
      </w:r>
      <w:r w:rsidR="00FE2098" w:rsidRPr="00765B35">
        <w:rPr>
          <w:rFonts w:ascii="Arial" w:hAnsi="Arial" w:cs="Arial"/>
          <w:snapToGrid w:val="0"/>
        </w:rPr>
        <w:t xml:space="preserve"> bez souhlasu </w:t>
      </w:r>
      <w:r w:rsidR="001940C7">
        <w:rPr>
          <w:rFonts w:ascii="Arial" w:hAnsi="Arial" w:cs="Arial"/>
          <w:snapToGrid w:val="0"/>
        </w:rPr>
        <w:t>p</w:t>
      </w:r>
      <w:r w:rsidR="00FE2098" w:rsidRPr="00765B35">
        <w:rPr>
          <w:rFonts w:ascii="Arial" w:hAnsi="Arial" w:cs="Arial"/>
          <w:snapToGrid w:val="0"/>
        </w:rPr>
        <w:t>oskytovatele</w:t>
      </w:r>
      <w:r>
        <w:rPr>
          <w:rFonts w:ascii="Arial" w:hAnsi="Arial" w:cs="Arial"/>
          <w:snapToGrid w:val="0"/>
        </w:rPr>
        <w:t>,</w:t>
      </w:r>
      <w:r w:rsidR="00FE2098" w:rsidRPr="00765B35">
        <w:rPr>
          <w:rFonts w:ascii="Arial" w:hAnsi="Arial" w:cs="Arial"/>
          <w:snapToGrid w:val="0"/>
        </w:rPr>
        <w:t xml:space="preserve"> započíst jakoukoli smluvní pokutu, kterou je povinen uhradit </w:t>
      </w:r>
      <w:r w:rsidR="001940C7">
        <w:rPr>
          <w:rFonts w:ascii="Arial" w:hAnsi="Arial" w:cs="Arial"/>
          <w:snapToGrid w:val="0"/>
        </w:rPr>
        <w:t>p</w:t>
      </w:r>
      <w:r w:rsidR="00FE2098" w:rsidRPr="00765B35">
        <w:rPr>
          <w:rFonts w:ascii="Arial" w:hAnsi="Arial" w:cs="Arial"/>
          <w:snapToGrid w:val="0"/>
        </w:rPr>
        <w:t>oskytovatel, proti fakturované částce.</w:t>
      </w:r>
    </w:p>
    <w:p w:rsidR="00765B35" w:rsidRPr="00765B35" w:rsidRDefault="00765B35" w:rsidP="0093763A">
      <w:pPr>
        <w:pStyle w:val="Default"/>
        <w:jc w:val="both"/>
        <w:rPr>
          <w:rFonts w:ascii="Arial" w:hAnsi="Arial" w:cs="Arial"/>
          <w:bCs/>
          <w:color w:val="auto"/>
          <w:sz w:val="22"/>
          <w:szCs w:val="22"/>
        </w:rPr>
      </w:pPr>
      <w:r>
        <w:rPr>
          <w:rFonts w:ascii="Arial" w:hAnsi="Arial" w:cs="Arial"/>
          <w:bCs/>
          <w:color w:val="auto"/>
          <w:sz w:val="22"/>
          <w:szCs w:val="22"/>
        </w:rPr>
        <w:t xml:space="preserve">8. </w:t>
      </w:r>
      <w:r w:rsidRPr="00765B35">
        <w:rPr>
          <w:rFonts w:ascii="Arial" w:hAnsi="Arial" w:cs="Arial"/>
          <w:bCs/>
          <w:color w:val="auto"/>
          <w:sz w:val="22"/>
          <w:szCs w:val="22"/>
        </w:rPr>
        <w:t xml:space="preserve">Uplatněním práva na smluvní pokutu není dotčeno právo </w:t>
      </w:r>
      <w:r w:rsidR="001940C7">
        <w:rPr>
          <w:rFonts w:ascii="Arial" w:hAnsi="Arial" w:cs="Arial"/>
          <w:bCs/>
          <w:color w:val="auto"/>
          <w:sz w:val="22"/>
          <w:szCs w:val="22"/>
        </w:rPr>
        <w:t>o</w:t>
      </w:r>
      <w:r w:rsidRPr="00765B35">
        <w:rPr>
          <w:rFonts w:ascii="Arial" w:hAnsi="Arial" w:cs="Arial"/>
          <w:bCs/>
          <w:color w:val="auto"/>
          <w:sz w:val="22"/>
          <w:szCs w:val="22"/>
        </w:rPr>
        <w:t>bjednatele na náhradu újmy (majetkové i nemajetkové</w:t>
      </w:r>
      <w:r>
        <w:rPr>
          <w:rFonts w:ascii="Arial" w:hAnsi="Arial" w:cs="Arial"/>
          <w:bCs/>
          <w:color w:val="auto"/>
          <w:sz w:val="22"/>
          <w:szCs w:val="22"/>
        </w:rPr>
        <w:t>).</w:t>
      </w:r>
    </w:p>
    <w:p w:rsidR="00765B35" w:rsidRDefault="00765B35" w:rsidP="0093763A">
      <w:pPr>
        <w:pStyle w:val="Default"/>
        <w:jc w:val="both"/>
        <w:rPr>
          <w:rFonts w:ascii="Arial" w:hAnsi="Arial" w:cs="Arial"/>
          <w:bCs/>
          <w:color w:val="auto"/>
          <w:sz w:val="22"/>
          <w:szCs w:val="22"/>
        </w:rPr>
      </w:pPr>
    </w:p>
    <w:p w:rsidR="00A33AC2" w:rsidRPr="00765B35" w:rsidRDefault="00A33AC2" w:rsidP="0093763A">
      <w:pPr>
        <w:pStyle w:val="Default"/>
        <w:jc w:val="both"/>
        <w:rPr>
          <w:rFonts w:ascii="Arial" w:hAnsi="Arial" w:cs="Arial"/>
          <w:bCs/>
          <w:color w:val="auto"/>
          <w:sz w:val="22"/>
          <w:szCs w:val="22"/>
        </w:rPr>
      </w:pPr>
    </w:p>
    <w:p w:rsidR="00765B35" w:rsidRDefault="0093763A" w:rsidP="007216AD">
      <w:pPr>
        <w:pStyle w:val="Default"/>
        <w:jc w:val="center"/>
        <w:rPr>
          <w:rFonts w:ascii="Arial" w:hAnsi="Arial" w:cs="Arial"/>
          <w:b/>
          <w:bCs/>
          <w:color w:val="auto"/>
          <w:sz w:val="22"/>
          <w:szCs w:val="22"/>
        </w:rPr>
      </w:pPr>
      <w:r w:rsidRPr="0093763A">
        <w:rPr>
          <w:rFonts w:ascii="Arial" w:hAnsi="Arial" w:cs="Arial"/>
          <w:b/>
          <w:bCs/>
          <w:color w:val="auto"/>
          <w:sz w:val="22"/>
          <w:szCs w:val="22"/>
        </w:rPr>
        <w:t xml:space="preserve">VIII. </w:t>
      </w:r>
      <w:r w:rsidR="007216AD">
        <w:rPr>
          <w:rFonts w:ascii="Arial" w:hAnsi="Arial" w:cs="Arial"/>
          <w:b/>
          <w:bCs/>
          <w:color w:val="auto"/>
          <w:sz w:val="22"/>
          <w:szCs w:val="22"/>
        </w:rPr>
        <w:t>Odstoupení od smlouvy a výpověď</w:t>
      </w:r>
    </w:p>
    <w:p w:rsidR="006942BE" w:rsidRDefault="006942BE" w:rsidP="007216AD">
      <w:pPr>
        <w:pStyle w:val="Default"/>
        <w:jc w:val="center"/>
        <w:rPr>
          <w:rFonts w:ascii="Arial" w:hAnsi="Arial" w:cs="Arial"/>
          <w:b/>
          <w:bCs/>
          <w:color w:val="auto"/>
          <w:sz w:val="22"/>
          <w:szCs w:val="22"/>
        </w:rPr>
      </w:pPr>
    </w:p>
    <w:p w:rsidR="0093763A" w:rsidRPr="007216AD" w:rsidRDefault="007216AD" w:rsidP="007216AD">
      <w:pPr>
        <w:jc w:val="both"/>
        <w:rPr>
          <w:rFonts w:ascii="Arial" w:hAnsi="Arial" w:cs="Arial"/>
          <w:bCs/>
        </w:rPr>
      </w:pPr>
      <w:r>
        <w:rPr>
          <w:rFonts w:ascii="Arial" w:hAnsi="Arial" w:cs="Arial"/>
        </w:rPr>
        <w:t xml:space="preserve">1. </w:t>
      </w:r>
      <w:r w:rsidR="0093763A" w:rsidRPr="007216AD">
        <w:rPr>
          <w:rFonts w:ascii="Arial" w:hAnsi="Arial" w:cs="Arial"/>
        </w:rPr>
        <w:t xml:space="preserve">Objednatel je oprávněn odstoupit od </w:t>
      </w:r>
      <w:r w:rsidR="001940C7">
        <w:rPr>
          <w:rFonts w:ascii="Arial" w:hAnsi="Arial" w:cs="Arial"/>
        </w:rPr>
        <w:t>s</w:t>
      </w:r>
      <w:r w:rsidR="0093763A" w:rsidRPr="007216AD">
        <w:rPr>
          <w:rFonts w:ascii="Arial" w:hAnsi="Arial" w:cs="Arial"/>
        </w:rPr>
        <w:t xml:space="preserve">mlouvy v případě podstatného porušení této </w:t>
      </w:r>
      <w:r w:rsidR="001940C7">
        <w:rPr>
          <w:rFonts w:ascii="Arial" w:hAnsi="Arial" w:cs="Arial"/>
        </w:rPr>
        <w:t>s</w:t>
      </w:r>
      <w:r w:rsidR="0093763A" w:rsidRPr="007216AD">
        <w:rPr>
          <w:rFonts w:ascii="Arial" w:hAnsi="Arial" w:cs="Arial"/>
        </w:rPr>
        <w:t xml:space="preserve">mlouvy </w:t>
      </w:r>
      <w:r w:rsidR="001940C7">
        <w:rPr>
          <w:rFonts w:ascii="Arial" w:hAnsi="Arial" w:cs="Arial"/>
        </w:rPr>
        <w:t>p</w:t>
      </w:r>
      <w:r w:rsidR="0093763A" w:rsidRPr="007216AD">
        <w:rPr>
          <w:rFonts w:ascii="Arial" w:hAnsi="Arial" w:cs="Arial"/>
        </w:rPr>
        <w:t>oskytovatelem, za které jsou považovány zejména tyto situace:</w:t>
      </w:r>
    </w:p>
    <w:p w:rsidR="0093763A" w:rsidRPr="009952AD" w:rsidRDefault="0093763A" w:rsidP="0093763A">
      <w:pPr>
        <w:tabs>
          <w:tab w:val="left" w:pos="1134"/>
        </w:tabs>
        <w:suppressAutoHyphens/>
        <w:ind w:left="1276"/>
        <w:jc w:val="both"/>
        <w:rPr>
          <w:rFonts w:ascii="Arial" w:hAnsi="Arial" w:cs="Arial"/>
        </w:rPr>
      </w:pPr>
      <w:r w:rsidRPr="009952AD">
        <w:rPr>
          <w:rFonts w:ascii="Arial" w:hAnsi="Arial" w:cs="Arial"/>
        </w:rPr>
        <w:t xml:space="preserve">a) ocitne-li se </w:t>
      </w:r>
      <w:r w:rsidR="001940C7">
        <w:rPr>
          <w:rFonts w:ascii="Arial" w:hAnsi="Arial" w:cs="Arial"/>
        </w:rPr>
        <w:t>p</w:t>
      </w:r>
      <w:r w:rsidRPr="009952AD">
        <w:rPr>
          <w:rFonts w:ascii="Arial" w:hAnsi="Arial" w:cs="Arial"/>
        </w:rPr>
        <w:t>oskytovatel v prodlení se splněním svého závazku ze Smlouvy po dobu delší než  10</w:t>
      </w:r>
      <w:r w:rsidRPr="009952AD">
        <w:rPr>
          <w:rFonts w:ascii="Arial" w:hAnsi="Arial" w:cs="Arial"/>
          <w:b/>
        </w:rPr>
        <w:t xml:space="preserve"> </w:t>
      </w:r>
      <w:r w:rsidRPr="009952AD">
        <w:rPr>
          <w:rFonts w:ascii="Arial" w:hAnsi="Arial" w:cs="Arial"/>
        </w:rPr>
        <w:t>kalendářních dnů;</w:t>
      </w:r>
    </w:p>
    <w:p w:rsidR="0093763A" w:rsidRPr="009952AD" w:rsidRDefault="0093763A" w:rsidP="0093763A">
      <w:pPr>
        <w:tabs>
          <w:tab w:val="left" w:pos="1134"/>
        </w:tabs>
        <w:suppressAutoHyphens/>
        <w:ind w:left="1276"/>
        <w:jc w:val="both"/>
        <w:rPr>
          <w:rFonts w:ascii="Arial" w:hAnsi="Arial" w:cs="Arial"/>
        </w:rPr>
      </w:pPr>
      <w:r w:rsidRPr="009952AD">
        <w:rPr>
          <w:rFonts w:ascii="Arial" w:hAnsi="Arial" w:cs="Arial"/>
        </w:rPr>
        <w:t>b) Poskytovatel přes písemné upozornění provádí sv</w:t>
      </w:r>
      <w:r w:rsidR="007216AD">
        <w:rPr>
          <w:rFonts w:ascii="Arial" w:hAnsi="Arial" w:cs="Arial"/>
        </w:rPr>
        <w:t>é</w:t>
      </w:r>
      <w:r w:rsidRPr="009952AD">
        <w:rPr>
          <w:rFonts w:ascii="Arial" w:hAnsi="Arial" w:cs="Arial"/>
        </w:rPr>
        <w:t xml:space="preserve"> </w:t>
      </w:r>
      <w:r w:rsidR="007216AD">
        <w:rPr>
          <w:rFonts w:ascii="Arial" w:hAnsi="Arial" w:cs="Arial"/>
        </w:rPr>
        <w:t>činnosti</w:t>
      </w:r>
      <w:r w:rsidRPr="009952AD">
        <w:rPr>
          <w:rFonts w:ascii="Arial" w:hAnsi="Arial" w:cs="Arial"/>
        </w:rPr>
        <w:t xml:space="preserve"> neodborně nebo v rozporu se </w:t>
      </w:r>
      <w:r w:rsidR="001940C7">
        <w:rPr>
          <w:rFonts w:ascii="Arial" w:hAnsi="Arial" w:cs="Arial"/>
        </w:rPr>
        <w:t>s</w:t>
      </w:r>
      <w:r w:rsidRPr="009952AD">
        <w:rPr>
          <w:rFonts w:ascii="Arial" w:hAnsi="Arial" w:cs="Arial"/>
        </w:rPr>
        <w:t xml:space="preserve">mlouvou a tyto skutečnosti neodstranil ani v dodatečně stanovené lhůtě. </w:t>
      </w:r>
    </w:p>
    <w:p w:rsidR="0093763A" w:rsidRPr="007216AD" w:rsidRDefault="007216AD" w:rsidP="007216AD">
      <w:pPr>
        <w:jc w:val="both"/>
        <w:rPr>
          <w:rFonts w:ascii="Arial" w:hAnsi="Arial" w:cs="Arial"/>
          <w:snapToGrid w:val="0"/>
        </w:rPr>
      </w:pPr>
      <w:r>
        <w:rPr>
          <w:rFonts w:ascii="Arial" w:hAnsi="Arial" w:cs="Arial"/>
          <w:snapToGrid w:val="0"/>
        </w:rPr>
        <w:t xml:space="preserve">2. </w:t>
      </w:r>
      <w:r w:rsidR="0093763A" w:rsidRPr="007216AD">
        <w:rPr>
          <w:rFonts w:ascii="Arial" w:hAnsi="Arial" w:cs="Arial"/>
          <w:snapToGrid w:val="0"/>
        </w:rPr>
        <w:t xml:space="preserve">Poskytovatel je oprávněn odstoupit od smlouvy, pokud </w:t>
      </w:r>
      <w:r w:rsidR="001940C7">
        <w:rPr>
          <w:rFonts w:ascii="Arial" w:hAnsi="Arial" w:cs="Arial"/>
          <w:snapToGrid w:val="0"/>
        </w:rPr>
        <w:t>o</w:t>
      </w:r>
      <w:r w:rsidR="0093763A" w:rsidRPr="007216AD">
        <w:rPr>
          <w:rFonts w:ascii="Arial" w:hAnsi="Arial" w:cs="Arial"/>
          <w:snapToGrid w:val="0"/>
        </w:rPr>
        <w:t xml:space="preserve">bjednatel bude v prodlení s úhradou ceny </w:t>
      </w:r>
      <w:r>
        <w:rPr>
          <w:rFonts w:ascii="Arial" w:hAnsi="Arial" w:cs="Arial"/>
          <w:snapToGrid w:val="0"/>
        </w:rPr>
        <w:t>předmětu smlouvy</w:t>
      </w:r>
      <w:r w:rsidR="0093763A" w:rsidRPr="007216AD">
        <w:rPr>
          <w:rFonts w:ascii="Arial" w:hAnsi="Arial" w:cs="Arial"/>
          <w:snapToGrid w:val="0"/>
        </w:rPr>
        <w:t xml:space="preserve"> s tím, že toto porušení nenapraví ani v dodatečné lhůtě 30 dní od obdržení písemné výzvy </w:t>
      </w:r>
      <w:r w:rsidR="001940C7">
        <w:rPr>
          <w:rFonts w:ascii="Arial" w:hAnsi="Arial" w:cs="Arial"/>
          <w:snapToGrid w:val="0"/>
        </w:rPr>
        <w:t>p</w:t>
      </w:r>
      <w:r w:rsidR="0093763A" w:rsidRPr="007216AD">
        <w:rPr>
          <w:rFonts w:ascii="Arial" w:hAnsi="Arial" w:cs="Arial"/>
          <w:snapToGrid w:val="0"/>
        </w:rPr>
        <w:t>oskytovatele k nápravě.</w:t>
      </w:r>
    </w:p>
    <w:p w:rsidR="0093763A" w:rsidRDefault="007216AD" w:rsidP="007216AD">
      <w:pPr>
        <w:jc w:val="both"/>
        <w:rPr>
          <w:rFonts w:ascii="Arial" w:hAnsi="Arial" w:cs="Arial"/>
          <w:snapToGrid w:val="0"/>
        </w:rPr>
      </w:pPr>
      <w:r>
        <w:rPr>
          <w:rFonts w:ascii="Arial" w:hAnsi="Arial" w:cs="Arial"/>
          <w:snapToGrid w:val="0"/>
        </w:rPr>
        <w:t xml:space="preserve">3. </w:t>
      </w:r>
      <w:r w:rsidR="0093763A" w:rsidRPr="007216AD">
        <w:rPr>
          <w:rFonts w:ascii="Arial" w:hAnsi="Arial" w:cs="Arial"/>
          <w:snapToGrid w:val="0"/>
        </w:rPr>
        <w:t xml:space="preserve">Odstoupení musí být učiněno písemně s uvedením důvodu a doručeno druhé smluvní straně. Odstoupení od smlouvy nemá vliv na právo vymáhat náhradu škody a smluvní pokutu. </w:t>
      </w:r>
    </w:p>
    <w:p w:rsidR="007216AD" w:rsidRPr="007216AD" w:rsidRDefault="007216AD" w:rsidP="007216AD">
      <w:pPr>
        <w:autoSpaceDE w:val="0"/>
        <w:autoSpaceDN w:val="0"/>
        <w:adjustRightInd w:val="0"/>
        <w:spacing w:after="0" w:line="240" w:lineRule="auto"/>
        <w:jc w:val="both"/>
        <w:rPr>
          <w:rFonts w:ascii="Arial" w:hAnsi="Arial" w:cs="Arial"/>
          <w:snapToGrid w:val="0"/>
        </w:rPr>
      </w:pPr>
      <w:r>
        <w:rPr>
          <w:rFonts w:ascii="Arial" w:hAnsi="Arial" w:cs="Arial"/>
        </w:rPr>
        <w:t xml:space="preserve">4. </w:t>
      </w:r>
      <w:r w:rsidRPr="007216AD">
        <w:rPr>
          <w:rFonts w:ascii="Arial" w:hAnsi="Arial" w:cs="Arial"/>
        </w:rPr>
        <w:t xml:space="preserve">Každá ze smluvních stran může tuto smlouvu písemně </w:t>
      </w:r>
      <w:r w:rsidRPr="00E812E6">
        <w:rPr>
          <w:rFonts w:ascii="Arial" w:hAnsi="Arial" w:cs="Arial"/>
        </w:rPr>
        <w:t>s </w:t>
      </w:r>
      <w:r w:rsidRPr="00013758">
        <w:rPr>
          <w:rFonts w:ascii="Arial" w:hAnsi="Arial" w:cs="Arial"/>
        </w:rPr>
        <w:t>dvouměsíční v</w:t>
      </w:r>
      <w:r w:rsidRPr="00E812E6">
        <w:rPr>
          <w:rFonts w:ascii="Arial" w:hAnsi="Arial" w:cs="Arial"/>
        </w:rPr>
        <w:t>ýpovědní</w:t>
      </w:r>
      <w:r w:rsidRPr="007216AD">
        <w:rPr>
          <w:rFonts w:ascii="Arial" w:hAnsi="Arial" w:cs="Arial"/>
        </w:rPr>
        <w:t xml:space="preserve"> lhůtou. Výpovědní lhůta počíná běžet prvním dnem následujícím po dni, kdy byla</w:t>
      </w:r>
      <w:r>
        <w:rPr>
          <w:rFonts w:ascii="Arial" w:hAnsi="Arial" w:cs="Arial"/>
        </w:rPr>
        <w:t xml:space="preserve"> </w:t>
      </w:r>
      <w:r w:rsidRPr="007216AD">
        <w:rPr>
          <w:rFonts w:ascii="Arial" w:hAnsi="Arial" w:cs="Arial"/>
        </w:rPr>
        <w:t>výpověď doručena druhé smluvní straně. Právo smluvních stran na vypořádání vzájemných</w:t>
      </w:r>
      <w:r>
        <w:rPr>
          <w:rFonts w:ascii="Arial" w:hAnsi="Arial" w:cs="Arial"/>
        </w:rPr>
        <w:t xml:space="preserve"> </w:t>
      </w:r>
      <w:r w:rsidRPr="007216AD">
        <w:rPr>
          <w:rFonts w:ascii="Arial" w:hAnsi="Arial" w:cs="Arial"/>
        </w:rPr>
        <w:t>závazků a pohledávek tímto není dotčeno</w:t>
      </w:r>
      <w:r>
        <w:rPr>
          <w:rFonts w:ascii="Arial" w:hAnsi="Arial" w:cs="Arial"/>
        </w:rPr>
        <w:t>.</w:t>
      </w:r>
    </w:p>
    <w:p w:rsidR="0093763A" w:rsidRPr="007216AD" w:rsidRDefault="0093763A" w:rsidP="007216AD">
      <w:pPr>
        <w:pStyle w:val="Odstavecseseznamem"/>
        <w:ind w:left="600"/>
        <w:jc w:val="both"/>
        <w:rPr>
          <w:rFonts w:ascii="Arial" w:hAnsi="Arial" w:cs="Arial"/>
          <w:snapToGrid w:val="0"/>
          <w:sz w:val="22"/>
          <w:szCs w:val="22"/>
        </w:rPr>
      </w:pPr>
    </w:p>
    <w:p w:rsidR="0093763A" w:rsidRDefault="0093763A" w:rsidP="00280F5B">
      <w:pPr>
        <w:pStyle w:val="Default"/>
        <w:rPr>
          <w:rFonts w:ascii="Arial" w:hAnsi="Arial" w:cs="Arial"/>
          <w:b/>
          <w:bCs/>
          <w:color w:val="auto"/>
          <w:sz w:val="22"/>
          <w:szCs w:val="22"/>
        </w:rPr>
      </w:pPr>
    </w:p>
    <w:p w:rsidR="00280F5B" w:rsidRDefault="006942BE" w:rsidP="002A40FE">
      <w:pPr>
        <w:pStyle w:val="Default"/>
        <w:jc w:val="center"/>
        <w:rPr>
          <w:rFonts w:ascii="Arial" w:hAnsi="Arial" w:cs="Arial"/>
          <w:b/>
          <w:bCs/>
          <w:color w:val="auto"/>
          <w:sz w:val="22"/>
          <w:szCs w:val="22"/>
        </w:rPr>
      </w:pPr>
      <w:r>
        <w:rPr>
          <w:rFonts w:ascii="Arial" w:hAnsi="Arial" w:cs="Arial"/>
          <w:b/>
          <w:bCs/>
          <w:color w:val="auto"/>
          <w:sz w:val="22"/>
          <w:szCs w:val="22"/>
        </w:rPr>
        <w:t>IX.</w:t>
      </w:r>
      <w:r w:rsidR="00280F5B" w:rsidRPr="00280F5B">
        <w:rPr>
          <w:rFonts w:ascii="Arial" w:hAnsi="Arial" w:cs="Arial"/>
          <w:b/>
          <w:bCs/>
          <w:color w:val="auto"/>
          <w:sz w:val="22"/>
          <w:szCs w:val="22"/>
        </w:rPr>
        <w:t xml:space="preserve"> Trvání smlouvy</w:t>
      </w:r>
    </w:p>
    <w:p w:rsidR="006942BE" w:rsidRPr="00280F5B" w:rsidRDefault="006942BE" w:rsidP="002A40FE">
      <w:pPr>
        <w:pStyle w:val="Default"/>
        <w:jc w:val="center"/>
        <w:rPr>
          <w:rFonts w:ascii="Arial" w:hAnsi="Arial" w:cs="Arial"/>
          <w:color w:val="auto"/>
          <w:sz w:val="22"/>
          <w:szCs w:val="22"/>
        </w:rPr>
      </w:pPr>
    </w:p>
    <w:p w:rsidR="002A40FE" w:rsidRDefault="00280F5B" w:rsidP="00460D3A">
      <w:pPr>
        <w:pStyle w:val="Default"/>
        <w:jc w:val="both"/>
        <w:rPr>
          <w:rFonts w:ascii="Arial" w:hAnsi="Arial" w:cs="Arial"/>
          <w:color w:val="auto"/>
          <w:sz w:val="22"/>
          <w:szCs w:val="22"/>
        </w:rPr>
      </w:pPr>
      <w:r w:rsidRPr="00280F5B">
        <w:rPr>
          <w:rFonts w:ascii="Arial" w:hAnsi="Arial" w:cs="Arial"/>
          <w:color w:val="auto"/>
          <w:sz w:val="22"/>
          <w:szCs w:val="22"/>
        </w:rPr>
        <w:t xml:space="preserve">1. </w:t>
      </w:r>
      <w:r w:rsidR="00013758" w:rsidRPr="00013758">
        <w:rPr>
          <w:rFonts w:ascii="Arial" w:hAnsi="Arial" w:cs="Arial"/>
          <w:color w:val="auto"/>
          <w:sz w:val="22"/>
          <w:szCs w:val="22"/>
        </w:rPr>
        <w:t>Smlouva se uzavírá na dobu určitou</w:t>
      </w:r>
      <w:r w:rsidR="00013758">
        <w:rPr>
          <w:rFonts w:ascii="Arial" w:hAnsi="Arial" w:cs="Arial"/>
          <w:color w:val="auto"/>
          <w:sz w:val="22"/>
          <w:szCs w:val="22"/>
        </w:rPr>
        <w:t>, 4 roky</w:t>
      </w:r>
      <w:r w:rsidR="00460D3A">
        <w:rPr>
          <w:rFonts w:ascii="Arial" w:hAnsi="Arial" w:cs="Arial"/>
          <w:color w:val="auto"/>
          <w:sz w:val="22"/>
          <w:szCs w:val="22"/>
        </w:rPr>
        <w:t>,</w:t>
      </w:r>
      <w:r w:rsidR="00013758">
        <w:rPr>
          <w:rFonts w:ascii="Arial" w:hAnsi="Arial" w:cs="Arial"/>
          <w:color w:val="auto"/>
          <w:sz w:val="22"/>
          <w:szCs w:val="22"/>
        </w:rPr>
        <w:t xml:space="preserve"> a </w:t>
      </w:r>
      <w:r w:rsidR="007201DC" w:rsidRPr="007201DC">
        <w:rPr>
          <w:rFonts w:ascii="Arial" w:hAnsi="Arial" w:cs="Arial"/>
          <w:color w:val="auto"/>
          <w:sz w:val="22"/>
          <w:szCs w:val="22"/>
        </w:rPr>
        <w:t xml:space="preserve">nabývá platnosti uzavřením. Účinnosti nabývá tato smlouva prvním dnem po </w:t>
      </w:r>
      <w:r w:rsidR="00013758">
        <w:rPr>
          <w:rFonts w:ascii="Arial" w:hAnsi="Arial" w:cs="Arial"/>
          <w:color w:val="auto"/>
          <w:sz w:val="22"/>
          <w:szCs w:val="22"/>
        </w:rPr>
        <w:t>jejím</w:t>
      </w:r>
      <w:r w:rsidR="007201DC" w:rsidRPr="007201DC">
        <w:rPr>
          <w:rFonts w:ascii="Arial" w:hAnsi="Arial" w:cs="Arial"/>
          <w:color w:val="auto"/>
          <w:sz w:val="22"/>
          <w:szCs w:val="22"/>
        </w:rPr>
        <w:t xml:space="preserve"> uveřejnění prostřednictvím registru smluv dle zákona č. 340/2015 Sb., o registru smluv </w:t>
      </w:r>
    </w:p>
    <w:p w:rsidR="00984DC3" w:rsidRDefault="00984DC3" w:rsidP="00280F5B">
      <w:pPr>
        <w:pStyle w:val="Default"/>
        <w:rPr>
          <w:rFonts w:ascii="Arial" w:hAnsi="Arial" w:cs="Arial"/>
          <w:b/>
          <w:bCs/>
          <w:color w:val="auto"/>
          <w:sz w:val="22"/>
          <w:szCs w:val="22"/>
        </w:rPr>
      </w:pPr>
    </w:p>
    <w:p w:rsidR="001E3DCA" w:rsidRDefault="00280F5B" w:rsidP="00A33AC2">
      <w:pPr>
        <w:pStyle w:val="Default"/>
        <w:jc w:val="center"/>
        <w:rPr>
          <w:rFonts w:ascii="Arial" w:hAnsi="Arial" w:cs="Arial"/>
          <w:b/>
          <w:bCs/>
          <w:color w:val="auto"/>
          <w:sz w:val="22"/>
          <w:szCs w:val="22"/>
        </w:rPr>
      </w:pPr>
      <w:r w:rsidRPr="00280F5B">
        <w:rPr>
          <w:rFonts w:ascii="Arial" w:hAnsi="Arial" w:cs="Arial"/>
          <w:b/>
          <w:bCs/>
          <w:color w:val="auto"/>
          <w:sz w:val="22"/>
          <w:szCs w:val="22"/>
        </w:rPr>
        <w:t xml:space="preserve">X. Zvláštní </w:t>
      </w:r>
      <w:r w:rsidR="001E3DCA">
        <w:rPr>
          <w:rFonts w:ascii="Arial" w:hAnsi="Arial" w:cs="Arial"/>
          <w:b/>
          <w:bCs/>
          <w:color w:val="auto"/>
          <w:sz w:val="22"/>
          <w:szCs w:val="22"/>
        </w:rPr>
        <w:t>ustanovení</w:t>
      </w:r>
    </w:p>
    <w:p w:rsidR="006942BE" w:rsidRDefault="006942BE" w:rsidP="00A33AC2">
      <w:pPr>
        <w:pStyle w:val="Default"/>
        <w:jc w:val="center"/>
        <w:rPr>
          <w:rFonts w:ascii="Arial" w:hAnsi="Arial" w:cs="Arial"/>
          <w:b/>
          <w:bCs/>
          <w:color w:val="auto"/>
          <w:sz w:val="22"/>
          <w:szCs w:val="22"/>
        </w:rPr>
      </w:pPr>
    </w:p>
    <w:p w:rsidR="001E3DCA" w:rsidRPr="001E3DCA" w:rsidRDefault="00A33AC2" w:rsidP="001E3DCA">
      <w:pPr>
        <w:pStyle w:val="Default"/>
        <w:rPr>
          <w:rFonts w:ascii="Arial" w:hAnsi="Arial" w:cs="Arial"/>
          <w:color w:val="auto"/>
          <w:sz w:val="22"/>
          <w:szCs w:val="22"/>
        </w:rPr>
      </w:pPr>
      <w:r>
        <w:rPr>
          <w:rFonts w:ascii="Arial" w:hAnsi="Arial" w:cs="Arial"/>
          <w:color w:val="auto"/>
          <w:sz w:val="22"/>
          <w:szCs w:val="22"/>
        </w:rPr>
        <w:t xml:space="preserve">1. </w:t>
      </w:r>
      <w:r w:rsidR="001E3DCA" w:rsidRPr="001E3DCA">
        <w:rPr>
          <w:rFonts w:ascii="Arial" w:hAnsi="Arial" w:cs="Arial"/>
          <w:color w:val="auto"/>
          <w:sz w:val="22"/>
          <w:szCs w:val="22"/>
        </w:rPr>
        <w:t>Smluvní strany berou na vědomí, že tato smlouva i případné dodatky k ní m</w:t>
      </w:r>
      <w:r w:rsidR="001940C7">
        <w:rPr>
          <w:rFonts w:ascii="Arial" w:hAnsi="Arial" w:cs="Arial"/>
          <w:color w:val="auto"/>
          <w:sz w:val="22"/>
          <w:szCs w:val="22"/>
        </w:rPr>
        <w:t>ohou</w:t>
      </w:r>
      <w:r w:rsidR="001E3DCA" w:rsidRPr="001E3DCA">
        <w:rPr>
          <w:rFonts w:ascii="Arial" w:hAnsi="Arial" w:cs="Arial"/>
          <w:color w:val="auto"/>
          <w:sz w:val="22"/>
          <w:szCs w:val="22"/>
        </w:rPr>
        <w:t xml:space="preserve"> podléhat informační povinnosti dle zákona č. 106/1999 Sb., o svobodném přístupu k informacím ve znění pozdějších předpisů</w:t>
      </w:r>
      <w:r w:rsidR="00F93934">
        <w:rPr>
          <w:rFonts w:ascii="Arial" w:hAnsi="Arial" w:cs="Arial"/>
          <w:color w:val="auto"/>
          <w:sz w:val="22"/>
          <w:szCs w:val="22"/>
        </w:rPr>
        <w:t>.</w:t>
      </w:r>
      <w:r w:rsidR="001E3DCA" w:rsidRPr="001E3DCA">
        <w:rPr>
          <w:rFonts w:ascii="Arial" w:hAnsi="Arial" w:cs="Arial"/>
          <w:color w:val="auto"/>
          <w:sz w:val="22"/>
          <w:szCs w:val="22"/>
        </w:rPr>
        <w:t xml:space="preserve"> </w:t>
      </w:r>
    </w:p>
    <w:p w:rsidR="001E3DCA" w:rsidRPr="001E3DCA" w:rsidRDefault="001E3DCA" w:rsidP="001E3DCA">
      <w:pPr>
        <w:pStyle w:val="Default"/>
        <w:rPr>
          <w:rFonts w:ascii="Arial" w:hAnsi="Arial" w:cs="Arial"/>
          <w:color w:val="auto"/>
          <w:sz w:val="22"/>
          <w:szCs w:val="22"/>
        </w:rPr>
      </w:pPr>
    </w:p>
    <w:p w:rsidR="001E3DCA" w:rsidRDefault="00A33AC2" w:rsidP="001E3DCA">
      <w:pPr>
        <w:pStyle w:val="Default"/>
        <w:jc w:val="both"/>
        <w:rPr>
          <w:rFonts w:ascii="Arial" w:hAnsi="Arial" w:cs="Arial"/>
          <w:color w:val="auto"/>
          <w:sz w:val="22"/>
          <w:szCs w:val="22"/>
        </w:rPr>
      </w:pPr>
      <w:r w:rsidRPr="00553440">
        <w:rPr>
          <w:rFonts w:ascii="Arial" w:hAnsi="Arial" w:cs="Arial"/>
          <w:color w:val="auto"/>
          <w:sz w:val="22"/>
          <w:szCs w:val="22"/>
        </w:rPr>
        <w:t>2</w:t>
      </w:r>
      <w:r w:rsidR="001E3DCA" w:rsidRPr="00553440">
        <w:rPr>
          <w:rFonts w:ascii="Arial" w:hAnsi="Arial" w:cs="Arial"/>
          <w:color w:val="auto"/>
          <w:sz w:val="22"/>
          <w:szCs w:val="22"/>
        </w:rPr>
        <w:t xml:space="preserve">. Poskytovatel bere na vědomí, že v souladu s ustanovením § 2 písm. </w:t>
      </w:r>
      <w:r w:rsidR="00F93934" w:rsidRPr="00553440">
        <w:rPr>
          <w:rFonts w:ascii="Arial" w:hAnsi="Arial" w:cs="Arial"/>
          <w:color w:val="auto"/>
          <w:sz w:val="22"/>
          <w:szCs w:val="22"/>
        </w:rPr>
        <w:t xml:space="preserve">e) </w:t>
      </w:r>
      <w:r w:rsidR="001E3DCA" w:rsidRPr="00553440">
        <w:rPr>
          <w:rFonts w:ascii="Arial" w:hAnsi="Arial" w:cs="Arial"/>
          <w:color w:val="auto"/>
          <w:sz w:val="22"/>
          <w:szCs w:val="22"/>
        </w:rPr>
        <w:t>zákona č. 320/2001 Sb., o finanční kontrole ve veřejné správě a o změně některých zákonů (zákon o finanční kontrole), v</w:t>
      </w:r>
      <w:r w:rsidR="006942BE" w:rsidRPr="00553440">
        <w:rPr>
          <w:rFonts w:ascii="Arial" w:hAnsi="Arial" w:cs="Arial"/>
          <w:color w:val="auto"/>
          <w:sz w:val="22"/>
          <w:szCs w:val="22"/>
        </w:rPr>
        <w:t>e</w:t>
      </w:r>
      <w:r w:rsidR="001E3DCA" w:rsidRPr="00553440">
        <w:rPr>
          <w:rFonts w:ascii="Arial" w:hAnsi="Arial" w:cs="Arial"/>
          <w:color w:val="auto"/>
          <w:sz w:val="22"/>
          <w:szCs w:val="22"/>
        </w:rPr>
        <w:t xml:space="preserve"> znění pozdějších předpisů, se stává osobou účinnou spolupůsobit při výkonu finanční kontroly prováděné v souvislosti s úhradou zboží nebo služeb z veřejných výdajů nebo veřejných fondů.</w:t>
      </w:r>
    </w:p>
    <w:p w:rsidR="001E3DCA" w:rsidRDefault="001E3DCA" w:rsidP="001E3DCA">
      <w:pPr>
        <w:pStyle w:val="Default"/>
        <w:rPr>
          <w:rFonts w:ascii="Arial" w:hAnsi="Arial" w:cs="Arial"/>
          <w:color w:val="auto"/>
          <w:sz w:val="22"/>
          <w:szCs w:val="22"/>
        </w:rPr>
      </w:pPr>
    </w:p>
    <w:p w:rsidR="001E3DCA" w:rsidRPr="00B40885" w:rsidRDefault="001E3DCA" w:rsidP="00A33AC2">
      <w:pPr>
        <w:pStyle w:val="Default"/>
        <w:rPr>
          <w:rFonts w:ascii="Arial" w:hAnsi="Arial" w:cs="Arial"/>
          <w:b/>
          <w:bCs/>
          <w:color w:val="auto"/>
          <w:sz w:val="22"/>
          <w:szCs w:val="22"/>
        </w:rPr>
      </w:pPr>
    </w:p>
    <w:p w:rsidR="001E3DCA" w:rsidRPr="00B40885" w:rsidRDefault="006942BE" w:rsidP="00A33AC2">
      <w:pPr>
        <w:spacing w:after="0" w:line="240" w:lineRule="auto"/>
        <w:jc w:val="center"/>
        <w:rPr>
          <w:rFonts w:ascii="Arial" w:hAnsi="Arial" w:cs="Arial"/>
          <w:b/>
        </w:rPr>
      </w:pPr>
      <w:r>
        <w:rPr>
          <w:rFonts w:ascii="Arial" w:hAnsi="Arial" w:cs="Arial"/>
          <w:b/>
        </w:rPr>
        <w:t xml:space="preserve">X. </w:t>
      </w:r>
      <w:r w:rsidR="001E3DCA" w:rsidRPr="00B40885">
        <w:rPr>
          <w:rFonts w:ascii="Arial" w:hAnsi="Arial" w:cs="Arial"/>
          <w:b/>
        </w:rPr>
        <w:t>Závěrečná ustanovení</w:t>
      </w:r>
    </w:p>
    <w:p w:rsidR="001E3DCA" w:rsidRPr="00B40885" w:rsidRDefault="001E3DCA" w:rsidP="00A33AC2">
      <w:pPr>
        <w:spacing w:after="0" w:line="240" w:lineRule="auto"/>
        <w:jc w:val="center"/>
        <w:rPr>
          <w:rFonts w:ascii="Arial" w:hAnsi="Arial" w:cs="Arial"/>
          <w:b/>
        </w:rPr>
      </w:pPr>
    </w:p>
    <w:p w:rsidR="00A33AC2" w:rsidRDefault="00A33AC2" w:rsidP="00A33AC2">
      <w:pPr>
        <w:jc w:val="both"/>
        <w:outlineLvl w:val="1"/>
        <w:rPr>
          <w:rFonts w:ascii="Arial" w:hAnsi="Arial" w:cs="Arial"/>
          <w:iCs/>
        </w:rPr>
      </w:pPr>
      <w:r>
        <w:rPr>
          <w:rFonts w:ascii="Arial" w:hAnsi="Arial" w:cs="Arial"/>
        </w:rPr>
        <w:t xml:space="preserve">1. </w:t>
      </w:r>
      <w:r w:rsidR="001E3DCA" w:rsidRPr="00A33AC2">
        <w:rPr>
          <w:rFonts w:ascii="Arial" w:hAnsi="Arial" w:cs="Arial"/>
          <w:lang w:val="x-none"/>
        </w:rPr>
        <w:t xml:space="preserve">Ustanovení neupravená touto smlouvou se řídí obecně platnými právními předpisy České republiky, zejména zákonem č. </w:t>
      </w:r>
      <w:r w:rsidR="001E3DCA" w:rsidRPr="00A33AC2">
        <w:rPr>
          <w:rFonts w:ascii="Arial" w:hAnsi="Arial" w:cs="Arial"/>
        </w:rPr>
        <w:t>89/2012 Sb., občanský</w:t>
      </w:r>
      <w:r w:rsidR="001E3DCA" w:rsidRPr="00A33AC2">
        <w:rPr>
          <w:rFonts w:ascii="Arial" w:hAnsi="Arial" w:cs="Arial"/>
          <w:lang w:val="x-none"/>
        </w:rPr>
        <w:t xml:space="preserve"> zákoník, </w:t>
      </w:r>
      <w:r w:rsidR="001E3DCA" w:rsidRPr="00A33AC2">
        <w:rPr>
          <w:rFonts w:ascii="Arial" w:hAnsi="Arial" w:cs="Arial"/>
          <w:iCs/>
          <w:lang w:val="x-none"/>
        </w:rPr>
        <w:t>ve znění pozdějších předpisů.</w:t>
      </w:r>
    </w:p>
    <w:p w:rsidR="001E3DCA" w:rsidRPr="00A33AC2" w:rsidRDefault="00A33AC2" w:rsidP="00A33AC2">
      <w:pPr>
        <w:jc w:val="both"/>
        <w:outlineLvl w:val="1"/>
        <w:rPr>
          <w:rFonts w:ascii="Arial" w:hAnsi="Arial" w:cs="Arial"/>
          <w:iCs/>
        </w:rPr>
      </w:pPr>
      <w:r>
        <w:rPr>
          <w:rFonts w:ascii="Arial" w:hAnsi="Arial" w:cs="Arial"/>
          <w:iCs/>
        </w:rPr>
        <w:t xml:space="preserve">2. </w:t>
      </w:r>
      <w:r w:rsidR="001E3DCA" w:rsidRPr="00B40885">
        <w:rPr>
          <w:rFonts w:ascii="Arial" w:hAnsi="Arial" w:cs="Arial"/>
          <w:lang w:val="x-none"/>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rsidR="001E3DCA" w:rsidRPr="00B40885" w:rsidRDefault="00A33AC2" w:rsidP="00A33AC2">
      <w:pPr>
        <w:spacing w:before="120" w:after="60" w:line="240" w:lineRule="auto"/>
        <w:jc w:val="both"/>
        <w:outlineLvl w:val="1"/>
        <w:rPr>
          <w:rFonts w:ascii="Arial" w:hAnsi="Arial" w:cs="Arial"/>
        </w:rPr>
      </w:pPr>
      <w:r>
        <w:rPr>
          <w:rFonts w:ascii="Arial" w:hAnsi="Arial" w:cs="Arial"/>
        </w:rPr>
        <w:t xml:space="preserve">3. </w:t>
      </w:r>
      <w:r w:rsidR="001E3DCA" w:rsidRPr="00B40885">
        <w:rPr>
          <w:rFonts w:ascii="Arial" w:hAnsi="Arial" w:cs="Arial"/>
          <w:lang w:val="x-none"/>
        </w:rPr>
        <w:t>Práva vyplývající z této smlouvy či jejího porušení se promlčují ve lhůtě 15 let ode dne, kdy právo mohlo být uplatněno poprvé.</w:t>
      </w:r>
    </w:p>
    <w:p w:rsidR="001E3DCA" w:rsidRPr="00B40885" w:rsidRDefault="00A33AC2" w:rsidP="00A33AC2">
      <w:pPr>
        <w:spacing w:before="120" w:after="60" w:line="240" w:lineRule="auto"/>
        <w:jc w:val="both"/>
        <w:outlineLvl w:val="1"/>
        <w:rPr>
          <w:rFonts w:ascii="Arial" w:hAnsi="Arial" w:cs="Arial"/>
        </w:rPr>
      </w:pPr>
      <w:r>
        <w:rPr>
          <w:rFonts w:ascii="Arial" w:hAnsi="Arial" w:cs="Arial"/>
        </w:rPr>
        <w:t xml:space="preserve">4. </w:t>
      </w:r>
      <w:r w:rsidR="001E3DCA" w:rsidRPr="00B40885">
        <w:rPr>
          <w:rFonts w:ascii="Arial" w:hAnsi="Arial" w:cs="Arial"/>
          <w:lang w:val="x-none"/>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1E3DCA" w:rsidRPr="00B40885" w:rsidRDefault="00A33AC2" w:rsidP="00A33AC2">
      <w:pPr>
        <w:spacing w:before="120" w:after="60" w:line="240" w:lineRule="auto"/>
        <w:jc w:val="both"/>
        <w:outlineLvl w:val="1"/>
        <w:rPr>
          <w:rFonts w:ascii="Arial" w:hAnsi="Arial" w:cs="Arial"/>
        </w:rPr>
      </w:pPr>
      <w:r>
        <w:rPr>
          <w:rFonts w:ascii="Arial" w:hAnsi="Arial" w:cs="Arial"/>
        </w:rPr>
        <w:t xml:space="preserve">5. </w:t>
      </w:r>
      <w:r w:rsidR="001E3DCA" w:rsidRPr="00B40885">
        <w:rPr>
          <w:rFonts w:ascii="Arial" w:hAnsi="Arial" w:cs="Arial"/>
          <w:lang w:val="x-none"/>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rsidR="001E3DCA" w:rsidRPr="00B40885" w:rsidRDefault="00A33AC2" w:rsidP="00A33AC2">
      <w:pPr>
        <w:spacing w:before="120" w:after="60" w:line="240" w:lineRule="auto"/>
        <w:jc w:val="both"/>
        <w:outlineLvl w:val="1"/>
        <w:rPr>
          <w:rFonts w:ascii="Arial" w:hAnsi="Arial" w:cs="Arial"/>
        </w:rPr>
      </w:pPr>
      <w:r>
        <w:rPr>
          <w:rFonts w:ascii="Arial" w:hAnsi="Arial" w:cs="Arial"/>
        </w:rPr>
        <w:t xml:space="preserve">6. </w:t>
      </w:r>
      <w:r w:rsidR="001E3DCA" w:rsidRPr="00B40885">
        <w:rPr>
          <w:rFonts w:ascii="Arial" w:hAnsi="Arial" w:cs="Arial"/>
          <w:lang w:val="x-none"/>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rsidR="001E3DCA" w:rsidRPr="00B40885" w:rsidRDefault="00A33AC2" w:rsidP="00A33AC2">
      <w:pPr>
        <w:spacing w:before="120" w:after="60" w:line="240" w:lineRule="auto"/>
        <w:jc w:val="both"/>
        <w:outlineLvl w:val="1"/>
        <w:rPr>
          <w:rFonts w:ascii="Arial" w:hAnsi="Arial" w:cs="Arial"/>
        </w:rPr>
      </w:pPr>
      <w:r>
        <w:rPr>
          <w:rFonts w:ascii="Arial" w:hAnsi="Arial" w:cs="Arial"/>
        </w:rPr>
        <w:t xml:space="preserve">7. </w:t>
      </w:r>
      <w:r w:rsidR="001E3DCA" w:rsidRPr="00B40885">
        <w:rPr>
          <w:rFonts w:ascii="Arial" w:hAnsi="Arial" w:cs="Arial"/>
          <w:lang w:val="x-none"/>
        </w:rPr>
        <w:t xml:space="preserve">Pro vyloučení pochybností </w:t>
      </w:r>
      <w:r w:rsidR="001E3DCA" w:rsidRPr="00B40885">
        <w:rPr>
          <w:rFonts w:ascii="Arial" w:hAnsi="Arial" w:cs="Arial"/>
        </w:rPr>
        <w:t>poskytovatel</w:t>
      </w:r>
      <w:r>
        <w:rPr>
          <w:rFonts w:ascii="Arial" w:hAnsi="Arial" w:cs="Arial"/>
        </w:rPr>
        <w:t xml:space="preserve"> </w:t>
      </w:r>
      <w:r w:rsidR="001E3DCA" w:rsidRPr="00B40885">
        <w:rPr>
          <w:rFonts w:ascii="Arial" w:hAnsi="Arial" w:cs="Arial"/>
          <w:lang w:val="x-none"/>
        </w:rPr>
        <w:t xml:space="preserve">výslovně potvrzuje, že je podnikatelem, uzavírá tuto smlouvu při svém podnikání, a na tuto smlouvu se tudíž neuplatní ustanovení § 1793 ani § 1796 </w:t>
      </w:r>
      <w:r w:rsidR="001E3DCA" w:rsidRPr="00B40885">
        <w:rPr>
          <w:rFonts w:ascii="Arial" w:hAnsi="Arial" w:cs="Arial"/>
        </w:rPr>
        <w:t xml:space="preserve">zákona č. 89/2012 Sb., </w:t>
      </w:r>
      <w:r w:rsidR="001E3DCA" w:rsidRPr="00B40885">
        <w:rPr>
          <w:rFonts w:ascii="Arial" w:hAnsi="Arial" w:cs="Arial"/>
          <w:lang w:val="x-none"/>
        </w:rPr>
        <w:t>občanského zákoníku</w:t>
      </w:r>
      <w:r w:rsidR="001E3DCA" w:rsidRPr="00B40885">
        <w:rPr>
          <w:rFonts w:ascii="Arial" w:hAnsi="Arial" w:cs="Arial"/>
        </w:rPr>
        <w:t>, ve znění pozdějších předpisů</w:t>
      </w:r>
      <w:r w:rsidR="001E3DCA" w:rsidRPr="00B40885">
        <w:rPr>
          <w:rFonts w:ascii="Arial" w:hAnsi="Arial" w:cs="Arial"/>
          <w:lang w:val="x-none"/>
        </w:rPr>
        <w:t>.</w:t>
      </w:r>
    </w:p>
    <w:p w:rsidR="001E3DCA" w:rsidRPr="00B40885" w:rsidRDefault="00A33AC2" w:rsidP="00A33AC2">
      <w:pPr>
        <w:spacing w:before="120" w:after="60" w:line="240" w:lineRule="auto"/>
        <w:jc w:val="both"/>
        <w:outlineLvl w:val="1"/>
        <w:rPr>
          <w:rFonts w:ascii="Arial" w:hAnsi="Arial" w:cs="Arial"/>
        </w:rPr>
      </w:pPr>
      <w:r>
        <w:rPr>
          <w:rFonts w:ascii="Arial" w:hAnsi="Arial" w:cs="Arial"/>
        </w:rPr>
        <w:lastRenderedPageBreak/>
        <w:t xml:space="preserve">8. </w:t>
      </w:r>
      <w:r w:rsidR="001E3DCA" w:rsidRPr="00B40885">
        <w:rPr>
          <w:rFonts w:ascii="Arial" w:hAnsi="Arial" w:cs="Arial"/>
        </w:rPr>
        <w:t>Poskytovatel</w:t>
      </w:r>
      <w:r w:rsidR="001E3DCA" w:rsidRPr="00B40885">
        <w:rPr>
          <w:rFonts w:ascii="Arial" w:hAnsi="Arial" w:cs="Arial"/>
          <w:lang w:val="x-none"/>
        </w:rPr>
        <w:t xml:space="preserve"> na sebe v souladu s ustanovením § 1765 odst. 2 zákona č. 89/2012 Sb., občanského zákoníku</w:t>
      </w:r>
      <w:r w:rsidR="001E3DCA" w:rsidRPr="00B40885">
        <w:rPr>
          <w:rFonts w:ascii="Arial" w:hAnsi="Arial" w:cs="Arial"/>
        </w:rPr>
        <w:t>, ve znění pozdějších předpisů,</w:t>
      </w:r>
      <w:r w:rsidR="001E3DCA" w:rsidRPr="00B40885">
        <w:rPr>
          <w:rFonts w:ascii="Arial" w:hAnsi="Arial" w:cs="Arial"/>
          <w:lang w:val="x-none"/>
        </w:rPr>
        <w:t xml:space="preserve"> přebírá nebezpečí změny okolností. Tímto však nejsou nikterak dotčena práva smluvních stran upravená v této smlouvě.</w:t>
      </w:r>
    </w:p>
    <w:p w:rsidR="001E3DCA" w:rsidRPr="00B40885" w:rsidRDefault="00A33AC2" w:rsidP="00A33AC2">
      <w:pPr>
        <w:spacing w:before="120" w:after="60" w:line="240" w:lineRule="auto"/>
        <w:jc w:val="both"/>
        <w:outlineLvl w:val="1"/>
        <w:rPr>
          <w:rFonts w:ascii="Arial" w:hAnsi="Arial" w:cs="Arial"/>
        </w:rPr>
      </w:pPr>
      <w:r>
        <w:rPr>
          <w:rFonts w:ascii="Arial" w:hAnsi="Arial" w:cs="Arial"/>
        </w:rPr>
        <w:t xml:space="preserve">9. </w:t>
      </w:r>
      <w:r w:rsidR="001E3DCA" w:rsidRPr="00B40885">
        <w:rPr>
          <w:rFonts w:ascii="Arial" w:hAnsi="Arial" w:cs="Arial"/>
          <w:lang w:val="x-none"/>
        </w:rPr>
        <w:t xml:space="preserve">Změny a doplnění této </w:t>
      </w:r>
      <w:proofErr w:type="spellStart"/>
      <w:r w:rsidR="001E3DCA" w:rsidRPr="00B40885">
        <w:rPr>
          <w:rFonts w:ascii="Arial" w:hAnsi="Arial" w:cs="Arial"/>
          <w:lang w:val="x-none"/>
        </w:rPr>
        <w:t>sm</w:t>
      </w:r>
      <w:r w:rsidR="001E3DCA" w:rsidRPr="00B40885">
        <w:rPr>
          <w:rFonts w:ascii="Arial" w:hAnsi="Arial" w:cs="Arial"/>
        </w:rPr>
        <w:t>l</w:t>
      </w:r>
      <w:r w:rsidR="001E3DCA" w:rsidRPr="00B40885">
        <w:rPr>
          <w:rFonts w:ascii="Arial" w:hAnsi="Arial" w:cs="Arial"/>
          <w:lang w:val="x-none"/>
        </w:rPr>
        <w:t>ouvy</w:t>
      </w:r>
      <w:proofErr w:type="spellEnd"/>
      <w:r w:rsidR="001E3DCA" w:rsidRPr="00B40885">
        <w:rPr>
          <w:rFonts w:ascii="Arial" w:hAnsi="Arial" w:cs="Arial"/>
          <w:lang w:val="x-none"/>
        </w:rPr>
        <w:t xml:space="preserve"> jsou možné pouze v písemné podobě číslovanými dodatky a na základě vzájemné dohody obou smluvních stran.</w:t>
      </w:r>
    </w:p>
    <w:p w:rsidR="001E3DCA" w:rsidRPr="00B40885" w:rsidRDefault="00A33AC2" w:rsidP="00A33AC2">
      <w:pPr>
        <w:spacing w:before="120" w:after="60" w:line="240" w:lineRule="auto"/>
        <w:jc w:val="both"/>
        <w:outlineLvl w:val="1"/>
        <w:rPr>
          <w:rFonts w:ascii="Arial" w:hAnsi="Arial" w:cs="Arial"/>
        </w:rPr>
      </w:pPr>
      <w:r>
        <w:rPr>
          <w:rFonts w:ascii="Arial" w:hAnsi="Arial" w:cs="Arial"/>
        </w:rPr>
        <w:t xml:space="preserve">10. </w:t>
      </w:r>
      <w:r w:rsidR="001E3DCA" w:rsidRPr="00B40885">
        <w:rPr>
          <w:rFonts w:ascii="Arial" w:hAnsi="Arial" w:cs="Arial"/>
          <w:lang w:val="x-none"/>
        </w:rPr>
        <w:t xml:space="preserve">Případné spory vzniklé z této smlouvy a v souvislosti s ní budou smluvní strany řešit především vzájemnou dohodou, v případě soudního sporu bude podle českého práva rozhodovat místně příslušný český soud podle sídla objednatele. </w:t>
      </w:r>
    </w:p>
    <w:p w:rsidR="001E3DCA" w:rsidRPr="00B40885" w:rsidRDefault="00A33AC2" w:rsidP="00A33AC2">
      <w:pPr>
        <w:spacing w:before="120" w:after="60" w:line="240" w:lineRule="auto"/>
        <w:jc w:val="both"/>
        <w:outlineLvl w:val="1"/>
        <w:rPr>
          <w:rFonts w:ascii="Arial" w:hAnsi="Arial" w:cs="Arial"/>
        </w:rPr>
      </w:pPr>
      <w:r>
        <w:rPr>
          <w:rFonts w:ascii="Arial" w:hAnsi="Arial" w:cs="Arial"/>
        </w:rPr>
        <w:t xml:space="preserve">11. </w:t>
      </w:r>
      <w:r w:rsidR="001E3DCA" w:rsidRPr="00B40885">
        <w:rPr>
          <w:rFonts w:ascii="Arial" w:hAnsi="Arial" w:cs="Arial"/>
        </w:rPr>
        <w:t>T</w:t>
      </w:r>
      <w:proofErr w:type="spellStart"/>
      <w:r w:rsidR="001E3DCA" w:rsidRPr="00B40885">
        <w:rPr>
          <w:rFonts w:ascii="Arial" w:hAnsi="Arial" w:cs="Arial"/>
          <w:lang w:val="x-none"/>
        </w:rPr>
        <w:t>ato</w:t>
      </w:r>
      <w:proofErr w:type="spellEnd"/>
      <w:r w:rsidR="001E3DCA" w:rsidRPr="00B40885">
        <w:rPr>
          <w:rFonts w:ascii="Arial" w:hAnsi="Arial" w:cs="Arial"/>
          <w:lang w:val="x-none"/>
        </w:rPr>
        <w:t xml:space="preserve"> smlouva se </w:t>
      </w:r>
      <w:proofErr w:type="spellStart"/>
      <w:r w:rsidR="001E3DCA" w:rsidRPr="00B40885">
        <w:rPr>
          <w:rFonts w:ascii="Arial" w:hAnsi="Arial" w:cs="Arial"/>
          <w:lang w:val="x-none"/>
        </w:rPr>
        <w:t>uzav</w:t>
      </w:r>
      <w:r w:rsidR="001E3DCA" w:rsidRPr="00B40885">
        <w:rPr>
          <w:rFonts w:ascii="Arial" w:hAnsi="Arial" w:cs="Arial"/>
        </w:rPr>
        <w:t>í</w:t>
      </w:r>
      <w:r w:rsidR="001E3DCA" w:rsidRPr="00B40885">
        <w:rPr>
          <w:rFonts w:ascii="Arial" w:hAnsi="Arial" w:cs="Arial"/>
          <w:lang w:val="x-none"/>
        </w:rPr>
        <w:t>rá</w:t>
      </w:r>
      <w:proofErr w:type="spellEnd"/>
      <w:r w:rsidR="001E3DCA" w:rsidRPr="00B40885">
        <w:rPr>
          <w:rFonts w:ascii="Arial" w:hAnsi="Arial" w:cs="Arial"/>
          <w:lang w:val="x-none"/>
        </w:rPr>
        <w:t xml:space="preserve"> ve čtyřech vyhotoveních, z nichž tři vyhotovení obdrží objednatel a jedno vyhotovení zhotovitel</w:t>
      </w:r>
      <w:r w:rsidR="001E3DCA" w:rsidRPr="00B40885">
        <w:rPr>
          <w:rFonts w:ascii="Arial" w:hAnsi="Arial" w:cs="Arial"/>
        </w:rPr>
        <w:t>.</w:t>
      </w:r>
    </w:p>
    <w:p w:rsidR="001E3DCA" w:rsidRPr="00B40885" w:rsidRDefault="00A33AC2" w:rsidP="00A33AC2">
      <w:pPr>
        <w:spacing w:before="120" w:after="60" w:line="240" w:lineRule="auto"/>
        <w:jc w:val="both"/>
        <w:outlineLvl w:val="1"/>
        <w:rPr>
          <w:rFonts w:ascii="Arial" w:hAnsi="Arial" w:cs="Arial"/>
        </w:rPr>
      </w:pPr>
      <w:r>
        <w:rPr>
          <w:rFonts w:ascii="Arial" w:hAnsi="Arial" w:cs="Arial"/>
        </w:rPr>
        <w:t xml:space="preserve">12. </w:t>
      </w:r>
      <w:r w:rsidR="001E3DCA" w:rsidRPr="00B40885">
        <w:rPr>
          <w:rFonts w:ascii="Arial" w:hAnsi="Arial" w:cs="Arial"/>
          <w:lang w:val="x-none"/>
        </w:rPr>
        <w:t>Obě smluvní strany prohlašují, že si tuto smlouvu před podpisem přečetly, porozuměly jejímu obsahu, s obsahem souhlasí, a že je tato smlouva projevem jejich pravé a svobodné vůle</w:t>
      </w:r>
      <w:r w:rsidR="001E3DCA" w:rsidRPr="00B40885">
        <w:rPr>
          <w:rFonts w:ascii="Arial" w:hAnsi="Arial" w:cs="Arial"/>
          <w:color w:val="000000"/>
          <w:lang w:val="x-none"/>
        </w:rPr>
        <w:t>, a že není uzavírána v tísni ani za nápadně nevýhodných podmínek. Na důkaz toho připojují své podpisy</w:t>
      </w:r>
      <w:r w:rsidR="001E3DCA" w:rsidRPr="00B40885">
        <w:rPr>
          <w:rFonts w:ascii="Arial" w:hAnsi="Arial" w:cs="Arial"/>
          <w:lang w:val="x-none"/>
        </w:rPr>
        <w:t xml:space="preserve">. </w:t>
      </w:r>
    </w:p>
    <w:p w:rsidR="001E3DCA" w:rsidRPr="00B40885" w:rsidRDefault="00A33AC2" w:rsidP="00460D3A">
      <w:pPr>
        <w:spacing w:before="120" w:after="60" w:line="240" w:lineRule="auto"/>
        <w:jc w:val="both"/>
        <w:outlineLvl w:val="1"/>
        <w:rPr>
          <w:rFonts w:ascii="Arial" w:hAnsi="Arial" w:cs="Arial"/>
        </w:rPr>
      </w:pPr>
      <w:r>
        <w:rPr>
          <w:rFonts w:ascii="Arial" w:hAnsi="Arial" w:cs="Arial"/>
        </w:rPr>
        <w:t xml:space="preserve">13. </w:t>
      </w:r>
      <w:r w:rsidR="001E3DCA" w:rsidRPr="00B40885">
        <w:rPr>
          <w:rFonts w:ascii="Arial" w:hAnsi="Arial" w:cs="Arial"/>
        </w:rPr>
        <w:t>Smluvní strany berou na vědomí, že objednatel je ve smyslu § 2 odst. 1 písm. e) osobou, na níž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objednatel do 15 dnů od uzavření smlouvy.</w:t>
      </w:r>
    </w:p>
    <w:p w:rsidR="0084351E" w:rsidRDefault="0084351E" w:rsidP="0084351E">
      <w:pPr>
        <w:autoSpaceDE w:val="0"/>
        <w:autoSpaceDN w:val="0"/>
        <w:adjustRightInd w:val="0"/>
        <w:spacing w:after="0" w:line="240" w:lineRule="auto"/>
        <w:rPr>
          <w:rFonts w:ascii="Arial" w:hAnsi="Arial" w:cs="Arial"/>
        </w:rPr>
      </w:pPr>
    </w:p>
    <w:p w:rsidR="00553440" w:rsidRPr="00460D3A" w:rsidRDefault="0084351E" w:rsidP="007F6A03">
      <w:pPr>
        <w:autoSpaceDE w:val="0"/>
        <w:autoSpaceDN w:val="0"/>
        <w:adjustRightInd w:val="0"/>
        <w:spacing w:after="0" w:line="240" w:lineRule="auto"/>
        <w:rPr>
          <w:rFonts w:ascii="Arial" w:hAnsi="Arial" w:cs="Arial"/>
        </w:rPr>
      </w:pPr>
      <w:r w:rsidRPr="00460D3A">
        <w:rPr>
          <w:rFonts w:ascii="Arial" w:hAnsi="Arial" w:cs="Arial"/>
        </w:rPr>
        <w:t xml:space="preserve">Přílohy: </w:t>
      </w:r>
    </w:p>
    <w:p w:rsidR="00013758" w:rsidRPr="00460D3A" w:rsidRDefault="007F6A03" w:rsidP="00E812E6">
      <w:pPr>
        <w:spacing w:after="0"/>
        <w:rPr>
          <w:rFonts w:ascii="Arial" w:hAnsi="Arial" w:cs="Arial"/>
        </w:rPr>
      </w:pPr>
      <w:r w:rsidRPr="00460D3A">
        <w:rPr>
          <w:rFonts w:ascii="Arial" w:hAnsi="Arial" w:cs="Arial"/>
        </w:rPr>
        <w:t xml:space="preserve">Příloha č. 1 Seznam kontaktních osob za objednatele </w:t>
      </w:r>
    </w:p>
    <w:p w:rsidR="00013758" w:rsidRPr="00460D3A" w:rsidRDefault="00013758" w:rsidP="00E812E6">
      <w:pPr>
        <w:spacing w:after="0"/>
        <w:rPr>
          <w:rFonts w:ascii="Arial" w:hAnsi="Arial" w:cs="Arial"/>
        </w:rPr>
      </w:pPr>
    </w:p>
    <w:p w:rsidR="00E812E6" w:rsidRPr="00460D3A" w:rsidRDefault="00013758" w:rsidP="00E812E6">
      <w:pPr>
        <w:spacing w:after="0"/>
        <w:rPr>
          <w:rFonts w:ascii="Arial" w:hAnsi="Arial" w:cs="Arial"/>
        </w:rPr>
      </w:pPr>
      <w:r w:rsidRPr="00460D3A">
        <w:rPr>
          <w:rFonts w:ascii="Arial" w:hAnsi="Arial" w:cs="Arial"/>
        </w:rPr>
        <w:t xml:space="preserve">Příloha </w:t>
      </w:r>
      <w:r w:rsidR="00F12772">
        <w:rPr>
          <w:rFonts w:ascii="Arial" w:hAnsi="Arial" w:cs="Arial"/>
        </w:rPr>
        <w:t xml:space="preserve">č. </w:t>
      </w:r>
      <w:r w:rsidRPr="00460D3A">
        <w:rPr>
          <w:rFonts w:ascii="Arial" w:hAnsi="Arial" w:cs="Arial"/>
        </w:rPr>
        <w:t xml:space="preserve">2 </w:t>
      </w:r>
      <w:r w:rsidR="00E812E6" w:rsidRPr="00460D3A">
        <w:rPr>
          <w:rFonts w:ascii="Arial" w:hAnsi="Arial" w:cs="Arial"/>
        </w:rPr>
        <w:t xml:space="preserve">Seznam objektů a počty požárního zabezpečení </w:t>
      </w:r>
    </w:p>
    <w:p w:rsidR="0084351E" w:rsidRPr="00460D3A" w:rsidRDefault="0084351E" w:rsidP="00460D3A">
      <w:pPr>
        <w:spacing w:after="0"/>
        <w:rPr>
          <w:rFonts w:ascii="Arial" w:hAnsi="Arial" w:cs="Arial"/>
        </w:rPr>
      </w:pPr>
    </w:p>
    <w:p w:rsidR="0084351E" w:rsidRPr="007F6A03" w:rsidRDefault="0084351E" w:rsidP="007F6A03">
      <w:pPr>
        <w:pStyle w:val="Default"/>
        <w:rPr>
          <w:rFonts w:ascii="Arial" w:hAnsi="Arial" w:cs="Arial"/>
          <w:sz w:val="22"/>
          <w:szCs w:val="22"/>
        </w:rPr>
      </w:pPr>
      <w:r w:rsidRPr="00460D3A">
        <w:rPr>
          <w:rFonts w:ascii="Arial" w:hAnsi="Arial" w:cs="Arial"/>
          <w:sz w:val="22"/>
          <w:szCs w:val="22"/>
        </w:rPr>
        <w:t xml:space="preserve">Příloha </w:t>
      </w:r>
      <w:r w:rsidR="00013758" w:rsidRPr="00460D3A">
        <w:rPr>
          <w:rFonts w:ascii="Arial" w:hAnsi="Arial" w:cs="Arial"/>
          <w:sz w:val="22"/>
          <w:szCs w:val="22"/>
        </w:rPr>
        <w:t>3</w:t>
      </w:r>
      <w:r w:rsidRPr="00460D3A">
        <w:rPr>
          <w:rFonts w:ascii="Arial" w:hAnsi="Arial" w:cs="Arial"/>
          <w:sz w:val="22"/>
          <w:szCs w:val="22"/>
        </w:rPr>
        <w:t>. Ceny jednotlivých úkonů nad rámec přílohy č.</w:t>
      </w:r>
      <w:r w:rsidR="007F6A03" w:rsidRPr="00460D3A">
        <w:rPr>
          <w:rFonts w:ascii="Arial" w:hAnsi="Arial" w:cs="Arial"/>
          <w:sz w:val="22"/>
          <w:szCs w:val="22"/>
        </w:rPr>
        <w:t xml:space="preserve"> 2</w:t>
      </w:r>
    </w:p>
    <w:p w:rsidR="0084351E" w:rsidRPr="007F6A03" w:rsidRDefault="0084351E" w:rsidP="007F6A03">
      <w:pPr>
        <w:pStyle w:val="Default"/>
        <w:rPr>
          <w:rFonts w:ascii="Arial" w:hAnsi="Arial" w:cs="Arial"/>
          <w:sz w:val="22"/>
          <w:szCs w:val="22"/>
        </w:rPr>
      </w:pPr>
    </w:p>
    <w:p w:rsidR="001E3DCA" w:rsidRPr="007F6A03" w:rsidRDefault="001E3DCA" w:rsidP="007F6A03">
      <w:pPr>
        <w:tabs>
          <w:tab w:val="left" w:pos="284"/>
          <w:tab w:val="left" w:pos="720"/>
        </w:tabs>
        <w:spacing w:after="0"/>
        <w:rPr>
          <w:rFonts w:ascii="Arial" w:hAnsi="Arial" w:cs="Arial"/>
        </w:rPr>
      </w:pPr>
    </w:p>
    <w:p w:rsidR="001E3DCA" w:rsidRPr="00B40885" w:rsidRDefault="001E3DCA" w:rsidP="001E3DCA">
      <w:pPr>
        <w:tabs>
          <w:tab w:val="left" w:pos="284"/>
          <w:tab w:val="left" w:pos="720"/>
        </w:tabs>
        <w:spacing w:before="120" w:after="60"/>
        <w:rPr>
          <w:rFonts w:ascii="Arial" w:hAnsi="Arial" w:cs="Arial"/>
        </w:rPr>
      </w:pPr>
    </w:p>
    <w:p w:rsidR="001E3DCA" w:rsidRPr="00B40885" w:rsidRDefault="001E3DCA" w:rsidP="001E3DCA">
      <w:pPr>
        <w:tabs>
          <w:tab w:val="left" w:pos="284"/>
          <w:tab w:val="left" w:pos="720"/>
        </w:tabs>
        <w:spacing w:before="120" w:after="60"/>
        <w:rPr>
          <w:rFonts w:ascii="Arial" w:hAnsi="Arial" w:cs="Arial"/>
        </w:rPr>
      </w:pPr>
      <w:r w:rsidRPr="00B40885">
        <w:rPr>
          <w:rFonts w:ascii="Arial" w:hAnsi="Arial" w:cs="Arial"/>
        </w:rPr>
        <w:t xml:space="preserve">V Ústí nad Labem dne ..............................                       </w:t>
      </w:r>
    </w:p>
    <w:p w:rsidR="001E3DCA" w:rsidRPr="00B40885" w:rsidRDefault="001E3DCA" w:rsidP="001E3DCA">
      <w:pPr>
        <w:spacing w:before="120" w:after="60"/>
        <w:rPr>
          <w:rFonts w:ascii="Arial" w:hAnsi="Arial" w:cs="Arial"/>
        </w:rPr>
      </w:pPr>
    </w:p>
    <w:p w:rsidR="001E3DCA" w:rsidRPr="00B40885" w:rsidRDefault="001E3DCA" w:rsidP="001E3DCA">
      <w:pPr>
        <w:spacing w:before="120"/>
        <w:rPr>
          <w:rFonts w:ascii="Arial" w:hAnsi="Arial" w:cs="Arial"/>
        </w:rPr>
      </w:pPr>
    </w:p>
    <w:p w:rsidR="001E3DCA" w:rsidRPr="00B40885" w:rsidRDefault="001E3DCA" w:rsidP="001E3DCA">
      <w:pPr>
        <w:widowControl w:val="0"/>
        <w:autoSpaceDE w:val="0"/>
        <w:autoSpaceDN w:val="0"/>
        <w:adjustRightInd w:val="0"/>
        <w:ind w:left="397"/>
        <w:rPr>
          <w:rFonts w:ascii="Arial" w:hAnsi="Arial" w:cs="Arial"/>
        </w:rPr>
      </w:pPr>
    </w:p>
    <w:p w:rsidR="001E3DCA" w:rsidRDefault="001E3DCA" w:rsidP="001E3DCA">
      <w:pPr>
        <w:spacing w:before="120"/>
        <w:rPr>
          <w:rFonts w:cs="Arial"/>
        </w:rPr>
      </w:pPr>
    </w:p>
    <w:p w:rsidR="001E3DCA" w:rsidRDefault="001E3DCA" w:rsidP="001E3DCA">
      <w:pPr>
        <w:spacing w:before="120"/>
        <w:rPr>
          <w:rFonts w:cs="Arial"/>
        </w:rPr>
      </w:pPr>
    </w:p>
    <w:p w:rsidR="001E3DCA" w:rsidRDefault="001E3DCA" w:rsidP="001E3DCA">
      <w:pPr>
        <w:spacing w:before="120"/>
        <w:rPr>
          <w:rFonts w:cs="Arial"/>
        </w:rPr>
      </w:pPr>
      <w:r>
        <w:rPr>
          <w:rFonts w:cs="Arial"/>
        </w:rPr>
        <w:t>........................................................</w:t>
      </w:r>
      <w:r>
        <w:rPr>
          <w:rFonts w:cs="Arial"/>
        </w:rPr>
        <w:tab/>
      </w:r>
      <w:r>
        <w:rPr>
          <w:rFonts w:cs="Arial"/>
        </w:rPr>
        <w:tab/>
        <w:t>....................................................</w:t>
      </w:r>
    </w:p>
    <w:p w:rsidR="001E3DCA" w:rsidRDefault="001E3DCA" w:rsidP="001E3DCA">
      <w:pPr>
        <w:spacing w:before="120"/>
        <w:ind w:firstLine="708"/>
        <w:rPr>
          <w:rFonts w:cs="Arial"/>
        </w:rPr>
      </w:pPr>
      <w:r>
        <w:rPr>
          <w:rFonts w:cs="Arial"/>
        </w:rPr>
        <w:t>objednatel</w:t>
      </w:r>
      <w:r>
        <w:rPr>
          <w:rFonts w:cs="Arial"/>
        </w:rPr>
        <w:tab/>
      </w:r>
      <w:r>
        <w:rPr>
          <w:rFonts w:cs="Arial"/>
        </w:rPr>
        <w:tab/>
      </w:r>
      <w:r>
        <w:rPr>
          <w:rFonts w:cs="Arial"/>
        </w:rPr>
        <w:tab/>
      </w:r>
      <w:r>
        <w:rPr>
          <w:rFonts w:cs="Arial"/>
        </w:rPr>
        <w:tab/>
      </w:r>
      <w:r>
        <w:rPr>
          <w:rFonts w:cs="Arial"/>
        </w:rPr>
        <w:tab/>
      </w:r>
      <w:r>
        <w:rPr>
          <w:rFonts w:cs="Arial"/>
        </w:rPr>
        <w:tab/>
      </w:r>
      <w:r w:rsidR="00A33AC2">
        <w:rPr>
          <w:rFonts w:cs="Arial"/>
        </w:rPr>
        <w:t>poskytovatel</w:t>
      </w:r>
    </w:p>
    <w:p w:rsidR="001E3DCA" w:rsidRDefault="001E3DCA" w:rsidP="00280F5B">
      <w:pPr>
        <w:pStyle w:val="Default"/>
        <w:rPr>
          <w:rFonts w:ascii="Arial" w:hAnsi="Arial" w:cs="Arial"/>
          <w:color w:val="auto"/>
          <w:sz w:val="22"/>
          <w:szCs w:val="22"/>
        </w:rPr>
      </w:pPr>
    </w:p>
    <w:p w:rsidR="001E3DCA" w:rsidRDefault="001E3DCA" w:rsidP="00280F5B">
      <w:pPr>
        <w:pStyle w:val="Default"/>
        <w:rPr>
          <w:rFonts w:ascii="Arial" w:hAnsi="Arial" w:cs="Arial"/>
          <w:color w:val="auto"/>
          <w:sz w:val="22"/>
          <w:szCs w:val="22"/>
        </w:rPr>
      </w:pPr>
    </w:p>
    <w:p w:rsidR="001E3DCA" w:rsidRDefault="001E3DCA" w:rsidP="00280F5B">
      <w:pPr>
        <w:pStyle w:val="Default"/>
        <w:rPr>
          <w:rFonts w:ascii="Arial" w:hAnsi="Arial" w:cs="Arial"/>
          <w:color w:val="auto"/>
          <w:sz w:val="22"/>
          <w:szCs w:val="22"/>
        </w:rPr>
      </w:pPr>
    </w:p>
    <w:p w:rsidR="00280F5B" w:rsidRPr="00280F5B" w:rsidRDefault="00280F5B" w:rsidP="00280F5B">
      <w:pPr>
        <w:pStyle w:val="Default"/>
        <w:pageBreakBefore/>
        <w:rPr>
          <w:rFonts w:ascii="Arial" w:hAnsi="Arial" w:cs="Arial"/>
          <w:color w:val="auto"/>
          <w:sz w:val="22"/>
          <w:szCs w:val="22"/>
        </w:rPr>
      </w:pPr>
    </w:p>
    <w:sectPr w:rsidR="00280F5B" w:rsidRPr="00280F5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8B7" w:rsidRDefault="009C48B7" w:rsidP="00F93934">
      <w:pPr>
        <w:spacing w:after="0" w:line="240" w:lineRule="auto"/>
      </w:pPr>
      <w:r>
        <w:separator/>
      </w:r>
    </w:p>
  </w:endnote>
  <w:endnote w:type="continuationSeparator" w:id="0">
    <w:p w:rsidR="009C48B7" w:rsidRDefault="009C48B7" w:rsidP="00F93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Identity-H">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886073"/>
      <w:docPartObj>
        <w:docPartGallery w:val="Page Numbers (Bottom of Page)"/>
        <w:docPartUnique/>
      </w:docPartObj>
    </w:sdtPr>
    <w:sdtEndPr/>
    <w:sdtContent>
      <w:p w:rsidR="00F93934" w:rsidRDefault="00F93934">
        <w:pPr>
          <w:pStyle w:val="Zpat"/>
          <w:jc w:val="center"/>
        </w:pPr>
        <w:r>
          <w:fldChar w:fldCharType="begin"/>
        </w:r>
        <w:r>
          <w:instrText>PAGE   \* MERGEFORMAT</w:instrText>
        </w:r>
        <w:r>
          <w:fldChar w:fldCharType="separate"/>
        </w:r>
        <w:r w:rsidR="00F615EA">
          <w:rPr>
            <w:noProof/>
          </w:rPr>
          <w:t>7</w:t>
        </w:r>
        <w:r>
          <w:fldChar w:fldCharType="end"/>
        </w:r>
      </w:p>
    </w:sdtContent>
  </w:sdt>
  <w:p w:rsidR="00F93934" w:rsidRDefault="00F9393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8B7" w:rsidRDefault="009C48B7" w:rsidP="00F93934">
      <w:pPr>
        <w:spacing w:after="0" w:line="240" w:lineRule="auto"/>
      </w:pPr>
      <w:r>
        <w:separator/>
      </w:r>
    </w:p>
  </w:footnote>
  <w:footnote w:type="continuationSeparator" w:id="0">
    <w:p w:rsidR="009C48B7" w:rsidRDefault="009C48B7" w:rsidP="00F939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83358"/>
    <w:multiLevelType w:val="multilevel"/>
    <w:tmpl w:val="D042F22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F8C66EC"/>
    <w:multiLevelType w:val="multilevel"/>
    <w:tmpl w:val="73D094BC"/>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C102D4C"/>
    <w:multiLevelType w:val="multilevel"/>
    <w:tmpl w:val="D1BCC06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2EDF6028"/>
    <w:multiLevelType w:val="hybridMultilevel"/>
    <w:tmpl w:val="42C268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5CA5189"/>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D7F7092"/>
    <w:multiLevelType w:val="multilevel"/>
    <w:tmpl w:val="250C99E6"/>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50EB16D2"/>
    <w:multiLevelType w:val="multilevel"/>
    <w:tmpl w:val="7D6AB060"/>
    <w:lvl w:ilvl="0">
      <w:start w:val="4"/>
      <w:numFmt w:val="decimal"/>
      <w:lvlText w:val="%1."/>
      <w:lvlJc w:val="left"/>
      <w:pPr>
        <w:tabs>
          <w:tab w:val="num" w:pos="700"/>
        </w:tabs>
        <w:ind w:left="624" w:hanging="284"/>
      </w:pPr>
      <w:rPr>
        <w:rFonts w:cs="Times New Roman"/>
      </w:rPr>
    </w:lvl>
    <w:lvl w:ilvl="1">
      <w:start w:val="1"/>
      <w:numFmt w:val="lowerLetter"/>
      <w:lvlText w:val="%2)"/>
      <w:lvlJc w:val="left"/>
      <w:pPr>
        <w:tabs>
          <w:tab w:val="num" w:pos="851"/>
        </w:tabs>
        <w:ind w:left="851" w:hanging="397"/>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552E0B1A"/>
    <w:multiLevelType w:val="hybridMultilevel"/>
    <w:tmpl w:val="2692FA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81C72FF"/>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8"/>
  </w:num>
  <w:num w:numId="6">
    <w:abstractNumId w:val="0"/>
  </w:num>
  <w:num w:numId="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F5B"/>
    <w:rsid w:val="00000C09"/>
    <w:rsid w:val="00013758"/>
    <w:rsid w:val="000331C2"/>
    <w:rsid w:val="0005407E"/>
    <w:rsid w:val="000739A2"/>
    <w:rsid w:val="00120B96"/>
    <w:rsid w:val="001940C7"/>
    <w:rsid w:val="001A26D3"/>
    <w:rsid w:val="001A31CF"/>
    <w:rsid w:val="001E3DCA"/>
    <w:rsid w:val="001F3BDC"/>
    <w:rsid w:val="002011F1"/>
    <w:rsid w:val="0022175B"/>
    <w:rsid w:val="00224317"/>
    <w:rsid w:val="00271CE6"/>
    <w:rsid w:val="002739A3"/>
    <w:rsid w:val="00280F5B"/>
    <w:rsid w:val="002A40FE"/>
    <w:rsid w:val="00343AC3"/>
    <w:rsid w:val="00366482"/>
    <w:rsid w:val="003B2C27"/>
    <w:rsid w:val="00403E82"/>
    <w:rsid w:val="00441F4C"/>
    <w:rsid w:val="00460D3A"/>
    <w:rsid w:val="0049219F"/>
    <w:rsid w:val="004B5709"/>
    <w:rsid w:val="005303B2"/>
    <w:rsid w:val="00553440"/>
    <w:rsid w:val="005675E6"/>
    <w:rsid w:val="005757B9"/>
    <w:rsid w:val="005C2F87"/>
    <w:rsid w:val="00607F55"/>
    <w:rsid w:val="006942BE"/>
    <w:rsid w:val="006C40D2"/>
    <w:rsid w:val="006D7EC7"/>
    <w:rsid w:val="007201DC"/>
    <w:rsid w:val="007216AD"/>
    <w:rsid w:val="007278F5"/>
    <w:rsid w:val="00752CA1"/>
    <w:rsid w:val="00765B35"/>
    <w:rsid w:val="00772549"/>
    <w:rsid w:val="00794795"/>
    <w:rsid w:val="007F6A03"/>
    <w:rsid w:val="008025FB"/>
    <w:rsid w:val="0084351E"/>
    <w:rsid w:val="008A23DC"/>
    <w:rsid w:val="0093763A"/>
    <w:rsid w:val="009507D0"/>
    <w:rsid w:val="009529A8"/>
    <w:rsid w:val="00984DC3"/>
    <w:rsid w:val="009C48B7"/>
    <w:rsid w:val="00A33AC2"/>
    <w:rsid w:val="00A4533B"/>
    <w:rsid w:val="00AA44CF"/>
    <w:rsid w:val="00AE2109"/>
    <w:rsid w:val="00B40885"/>
    <w:rsid w:val="00B609D1"/>
    <w:rsid w:val="00BA1C3F"/>
    <w:rsid w:val="00BA3503"/>
    <w:rsid w:val="00CC0384"/>
    <w:rsid w:val="00D05466"/>
    <w:rsid w:val="00D41758"/>
    <w:rsid w:val="00D748C0"/>
    <w:rsid w:val="00DD48A6"/>
    <w:rsid w:val="00E131FA"/>
    <w:rsid w:val="00E2788B"/>
    <w:rsid w:val="00E3373E"/>
    <w:rsid w:val="00E678FF"/>
    <w:rsid w:val="00E714BC"/>
    <w:rsid w:val="00E812E6"/>
    <w:rsid w:val="00E85E79"/>
    <w:rsid w:val="00F0382E"/>
    <w:rsid w:val="00F12772"/>
    <w:rsid w:val="00F24933"/>
    <w:rsid w:val="00F615EA"/>
    <w:rsid w:val="00F93934"/>
    <w:rsid w:val="00FE20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80F5B"/>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E678FF"/>
    <w:rPr>
      <w:sz w:val="16"/>
      <w:szCs w:val="16"/>
    </w:rPr>
  </w:style>
  <w:style w:type="paragraph" w:styleId="Textkomente">
    <w:name w:val="annotation text"/>
    <w:basedOn w:val="Normln"/>
    <w:link w:val="TextkomenteChar"/>
    <w:uiPriority w:val="99"/>
    <w:semiHidden/>
    <w:unhideWhenUsed/>
    <w:rsid w:val="00E678FF"/>
    <w:pPr>
      <w:spacing w:line="240" w:lineRule="auto"/>
    </w:pPr>
    <w:rPr>
      <w:sz w:val="20"/>
      <w:szCs w:val="20"/>
    </w:rPr>
  </w:style>
  <w:style w:type="character" w:customStyle="1" w:styleId="TextkomenteChar">
    <w:name w:val="Text komentáře Char"/>
    <w:basedOn w:val="Standardnpsmoodstavce"/>
    <w:link w:val="Textkomente"/>
    <w:uiPriority w:val="99"/>
    <w:semiHidden/>
    <w:rsid w:val="00E678FF"/>
    <w:rPr>
      <w:sz w:val="20"/>
      <w:szCs w:val="20"/>
    </w:rPr>
  </w:style>
  <w:style w:type="paragraph" w:styleId="Pedmtkomente">
    <w:name w:val="annotation subject"/>
    <w:basedOn w:val="Textkomente"/>
    <w:next w:val="Textkomente"/>
    <w:link w:val="PedmtkomenteChar"/>
    <w:uiPriority w:val="99"/>
    <w:semiHidden/>
    <w:unhideWhenUsed/>
    <w:rsid w:val="00E678FF"/>
    <w:rPr>
      <w:b/>
      <w:bCs/>
    </w:rPr>
  </w:style>
  <w:style w:type="character" w:customStyle="1" w:styleId="PedmtkomenteChar">
    <w:name w:val="Předmět komentáře Char"/>
    <w:basedOn w:val="TextkomenteChar"/>
    <w:link w:val="Pedmtkomente"/>
    <w:uiPriority w:val="99"/>
    <w:semiHidden/>
    <w:rsid w:val="00E678FF"/>
    <w:rPr>
      <w:b/>
      <w:bCs/>
      <w:sz w:val="20"/>
      <w:szCs w:val="20"/>
    </w:rPr>
  </w:style>
  <w:style w:type="paragraph" w:styleId="Textbubliny">
    <w:name w:val="Balloon Text"/>
    <w:basedOn w:val="Normln"/>
    <w:link w:val="TextbublinyChar"/>
    <w:uiPriority w:val="99"/>
    <w:semiHidden/>
    <w:unhideWhenUsed/>
    <w:rsid w:val="00E678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78FF"/>
    <w:rPr>
      <w:rFonts w:ascii="Segoe UI" w:hAnsi="Segoe UI" w:cs="Segoe UI"/>
      <w:sz w:val="18"/>
      <w:szCs w:val="18"/>
    </w:rPr>
  </w:style>
  <w:style w:type="character" w:styleId="Hypertextovodkaz">
    <w:name w:val="Hyperlink"/>
    <w:uiPriority w:val="99"/>
    <w:unhideWhenUsed/>
    <w:rsid w:val="00FE2098"/>
    <w:rPr>
      <w:color w:val="0000FF"/>
      <w:u w:val="single"/>
    </w:rPr>
  </w:style>
  <w:style w:type="paragraph" w:styleId="Odstavecseseznamem">
    <w:name w:val="List Paragraph"/>
    <w:basedOn w:val="Normln"/>
    <w:link w:val="OdstavecseseznamemChar"/>
    <w:uiPriority w:val="99"/>
    <w:qFormat/>
    <w:rsid w:val="0093763A"/>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99"/>
    <w:locked/>
    <w:rsid w:val="0093763A"/>
    <w:rPr>
      <w:rFonts w:ascii="Times New Roman" w:eastAsia="Times New Roman" w:hAnsi="Times New Roman" w:cs="Times New Roman"/>
      <w:sz w:val="24"/>
      <w:szCs w:val="24"/>
      <w:lang w:eastAsia="cs-CZ"/>
    </w:rPr>
  </w:style>
  <w:style w:type="character" w:styleId="Siln">
    <w:name w:val="Strong"/>
    <w:uiPriority w:val="22"/>
    <w:qFormat/>
    <w:rsid w:val="007216AD"/>
    <w:rPr>
      <w:b/>
      <w:bCs/>
    </w:rPr>
  </w:style>
  <w:style w:type="paragraph" w:styleId="Zhlav">
    <w:name w:val="header"/>
    <w:basedOn w:val="Normln"/>
    <w:link w:val="ZhlavChar"/>
    <w:uiPriority w:val="99"/>
    <w:unhideWhenUsed/>
    <w:rsid w:val="00F9393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3934"/>
  </w:style>
  <w:style w:type="paragraph" w:styleId="Zpat">
    <w:name w:val="footer"/>
    <w:basedOn w:val="Normln"/>
    <w:link w:val="ZpatChar"/>
    <w:uiPriority w:val="99"/>
    <w:unhideWhenUsed/>
    <w:rsid w:val="00F9393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39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80F5B"/>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E678FF"/>
    <w:rPr>
      <w:sz w:val="16"/>
      <w:szCs w:val="16"/>
    </w:rPr>
  </w:style>
  <w:style w:type="paragraph" w:styleId="Textkomente">
    <w:name w:val="annotation text"/>
    <w:basedOn w:val="Normln"/>
    <w:link w:val="TextkomenteChar"/>
    <w:uiPriority w:val="99"/>
    <w:semiHidden/>
    <w:unhideWhenUsed/>
    <w:rsid w:val="00E678FF"/>
    <w:pPr>
      <w:spacing w:line="240" w:lineRule="auto"/>
    </w:pPr>
    <w:rPr>
      <w:sz w:val="20"/>
      <w:szCs w:val="20"/>
    </w:rPr>
  </w:style>
  <w:style w:type="character" w:customStyle="1" w:styleId="TextkomenteChar">
    <w:name w:val="Text komentáře Char"/>
    <w:basedOn w:val="Standardnpsmoodstavce"/>
    <w:link w:val="Textkomente"/>
    <w:uiPriority w:val="99"/>
    <w:semiHidden/>
    <w:rsid w:val="00E678FF"/>
    <w:rPr>
      <w:sz w:val="20"/>
      <w:szCs w:val="20"/>
    </w:rPr>
  </w:style>
  <w:style w:type="paragraph" w:styleId="Pedmtkomente">
    <w:name w:val="annotation subject"/>
    <w:basedOn w:val="Textkomente"/>
    <w:next w:val="Textkomente"/>
    <w:link w:val="PedmtkomenteChar"/>
    <w:uiPriority w:val="99"/>
    <w:semiHidden/>
    <w:unhideWhenUsed/>
    <w:rsid w:val="00E678FF"/>
    <w:rPr>
      <w:b/>
      <w:bCs/>
    </w:rPr>
  </w:style>
  <w:style w:type="character" w:customStyle="1" w:styleId="PedmtkomenteChar">
    <w:name w:val="Předmět komentáře Char"/>
    <w:basedOn w:val="TextkomenteChar"/>
    <w:link w:val="Pedmtkomente"/>
    <w:uiPriority w:val="99"/>
    <w:semiHidden/>
    <w:rsid w:val="00E678FF"/>
    <w:rPr>
      <w:b/>
      <w:bCs/>
      <w:sz w:val="20"/>
      <w:szCs w:val="20"/>
    </w:rPr>
  </w:style>
  <w:style w:type="paragraph" w:styleId="Textbubliny">
    <w:name w:val="Balloon Text"/>
    <w:basedOn w:val="Normln"/>
    <w:link w:val="TextbublinyChar"/>
    <w:uiPriority w:val="99"/>
    <w:semiHidden/>
    <w:unhideWhenUsed/>
    <w:rsid w:val="00E678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78FF"/>
    <w:rPr>
      <w:rFonts w:ascii="Segoe UI" w:hAnsi="Segoe UI" w:cs="Segoe UI"/>
      <w:sz w:val="18"/>
      <w:szCs w:val="18"/>
    </w:rPr>
  </w:style>
  <w:style w:type="character" w:styleId="Hypertextovodkaz">
    <w:name w:val="Hyperlink"/>
    <w:uiPriority w:val="99"/>
    <w:unhideWhenUsed/>
    <w:rsid w:val="00FE2098"/>
    <w:rPr>
      <w:color w:val="0000FF"/>
      <w:u w:val="single"/>
    </w:rPr>
  </w:style>
  <w:style w:type="paragraph" w:styleId="Odstavecseseznamem">
    <w:name w:val="List Paragraph"/>
    <w:basedOn w:val="Normln"/>
    <w:link w:val="OdstavecseseznamemChar"/>
    <w:uiPriority w:val="99"/>
    <w:qFormat/>
    <w:rsid w:val="0093763A"/>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99"/>
    <w:locked/>
    <w:rsid w:val="0093763A"/>
    <w:rPr>
      <w:rFonts w:ascii="Times New Roman" w:eastAsia="Times New Roman" w:hAnsi="Times New Roman" w:cs="Times New Roman"/>
      <w:sz w:val="24"/>
      <w:szCs w:val="24"/>
      <w:lang w:eastAsia="cs-CZ"/>
    </w:rPr>
  </w:style>
  <w:style w:type="character" w:styleId="Siln">
    <w:name w:val="Strong"/>
    <w:uiPriority w:val="22"/>
    <w:qFormat/>
    <w:rsid w:val="007216AD"/>
    <w:rPr>
      <w:b/>
      <w:bCs/>
    </w:rPr>
  </w:style>
  <w:style w:type="paragraph" w:styleId="Zhlav">
    <w:name w:val="header"/>
    <w:basedOn w:val="Normln"/>
    <w:link w:val="ZhlavChar"/>
    <w:uiPriority w:val="99"/>
    <w:unhideWhenUsed/>
    <w:rsid w:val="00F9393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3934"/>
  </w:style>
  <w:style w:type="paragraph" w:styleId="Zpat">
    <w:name w:val="footer"/>
    <w:basedOn w:val="Normln"/>
    <w:link w:val="ZpatChar"/>
    <w:uiPriority w:val="99"/>
    <w:unhideWhenUsed/>
    <w:rsid w:val="00F9393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3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525879">
      <w:bodyDiv w:val="1"/>
      <w:marLeft w:val="0"/>
      <w:marRight w:val="0"/>
      <w:marTop w:val="0"/>
      <w:marBottom w:val="0"/>
      <w:divBdr>
        <w:top w:val="none" w:sz="0" w:space="0" w:color="auto"/>
        <w:left w:val="none" w:sz="0" w:space="0" w:color="auto"/>
        <w:bottom w:val="none" w:sz="0" w:space="0" w:color="auto"/>
        <w:right w:val="none" w:sz="0" w:space="0" w:color="auto"/>
      </w:divBdr>
    </w:div>
    <w:div w:id="200809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F481D-D170-449B-A0AD-7D604F02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2392</Words>
  <Characters>14118</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16478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kalhousoval</dc:creator>
  <cp:lastModifiedBy>PekarkovaH</cp:lastModifiedBy>
  <cp:revision>2</cp:revision>
  <cp:lastPrinted>2019-11-19T13:25:00Z</cp:lastPrinted>
  <dcterms:created xsi:type="dcterms:W3CDTF">2019-11-21T12:53:00Z</dcterms:created>
  <dcterms:modified xsi:type="dcterms:W3CDTF">2019-11-21T12:53:00Z</dcterms:modified>
</cp:coreProperties>
</file>