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99" w:lineRule="exact"/>
        <w:rPr>
          <w:sz w:val="16"/>
          <w:szCs w:val="16"/>
        </w:rPr>
      </w:pPr>
    </w:p>
    <w:p>
      <w:pPr>
        <w:widowControl w:val="0"/>
        <w:spacing w:line="1" w:lineRule="exact"/>
        <w:sectPr>
          <w:headerReference w:type="default" r:id="rId5"/>
          <w:footerReference w:type="default" r:id="rId6"/>
          <w:footnotePr>
            <w:pos w:val="pageBottom"/>
            <w:numFmt w:val="decimal"/>
            <w:numRestart w:val="continuous"/>
          </w:footnotePr>
          <w:pgSz w:w="11900" w:h="16840"/>
          <w:pgMar w:top="1588" w:left="1360" w:right="1174" w:bottom="1183" w:header="0" w:footer="3" w:gutter="0"/>
          <w:pgNumType w:start="1"/>
          <w:cols w:space="720"/>
          <w:noEndnote/>
          <w:rtlGutter w:val="0"/>
          <w:docGrid w:linePitch="360"/>
        </w:sectPr>
      </w:pPr>
    </w:p>
    <w:p>
      <w:pPr>
        <w:pStyle w:val="Style20"/>
        <w:keepNext/>
        <w:keepLines/>
        <w:widowControl w:val="0"/>
        <w:shd w:val="clear" w:color="auto" w:fill="auto"/>
        <w:bidi w:val="0"/>
        <w:spacing w:before="0" w:line="240" w:lineRule="auto"/>
        <w:ind w:right="0" w:firstLine="0"/>
        <w:jc w:val="left"/>
      </w:pPr>
      <w:bookmarkStart w:id="0" w:name="bookmark0"/>
      <w:bookmarkStart w:id="1" w:name="bookmark1"/>
      <w:r>
        <w:rPr>
          <w:color w:val="000000"/>
          <w:spacing w:val="0"/>
          <w:w w:val="100"/>
          <w:position w:val="0"/>
          <w:shd w:val="clear" w:color="auto" w:fill="auto"/>
          <w:lang w:val="cs-CZ" w:eastAsia="cs-CZ" w:bidi="cs-CZ"/>
        </w:rPr>
        <w:t>RÁMCOVÁ DOHODA</w:t>
      </w:r>
      <w:bookmarkEnd w:id="0"/>
      <w:bookmarkEnd w:id="1"/>
    </w:p>
    <w:p>
      <w:pPr>
        <w:pStyle w:val="Style22"/>
        <w:keepNext/>
        <w:keepLines/>
        <w:widowControl w:val="0"/>
        <w:shd w:val="clear" w:color="auto" w:fill="auto"/>
        <w:bidi w:val="0"/>
        <w:spacing w:before="0" w:line="240" w:lineRule="auto"/>
        <w:ind w:left="0" w:right="0" w:firstLine="760"/>
        <w:jc w:val="left"/>
      </w:pPr>
      <w:r>
        <mc:AlternateContent>
          <mc:Choice Requires="wps">
            <w:drawing>
              <wp:anchor distT="0" distB="215900" distL="117475" distR="250825" simplePos="0" relativeHeight="125829378" behindDoc="0" locked="0" layoutInCell="1" allowOverlap="1">
                <wp:simplePos x="0" y="0"/>
                <wp:positionH relativeFrom="page">
                  <wp:posOffset>830580</wp:posOffset>
                </wp:positionH>
                <wp:positionV relativeFrom="paragraph">
                  <wp:posOffset>12700</wp:posOffset>
                </wp:positionV>
                <wp:extent cx="646430" cy="524510"/>
                <wp:wrapSquare wrapText="bothSides"/>
                <wp:docPr id="7" name="Shape 7"/>
                <a:graphic xmlns:a="http://schemas.openxmlformats.org/drawingml/2006/main">
                  <a:graphicData uri="http://schemas.microsoft.com/office/word/2010/wordprocessingShape">
                    <wps:wsp>
                      <wps:cNvSpPr txBox="1"/>
                      <wps:spPr>
                        <a:xfrm>
                          <a:ext cx="646430" cy="524510"/>
                        </a:xfrm>
                        <a:prstGeom prst="rect"/>
                        <a:noFill/>
                      </wps:spPr>
                      <wps:txbx>
                        <w:txbxContent>
                          <w:p>
                            <w:pPr>
                              <w:pStyle w:val="Style7"/>
                              <w:keepNext w:val="0"/>
                              <w:keepLines w:val="0"/>
                              <w:widowControl w:val="0"/>
                              <w:shd w:val="clear" w:color="auto" w:fill="auto"/>
                              <w:bidi w:val="0"/>
                              <w:spacing w:before="0" w:after="0" w:line="338" w:lineRule="auto"/>
                              <w:ind w:left="0" w:right="0" w:firstLine="0"/>
                              <w:jc w:val="left"/>
                            </w:pPr>
                            <w:r>
                              <w:rPr>
                                <w:color w:val="000000"/>
                                <w:spacing w:val="0"/>
                                <w:w w:val="100"/>
                                <w:position w:val="0"/>
                                <w:shd w:val="clear" w:color="auto" w:fill="auto"/>
                                <w:lang w:val="cs-CZ" w:eastAsia="cs-CZ" w:bidi="cs-CZ"/>
                              </w:rPr>
                              <w:t>Kupující: se sídlem:</w:t>
                            </w:r>
                          </w:p>
                        </w:txbxContent>
                      </wps:txbx>
                      <wps:bodyPr lIns="0" tIns="0" rIns="0" bIns="0">
                        <a:noAutoFit/>
                      </wps:bodyPr>
                    </wps:wsp>
                  </a:graphicData>
                </a:graphic>
              </wp:anchor>
            </w:drawing>
          </mc:Choice>
          <mc:Fallback>
            <w:pict>
              <v:shape id="_x0000_s1033" type="#_x0000_t202" style="position:absolute;margin-left:65.400000000000006pt;margin-top:1.pt;width:50.899999999999999pt;height:41.299999999999997pt;z-index:-125829375;mso-wrap-distance-left:9.25pt;mso-wrap-distance-right:19.75pt;mso-wrap-distance-bottom:17.pt;mso-position-horizontal-relative:page" filled="f" stroked="f">
                <v:textbox inset="0,0,0,0">
                  <w:txbxContent>
                    <w:p>
                      <w:pPr>
                        <w:pStyle w:val="Style7"/>
                        <w:keepNext w:val="0"/>
                        <w:keepLines w:val="0"/>
                        <w:widowControl w:val="0"/>
                        <w:shd w:val="clear" w:color="auto" w:fill="auto"/>
                        <w:bidi w:val="0"/>
                        <w:spacing w:before="0" w:after="0" w:line="338" w:lineRule="auto"/>
                        <w:ind w:left="0" w:right="0" w:firstLine="0"/>
                        <w:jc w:val="left"/>
                      </w:pPr>
                      <w:r>
                        <w:rPr>
                          <w:color w:val="000000"/>
                          <w:spacing w:val="0"/>
                          <w:w w:val="100"/>
                          <w:position w:val="0"/>
                          <w:shd w:val="clear" w:color="auto" w:fill="auto"/>
                          <w:lang w:val="cs-CZ" w:eastAsia="cs-CZ" w:bidi="cs-CZ"/>
                        </w:rPr>
                        <w:t>Kupující: se sídlem:</w:t>
                      </w:r>
                    </w:p>
                  </w:txbxContent>
                </v:textbox>
                <w10:wrap type="square" anchorx="page"/>
              </v:shape>
            </w:pict>
          </mc:Fallback>
        </mc:AlternateContent>
      </w:r>
      <w:r>
        <mc:AlternateContent>
          <mc:Choice Requires="wps">
            <w:drawing>
              <wp:anchor distT="527050" distB="0" distL="114300" distR="114300" simplePos="0" relativeHeight="125829380" behindDoc="0" locked="0" layoutInCell="1" allowOverlap="1">
                <wp:simplePos x="0" y="0"/>
                <wp:positionH relativeFrom="page">
                  <wp:posOffset>827405</wp:posOffset>
                </wp:positionH>
                <wp:positionV relativeFrom="paragraph">
                  <wp:posOffset>539750</wp:posOffset>
                </wp:positionV>
                <wp:extent cx="786130" cy="213360"/>
                <wp:wrapSquare wrapText="bothSides"/>
                <wp:docPr id="9" name="Shape 9"/>
                <a:graphic xmlns:a="http://schemas.openxmlformats.org/drawingml/2006/main">
                  <a:graphicData uri="http://schemas.microsoft.com/office/word/2010/wordprocessingShape">
                    <wps:wsp>
                      <wps:cNvSpPr txBox="1"/>
                      <wps:spPr>
                        <a:xfrm>
                          <a:ext cx="786130" cy="21336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xbxContent>
                      </wps:txbx>
                      <wps:bodyPr wrap="none" lIns="0" tIns="0" rIns="0" bIns="0">
                        <a:noAutoFit/>
                      </wps:bodyPr>
                    </wps:wsp>
                  </a:graphicData>
                </a:graphic>
              </wp:anchor>
            </w:drawing>
          </mc:Choice>
          <mc:Fallback>
            <w:pict>
              <v:shape id="_x0000_s1035" type="#_x0000_t202" style="position:absolute;margin-left:65.150000000000006pt;margin-top:42.5pt;width:61.899999999999999pt;height:16.800000000000001pt;z-index:-125829373;mso-wrap-distance-left:9.pt;mso-wrap-distance-top:41.5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xbxContent>
                </v:textbox>
                <w10:wrap type="square" anchorx="page"/>
              </v:shape>
            </w:pict>
          </mc:Fallback>
        </mc:AlternateContent>
      </w:r>
      <w:bookmarkStart w:id="2" w:name="bookmark2"/>
      <w:bookmarkStart w:id="3" w:name="bookmark3"/>
      <w:r>
        <w:rPr>
          <w:color w:val="000000"/>
          <w:spacing w:val="0"/>
          <w:w w:val="100"/>
          <w:position w:val="0"/>
          <w:shd w:val="clear" w:color="auto" w:fill="auto"/>
          <w:lang w:val="cs-CZ" w:eastAsia="cs-CZ" w:bidi="cs-CZ"/>
        </w:rPr>
        <w:t>Krajská správa a údržba silnic Vysočiny, příspěvková organizace</w:t>
      </w:r>
      <w:bookmarkEnd w:id="2"/>
      <w:bookmarkEnd w:id="3"/>
    </w:p>
    <w:p>
      <w:pPr>
        <w:pStyle w:val="Style7"/>
        <w:keepNext w:val="0"/>
        <w:keepLines w:val="0"/>
        <w:widowControl w:val="0"/>
        <w:shd w:val="clear" w:color="auto" w:fill="auto"/>
        <w:bidi w:val="0"/>
        <w:spacing w:before="0" w:line="240" w:lineRule="auto"/>
        <w:ind w:left="0" w:right="0" w:firstLine="760"/>
        <w:jc w:val="left"/>
      </w:pPr>
      <w:r>
        <w:rPr>
          <w:color w:val="000000"/>
          <w:spacing w:val="0"/>
          <w:w w:val="100"/>
          <w:position w:val="0"/>
          <w:shd w:val="clear" w:color="auto" w:fill="auto"/>
          <w:lang w:val="cs-CZ" w:eastAsia="cs-CZ" w:bidi="cs-CZ"/>
        </w:rPr>
        <w:t>Kosovská 1122/16, 586 01 Jihlava</w:t>
      </w:r>
    </w:p>
    <w:p>
      <w:pPr>
        <w:pStyle w:val="Style7"/>
        <w:keepNext w:val="0"/>
        <w:keepLines w:val="0"/>
        <w:widowControl w:val="0"/>
        <w:shd w:val="clear" w:color="auto" w:fill="auto"/>
        <w:bidi w:val="0"/>
        <w:spacing w:before="0" w:line="240" w:lineRule="auto"/>
        <w:ind w:left="0" w:right="0" w:firstLine="760"/>
        <w:jc w:val="left"/>
      </w:pPr>
      <w:r>
        <w:rPr>
          <w:color w:val="000000"/>
          <w:spacing w:val="0"/>
          <w:w w:val="100"/>
          <w:position w:val="0"/>
          <w:shd w:val="clear" w:color="auto" w:fill="auto"/>
          <w:lang w:val="cs-CZ" w:eastAsia="cs-CZ" w:bidi="cs-CZ"/>
        </w:rPr>
        <w:t>Ing. Radovanem Necidem, ředitelem organizace</w:t>
      </w:r>
    </w:p>
    <w:p>
      <w:pPr>
        <w:pStyle w:val="Style7"/>
        <w:keepNext w:val="0"/>
        <w:keepLines w:val="0"/>
        <w:widowControl w:val="0"/>
        <w:shd w:val="clear" w:color="auto" w:fill="auto"/>
        <w:bidi w:val="0"/>
        <w:spacing w:before="0" w:after="0" w:line="240" w:lineRule="auto"/>
        <w:ind w:left="2020" w:right="0" w:firstLine="0"/>
        <w:jc w:val="left"/>
      </w:pPr>
      <w:r>
        <mc:AlternateContent>
          <mc:Choice Requires="wps">
            <w:drawing>
              <wp:anchor distT="274320" distB="286385" distL="0" distR="0" simplePos="0" relativeHeight="125829382" behindDoc="0" locked="0" layoutInCell="1" allowOverlap="1">
                <wp:simplePos x="0" y="0"/>
                <wp:positionH relativeFrom="page">
                  <wp:posOffset>833120</wp:posOffset>
                </wp:positionH>
                <wp:positionV relativeFrom="paragraph">
                  <wp:posOffset>287020</wp:posOffset>
                </wp:positionV>
                <wp:extent cx="5812790" cy="1222375"/>
                <wp:wrapTopAndBottom/>
                <wp:docPr id="11" name="Shape 11"/>
                <a:graphic xmlns:a="http://schemas.openxmlformats.org/drawingml/2006/main">
                  <a:graphicData uri="http://schemas.microsoft.com/office/word/2010/wordprocessingShape">
                    <wps:wsp>
                      <wps:cNvSpPr txBox="1"/>
                      <wps:spPr>
                        <a:xfrm>
                          <a:ext cx="5812790" cy="1222375"/>
                        </a:xfrm>
                        <a:prstGeom prst="rect"/>
                        <a:noFill/>
                      </wps:spPr>
                      <wps:txbx>
                        <w:txbxContent>
                          <w:tbl>
                            <w:tblPr>
                              <w:tblOverlap w:val="never"/>
                              <w:jc w:val="left"/>
                              <w:tblLayout w:type="fixed"/>
                            </w:tblPr>
                            <w:tblGrid>
                              <w:gridCol w:w="1963"/>
                              <w:gridCol w:w="4498"/>
                              <w:gridCol w:w="2150"/>
                              <w:gridCol w:w="542"/>
                            </w:tblGrid>
                            <w:tr>
                              <w:trPr>
                                <w:tblHeader/>
                                <w:trHeight w:val="240"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CZ00090450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0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Kraj Vysočina</w:t>
                                  </w:r>
                                </w:p>
                              </w:tc>
                              <w:tc>
                                <w:tcPr>
                                  <w:gridSpan w:val="2"/>
                                  <w:tcBorders>
                                    <w:top w:val="single" w:sz="4"/>
                                    <w:left w:val="single" w:sz="4"/>
                                  </w:tcBorders>
                                  <w:shd w:val="clear" w:color="auto" w:fill="FFFFFF"/>
                                  <w:vAlign w:val="top"/>
                                </w:tcPr>
                                <w:p>
                                  <w:pPr>
                                    <w:pStyle w:val="Style9"/>
                                    <w:keepNext w:val="0"/>
                                    <w:keepLines w:val="0"/>
                                    <w:widowControl w:val="0"/>
                                    <w:shd w:val="clear" w:color="auto" w:fill="auto"/>
                                    <w:tabs>
                                      <w:tab w:pos="1603" w:val="left"/>
                                    </w:tabs>
                                    <w:bidi w:val="0"/>
                                    <w:spacing w:before="0" w:after="0" w:line="298" w:lineRule="auto"/>
                                    <w:ind w:left="0" w:right="0" w:firstLine="0"/>
                                    <w:jc w:val="center"/>
                                    <w:rPr>
                                      <w:sz w:val="11"/>
                                      <w:szCs w:val="11"/>
                                    </w:rPr>
                                  </w:pPr>
                                  <w:r>
                                    <w:rPr>
                                      <w:rFonts w:ascii="Arial" w:eastAsia="Arial" w:hAnsi="Arial" w:cs="Arial"/>
                                      <w:b/>
                                      <w:bCs/>
                                      <w:color w:val="000000"/>
                                      <w:spacing w:val="0"/>
                                      <w:w w:val="100"/>
                                      <w:position w:val="0"/>
                                      <w:sz w:val="11"/>
                                      <w:szCs w:val="11"/>
                                      <w:shd w:val="clear" w:color="auto" w:fill="auto"/>
                                      <w:lang w:val="cs-CZ" w:eastAsia="cs-CZ" w:bidi="cs-CZ"/>
                                    </w:rPr>
                                    <w:t>Krusta správa a údržba ••Wc Vysoany, příspěvková organizace Kosovská 1122/16.</w:t>
                                    <w:tab/>
                                    <w:t>01 Jiňava</w:t>
                                  </w:r>
                                </w:p>
                              </w:tc>
                            </w:tr>
                            <w:tr>
                              <w:trPr>
                                <w:trHeight w:val="586" w:hRule="exact"/>
                              </w:trPr>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kupující)</w:t>
                                  </w: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9"/>
                                    <w:keepNext w:val="0"/>
                                    <w:keepLines w:val="0"/>
                                    <w:widowControl w:val="0"/>
                                    <w:shd w:val="clear" w:color="auto" w:fill="auto"/>
                                    <w:tabs>
                                      <w:tab w:pos="667" w:val="left"/>
                                    </w:tabs>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cs-CZ" w:eastAsia="cs-CZ" w:bidi="cs-CZ"/>
                                    </w:rPr>
                                    <w:t>O—:</w:t>
                                    <w:tab/>
                                    <w:t>| 9 -j|- 2019</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6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Počet lísat</w:t>
                                  </w:r>
                                </w:p>
                                <w:p>
                                  <w:pPr>
                                    <w:pStyle w:val="Style9"/>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w:t>
                                  </w:r>
                                </w:p>
                              </w:tc>
                            </w:tr>
                            <w:tr>
                              <w:trPr>
                                <w:trHeight w:val="595" w:hRule="exact"/>
                              </w:trPr>
                              <w:tc>
                                <w:tcPr>
                                  <w:tcBorders/>
                                  <w:shd w:val="clear" w:color="auto" w:fill="FFFFFF"/>
                                  <w:vAlign w:val="bottom"/>
                                </w:tcPr>
                                <w:p>
                                  <w:pPr>
                                    <w:pStyle w:val="Style9"/>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COLAS CZ, a.s.</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80" w:after="0" w:line="240" w:lineRule="auto"/>
                                    <w:ind w:left="0" w:right="0" w:firstLine="0"/>
                                    <w:jc w:val="left"/>
                                    <w:rPr>
                                      <w:sz w:val="32"/>
                                      <w:szCs w:val="32"/>
                                    </w:rPr>
                                  </w:pPr>
                                  <w:r>
                                    <w:rPr>
                                      <w:rFonts w:ascii="Arial" w:eastAsia="Arial" w:hAnsi="Arial" w:cs="Arial"/>
                                      <w:i/>
                                      <w:iCs/>
                                      <w:color w:val="000000"/>
                                      <w:spacing w:val="0"/>
                                      <w:w w:val="100"/>
                                      <w:position w:val="0"/>
                                      <w:sz w:val="32"/>
                                      <w:szCs w:val="32"/>
                                      <w:shd w:val="clear" w:color="auto" w:fill="auto"/>
                                      <w:vertAlign w:val="superscript"/>
                                      <w:lang w:val="cs-CZ" w:eastAsia="cs-CZ" w:bidi="cs-CZ"/>
                                    </w:rPr>
                                    <w:t>č</w:t>
                                  </w:r>
                                  <w:r>
                                    <w:rPr>
                                      <w:rFonts w:ascii="Arial" w:eastAsia="Arial" w:hAnsi="Arial" w:cs="Arial"/>
                                      <w:i/>
                                      <w:iCs/>
                                      <w:color w:val="000000"/>
                                      <w:spacing w:val="0"/>
                                      <w:w w:val="100"/>
                                      <w:position w:val="0"/>
                                      <w:sz w:val="32"/>
                                      <w:szCs w:val="32"/>
                                      <w:shd w:val="clear" w:color="auto" w:fill="auto"/>
                                      <w:lang w:val="cs-CZ" w:eastAsia="cs-CZ" w:bidi="cs-CZ"/>
                                    </w:rPr>
                                    <w:t>-‘-</w:t>
                                  </w:r>
                                  <w:r>
                                    <w:rPr>
                                      <w:rFonts w:ascii="Arial" w:eastAsia="Arial" w:hAnsi="Arial" w:cs="Arial"/>
                                      <w:i/>
                                      <w:iCs/>
                                      <w:color w:val="000000"/>
                                      <w:spacing w:val="0"/>
                                      <w:w w:val="100"/>
                                      <w:position w:val="0"/>
                                      <w:sz w:val="32"/>
                                      <w:szCs w:val="32"/>
                                      <w:shd w:val="clear" w:color="auto" w:fill="auto"/>
                                      <w:vertAlign w:val="superscript"/>
                                      <w:lang w:val="cs-CZ" w:eastAsia="cs-CZ" w:bidi="cs-CZ"/>
                                    </w:rPr>
                                    <w:t>:</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80" w:after="0" w:line="240" w:lineRule="auto"/>
                                    <w:ind w:left="0" w:right="0" w:firstLine="0"/>
                                    <w:jc w:val="right"/>
                                    <w:rPr>
                                      <w:sz w:val="10"/>
                                      <w:szCs w:val="10"/>
                                    </w:rPr>
                                  </w:pPr>
                                  <w:r>
                                    <w:rPr>
                                      <w:rFonts w:ascii="Arial" w:eastAsia="Arial" w:hAnsi="Arial" w:cs="Arial"/>
                                      <w:b/>
                                      <w:bCs/>
                                      <w:color w:val="000000"/>
                                      <w:spacing w:val="0"/>
                                      <w:w w:val="100"/>
                                      <w:position w:val="0"/>
                                      <w:sz w:val="10"/>
                                      <w:szCs w:val="10"/>
                                      <w:shd w:val="clear" w:color="auto" w:fill="auto"/>
                                      <w:lang w:val="cs-CZ" w:eastAsia="cs-CZ" w:bidi="cs-CZ"/>
                                    </w:rPr>
                                    <w:t>PákOH:</w:t>
                                  </w:r>
                                </w:p>
                              </w:tc>
                            </w:tr>
                          </w:tbl>
                          <w:p>
                            <w:pPr>
                              <w:widowControl w:val="0"/>
                              <w:spacing w:line="1" w:lineRule="exact"/>
                            </w:pPr>
                          </w:p>
                        </w:txbxContent>
                      </wps:txbx>
                      <wps:bodyPr lIns="0" tIns="0" rIns="0" bIns="0">
                        <a:noAutoFit/>
                      </wps:bodyPr>
                    </wps:wsp>
                  </a:graphicData>
                </a:graphic>
              </wp:anchor>
            </w:drawing>
          </mc:Choice>
          <mc:Fallback>
            <w:pict>
              <v:shape id="_x0000_s1037" type="#_x0000_t202" style="position:absolute;margin-left:65.599999999999994pt;margin-top:22.600000000000001pt;width:457.69999999999999pt;height:96.25pt;z-index:-125829371;mso-wrap-distance-left:0;mso-wrap-distance-top:21.600000000000001pt;mso-wrap-distance-right:0;mso-wrap-distance-bottom:22.550000000000001pt;mso-position-horizontal-relative:page" filled="f" stroked="f">
                <v:textbox inset="0,0,0,0">
                  <w:txbxContent>
                    <w:tbl>
                      <w:tblPr>
                        <w:tblOverlap w:val="never"/>
                        <w:jc w:val="left"/>
                        <w:tblLayout w:type="fixed"/>
                      </w:tblPr>
                      <w:tblGrid>
                        <w:gridCol w:w="1963"/>
                        <w:gridCol w:w="4498"/>
                        <w:gridCol w:w="2150"/>
                        <w:gridCol w:w="542"/>
                      </w:tblGrid>
                      <w:tr>
                        <w:trPr>
                          <w:tblHeader/>
                          <w:trHeight w:val="240"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CZ00090450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0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Kraj Vysočina</w:t>
                            </w:r>
                          </w:p>
                        </w:tc>
                        <w:tc>
                          <w:tcPr>
                            <w:gridSpan w:val="2"/>
                            <w:tcBorders>
                              <w:top w:val="single" w:sz="4"/>
                              <w:left w:val="single" w:sz="4"/>
                            </w:tcBorders>
                            <w:shd w:val="clear" w:color="auto" w:fill="FFFFFF"/>
                            <w:vAlign w:val="top"/>
                          </w:tcPr>
                          <w:p>
                            <w:pPr>
                              <w:pStyle w:val="Style9"/>
                              <w:keepNext w:val="0"/>
                              <w:keepLines w:val="0"/>
                              <w:widowControl w:val="0"/>
                              <w:shd w:val="clear" w:color="auto" w:fill="auto"/>
                              <w:tabs>
                                <w:tab w:pos="1603" w:val="left"/>
                              </w:tabs>
                              <w:bidi w:val="0"/>
                              <w:spacing w:before="0" w:after="0" w:line="298" w:lineRule="auto"/>
                              <w:ind w:left="0" w:right="0" w:firstLine="0"/>
                              <w:jc w:val="center"/>
                              <w:rPr>
                                <w:sz w:val="11"/>
                                <w:szCs w:val="11"/>
                              </w:rPr>
                            </w:pPr>
                            <w:r>
                              <w:rPr>
                                <w:rFonts w:ascii="Arial" w:eastAsia="Arial" w:hAnsi="Arial" w:cs="Arial"/>
                                <w:b/>
                                <w:bCs/>
                                <w:color w:val="000000"/>
                                <w:spacing w:val="0"/>
                                <w:w w:val="100"/>
                                <w:position w:val="0"/>
                                <w:sz w:val="11"/>
                                <w:szCs w:val="11"/>
                                <w:shd w:val="clear" w:color="auto" w:fill="auto"/>
                                <w:lang w:val="cs-CZ" w:eastAsia="cs-CZ" w:bidi="cs-CZ"/>
                              </w:rPr>
                              <w:t>Krusta správa a údržba ••Wc Vysoany, příspěvková organizace Kosovská 1122/16.</w:t>
                              <w:tab/>
                              <w:t>01 Jiňava</w:t>
                            </w:r>
                          </w:p>
                        </w:tc>
                      </w:tr>
                      <w:tr>
                        <w:trPr>
                          <w:trHeight w:val="586" w:hRule="exact"/>
                        </w:trPr>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kupující)</w:t>
                            </w: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9"/>
                              <w:keepNext w:val="0"/>
                              <w:keepLines w:val="0"/>
                              <w:widowControl w:val="0"/>
                              <w:shd w:val="clear" w:color="auto" w:fill="auto"/>
                              <w:tabs>
                                <w:tab w:pos="667" w:val="left"/>
                              </w:tabs>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cs-CZ" w:eastAsia="cs-CZ" w:bidi="cs-CZ"/>
                              </w:rPr>
                              <w:t>O—:</w:t>
                              <w:tab/>
                              <w:t>| 9 -j|- 2019</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6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Počet lísat</w:t>
                            </w:r>
                          </w:p>
                          <w:p>
                            <w:pPr>
                              <w:pStyle w:val="Style9"/>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w:t>
                            </w:r>
                          </w:p>
                        </w:tc>
                      </w:tr>
                      <w:tr>
                        <w:trPr>
                          <w:trHeight w:val="595" w:hRule="exact"/>
                        </w:trPr>
                        <w:tc>
                          <w:tcPr>
                            <w:tcBorders/>
                            <w:shd w:val="clear" w:color="auto" w:fill="FFFFFF"/>
                            <w:vAlign w:val="bottom"/>
                          </w:tcPr>
                          <w:p>
                            <w:pPr>
                              <w:pStyle w:val="Style9"/>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COLAS CZ, a.s.</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80" w:after="0" w:line="240" w:lineRule="auto"/>
                              <w:ind w:left="0" w:right="0" w:firstLine="0"/>
                              <w:jc w:val="left"/>
                              <w:rPr>
                                <w:sz w:val="32"/>
                                <w:szCs w:val="32"/>
                              </w:rPr>
                            </w:pPr>
                            <w:r>
                              <w:rPr>
                                <w:rFonts w:ascii="Arial" w:eastAsia="Arial" w:hAnsi="Arial" w:cs="Arial"/>
                                <w:i/>
                                <w:iCs/>
                                <w:color w:val="000000"/>
                                <w:spacing w:val="0"/>
                                <w:w w:val="100"/>
                                <w:position w:val="0"/>
                                <w:sz w:val="32"/>
                                <w:szCs w:val="32"/>
                                <w:shd w:val="clear" w:color="auto" w:fill="auto"/>
                                <w:vertAlign w:val="superscript"/>
                                <w:lang w:val="cs-CZ" w:eastAsia="cs-CZ" w:bidi="cs-CZ"/>
                              </w:rPr>
                              <w:t>č</w:t>
                            </w:r>
                            <w:r>
                              <w:rPr>
                                <w:rFonts w:ascii="Arial" w:eastAsia="Arial" w:hAnsi="Arial" w:cs="Arial"/>
                                <w:i/>
                                <w:iCs/>
                                <w:color w:val="000000"/>
                                <w:spacing w:val="0"/>
                                <w:w w:val="100"/>
                                <w:position w:val="0"/>
                                <w:sz w:val="32"/>
                                <w:szCs w:val="32"/>
                                <w:shd w:val="clear" w:color="auto" w:fill="auto"/>
                                <w:lang w:val="cs-CZ" w:eastAsia="cs-CZ" w:bidi="cs-CZ"/>
                              </w:rPr>
                              <w:t>-‘-</w:t>
                            </w:r>
                            <w:r>
                              <w:rPr>
                                <w:rFonts w:ascii="Arial" w:eastAsia="Arial" w:hAnsi="Arial" w:cs="Arial"/>
                                <w:i/>
                                <w:iCs/>
                                <w:color w:val="000000"/>
                                <w:spacing w:val="0"/>
                                <w:w w:val="100"/>
                                <w:position w:val="0"/>
                                <w:sz w:val="32"/>
                                <w:szCs w:val="32"/>
                                <w:shd w:val="clear" w:color="auto" w:fill="auto"/>
                                <w:vertAlign w:val="superscript"/>
                                <w:lang w:val="cs-CZ" w:eastAsia="cs-CZ" w:bidi="cs-CZ"/>
                              </w:rPr>
                              <w:t>:</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80" w:after="0" w:line="240" w:lineRule="auto"/>
                              <w:ind w:left="0" w:right="0" w:firstLine="0"/>
                              <w:jc w:val="right"/>
                              <w:rPr>
                                <w:sz w:val="10"/>
                                <w:szCs w:val="10"/>
                              </w:rPr>
                            </w:pPr>
                            <w:r>
                              <w:rPr>
                                <w:rFonts w:ascii="Arial" w:eastAsia="Arial" w:hAnsi="Arial" w:cs="Arial"/>
                                <w:b/>
                                <w:bCs/>
                                <w:color w:val="000000"/>
                                <w:spacing w:val="0"/>
                                <w:w w:val="100"/>
                                <w:position w:val="0"/>
                                <w:sz w:val="10"/>
                                <w:szCs w:val="10"/>
                                <w:shd w:val="clear" w:color="auto" w:fill="auto"/>
                                <w:lang w:val="cs-CZ" w:eastAsia="cs-CZ" w:bidi="cs-CZ"/>
                              </w:rPr>
                              <w:t>PákOH:</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833120</wp:posOffset>
                </wp:positionH>
                <wp:positionV relativeFrom="paragraph">
                  <wp:posOffset>12700</wp:posOffset>
                </wp:positionV>
                <wp:extent cx="167640" cy="213360"/>
                <wp:wrapNone/>
                <wp:docPr id="13" name="Shape 13"/>
                <a:graphic xmlns:a="http://schemas.openxmlformats.org/drawingml/2006/main">
                  <a:graphicData uri="http://schemas.microsoft.com/office/word/2010/wordprocessingShape">
                    <wps:wsp>
                      <wps:cNvSpPr txBox="1"/>
                      <wps:spPr>
                        <a:xfrm>
                          <a:ext cx="167640" cy="21336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w:t>
                            </w:r>
                          </w:p>
                        </w:txbxContent>
                      </wps:txbx>
                      <wps:bodyPr lIns="0" tIns="0" rIns="0" bIns="0">
                        <a:noAutoFit/>
                      </wps:bodyPr>
                    </wps:wsp>
                  </a:graphicData>
                </a:graphic>
              </wp:anchor>
            </w:drawing>
          </mc:Choice>
          <mc:Fallback>
            <w:pict>
              <v:shape id="_x0000_s1039" type="#_x0000_t202" style="position:absolute;margin-left:65.599999999999994pt;margin-top:1.pt;width:13.199999999999999pt;height:16.800000000000001pt;z-index:251657729;mso-wrap-distance-left:0;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2207895</wp:posOffset>
                </wp:positionH>
                <wp:positionV relativeFrom="paragraph">
                  <wp:posOffset>1576070</wp:posOffset>
                </wp:positionV>
                <wp:extent cx="1789430" cy="213360"/>
                <wp:wrapNone/>
                <wp:docPr id="15" name="Shape 15"/>
                <a:graphic xmlns:a="http://schemas.openxmlformats.org/drawingml/2006/main">
                  <a:graphicData uri="http://schemas.microsoft.com/office/word/2010/wordprocessingShape">
                    <wps:wsp>
                      <wps:cNvSpPr txBox="1"/>
                      <wps:spPr>
                        <a:xfrm>
                          <a:ext cx="1789430" cy="21336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Ke Klíčovu 9,190 00 Praha 9</w:t>
                            </w:r>
                          </w:p>
                        </w:txbxContent>
                      </wps:txbx>
                      <wps:bodyPr lIns="0" tIns="0" rIns="0" bIns="0">
                        <a:noAutoFit/>
                      </wps:bodyPr>
                    </wps:wsp>
                  </a:graphicData>
                </a:graphic>
              </wp:anchor>
            </w:drawing>
          </mc:Choice>
          <mc:Fallback>
            <w:pict>
              <v:shape id="_x0000_s1041" type="#_x0000_t202" style="position:absolute;margin-left:173.84999999999999pt;margin-top:124.09999999999999pt;width:140.90000000000001pt;height:16.800000000000001pt;z-index:251657731;mso-wrap-distance-left:0;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Ke Klíčovu 9,190 00 Praha 9</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833120</wp:posOffset>
                </wp:positionH>
                <wp:positionV relativeFrom="paragraph">
                  <wp:posOffset>1582420</wp:posOffset>
                </wp:positionV>
                <wp:extent cx="646430" cy="213360"/>
                <wp:wrapNone/>
                <wp:docPr id="17" name="Shape 17"/>
                <a:graphic xmlns:a="http://schemas.openxmlformats.org/drawingml/2006/main">
                  <a:graphicData uri="http://schemas.microsoft.com/office/word/2010/wordprocessingShape">
                    <wps:wsp>
                      <wps:cNvSpPr txBox="1"/>
                      <wps:spPr>
                        <a:xfrm>
                          <a:ext cx="646430" cy="21336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xbxContent>
                      </wps:txbx>
                      <wps:bodyPr lIns="0" tIns="0" rIns="0" bIns="0">
                        <a:noAutoFit/>
                      </wps:bodyPr>
                    </wps:wsp>
                  </a:graphicData>
                </a:graphic>
              </wp:anchor>
            </w:drawing>
          </mc:Choice>
          <mc:Fallback>
            <w:pict>
              <v:shape id="_x0000_s1043" type="#_x0000_t202" style="position:absolute;margin-left:65.599999999999994pt;margin-top:124.59999999999999pt;width:50.899999999999999pt;height:16.800000000000001pt;z-index:251657733;mso-wrap-distance-left:0;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xbxContent>
                </v:textbox>
                <w10:wrap anchorx="page"/>
              </v:shape>
            </w:pict>
          </mc:Fallback>
        </mc:AlternateContent>
      </w:r>
      <w:r>
        <w:rPr>
          <w:color w:val="000000"/>
          <w:spacing w:val="0"/>
          <w:w w:val="100"/>
          <w:position w:val="0"/>
          <w:shd w:val="clear" w:color="auto" w:fill="auto"/>
          <w:lang w:val="cs-CZ" w:eastAsia="cs-CZ" w:bidi="cs-CZ"/>
        </w:rPr>
        <w:t>00090450</w:t>
      </w:r>
    </w:p>
    <w:p>
      <w:pPr>
        <w:pStyle w:val="Style7"/>
        <w:keepNext w:val="0"/>
        <w:keepLines w:val="0"/>
        <w:widowControl w:val="0"/>
        <w:shd w:val="clear" w:color="auto" w:fill="auto"/>
        <w:bidi w:val="0"/>
        <w:spacing w:before="100" w:line="240" w:lineRule="auto"/>
        <w:ind w:left="0" w:right="0" w:firstLine="0"/>
        <w:jc w:val="left"/>
      </w:pPr>
      <w:r>
        <mc:AlternateContent>
          <mc:Choice Requires="wps">
            <w:drawing>
              <wp:anchor distT="0" distB="0" distL="114300" distR="114300" simplePos="0" relativeHeight="125829384" behindDoc="0" locked="0" layoutInCell="1" allowOverlap="1">
                <wp:simplePos x="0" y="0"/>
                <wp:positionH relativeFrom="page">
                  <wp:posOffset>2207895</wp:posOffset>
                </wp:positionH>
                <wp:positionV relativeFrom="paragraph">
                  <wp:posOffset>12700</wp:posOffset>
                </wp:positionV>
                <wp:extent cx="2578735" cy="213360"/>
                <wp:wrapSquare wrapText="left"/>
                <wp:docPr id="19" name="Shape 19"/>
                <a:graphic xmlns:a="http://schemas.openxmlformats.org/drawingml/2006/main">
                  <a:graphicData uri="http://schemas.microsoft.com/office/word/2010/wordprocessingShape">
                    <wps:wsp>
                      <wps:cNvSpPr txBox="1"/>
                      <wps:spPr>
                        <a:xfrm>
                          <a:ext cx="2578735" cy="21336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Josefem Lapšo, na základě plné moci</w:t>
                            </w:r>
                          </w:p>
                        </w:txbxContent>
                      </wps:txbx>
                      <wps:bodyPr wrap="none" lIns="0" tIns="0" rIns="0" bIns="0">
                        <a:noAutoFit/>
                      </wps:bodyPr>
                    </wps:wsp>
                  </a:graphicData>
                </a:graphic>
              </wp:anchor>
            </w:drawing>
          </mc:Choice>
          <mc:Fallback>
            <w:pict>
              <v:shape id="_x0000_s1045" type="#_x0000_t202" style="position:absolute;margin-left:173.84999999999999pt;margin-top:1.pt;width:203.05000000000001pt;height:16.800000000000001pt;z-index:-125829369;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Josefem Lapšo, na základě plné moci</w:t>
                      </w:r>
                    </w:p>
                  </w:txbxContent>
                </v:textbox>
                <w10:wrap type="square" side="left" anchorx="page"/>
              </v:shape>
            </w:pict>
          </mc:Fallback>
        </mc:AlternateContent>
      </w:r>
      <w:r>
        <w:rPr>
          <w:color w:val="000000"/>
          <w:spacing w:val="0"/>
          <w:w w:val="100"/>
          <w:position w:val="0"/>
          <w:shd w:val="clear" w:color="auto" w:fill="auto"/>
          <w:lang w:val="cs-CZ" w:eastAsia="cs-CZ" w:bidi="cs-CZ"/>
        </w:rPr>
        <w:t>zastoupený:</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zapsán v obchodním rejstříku vedeném u Městského soudu v Praze, značka B 6556</w:t>
      </w:r>
    </w:p>
    <w:p>
      <w:pPr>
        <w:pStyle w:val="Style7"/>
        <w:keepNext w:val="0"/>
        <w:keepLines w:val="0"/>
        <w:widowControl w:val="0"/>
        <w:shd w:val="clear" w:color="auto" w:fill="auto"/>
        <w:tabs>
          <w:tab w:pos="2155" w:val="left"/>
        </w:tabs>
        <w:bidi w:val="0"/>
        <w:spacing w:before="0" w:line="240" w:lineRule="auto"/>
        <w:ind w:left="0" w:right="0" w:firstLine="0"/>
        <w:jc w:val="left"/>
      </w:pPr>
      <w:r>
        <w:rPr>
          <w:color w:val="000000"/>
          <w:spacing w:val="0"/>
          <w:w w:val="100"/>
          <w:position w:val="0"/>
          <w:shd w:val="clear" w:color="auto" w:fill="auto"/>
          <w:lang w:val="cs-CZ" w:eastAsia="cs-CZ" w:bidi="cs-CZ"/>
        </w:rPr>
        <w:t>IČ:</w:t>
        <w:tab/>
        <w:t>26177005</w:t>
      </w:r>
    </w:p>
    <w:p>
      <w:pPr>
        <w:pStyle w:val="Style7"/>
        <w:keepNext w:val="0"/>
        <w:keepLines w:val="0"/>
        <w:widowControl w:val="0"/>
        <w:shd w:val="clear" w:color="auto" w:fill="auto"/>
        <w:bidi w:val="0"/>
        <w:spacing w:before="0" w:line="240" w:lineRule="auto"/>
        <w:ind w:left="1540" w:right="0" w:firstLine="0"/>
        <w:jc w:val="left"/>
        <w:rPr>
          <w:sz w:val="22"/>
          <w:szCs w:val="22"/>
        </w:rPr>
      </w:pPr>
      <w:r>
        <mc:AlternateContent>
          <mc:Choice Requires="wps">
            <w:drawing>
              <wp:anchor distT="0" distB="0" distL="114300" distR="114300" simplePos="0" relativeHeight="125829386" behindDoc="0" locked="0" layoutInCell="1" allowOverlap="1">
                <wp:simplePos x="0" y="0"/>
                <wp:positionH relativeFrom="page">
                  <wp:posOffset>839470</wp:posOffset>
                </wp:positionH>
                <wp:positionV relativeFrom="paragraph">
                  <wp:posOffset>12700</wp:posOffset>
                </wp:positionV>
                <wp:extent cx="283210" cy="213360"/>
                <wp:wrapSquare wrapText="bothSides"/>
                <wp:docPr id="21" name="Shape 21"/>
                <a:graphic xmlns:a="http://schemas.openxmlformats.org/drawingml/2006/main">
                  <a:graphicData uri="http://schemas.microsoft.com/office/word/2010/wordprocessingShape">
                    <wps:wsp>
                      <wps:cNvSpPr txBox="1"/>
                      <wps:spPr>
                        <a:xfrm>
                          <a:ext cx="283210" cy="21336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wps:txbx>
                      <wps:bodyPr wrap="none" lIns="0" tIns="0" rIns="0" bIns="0">
                        <a:noAutoFit/>
                      </wps:bodyPr>
                    </wps:wsp>
                  </a:graphicData>
                </a:graphic>
              </wp:anchor>
            </w:drawing>
          </mc:Choice>
          <mc:Fallback>
            <w:pict>
              <v:shape id="_x0000_s1047" type="#_x0000_t202" style="position:absolute;margin-left:66.099999999999994pt;margin-top:1.pt;width:22.300000000000001pt;height:16.800000000000001pt;z-index:-125829367;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v:textbox>
                <w10:wrap type="square" anchorx="page"/>
              </v:shape>
            </w:pict>
          </mc:Fallback>
        </mc:AlternateContent>
      </w:r>
      <w:r>
        <w:rPr>
          <w:color w:val="000000"/>
          <w:spacing w:val="0"/>
          <w:w w:val="100"/>
          <w:position w:val="0"/>
          <w:sz w:val="22"/>
          <w:szCs w:val="22"/>
          <w:shd w:val="clear" w:color="auto" w:fill="auto"/>
          <w:lang w:val="cs-CZ" w:eastAsia="cs-CZ" w:bidi="cs-CZ"/>
        </w:rPr>
        <w:t>CZ26177005</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prodávající)</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uzavřeli níže psaného dne, měsíce a roku ve smyslu </w:t>
      </w:r>
      <w:r>
        <w:rPr>
          <w:b/>
          <w:bCs/>
          <w:color w:val="000000"/>
          <w:spacing w:val="0"/>
          <w:w w:val="100"/>
          <w:position w:val="0"/>
          <w:shd w:val="clear" w:color="auto" w:fill="auto"/>
          <w:lang w:val="cs-CZ" w:eastAsia="cs-CZ" w:bidi="cs-CZ"/>
        </w:rPr>
        <w:t xml:space="preserve">ust. § 2079 a násl. zák. č. 89/2012 Sb., občanského zákoníku, ve znění pozdějších právních předpisů (ObčZ), </w:t>
      </w:r>
      <w:r>
        <w:rPr>
          <w:color w:val="000000"/>
          <w:spacing w:val="0"/>
          <w:w w:val="100"/>
          <w:position w:val="0"/>
          <w:shd w:val="clear" w:color="auto" w:fill="auto"/>
          <w:lang w:val="cs-CZ" w:eastAsia="cs-CZ" w:bidi="cs-CZ"/>
        </w:rPr>
        <w:t>tuto</w:t>
      </w:r>
    </w:p>
    <w:p>
      <w:pPr>
        <w:pStyle w:val="Style7"/>
        <w:keepNext w:val="0"/>
        <w:keepLines w:val="0"/>
        <w:widowControl w:val="0"/>
        <w:shd w:val="clear" w:color="auto" w:fill="auto"/>
        <w:bidi w:val="0"/>
        <w:spacing w:before="0" w:after="520" w:line="240" w:lineRule="auto"/>
        <w:ind w:left="0" w:right="0" w:firstLine="0"/>
        <w:jc w:val="center"/>
      </w:pPr>
      <w:r>
        <w:rPr>
          <w:b/>
          <w:bCs/>
          <w:color w:val="000000"/>
          <w:spacing w:val="0"/>
          <w:w w:val="100"/>
          <w:position w:val="0"/>
          <w:shd w:val="clear" w:color="auto" w:fill="auto"/>
          <w:lang w:val="cs-CZ" w:eastAsia="cs-CZ" w:bidi="cs-CZ"/>
        </w:rPr>
        <w:t>DOHODU O DODÁVKÁCH ZBOŽÍ</w:t>
      </w:r>
    </w:p>
    <w:p>
      <w:pPr>
        <w:pStyle w:val="Style22"/>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Úvodní ustanovení</w:t>
      </w:r>
      <w:bookmarkEnd w:id="4"/>
      <w:bookmarkEnd w:id="5"/>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Oba účastnící dohody se dohodly na uzavření této </w:t>
      </w:r>
      <w:r>
        <w:rPr>
          <w:b/>
          <w:bCs/>
          <w:color w:val="000000"/>
          <w:spacing w:val="0"/>
          <w:w w:val="100"/>
          <w:position w:val="0"/>
          <w:shd w:val="clear" w:color="auto" w:fill="auto"/>
          <w:lang w:val="cs-CZ" w:eastAsia="cs-CZ" w:bidi="cs-CZ"/>
        </w:rPr>
        <w:t xml:space="preserve">Rámcová dohoda na dodávku kameniva na posyp komunikací Kraje Vysočina v zimním období </w:t>
      </w:r>
      <w:r>
        <w:rPr>
          <w:color w:val="000000"/>
          <w:spacing w:val="0"/>
          <w:w w:val="100"/>
          <w:position w:val="0"/>
          <w:shd w:val="clear" w:color="auto" w:fill="auto"/>
          <w:lang w:val="cs-CZ" w:eastAsia="cs-CZ" w:bidi="cs-CZ"/>
        </w:rPr>
        <w:t>(dále Dohoda), a to s cílem vymezit základní a obecné podmínky jejich obchodního styku, včetně vymezení jejich základních práv a povinností vyplývajících z tohoto závazkového vztahu.</w:t>
      </w:r>
    </w:p>
    <w:p>
      <w:pPr>
        <w:pStyle w:val="Style7"/>
        <w:keepNext w:val="0"/>
        <w:keepLines w:val="0"/>
        <w:widowControl w:val="0"/>
        <w:shd w:val="clear" w:color="auto" w:fill="auto"/>
        <w:bidi w:val="0"/>
        <w:spacing w:before="0" w:after="920" w:line="240" w:lineRule="auto"/>
        <w:ind w:left="0" w:right="0" w:firstLine="0"/>
        <w:jc w:val="left"/>
      </w:pPr>
      <w:r>
        <w:rPr>
          <w:color w:val="000000"/>
          <w:spacing w:val="0"/>
          <w:w w:val="100"/>
          <w:position w:val="0"/>
          <w:shd w:val="clear" w:color="auto" w:fill="auto"/>
          <w:lang w:val="cs-CZ" w:eastAsia="cs-CZ" w:bidi="cs-CZ"/>
        </w:rPr>
        <w:t>Dohoda o dodávkách zboží je uzavírána s ohledem na záměr kupujícího směřující k nákupu zboží a vůli prodávajícího prodávat předmětné zboží, přičemž realizace dílčích plnění podle této rámcové Dohody bude realizována prostřednictvím jednotlivých písemných objednávek kupujícího a jejich potvrzením prodávajícím.</w:t>
      </w:r>
    </w:p>
    <w:p>
      <w:pPr>
        <w:pStyle w:val="Style22"/>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Předmět dohody</w:t>
      </w:r>
      <w:bookmarkEnd w:id="6"/>
      <w:bookmarkEnd w:id="7"/>
    </w:p>
    <w:p>
      <w:pPr>
        <w:pStyle w:val="Style7"/>
        <w:keepNext w:val="0"/>
        <w:keepLines w:val="0"/>
        <w:widowControl w:val="0"/>
        <w:numPr>
          <w:ilvl w:val="0"/>
          <w:numId w:val="1"/>
        </w:numPr>
        <w:shd w:val="clear" w:color="auto" w:fill="auto"/>
        <w:tabs>
          <w:tab w:pos="571" w:val="left"/>
        </w:tabs>
        <w:bidi w:val="0"/>
        <w:spacing w:before="0" w:line="240" w:lineRule="auto"/>
        <w:ind w:left="460" w:right="0" w:hanging="460"/>
        <w:jc w:val="left"/>
      </w:pPr>
      <w:r>
        <w:rPr>
          <w:color w:val="000000"/>
          <w:spacing w:val="0"/>
          <w:w w:val="100"/>
          <w:position w:val="0"/>
          <w:shd w:val="clear" w:color="auto" w:fill="auto"/>
          <w:lang w:val="cs-CZ" w:eastAsia="cs-CZ" w:bidi="cs-CZ"/>
        </w:rPr>
        <w:t xml:space="preserve">Prodávající se zavazuje po dobu platnosti této rámcové dohody o dodávkách zboží ve formě dílčích plnění dodávat kupujícímu </w:t>
      </w:r>
      <w:r>
        <w:rPr>
          <w:b/>
          <w:bCs/>
          <w:color w:val="000000"/>
          <w:spacing w:val="0"/>
          <w:w w:val="100"/>
          <w:position w:val="0"/>
          <w:shd w:val="clear" w:color="auto" w:fill="auto"/>
          <w:lang w:val="cs-CZ" w:eastAsia="cs-CZ" w:bidi="cs-CZ"/>
        </w:rPr>
        <w:t xml:space="preserve">kamenivo frakce 4-11 </w:t>
      </w:r>
      <w:r>
        <w:rPr>
          <w:color w:val="000000"/>
          <w:spacing w:val="0"/>
          <w:w w:val="100"/>
          <w:position w:val="0"/>
          <w:shd w:val="clear" w:color="auto" w:fill="auto"/>
          <w:lang w:val="cs-CZ" w:eastAsia="cs-CZ" w:bidi="cs-CZ"/>
        </w:rPr>
        <w:t>ve sjednané ceně dle této Dohody (dále zboží).</w:t>
      </w:r>
    </w:p>
    <w:p>
      <w:pPr>
        <w:pStyle w:val="Style7"/>
        <w:keepNext w:val="0"/>
        <w:keepLines w:val="0"/>
        <w:widowControl w:val="0"/>
        <w:numPr>
          <w:ilvl w:val="0"/>
          <w:numId w:val="1"/>
        </w:numPr>
        <w:shd w:val="clear" w:color="auto" w:fill="auto"/>
        <w:tabs>
          <w:tab w:pos="565" w:val="left"/>
        </w:tabs>
        <w:bidi w:val="0"/>
        <w:spacing w:before="0" w:line="240" w:lineRule="auto"/>
        <w:ind w:left="0" w:right="0" w:firstLine="0"/>
        <w:jc w:val="both"/>
      </w:pPr>
      <w:r>
        <w:rPr>
          <w:color w:val="000000"/>
          <w:spacing w:val="0"/>
          <w:w w:val="100"/>
          <w:position w:val="0"/>
          <w:shd w:val="clear" w:color="auto" w:fill="auto"/>
          <w:lang w:val="cs-CZ" w:eastAsia="cs-CZ" w:bidi="cs-CZ"/>
        </w:rPr>
        <w:t>Předmět koupě dle čl. 1.1 Dohody bude splňovat následující podmínky:</w:t>
      </w:r>
    </w:p>
    <w:p>
      <w:pPr>
        <w:pStyle w:val="Style7"/>
        <w:keepNext w:val="0"/>
        <w:keepLines w:val="0"/>
        <w:widowControl w:val="0"/>
        <w:numPr>
          <w:ilvl w:val="0"/>
          <w:numId w:val="3"/>
        </w:numPr>
        <w:shd w:val="clear" w:color="auto" w:fill="auto"/>
        <w:tabs>
          <w:tab w:pos="1150" w:val="left"/>
        </w:tabs>
        <w:bidi w:val="0"/>
        <w:spacing w:before="0" w:line="240" w:lineRule="auto"/>
        <w:ind w:left="1140" w:right="0" w:hanging="420"/>
        <w:jc w:val="both"/>
      </w:pPr>
      <w:r>
        <w:rPr>
          <w:color w:val="000000"/>
          <w:spacing w:val="0"/>
          <w:w w:val="100"/>
          <w:position w:val="0"/>
          <w:shd w:val="clear" w:color="auto" w:fill="auto"/>
          <w:lang w:val="cs-CZ" w:eastAsia="cs-CZ" w:bidi="cs-CZ"/>
        </w:rPr>
        <w:t>musí být vhodné k použití jako zdrsňující posypový materiál a zejm. odpovídat požadavkům vyhlášky č. 104/1997 Sb. a požadavkům Technických podmínek TP 116, schválených Ministerstvem dopravy</w:t>
      </w:r>
    </w:p>
    <w:p>
      <w:pPr>
        <w:pStyle w:val="Style7"/>
        <w:keepNext w:val="0"/>
        <w:keepLines w:val="0"/>
        <w:widowControl w:val="0"/>
        <w:numPr>
          <w:ilvl w:val="0"/>
          <w:numId w:val="3"/>
        </w:numPr>
        <w:shd w:val="clear" w:color="auto" w:fill="auto"/>
        <w:tabs>
          <w:tab w:pos="1150" w:val="left"/>
        </w:tabs>
        <w:bidi w:val="0"/>
        <w:spacing w:before="0" w:line="233" w:lineRule="auto"/>
        <w:ind w:left="1140" w:right="0" w:hanging="420"/>
        <w:jc w:val="both"/>
      </w:pPr>
      <w:r>
        <w:rPr>
          <w:color w:val="000000"/>
          <w:spacing w:val="0"/>
          <w:w w:val="100"/>
          <w:position w:val="0"/>
          <w:shd w:val="clear" w:color="auto" w:fill="auto"/>
          <w:lang w:val="cs-CZ" w:eastAsia="cs-CZ" w:bidi="cs-CZ"/>
        </w:rPr>
        <w:t>musí splňovat požadavky TP 116 TP 116 Příloha 2 - Standard pro zdrsňující posypové materiály - D: Limit škodlivin ve zdrsňujících materiálech</w:t>
      </w:r>
    </w:p>
    <w:p>
      <w:pPr>
        <w:pStyle w:val="Style7"/>
        <w:keepNext w:val="0"/>
        <w:keepLines w:val="0"/>
        <w:widowControl w:val="0"/>
        <w:numPr>
          <w:ilvl w:val="0"/>
          <w:numId w:val="1"/>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Prodávající prohlašuje, že předmět koupě má vlastnosti stanovené v tomto článku shora a je způsobilý k použití k výše uvedeným účelům.</w:t>
      </w:r>
    </w:p>
    <w:p>
      <w:pPr>
        <w:pStyle w:val="Style7"/>
        <w:keepNext w:val="0"/>
        <w:keepLines w:val="0"/>
        <w:widowControl w:val="0"/>
        <w:numPr>
          <w:ilvl w:val="0"/>
          <w:numId w:val="1"/>
        </w:numPr>
        <w:shd w:val="clear" w:color="auto" w:fill="auto"/>
        <w:tabs>
          <w:tab w:pos="565" w:val="left"/>
        </w:tabs>
        <w:bidi w:val="0"/>
        <w:spacing w:before="0" w:line="240" w:lineRule="auto"/>
        <w:ind w:left="0" w:right="0" w:firstLine="0"/>
        <w:jc w:val="both"/>
      </w:pPr>
      <w:r>
        <w:rPr>
          <w:color w:val="000000"/>
          <w:spacing w:val="0"/>
          <w:w w:val="100"/>
          <w:position w:val="0"/>
          <w:shd w:val="clear" w:color="auto" w:fill="auto"/>
          <w:lang w:val="cs-CZ" w:eastAsia="cs-CZ" w:bidi="cs-CZ"/>
        </w:rPr>
        <w:t>Plnění bude realizováno dle potřeb kupujícího.</w:t>
      </w:r>
    </w:p>
    <w:p>
      <w:pPr>
        <w:pStyle w:val="Style7"/>
        <w:keepNext w:val="0"/>
        <w:keepLines w:val="0"/>
        <w:widowControl w:val="0"/>
        <w:numPr>
          <w:ilvl w:val="0"/>
          <w:numId w:val="1"/>
        </w:numPr>
        <w:shd w:val="clear" w:color="auto" w:fill="auto"/>
        <w:tabs>
          <w:tab w:pos="565"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Kupující se zavazuje po dobu platnosti této Dohody odebírat od prodávajícího v rozsahu dílčích kupních smluv předmětné zboží a zaplatit prodávajícímu kupní cenu zboží.</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II.</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Dílčí kupní smlouvy</w:t>
      </w:r>
    </w:p>
    <w:p>
      <w:pPr>
        <w:pStyle w:val="Style7"/>
        <w:keepNext w:val="0"/>
        <w:keepLines w:val="0"/>
        <w:widowControl w:val="0"/>
        <w:numPr>
          <w:ilvl w:val="0"/>
          <w:numId w:val="5"/>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Plnění z této Dohody budou uskutečňována dle dílčích kupních smluv. Dílčí kupní smlouvy budou uzavírány na základě objednávek kupujícího učiněných ve formě návrhu na uzavření dílčí kupní smlouvy (dále také „objednávka").</w:t>
      </w:r>
    </w:p>
    <w:p>
      <w:pPr>
        <w:pStyle w:val="Style7"/>
        <w:keepNext w:val="0"/>
        <w:keepLines w:val="0"/>
        <w:widowControl w:val="0"/>
        <w:numPr>
          <w:ilvl w:val="0"/>
          <w:numId w:val="5"/>
        </w:numPr>
        <w:shd w:val="clear" w:color="auto" w:fill="auto"/>
        <w:tabs>
          <w:tab w:pos="565" w:val="left"/>
        </w:tabs>
        <w:bidi w:val="0"/>
        <w:spacing w:before="0" w:line="240" w:lineRule="auto"/>
        <w:ind w:left="0" w:right="0" w:firstLine="0"/>
        <w:jc w:val="both"/>
      </w:pPr>
      <w:r>
        <w:rPr>
          <w:color w:val="000000"/>
          <w:spacing w:val="0"/>
          <w:w w:val="100"/>
          <w:position w:val="0"/>
          <w:shd w:val="clear" w:color="auto" w:fill="auto"/>
          <w:lang w:val="cs-CZ" w:eastAsia="cs-CZ" w:bidi="cs-CZ"/>
        </w:rPr>
        <w:t>Objednávka učiněná kupujícím je závazná po dobu 5 pracovních dní.</w:t>
      </w:r>
    </w:p>
    <w:p>
      <w:pPr>
        <w:pStyle w:val="Style7"/>
        <w:keepNext w:val="0"/>
        <w:keepLines w:val="0"/>
        <w:widowControl w:val="0"/>
        <w:numPr>
          <w:ilvl w:val="0"/>
          <w:numId w:val="5"/>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Jestliže přijetí objednávky učiněné prodávajícím obsahuje dodatky, výhrady, omezení nebo jiné změny, je odmítnutím objednávky a považuje se za nový návrh na uzavření objednávky.</w:t>
      </w:r>
    </w:p>
    <w:p>
      <w:pPr>
        <w:pStyle w:val="Style7"/>
        <w:keepNext w:val="0"/>
        <w:keepLines w:val="0"/>
        <w:widowControl w:val="0"/>
        <w:numPr>
          <w:ilvl w:val="0"/>
          <w:numId w:val="5"/>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Objednávka je uzavřena okamžikem, kdy je prodávajícím kupujícímu potvrzena objednávka učiněná kupujícím za podmínek vyjádřených v této Dohodě, nebo kdy je kupujícím přijat nový návrh prodávajícího na uzavření dílčí kupní smlouvy učiněný podle </w:t>
      </w:r>
      <w:r>
        <w:rPr>
          <w:b/>
          <w:bCs/>
          <w:color w:val="000000"/>
          <w:spacing w:val="0"/>
          <w:w w:val="100"/>
          <w:position w:val="0"/>
          <w:shd w:val="clear" w:color="auto" w:fill="auto"/>
          <w:lang w:val="cs-CZ" w:eastAsia="cs-CZ" w:bidi="cs-CZ"/>
        </w:rPr>
        <w:t xml:space="preserve">čl. 2.3 </w:t>
      </w:r>
      <w:r>
        <w:rPr>
          <w:color w:val="000000"/>
          <w:spacing w:val="0"/>
          <w:w w:val="100"/>
          <w:position w:val="0"/>
          <w:shd w:val="clear" w:color="auto" w:fill="auto"/>
          <w:lang w:val="cs-CZ" w:eastAsia="cs-CZ" w:bidi="cs-CZ"/>
        </w:rPr>
        <w:t>této Dohody. Návrh na uzavření objednávky bude realizován formou e- mailové zprávy. Potvrzení objednávky učiní prodávající formou e-mailové zprávy na kontaktech dále uvedených.</w:t>
      </w:r>
    </w:p>
    <w:p>
      <w:pPr>
        <w:pStyle w:val="Style7"/>
        <w:keepNext w:val="0"/>
        <w:keepLines w:val="0"/>
        <w:widowControl w:val="0"/>
        <w:numPr>
          <w:ilvl w:val="0"/>
          <w:numId w:val="5"/>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Návrh kupujícího na uzavření objednávky musí obsahovat specifikaci, množství zboží a cenu s DPH v souladu s ujednáními Dohody, dodací lhůtu, místo plnění a zda si vyhrazuje vlastní dopravu, případně další nezbytné údaje.</w:t>
      </w:r>
    </w:p>
    <w:p>
      <w:pPr>
        <w:pStyle w:val="Style7"/>
        <w:keepNext w:val="0"/>
        <w:keepLines w:val="0"/>
        <w:widowControl w:val="0"/>
        <w:numPr>
          <w:ilvl w:val="0"/>
          <w:numId w:val="5"/>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Jestliže z obsahu uzavřené objednávky nebude zřejmé ujednání smluvních stran o kupní ceně, dopravních podmínkách, místu dodání, platebních podmínkách apod., řídí se </w:t>
      </w:r>
      <w:r>
        <w:rPr>
          <w:i/>
          <w:iCs/>
          <w:color w:val="000000"/>
          <w:spacing w:val="0"/>
          <w:w w:val="100"/>
          <w:position w:val="0"/>
          <w:shd w:val="clear" w:color="auto" w:fill="auto"/>
          <w:lang w:val="cs-CZ" w:eastAsia="cs-CZ" w:bidi="cs-CZ"/>
        </w:rPr>
        <w:t>právní vztahy mezi</w:t>
      </w:r>
      <w:r>
        <w:rPr>
          <w:color w:val="000000"/>
          <w:spacing w:val="0"/>
          <w:w w:val="100"/>
          <w:position w:val="0"/>
          <w:shd w:val="clear" w:color="auto" w:fill="auto"/>
          <w:lang w:val="cs-CZ" w:eastAsia="cs-CZ" w:bidi="cs-CZ"/>
        </w:rPr>
        <w:t xml:space="preserve"> smluvními stranami ustanoveními této Dohody.</w:t>
      </w:r>
    </w:p>
    <w:p>
      <w:pPr>
        <w:pStyle w:val="Style7"/>
        <w:keepNext w:val="0"/>
        <w:keepLines w:val="0"/>
        <w:widowControl w:val="0"/>
        <w:numPr>
          <w:ilvl w:val="0"/>
          <w:numId w:val="5"/>
        </w:numPr>
        <w:shd w:val="clear" w:color="auto" w:fill="auto"/>
        <w:tabs>
          <w:tab w:pos="565"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Sjednává se, že jednotlivá kupní smlouva bude vždy minimálně na množství 5 tun předmětu koupě, nebude-li konkrétně dohodnuto jinak.</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III.</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Místo plnění</w:t>
      </w:r>
    </w:p>
    <w:p>
      <w:pPr>
        <w:pStyle w:val="Style7"/>
        <w:keepNext w:val="0"/>
        <w:keepLines w:val="0"/>
        <w:widowControl w:val="0"/>
        <w:numPr>
          <w:ilvl w:val="0"/>
          <w:numId w:val="7"/>
        </w:numPr>
        <w:shd w:val="clear" w:color="auto" w:fill="auto"/>
        <w:tabs>
          <w:tab w:pos="565" w:val="left"/>
        </w:tabs>
        <w:bidi w:val="0"/>
        <w:spacing w:before="0" w:line="240" w:lineRule="auto"/>
        <w:ind w:left="0" w:right="0" w:firstLine="0"/>
        <w:jc w:val="both"/>
      </w:pPr>
      <w:r>
        <w:rPr>
          <w:color w:val="000000"/>
          <w:spacing w:val="0"/>
          <w:w w:val="100"/>
          <w:position w:val="0"/>
          <w:shd w:val="clear" w:color="auto" w:fill="auto"/>
          <w:lang w:val="cs-CZ" w:eastAsia="cs-CZ" w:bidi="cs-CZ"/>
        </w:rPr>
        <w:t>Odběr předmětu koupě bude umožněn z provozovny (lomu, skládky apod.) na adrese</w:t>
      </w:r>
    </w:p>
    <w:p>
      <w:pPr>
        <w:pStyle w:val="Style7"/>
        <w:keepNext w:val="0"/>
        <w:keepLines w:val="0"/>
        <w:widowControl w:val="0"/>
        <w:shd w:val="clear" w:color="auto" w:fill="auto"/>
        <w:bidi w:val="0"/>
        <w:spacing w:before="0" w:line="240" w:lineRule="auto"/>
        <w:ind w:left="0" w:right="0" w:firstLine="580"/>
        <w:jc w:val="left"/>
      </w:pPr>
      <w:r>
        <w:rPr>
          <w:b/>
          <w:bCs/>
          <w:color w:val="000000"/>
          <w:spacing w:val="0"/>
          <w:w w:val="100"/>
          <w:position w:val="0"/>
          <w:shd w:val="clear" w:color="auto" w:fill="auto"/>
          <w:lang w:val="cs-CZ" w:eastAsia="cs-CZ" w:bidi="cs-CZ"/>
        </w:rPr>
        <w:t>Kamenolom Mirošov, 59255 Bobrová.</w:t>
      </w:r>
    </w:p>
    <w:p>
      <w:pPr>
        <w:pStyle w:val="Style7"/>
        <w:keepNext w:val="0"/>
        <w:keepLines w:val="0"/>
        <w:widowControl w:val="0"/>
        <w:numPr>
          <w:ilvl w:val="0"/>
          <w:numId w:val="7"/>
        </w:numPr>
        <w:shd w:val="clear" w:color="auto" w:fill="auto"/>
        <w:tabs>
          <w:tab w:pos="571"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Místo plnění je skládka kupujícího </w:t>
      </w:r>
      <w:r>
        <w:rPr>
          <w:b/>
          <w:bCs/>
          <w:color w:val="000000"/>
          <w:spacing w:val="0"/>
          <w:w w:val="100"/>
          <w:position w:val="0"/>
          <w:shd w:val="clear" w:color="auto" w:fill="auto"/>
          <w:lang w:val="cs-CZ" w:eastAsia="cs-CZ" w:bidi="cs-CZ"/>
        </w:rPr>
        <w:t>Žďár nad Sázavou, Jihlavská 841/1, 59101 Žďár nad Sázavou.</w:t>
      </w:r>
    </w:p>
    <w:p>
      <w:pPr>
        <w:pStyle w:val="Style7"/>
        <w:keepNext w:val="0"/>
        <w:keepLines w:val="0"/>
        <w:widowControl w:val="0"/>
        <w:numPr>
          <w:ilvl w:val="0"/>
          <w:numId w:val="7"/>
        </w:numPr>
        <w:shd w:val="clear" w:color="auto" w:fill="auto"/>
        <w:tabs>
          <w:tab w:pos="571"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Změna odběrného místa dle </w:t>
      </w:r>
      <w:r>
        <w:rPr>
          <w:b/>
          <w:bCs/>
          <w:color w:val="000000"/>
          <w:spacing w:val="0"/>
          <w:w w:val="100"/>
          <w:position w:val="0"/>
          <w:shd w:val="clear" w:color="auto" w:fill="auto"/>
          <w:lang w:val="cs-CZ" w:eastAsia="cs-CZ" w:bidi="cs-CZ"/>
        </w:rPr>
        <w:t xml:space="preserve">čl. 3.1. </w:t>
      </w:r>
      <w:r>
        <w:rPr>
          <w:color w:val="000000"/>
          <w:spacing w:val="0"/>
          <w:w w:val="100"/>
          <w:position w:val="0"/>
          <w:shd w:val="clear" w:color="auto" w:fill="auto"/>
          <w:lang w:val="cs-CZ" w:eastAsia="cs-CZ" w:bidi="cs-CZ"/>
        </w:rPr>
        <w:t>této Dohody je možná pouze s písemným souhlasem objednatele.</w:t>
      </w:r>
    </w:p>
    <w:p>
      <w:pPr>
        <w:pStyle w:val="Style7"/>
        <w:keepNext w:val="0"/>
        <w:keepLines w:val="0"/>
        <w:widowControl w:val="0"/>
        <w:numPr>
          <w:ilvl w:val="0"/>
          <w:numId w:val="7"/>
        </w:numPr>
        <w:shd w:val="clear" w:color="auto" w:fill="auto"/>
        <w:tabs>
          <w:tab w:pos="571"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Kupující je oprávněn požadovat dodání předmětu koupě bez dopravy, tj. v místě odběru kameniva dle </w:t>
      </w:r>
      <w:r>
        <w:rPr>
          <w:b/>
          <w:bCs/>
          <w:color w:val="000000"/>
          <w:spacing w:val="0"/>
          <w:w w:val="100"/>
          <w:position w:val="0"/>
          <w:shd w:val="clear" w:color="auto" w:fill="auto"/>
          <w:lang w:val="cs-CZ" w:eastAsia="cs-CZ" w:bidi="cs-CZ"/>
        </w:rPr>
        <w:t xml:space="preserve">čl. 3.1. </w:t>
      </w:r>
      <w:r>
        <w:rPr>
          <w:color w:val="000000"/>
          <w:spacing w:val="0"/>
          <w:w w:val="100"/>
          <w:position w:val="0"/>
          <w:shd w:val="clear" w:color="auto" w:fill="auto"/>
          <w:lang w:val="cs-CZ" w:eastAsia="cs-CZ" w:bidi="cs-CZ"/>
        </w:rPr>
        <w:t>této Dohody.</w:t>
      </w:r>
    </w:p>
    <w:p>
      <w:pPr>
        <w:pStyle w:val="Style7"/>
        <w:keepNext w:val="0"/>
        <w:keepLines w:val="0"/>
        <w:widowControl w:val="0"/>
        <w:numPr>
          <w:ilvl w:val="0"/>
          <w:numId w:val="7"/>
        </w:numPr>
        <w:shd w:val="clear" w:color="auto" w:fill="auto"/>
        <w:tabs>
          <w:tab w:pos="571"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Osobou pověřenou jednat jménem kupujícího ve věcech zpracování objednávky a k převzetí zboží (osoba oprávněná jednat ve věcech plnění) je zástupce kupujícího uvedený v </w:t>
      </w:r>
      <w:r>
        <w:rPr>
          <w:b/>
          <w:bCs/>
          <w:color w:val="000000"/>
          <w:spacing w:val="0"/>
          <w:w w:val="100"/>
          <w:position w:val="0"/>
          <w:shd w:val="clear" w:color="auto" w:fill="auto"/>
          <w:lang w:val="cs-CZ" w:eastAsia="cs-CZ" w:bidi="cs-CZ"/>
        </w:rPr>
        <w:t xml:space="preserve">příloze AI </w:t>
      </w:r>
      <w:r>
        <w:rPr>
          <w:color w:val="000000"/>
          <w:spacing w:val="0"/>
          <w:w w:val="100"/>
          <w:position w:val="0"/>
          <w:shd w:val="clear" w:color="auto" w:fill="auto"/>
          <w:lang w:val="cs-CZ" w:eastAsia="cs-CZ" w:bidi="cs-CZ"/>
        </w:rPr>
        <w:t>této dohody.</w:t>
      </w:r>
    </w:p>
    <w:p>
      <w:pPr>
        <w:pStyle w:val="Style7"/>
        <w:keepNext w:val="0"/>
        <w:keepLines w:val="0"/>
        <w:widowControl w:val="0"/>
        <w:numPr>
          <w:ilvl w:val="0"/>
          <w:numId w:val="7"/>
        </w:numPr>
        <w:shd w:val="clear" w:color="auto" w:fill="auto"/>
        <w:tabs>
          <w:tab w:pos="571"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Osobou pověřenou jednat jménem prodávajícího ve věcech přijetí objednávky a k předání zboží (osoba oprávněná jednat ve věcech plnění) je zástupce prodávajícího uvedený v </w:t>
      </w:r>
      <w:r>
        <w:rPr>
          <w:b/>
          <w:bCs/>
          <w:color w:val="000000"/>
          <w:spacing w:val="0"/>
          <w:w w:val="100"/>
          <w:position w:val="0"/>
          <w:shd w:val="clear" w:color="auto" w:fill="auto"/>
          <w:lang w:val="cs-CZ" w:eastAsia="cs-CZ" w:bidi="cs-CZ"/>
        </w:rPr>
        <w:t xml:space="preserve">příloze AI </w:t>
      </w:r>
      <w:r>
        <w:rPr>
          <w:color w:val="000000"/>
          <w:spacing w:val="0"/>
          <w:w w:val="100"/>
          <w:position w:val="0"/>
          <w:shd w:val="clear" w:color="auto" w:fill="auto"/>
          <w:lang w:val="cs-CZ" w:eastAsia="cs-CZ" w:bidi="cs-CZ"/>
        </w:rPr>
        <w:t>této dohody.</w:t>
      </w:r>
    </w:p>
    <w:p>
      <w:pPr>
        <w:pStyle w:val="Style7"/>
        <w:keepNext w:val="0"/>
        <w:keepLines w:val="0"/>
        <w:widowControl w:val="0"/>
        <w:numPr>
          <w:ilvl w:val="0"/>
          <w:numId w:val="7"/>
        </w:numPr>
        <w:shd w:val="clear" w:color="auto" w:fill="auto"/>
        <w:tabs>
          <w:tab w:pos="571" w:val="left"/>
        </w:tabs>
        <w:bidi w:val="0"/>
        <w:spacing w:before="0" w:after="520" w:line="240" w:lineRule="auto"/>
        <w:ind w:left="580" w:right="0" w:hanging="580"/>
        <w:jc w:val="left"/>
      </w:pPr>
      <w:r>
        <w:rPr>
          <w:color w:val="000000"/>
          <w:spacing w:val="0"/>
          <w:w w:val="100"/>
          <w:position w:val="0"/>
          <w:shd w:val="clear" w:color="auto" w:fill="auto"/>
          <w:lang w:val="cs-CZ" w:eastAsia="cs-CZ" w:bidi="cs-CZ"/>
        </w:rPr>
        <w:t>Účastnící dohody se vzájemně dohodli, že změna uvedených osob oprávněných jednat ve věcech plnění bude oznamována jednostranným písemným sdělením a není potřeba na jejich změnu uzavřít dodatek k Dohodě.</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IV.</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Kupní cena, platební podmínky</w:t>
      </w:r>
    </w:p>
    <w:p>
      <w:pPr>
        <w:pStyle w:val="Style7"/>
        <w:keepNext w:val="0"/>
        <w:keepLines w:val="0"/>
        <w:widowControl w:val="0"/>
        <w:numPr>
          <w:ilvl w:val="0"/>
          <w:numId w:val="9"/>
        </w:numPr>
        <w:shd w:val="clear" w:color="auto" w:fill="auto"/>
        <w:tabs>
          <w:tab w:pos="571"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Cena za </w:t>
      </w:r>
      <w:r>
        <w:rPr>
          <w:b/>
          <w:bCs/>
          <w:color w:val="000000"/>
          <w:spacing w:val="0"/>
          <w:w w:val="100"/>
          <w:position w:val="0"/>
          <w:shd w:val="clear" w:color="auto" w:fill="auto"/>
          <w:lang w:val="cs-CZ" w:eastAsia="cs-CZ" w:bidi="cs-CZ"/>
        </w:rPr>
        <w:t xml:space="preserve">dodávku lt </w:t>
      </w:r>
      <w:r>
        <w:rPr>
          <w:color w:val="000000"/>
          <w:spacing w:val="0"/>
          <w:w w:val="100"/>
          <w:position w:val="0"/>
          <w:shd w:val="clear" w:color="auto" w:fill="auto"/>
          <w:lang w:val="cs-CZ" w:eastAsia="cs-CZ" w:bidi="cs-CZ"/>
        </w:rPr>
        <w:t xml:space="preserve">předmětu koupě do místa plnění (tj. vč. dopravy) dle této Dohody je sjednána ve výši </w:t>
      </w:r>
      <w:r>
        <w:rPr>
          <w:b/>
          <w:bCs/>
          <w:color w:val="000000"/>
          <w:spacing w:val="0"/>
          <w:w w:val="100"/>
          <w:position w:val="0"/>
          <w:shd w:val="clear" w:color="auto" w:fill="auto"/>
          <w:lang w:val="cs-CZ" w:eastAsia="cs-CZ" w:bidi="cs-CZ"/>
        </w:rPr>
        <w:t xml:space="preserve">380,00 </w:t>
      </w:r>
      <w:r>
        <w:rPr>
          <w:color w:val="000000"/>
          <w:spacing w:val="0"/>
          <w:w w:val="100"/>
          <w:position w:val="0"/>
          <w:shd w:val="clear" w:color="auto" w:fill="auto"/>
          <w:lang w:val="cs-CZ" w:eastAsia="cs-CZ" w:bidi="cs-CZ"/>
        </w:rPr>
        <w:t xml:space="preserve">Kč_a cena za </w:t>
      </w:r>
      <w:r>
        <w:rPr>
          <w:b/>
          <w:bCs/>
          <w:color w:val="000000"/>
          <w:spacing w:val="0"/>
          <w:w w:val="100"/>
          <w:position w:val="0"/>
          <w:shd w:val="clear" w:color="auto" w:fill="auto"/>
          <w:lang w:val="cs-CZ" w:eastAsia="cs-CZ" w:bidi="cs-CZ"/>
        </w:rPr>
        <w:t xml:space="preserve">odběr lt </w:t>
      </w:r>
      <w:r>
        <w:rPr>
          <w:color w:val="000000"/>
          <w:spacing w:val="0"/>
          <w:w w:val="100"/>
          <w:position w:val="0"/>
          <w:shd w:val="clear" w:color="auto" w:fill="auto"/>
          <w:lang w:val="cs-CZ" w:eastAsia="cs-CZ" w:bidi="cs-CZ"/>
        </w:rPr>
        <w:t xml:space="preserve">předmětu koupě v místě odběru (bez dopravy) je sjednána ve výši </w:t>
      </w:r>
      <w:r>
        <w:rPr>
          <w:b/>
          <w:bCs/>
          <w:color w:val="000000"/>
          <w:spacing w:val="0"/>
          <w:w w:val="100"/>
          <w:position w:val="0"/>
          <w:shd w:val="clear" w:color="auto" w:fill="auto"/>
          <w:lang w:val="cs-CZ" w:eastAsia="cs-CZ" w:bidi="cs-CZ"/>
        </w:rPr>
        <w:t>320,00 Kč.</w:t>
      </w:r>
    </w:p>
    <w:p>
      <w:pPr>
        <w:pStyle w:val="Style7"/>
        <w:keepNext w:val="0"/>
        <w:keepLines w:val="0"/>
        <w:widowControl w:val="0"/>
        <w:numPr>
          <w:ilvl w:val="0"/>
          <w:numId w:val="9"/>
        </w:numPr>
        <w:shd w:val="clear" w:color="auto" w:fill="auto"/>
        <w:tabs>
          <w:tab w:pos="571"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V jednotkové kupní ceně za </w:t>
      </w:r>
      <w:r>
        <w:rPr>
          <w:b/>
          <w:bCs/>
          <w:color w:val="000000"/>
          <w:spacing w:val="0"/>
          <w:w w:val="100"/>
          <w:position w:val="0"/>
          <w:shd w:val="clear" w:color="auto" w:fill="auto"/>
          <w:lang w:val="cs-CZ" w:eastAsia="cs-CZ" w:bidi="cs-CZ"/>
        </w:rPr>
        <w:t xml:space="preserve">dodávku </w:t>
      </w:r>
      <w:r>
        <w:rPr>
          <w:color w:val="000000"/>
          <w:spacing w:val="0"/>
          <w:w w:val="100"/>
          <w:position w:val="0"/>
          <w:shd w:val="clear" w:color="auto" w:fill="auto"/>
          <w:lang w:val="cs-CZ" w:eastAsia="cs-CZ" w:bidi="cs-CZ"/>
        </w:rPr>
        <w:t xml:space="preserve">předmětu koupě do místa plnění dle </w:t>
      </w:r>
      <w:r>
        <w:rPr>
          <w:b/>
          <w:bCs/>
          <w:color w:val="000000"/>
          <w:spacing w:val="0"/>
          <w:w w:val="100"/>
          <w:position w:val="0"/>
          <w:shd w:val="clear" w:color="auto" w:fill="auto"/>
          <w:lang w:val="cs-CZ" w:eastAsia="cs-CZ" w:bidi="cs-CZ"/>
        </w:rPr>
        <w:t xml:space="preserve">čl. 3.2. </w:t>
      </w:r>
      <w:r>
        <w:rPr>
          <w:color w:val="000000"/>
          <w:spacing w:val="0"/>
          <w:w w:val="100"/>
          <w:position w:val="0"/>
          <w:shd w:val="clear" w:color="auto" w:fill="auto"/>
          <w:lang w:val="cs-CZ" w:eastAsia="cs-CZ" w:bidi="cs-CZ"/>
        </w:rPr>
        <w:t>této Dohody jsou obsaženy veškeré náklady prodávajícího související s dodáním předmětu koupě do místa plnění kupujícím (náložné, doprava, související dokumentace apod.).</w:t>
      </w:r>
    </w:p>
    <w:p>
      <w:pPr>
        <w:pStyle w:val="Style7"/>
        <w:keepNext w:val="0"/>
        <w:keepLines w:val="0"/>
        <w:widowControl w:val="0"/>
        <w:numPr>
          <w:ilvl w:val="0"/>
          <w:numId w:val="9"/>
        </w:numPr>
        <w:shd w:val="clear" w:color="auto" w:fill="auto"/>
        <w:tabs>
          <w:tab w:pos="571"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V jednotkové kupní ceně za </w:t>
      </w:r>
      <w:r>
        <w:rPr>
          <w:b/>
          <w:bCs/>
          <w:color w:val="000000"/>
          <w:spacing w:val="0"/>
          <w:w w:val="100"/>
          <w:position w:val="0"/>
          <w:shd w:val="clear" w:color="auto" w:fill="auto"/>
          <w:lang w:val="cs-CZ" w:eastAsia="cs-CZ" w:bidi="cs-CZ"/>
        </w:rPr>
        <w:t xml:space="preserve">odběr </w:t>
      </w:r>
      <w:r>
        <w:rPr>
          <w:color w:val="000000"/>
          <w:spacing w:val="0"/>
          <w:w w:val="100"/>
          <w:position w:val="0"/>
          <w:shd w:val="clear" w:color="auto" w:fill="auto"/>
          <w:lang w:val="cs-CZ" w:eastAsia="cs-CZ" w:bidi="cs-CZ"/>
        </w:rPr>
        <w:t xml:space="preserve">předmětu koupě v místě odběru dle </w:t>
      </w:r>
      <w:r>
        <w:rPr>
          <w:b/>
          <w:bCs/>
          <w:color w:val="000000"/>
          <w:spacing w:val="0"/>
          <w:w w:val="100"/>
          <w:position w:val="0"/>
          <w:shd w:val="clear" w:color="auto" w:fill="auto"/>
          <w:lang w:val="cs-CZ" w:eastAsia="cs-CZ" w:bidi="cs-CZ"/>
        </w:rPr>
        <w:t xml:space="preserve">čl. 3.1. </w:t>
      </w:r>
      <w:r>
        <w:rPr>
          <w:color w:val="000000"/>
          <w:spacing w:val="0"/>
          <w:w w:val="100"/>
          <w:position w:val="0"/>
          <w:shd w:val="clear" w:color="auto" w:fill="auto"/>
          <w:lang w:val="cs-CZ" w:eastAsia="cs-CZ" w:bidi="cs-CZ"/>
        </w:rPr>
        <w:t>této Dohody jsou obsaženy veškeré náklady prodávajícího související s dodáním předmětu koupě v místě odběru (náložné, související dokumentace apod.).</w:t>
      </w:r>
    </w:p>
    <w:p>
      <w:pPr>
        <w:pStyle w:val="Style7"/>
        <w:keepNext w:val="0"/>
        <w:keepLines w:val="0"/>
        <w:widowControl w:val="0"/>
        <w:numPr>
          <w:ilvl w:val="0"/>
          <w:numId w:val="9"/>
        </w:numPr>
        <w:shd w:val="clear" w:color="auto" w:fill="auto"/>
        <w:tabs>
          <w:tab w:pos="571" w:val="left"/>
        </w:tabs>
        <w:bidi w:val="0"/>
        <w:spacing w:before="0" w:line="240" w:lineRule="auto"/>
        <w:ind w:left="0" w:right="0" w:firstLine="0"/>
        <w:jc w:val="left"/>
      </w:pPr>
      <w:r>
        <w:rPr>
          <w:color w:val="000000"/>
          <w:spacing w:val="0"/>
          <w:w w:val="100"/>
          <w:position w:val="0"/>
          <w:shd w:val="clear" w:color="auto" w:fill="auto"/>
          <w:lang w:val="cs-CZ" w:eastAsia="cs-CZ" w:bidi="cs-CZ"/>
        </w:rPr>
        <w:t>Všechny ceny jsou uvedeny v Kč a bez DPH.</w:t>
      </w:r>
    </w:p>
    <w:p>
      <w:pPr>
        <w:pStyle w:val="Style7"/>
        <w:keepNext w:val="0"/>
        <w:keepLines w:val="0"/>
        <w:widowControl w:val="0"/>
        <w:numPr>
          <w:ilvl w:val="0"/>
          <w:numId w:val="9"/>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Ke sjednané ceně bez DPH bude účtována daň z přidané hodnoty v zákonné výši; prodávající odpovídá za to, že sazba daně z přidané hodnoty je stanovena k aktuálnímu datu v souladu s platnými právními předpisy.</w:t>
      </w:r>
    </w:p>
    <w:p>
      <w:pPr>
        <w:pStyle w:val="Style7"/>
        <w:keepNext w:val="0"/>
        <w:keepLines w:val="0"/>
        <w:widowControl w:val="0"/>
        <w:numPr>
          <w:ilvl w:val="0"/>
          <w:numId w:val="9"/>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Prodávajícímu vzniká právo účtovat kupujícímu kupní cenu za dodané zboží stanovenou ve smyslu čl. </w:t>
      </w:r>
      <w:r>
        <w:rPr>
          <w:b/>
          <w:bCs/>
          <w:color w:val="000000"/>
          <w:spacing w:val="0"/>
          <w:w w:val="100"/>
          <w:position w:val="0"/>
          <w:shd w:val="clear" w:color="auto" w:fill="auto"/>
          <w:lang w:val="cs-CZ" w:eastAsia="cs-CZ" w:bidi="cs-CZ"/>
        </w:rPr>
        <w:t xml:space="preserve">4.2. a 4.3. </w:t>
      </w:r>
      <w:r>
        <w:rPr>
          <w:color w:val="000000"/>
          <w:spacing w:val="0"/>
          <w:w w:val="100"/>
          <w:position w:val="0"/>
          <w:shd w:val="clear" w:color="auto" w:fill="auto"/>
          <w:lang w:val="cs-CZ" w:eastAsia="cs-CZ" w:bidi="cs-CZ"/>
        </w:rPr>
        <w:t>této Dohody okamžikem dodání zboží kupujícímu nebo prvním dnem prodlení kupujícího s převzetím dodávaného zboží ve smyslu dílčí kupní smlouvy.</w:t>
      </w:r>
    </w:p>
    <w:p>
      <w:pPr>
        <w:pStyle w:val="Style7"/>
        <w:keepNext w:val="0"/>
        <w:keepLines w:val="0"/>
        <w:widowControl w:val="0"/>
        <w:numPr>
          <w:ilvl w:val="0"/>
          <w:numId w:val="9"/>
        </w:numPr>
        <w:shd w:val="clear" w:color="auto" w:fill="auto"/>
        <w:tabs>
          <w:tab w:pos="571" w:val="left"/>
        </w:tabs>
        <w:bidi w:val="0"/>
        <w:spacing w:before="0" w:line="240" w:lineRule="auto"/>
        <w:ind w:left="0" w:right="0" w:firstLine="0"/>
        <w:jc w:val="left"/>
      </w:pPr>
      <w:r>
        <w:rPr>
          <w:color w:val="000000"/>
          <w:spacing w:val="0"/>
          <w:w w:val="100"/>
          <w:position w:val="0"/>
          <w:shd w:val="clear" w:color="auto" w:fill="auto"/>
          <w:lang w:val="cs-CZ" w:eastAsia="cs-CZ" w:bidi="cs-CZ"/>
        </w:rPr>
        <w:t>Kupní cena bude stanovena a fakturována v souladu s platnými právními předpisy.</w:t>
      </w:r>
    </w:p>
    <w:p>
      <w:pPr>
        <w:pStyle w:val="Style7"/>
        <w:keepNext w:val="0"/>
        <w:keepLines w:val="0"/>
        <w:widowControl w:val="0"/>
        <w:numPr>
          <w:ilvl w:val="0"/>
          <w:numId w:val="9"/>
        </w:numPr>
        <w:shd w:val="clear" w:color="auto" w:fill="auto"/>
        <w:tabs>
          <w:tab w:pos="571"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Faktura musí mít náležitosti daňového dokladu v souladu s § </w:t>
      </w:r>
      <w:r>
        <w:rPr>
          <w:b/>
          <w:bCs/>
          <w:color w:val="000000"/>
          <w:spacing w:val="0"/>
          <w:w w:val="100"/>
          <w:position w:val="0"/>
          <w:shd w:val="clear" w:color="auto" w:fill="auto"/>
          <w:lang w:val="cs-CZ" w:eastAsia="cs-CZ" w:bidi="cs-CZ"/>
        </w:rPr>
        <w:t xml:space="preserve">28 zákona č. 235/2004 Sb., o dani z přidané hodnoty, ve znění pozdějších předpisů (zákon o DPH). </w:t>
      </w:r>
      <w:r>
        <w:rPr>
          <w:color w:val="000000"/>
          <w:spacing w:val="0"/>
          <w:w w:val="100"/>
          <w:position w:val="0"/>
          <w:shd w:val="clear" w:color="auto" w:fill="auto"/>
          <w:lang w:val="cs-CZ" w:eastAsia="cs-CZ" w:bidi="cs-CZ"/>
        </w:rPr>
        <w:t>Fakturovaná částka je uhrazena dnem připsání dané částky na účet prodávajícího.</w:t>
      </w:r>
    </w:p>
    <w:p>
      <w:pPr>
        <w:pStyle w:val="Style7"/>
        <w:keepNext w:val="0"/>
        <w:keepLines w:val="0"/>
        <w:widowControl w:val="0"/>
        <w:numPr>
          <w:ilvl w:val="0"/>
          <w:numId w:val="9"/>
        </w:numPr>
        <w:shd w:val="clear" w:color="auto" w:fill="auto"/>
        <w:tabs>
          <w:tab w:pos="575" w:val="left"/>
        </w:tabs>
        <w:bidi w:val="0"/>
        <w:spacing w:before="0" w:line="240" w:lineRule="auto"/>
        <w:ind w:left="580" w:right="0" w:hanging="580"/>
        <w:jc w:val="left"/>
      </w:pPr>
      <w:r>
        <w:rPr>
          <w:color w:val="000000"/>
          <w:spacing w:val="0"/>
          <w:w w:val="100"/>
          <w:position w:val="0"/>
          <w:shd w:val="clear" w:color="auto" w:fill="auto"/>
          <w:lang w:val="cs-CZ" w:eastAsia="cs-CZ" w:bidi="cs-CZ"/>
        </w:rPr>
        <w:t>Dodavatel je oprávněn zadavateli fakturovat smluvní cenu za konkrétní dodávky, uskutečněné v rámci jednotlivých dílčích plnění na základě protokolu, kterým si smluvní strany navzájem potvrdí, že požadované dodávky byly skutečně dodány v požadovaném rozsahu a kvalitě.</w:t>
      </w:r>
    </w:p>
    <w:p>
      <w:pPr>
        <w:pStyle w:val="Style7"/>
        <w:keepNext w:val="0"/>
        <w:keepLines w:val="0"/>
        <w:widowControl w:val="0"/>
        <w:numPr>
          <w:ilvl w:val="0"/>
          <w:numId w:val="9"/>
        </w:numPr>
        <w:shd w:val="clear" w:color="auto" w:fill="auto"/>
        <w:tabs>
          <w:tab w:pos="620" w:val="left"/>
        </w:tabs>
        <w:bidi w:val="0"/>
        <w:spacing w:before="0" w:line="240" w:lineRule="auto"/>
        <w:ind w:left="580" w:right="0" w:hanging="580"/>
        <w:jc w:val="left"/>
      </w:pPr>
      <w:r>
        <w:rPr>
          <w:color w:val="000000"/>
          <w:spacing w:val="0"/>
          <w:w w:val="100"/>
          <w:position w:val="0"/>
          <w:shd w:val="clear" w:color="auto" w:fill="auto"/>
          <w:lang w:val="cs-CZ" w:eastAsia="cs-CZ" w:bidi="cs-CZ"/>
        </w:rPr>
        <w:t>Prodávající provede fakturaci nejpozději do 14 dnů po prokazatelném předání dílčí dodávky. Faktura bude splatná do 30 kalendářních dnů ode dne jejího doručení kupujícímu.</w:t>
      </w:r>
    </w:p>
    <w:p>
      <w:pPr>
        <w:pStyle w:val="Style7"/>
        <w:keepNext w:val="0"/>
        <w:keepLines w:val="0"/>
        <w:widowControl w:val="0"/>
        <w:numPr>
          <w:ilvl w:val="0"/>
          <w:numId w:val="9"/>
        </w:numPr>
        <w:shd w:val="clear" w:color="auto" w:fill="auto"/>
        <w:tabs>
          <w:tab w:pos="620" w:val="left"/>
        </w:tabs>
        <w:bidi w:val="0"/>
        <w:spacing w:before="0" w:line="240" w:lineRule="auto"/>
        <w:ind w:left="580" w:right="0" w:hanging="580"/>
        <w:jc w:val="left"/>
      </w:pPr>
      <w:r>
        <w:rPr>
          <w:color w:val="000000"/>
          <w:spacing w:val="0"/>
          <w:w w:val="100"/>
          <w:position w:val="0"/>
          <w:shd w:val="clear" w:color="auto" w:fill="auto"/>
          <w:lang w:val="cs-CZ" w:eastAsia="cs-CZ" w:bidi="cs-CZ"/>
        </w:rPr>
        <w:t>Dodavatel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zadavatele.</w:t>
      </w:r>
    </w:p>
    <w:p>
      <w:pPr>
        <w:pStyle w:val="Style7"/>
        <w:keepNext w:val="0"/>
        <w:keepLines w:val="0"/>
        <w:widowControl w:val="0"/>
        <w:numPr>
          <w:ilvl w:val="0"/>
          <w:numId w:val="9"/>
        </w:numPr>
        <w:shd w:val="clear" w:color="auto" w:fill="auto"/>
        <w:tabs>
          <w:tab w:pos="620" w:val="left"/>
        </w:tabs>
        <w:bidi w:val="0"/>
        <w:spacing w:before="0" w:line="240" w:lineRule="auto"/>
        <w:ind w:left="580" w:right="0" w:hanging="580"/>
        <w:jc w:val="left"/>
      </w:pPr>
      <w:r>
        <w:rPr>
          <w:color w:val="000000"/>
          <w:spacing w:val="0"/>
          <w:w w:val="100"/>
          <w:position w:val="0"/>
          <w:shd w:val="clear" w:color="auto" w:fill="auto"/>
          <w:lang w:val="cs-CZ" w:eastAsia="cs-CZ" w:bidi="cs-CZ"/>
        </w:rPr>
        <w:t>Bude-li kupující v prodlení s úhradou kupní ceny nebo jakékoli její části delším než 14 kalendářních dnů, má se za to, že tato Dohoda včetně dílčí kupní Smlouvy byla porušena podstatným způsobem.</w:t>
      </w:r>
    </w:p>
    <w:p>
      <w:pPr>
        <w:pStyle w:val="Style7"/>
        <w:keepNext w:val="0"/>
        <w:keepLines w:val="0"/>
        <w:widowControl w:val="0"/>
        <w:numPr>
          <w:ilvl w:val="0"/>
          <w:numId w:val="9"/>
        </w:numPr>
        <w:shd w:val="clear" w:color="auto" w:fill="auto"/>
        <w:tabs>
          <w:tab w:pos="620"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Úhrada kupní ceny bude realizována bezhotovostním převodem na účet prodávajícího,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7"/>
        <w:keepNext w:val="0"/>
        <w:keepLines w:val="0"/>
        <w:widowControl w:val="0"/>
        <w:numPr>
          <w:ilvl w:val="0"/>
          <w:numId w:val="9"/>
        </w:numPr>
        <w:shd w:val="clear" w:color="auto" w:fill="auto"/>
        <w:tabs>
          <w:tab w:pos="620" w:val="left"/>
        </w:tabs>
        <w:bidi w:val="0"/>
        <w:spacing w:before="0" w:after="520" w:line="240" w:lineRule="auto"/>
        <w:ind w:left="580" w:right="0" w:hanging="580"/>
        <w:jc w:val="left"/>
      </w:pPr>
      <w:r>
        <w:rPr>
          <w:color w:val="000000"/>
          <w:spacing w:val="0"/>
          <w:w w:val="100"/>
          <w:position w:val="0"/>
          <w:shd w:val="clear" w:color="auto" w:fill="auto"/>
          <w:lang w:val="cs-CZ" w:eastAsia="cs-CZ" w:bidi="cs-CZ"/>
        </w:rPr>
        <w:t xml:space="preserve">Pokud se po dobu účinnosti této Dohody prodávající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kupující uhradí DPH za zdanitelné plnění přímo příslušnému správci daně. Kupujícím takto provedená úhrada je považována z uhrazení příslušné části smluvní ceny rovnající se výši DPH fakturované prodávajícím.</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V.</w:t>
      </w:r>
    </w:p>
    <w:p>
      <w:pPr>
        <w:pStyle w:val="Style22"/>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Dodací podmínky</w:t>
      </w:r>
      <w:bookmarkEnd w:id="8"/>
      <w:bookmarkEnd w:id="9"/>
    </w:p>
    <w:p>
      <w:pPr>
        <w:pStyle w:val="Style7"/>
        <w:keepNext w:val="0"/>
        <w:keepLines w:val="0"/>
        <w:widowControl w:val="0"/>
        <w:numPr>
          <w:ilvl w:val="0"/>
          <w:numId w:val="11"/>
        </w:numPr>
        <w:shd w:val="clear" w:color="auto" w:fill="auto"/>
        <w:tabs>
          <w:tab w:pos="575"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Doba plnění: nejpozději do tří (3) pracovních dnů ode dne uzavření jednotlivé kupní smlouvy, dodání do místa plnění dle </w:t>
      </w:r>
      <w:r>
        <w:rPr>
          <w:b/>
          <w:bCs/>
          <w:color w:val="000000"/>
          <w:spacing w:val="0"/>
          <w:w w:val="100"/>
          <w:position w:val="0"/>
          <w:shd w:val="clear" w:color="auto" w:fill="auto"/>
          <w:lang w:val="cs-CZ" w:eastAsia="cs-CZ" w:bidi="cs-CZ"/>
        </w:rPr>
        <w:t xml:space="preserve">čl. 3.2. </w:t>
      </w:r>
      <w:r>
        <w:rPr>
          <w:color w:val="000000"/>
          <w:spacing w:val="0"/>
          <w:w w:val="100"/>
          <w:position w:val="0"/>
          <w:shd w:val="clear" w:color="auto" w:fill="auto"/>
          <w:lang w:val="cs-CZ" w:eastAsia="cs-CZ" w:bidi="cs-CZ"/>
        </w:rPr>
        <w:t>této smlouvy vždy pouze v pracovní den mezi 7:00 hod a 15:00 hod, nebude-li konkrétně dohodnuto jinak.</w:t>
      </w:r>
    </w:p>
    <w:p>
      <w:pPr>
        <w:pStyle w:val="Style7"/>
        <w:keepNext w:val="0"/>
        <w:keepLines w:val="0"/>
        <w:widowControl w:val="0"/>
        <w:numPr>
          <w:ilvl w:val="0"/>
          <w:numId w:val="11"/>
        </w:numPr>
        <w:shd w:val="clear" w:color="auto" w:fill="auto"/>
        <w:tabs>
          <w:tab w:pos="575"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Předmět koupě bude prodávajícím kupujícímu odevzdán v místě plnění (tj. dle </w:t>
      </w:r>
      <w:r>
        <w:rPr>
          <w:b/>
          <w:bCs/>
          <w:color w:val="000000"/>
          <w:spacing w:val="0"/>
          <w:w w:val="100"/>
          <w:position w:val="0"/>
          <w:shd w:val="clear" w:color="auto" w:fill="auto"/>
          <w:lang w:val="cs-CZ" w:eastAsia="cs-CZ" w:bidi="cs-CZ"/>
        </w:rPr>
        <w:t xml:space="preserve">čl. 3.1. </w:t>
      </w:r>
      <w:r>
        <w:rPr>
          <w:color w:val="000000"/>
          <w:spacing w:val="0"/>
          <w:w w:val="100"/>
          <w:position w:val="0"/>
          <w:shd w:val="clear" w:color="auto" w:fill="auto"/>
          <w:lang w:val="cs-CZ" w:eastAsia="cs-CZ" w:bidi="cs-CZ"/>
        </w:rPr>
        <w:t>nebo 3.4. této Dohody) stanoveném v jednotlivé kupní smlouvě po předchozí dohodě o přesném času dodání se zástupcem kupujícího uvedeným v jednotlivé kupní smlouvě jako osoby oprávněné k převzetí předmětu koupě a potvrzení dodacího listu za kupujícího. Předání a převzetí plnění bude potvrzeno oběma stranami na dodacím listě.</w:t>
      </w:r>
    </w:p>
    <w:p>
      <w:pPr>
        <w:pStyle w:val="Style7"/>
        <w:keepNext w:val="0"/>
        <w:keepLines w:val="0"/>
        <w:widowControl w:val="0"/>
        <w:numPr>
          <w:ilvl w:val="0"/>
          <w:numId w:val="11"/>
        </w:numPr>
        <w:shd w:val="clear" w:color="auto" w:fill="auto"/>
        <w:tabs>
          <w:tab w:pos="575"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Prodávající je povinen odevzdat předmět koupě v souladu s podmínkami dle </w:t>
      </w:r>
      <w:r>
        <w:rPr>
          <w:b/>
          <w:bCs/>
          <w:color w:val="000000"/>
          <w:spacing w:val="0"/>
          <w:w w:val="100"/>
          <w:position w:val="0"/>
          <w:shd w:val="clear" w:color="auto" w:fill="auto"/>
          <w:lang w:val="cs-CZ" w:eastAsia="cs-CZ" w:bidi="cs-CZ"/>
        </w:rPr>
        <w:t xml:space="preserve">čl. I. </w:t>
      </w:r>
      <w:r>
        <w:rPr>
          <w:color w:val="000000"/>
          <w:spacing w:val="0"/>
          <w:w w:val="100"/>
          <w:position w:val="0"/>
          <w:shd w:val="clear" w:color="auto" w:fill="auto"/>
          <w:lang w:val="cs-CZ" w:eastAsia="cs-CZ" w:bidi="cs-CZ"/>
        </w:rPr>
        <w:t>této Dohody.</w:t>
      </w:r>
    </w:p>
    <w:p>
      <w:pPr>
        <w:pStyle w:val="Style7"/>
        <w:keepNext w:val="0"/>
        <w:keepLines w:val="0"/>
        <w:widowControl w:val="0"/>
        <w:numPr>
          <w:ilvl w:val="0"/>
          <w:numId w:val="11"/>
        </w:numPr>
        <w:shd w:val="clear" w:color="auto" w:fill="auto"/>
        <w:tabs>
          <w:tab w:pos="575" w:val="left"/>
        </w:tabs>
        <w:bidi w:val="0"/>
        <w:spacing w:before="0" w:line="240" w:lineRule="auto"/>
        <w:ind w:left="580" w:right="0" w:hanging="580"/>
        <w:jc w:val="both"/>
      </w:pPr>
      <w:r>
        <w:rPr>
          <w:color w:val="000000"/>
          <w:spacing w:val="0"/>
          <w:w w:val="100"/>
          <w:position w:val="0"/>
          <w:shd w:val="clear" w:color="auto" w:fill="auto"/>
          <w:lang w:val="cs-CZ" w:eastAsia="cs-CZ" w:bidi="cs-CZ"/>
        </w:rPr>
        <w:t>Prodávající je povinen při odevzdání předmětu koupě předat kupujícímu doklad o původu kameniva.</w:t>
      </w:r>
    </w:p>
    <w:p>
      <w:pPr>
        <w:pStyle w:val="Style7"/>
        <w:keepNext w:val="0"/>
        <w:keepLines w:val="0"/>
        <w:widowControl w:val="0"/>
        <w:numPr>
          <w:ilvl w:val="0"/>
          <w:numId w:val="11"/>
        </w:numPr>
        <w:shd w:val="clear" w:color="auto" w:fill="auto"/>
        <w:tabs>
          <w:tab w:pos="575" w:val="left"/>
        </w:tabs>
        <w:bidi w:val="0"/>
        <w:spacing w:before="0" w:line="240" w:lineRule="auto"/>
        <w:ind w:left="580" w:right="0" w:hanging="580"/>
        <w:jc w:val="both"/>
      </w:pPr>
      <w:r>
        <w:rPr>
          <w:color w:val="000000"/>
          <w:spacing w:val="0"/>
          <w:w w:val="100"/>
          <w:position w:val="0"/>
          <w:shd w:val="clear" w:color="auto" w:fill="auto"/>
          <w:lang w:val="cs-CZ" w:eastAsia="cs-CZ" w:bidi="cs-CZ"/>
        </w:rPr>
        <w:t>Prodávající se zavazuje zajistit vlastním nákladem provedení všech potřebných zkoušek nezbytných pro užívání předmětu koupě, pokud je jejich provedení právními předpisy nebo touto Dohodou požadováno a k předložení těchto dokladů kupujícímu.</w:t>
      </w:r>
    </w:p>
    <w:p>
      <w:pPr>
        <w:pStyle w:val="Style7"/>
        <w:keepNext w:val="0"/>
        <w:keepLines w:val="0"/>
        <w:widowControl w:val="0"/>
        <w:numPr>
          <w:ilvl w:val="0"/>
          <w:numId w:val="11"/>
        </w:numPr>
        <w:shd w:val="clear" w:color="auto" w:fill="auto"/>
        <w:tabs>
          <w:tab w:pos="575"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Kupující je povinen objednané zboží ve sjednaném termínu a místě převzít nebo zajistit jeho převzetí. V případě prodlení kupujícího s převzetím zboží je kupující povinen </w:t>
      </w:r>
      <w:r>
        <w:rPr>
          <w:color w:val="000000"/>
          <w:spacing w:val="0"/>
          <w:w w:val="100"/>
          <w:position w:val="0"/>
          <w:shd w:val="clear" w:color="auto" w:fill="auto"/>
          <w:lang w:val="cs-CZ" w:eastAsia="cs-CZ" w:bidi="cs-CZ"/>
        </w:rPr>
        <w:t>zaplatit prodávajícímu smluvní pokutu ve výši 0,2 % z hodnoty kupní ceny daného zboží uvedeného na objednávce za každý den prodlení s převzetím zboží. Bude-li kupující v prodlení s převzetím zboží o více jak 14 kalendářních dní, má se za to, že Dohoda včetně dílčí smlouvy kupní byla porušena podstatným způsobem.</w:t>
      </w:r>
    </w:p>
    <w:p>
      <w:pPr>
        <w:pStyle w:val="Style7"/>
        <w:keepNext w:val="0"/>
        <w:keepLines w:val="0"/>
        <w:widowControl w:val="0"/>
        <w:numPr>
          <w:ilvl w:val="0"/>
          <w:numId w:val="11"/>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Prodávající je povinen dodat zboží či připravit k odběru ve sjednaném termínu po odsouhlasení dílčí smlouvy (objednávky). V případě prodlení prodávajícího je prodávající povinen zaplatit kupujícímu smluvní pokutu ve výši 0,2 % z hodnoty kupní ceny daného zboží uvedeného na objednávce za každý den prodlení nedodaného zboží. Bude-li prodávající v prodlení s předáním objednaného zboží o více jak 14 kalendářních dní, má se za to, že Dohoda včetně dílčí smlouvy kupní byla porušena podstatným způsobem.</w:t>
      </w:r>
    </w:p>
    <w:p>
      <w:pPr>
        <w:pStyle w:val="Style7"/>
        <w:keepNext w:val="0"/>
        <w:keepLines w:val="0"/>
        <w:widowControl w:val="0"/>
        <w:numPr>
          <w:ilvl w:val="0"/>
          <w:numId w:val="11"/>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Pro případ porušení uvedených smluvních povinností jsou mezi smluvními stranami sjednány dle § 2048 ObčZ tyto výše uvedené smluvní pokuty, jejichž sjednáním není dle § 2050 ObčZ dotčen nárok kupujícího na náhradu škody způsobené porušením povinnosti, zajištěné smluvní pokutou.</w:t>
      </w:r>
    </w:p>
    <w:p>
      <w:pPr>
        <w:pStyle w:val="Style7"/>
        <w:keepNext w:val="0"/>
        <w:keepLines w:val="0"/>
        <w:widowControl w:val="0"/>
        <w:numPr>
          <w:ilvl w:val="0"/>
          <w:numId w:val="11"/>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Pohledávka kupujícího na zaplacení smluvní pokuty může být započítána s pohledávkou prodávajícího na zaplacení ceny.</w:t>
      </w:r>
    </w:p>
    <w:p>
      <w:pPr>
        <w:pStyle w:val="Style7"/>
        <w:keepNext w:val="0"/>
        <w:keepLines w:val="0"/>
        <w:widowControl w:val="0"/>
        <w:numPr>
          <w:ilvl w:val="0"/>
          <w:numId w:val="11"/>
        </w:numPr>
        <w:shd w:val="clear" w:color="auto" w:fill="auto"/>
        <w:tabs>
          <w:tab w:pos="615"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Prodávající splní svůj závazek dodat objednané zboží v okamžiku, kdy toto zboží řádně a včas předá kupujícímu v místě nebo způsobem určeným podle </w:t>
      </w:r>
      <w:r>
        <w:rPr>
          <w:b/>
          <w:bCs/>
          <w:color w:val="000000"/>
          <w:spacing w:val="0"/>
          <w:w w:val="100"/>
          <w:position w:val="0"/>
          <w:shd w:val="clear" w:color="auto" w:fill="auto"/>
          <w:lang w:val="cs-CZ" w:eastAsia="cs-CZ" w:bidi="cs-CZ"/>
        </w:rPr>
        <w:t xml:space="preserve">čl. 5.1.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čl. 5. 2. </w:t>
      </w:r>
      <w:r>
        <w:rPr>
          <w:color w:val="000000"/>
          <w:spacing w:val="0"/>
          <w:w w:val="100"/>
          <w:position w:val="0"/>
          <w:shd w:val="clear" w:color="auto" w:fill="auto"/>
          <w:lang w:val="cs-CZ" w:eastAsia="cs-CZ" w:bidi="cs-CZ"/>
        </w:rPr>
        <w:t>této Dohody.</w:t>
      </w:r>
    </w:p>
    <w:p>
      <w:pPr>
        <w:pStyle w:val="Style7"/>
        <w:keepNext w:val="0"/>
        <w:keepLines w:val="0"/>
        <w:widowControl w:val="0"/>
        <w:numPr>
          <w:ilvl w:val="0"/>
          <w:numId w:val="11"/>
        </w:numPr>
        <w:shd w:val="clear" w:color="auto" w:fill="auto"/>
        <w:tabs>
          <w:tab w:pos="615" w:val="left"/>
        </w:tabs>
        <w:bidi w:val="0"/>
        <w:spacing w:before="0" w:line="240" w:lineRule="auto"/>
        <w:ind w:left="580" w:right="0" w:hanging="580"/>
        <w:jc w:val="both"/>
      </w:pPr>
      <w:r>
        <w:rPr>
          <w:color w:val="000000"/>
          <w:spacing w:val="0"/>
          <w:w w:val="100"/>
          <w:position w:val="0"/>
          <w:shd w:val="clear" w:color="auto" w:fill="auto"/>
          <w:lang w:val="cs-CZ" w:eastAsia="cs-CZ" w:bidi="cs-CZ"/>
        </w:rPr>
        <w:t>Oba účastnící dohody se vzájemně dohodli,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pPr>
        <w:pStyle w:val="Style7"/>
        <w:keepNext w:val="0"/>
        <w:keepLines w:val="0"/>
        <w:widowControl w:val="0"/>
        <w:numPr>
          <w:ilvl w:val="0"/>
          <w:numId w:val="11"/>
        </w:numPr>
        <w:shd w:val="clear" w:color="auto" w:fill="auto"/>
        <w:tabs>
          <w:tab w:pos="615"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VI.</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Odpovědnost za vady</w:t>
      </w:r>
    </w:p>
    <w:p>
      <w:pPr>
        <w:pStyle w:val="Style7"/>
        <w:keepNext w:val="0"/>
        <w:keepLines w:val="0"/>
        <w:widowControl w:val="0"/>
        <w:numPr>
          <w:ilvl w:val="0"/>
          <w:numId w:val="13"/>
        </w:numPr>
        <w:shd w:val="clear" w:color="auto" w:fill="auto"/>
        <w:tabs>
          <w:tab w:pos="571"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Prodávající se zavazuje, že si předmět koupě zachová vlastnosti uvedené v čl. </w:t>
      </w:r>
      <w:r>
        <w:rPr>
          <w:b/>
          <w:bCs/>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 xml:space="preserve">této Dohody po dobu </w:t>
      </w:r>
      <w:r>
        <w:rPr>
          <w:b/>
          <w:bCs/>
          <w:color w:val="000000"/>
          <w:spacing w:val="0"/>
          <w:w w:val="100"/>
          <w:position w:val="0"/>
          <w:shd w:val="clear" w:color="auto" w:fill="auto"/>
          <w:lang w:val="cs-CZ" w:eastAsia="cs-CZ" w:bidi="cs-CZ"/>
        </w:rPr>
        <w:t>2 let.</w:t>
      </w:r>
    </w:p>
    <w:p>
      <w:pPr>
        <w:pStyle w:val="Style7"/>
        <w:keepNext w:val="0"/>
        <w:keepLines w:val="0"/>
        <w:widowControl w:val="0"/>
        <w:numPr>
          <w:ilvl w:val="0"/>
          <w:numId w:val="13"/>
        </w:numPr>
        <w:shd w:val="clear" w:color="auto" w:fill="auto"/>
        <w:tabs>
          <w:tab w:pos="571" w:val="left"/>
        </w:tabs>
        <w:bidi w:val="0"/>
        <w:spacing w:before="0" w:line="240" w:lineRule="auto"/>
        <w:ind w:left="580" w:right="0" w:hanging="580"/>
        <w:jc w:val="left"/>
      </w:pPr>
      <w:r>
        <w:rPr>
          <w:color w:val="000000"/>
          <w:spacing w:val="0"/>
          <w:w w:val="100"/>
          <w:position w:val="0"/>
          <w:shd w:val="clear" w:color="auto" w:fill="auto"/>
          <w:lang w:val="cs-CZ" w:eastAsia="cs-CZ" w:bidi="cs-CZ"/>
        </w:rPr>
        <w:t>Kupující je oprávněn uplatnit nároky z odpovědnosti za vady zboží pouze písemným oznámením doručeným prodávajícímu.</w:t>
      </w:r>
    </w:p>
    <w:p>
      <w:pPr>
        <w:pStyle w:val="Style7"/>
        <w:keepNext w:val="0"/>
        <w:keepLines w:val="0"/>
        <w:widowControl w:val="0"/>
        <w:numPr>
          <w:ilvl w:val="0"/>
          <w:numId w:val="13"/>
        </w:numPr>
        <w:shd w:val="clear" w:color="auto" w:fill="auto"/>
        <w:tabs>
          <w:tab w:pos="571" w:val="left"/>
        </w:tabs>
        <w:bidi w:val="0"/>
        <w:spacing w:before="0" w:line="240" w:lineRule="auto"/>
        <w:ind w:left="0" w:right="0" w:firstLine="0"/>
        <w:jc w:val="left"/>
      </w:pPr>
      <w:r>
        <w:rPr>
          <w:color w:val="000000"/>
          <w:spacing w:val="0"/>
          <w:w w:val="100"/>
          <w:position w:val="0"/>
          <w:shd w:val="clear" w:color="auto" w:fill="auto"/>
          <w:lang w:val="cs-CZ" w:eastAsia="cs-CZ" w:bidi="cs-CZ"/>
        </w:rPr>
        <w:t>Záruční doba počíná běžet dnem odevzdání předmětu koupě kupujícímu.</w:t>
      </w:r>
    </w:p>
    <w:p>
      <w:pPr>
        <w:pStyle w:val="Style7"/>
        <w:keepNext w:val="0"/>
        <w:keepLines w:val="0"/>
        <w:widowControl w:val="0"/>
        <w:numPr>
          <w:ilvl w:val="0"/>
          <w:numId w:val="13"/>
        </w:numPr>
        <w:shd w:val="clear" w:color="auto" w:fill="auto"/>
        <w:tabs>
          <w:tab w:pos="571" w:val="left"/>
        </w:tabs>
        <w:bidi w:val="0"/>
        <w:spacing w:before="0" w:line="240" w:lineRule="auto"/>
        <w:ind w:left="0" w:right="0" w:firstLine="0"/>
        <w:jc w:val="left"/>
      </w:pPr>
      <w:r>
        <w:rPr>
          <w:color w:val="000000"/>
          <w:spacing w:val="0"/>
          <w:w w:val="100"/>
          <w:position w:val="0"/>
          <w:shd w:val="clear" w:color="auto" w:fill="auto"/>
          <w:lang w:val="cs-CZ" w:eastAsia="cs-CZ" w:bidi="cs-CZ"/>
        </w:rPr>
        <w:t>Reklamace a záruky uplatňuje kupující přímo u prodávajícího.</w:t>
      </w:r>
    </w:p>
    <w:p>
      <w:pPr>
        <w:pStyle w:val="Style7"/>
        <w:keepNext w:val="0"/>
        <w:keepLines w:val="0"/>
        <w:widowControl w:val="0"/>
        <w:numPr>
          <w:ilvl w:val="0"/>
          <w:numId w:val="13"/>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Objednatel si vyhrazuje právo v případě sporu o kvalitě zboží využít nezávislé zkušební laboratoře </w:t>
      </w:r>
      <w:r>
        <w:rPr>
          <w:b/>
          <w:bCs/>
          <w:color w:val="000000"/>
          <w:spacing w:val="0"/>
          <w:w w:val="100"/>
          <w:position w:val="0"/>
          <w:shd w:val="clear" w:color="auto" w:fill="auto"/>
          <w:lang w:val="cs-CZ" w:eastAsia="cs-CZ" w:bidi="cs-CZ"/>
        </w:rPr>
        <w:t xml:space="preserve">VIAKONTROL, spol. s r.o., </w:t>
      </w:r>
      <w:r>
        <w:rPr>
          <w:color w:val="000000"/>
          <w:spacing w:val="0"/>
          <w:w w:val="100"/>
          <w:position w:val="0"/>
          <w:shd w:val="clear" w:color="auto" w:fill="auto"/>
          <w:lang w:val="cs-CZ" w:eastAsia="cs-CZ" w:bidi="cs-CZ"/>
        </w:rPr>
        <w:t xml:space="preserve">sídlo Praha 5, Košíře, Houdova 59/18, IČ: 60202564 a/nebo </w:t>
      </w:r>
      <w:r>
        <w:rPr>
          <w:b/>
          <w:bCs/>
          <w:color w:val="000000"/>
          <w:spacing w:val="0"/>
          <w:w w:val="100"/>
          <w:position w:val="0"/>
          <w:shd w:val="clear" w:color="auto" w:fill="auto"/>
          <w:lang w:val="cs-CZ" w:eastAsia="cs-CZ" w:bidi="cs-CZ"/>
        </w:rPr>
        <w:t xml:space="preserve">Zkušebna kamene a kameniva, s.r.o., </w:t>
      </w:r>
      <w:r>
        <w:rPr>
          <w:color w:val="000000"/>
          <w:spacing w:val="0"/>
          <w:w w:val="100"/>
          <w:position w:val="0"/>
          <w:shd w:val="clear" w:color="auto" w:fill="auto"/>
          <w:lang w:val="cs-CZ" w:eastAsia="cs-CZ" w:bidi="cs-CZ"/>
        </w:rPr>
        <w:t>sídlo Hořice, Husova 2274, IČ: 64828042. Jejich výsledky budou uznány jako závazné pro obě strany.</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VII.</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Zánik rámcové kupní Dohody</w:t>
      </w:r>
    </w:p>
    <w:p>
      <w:pPr>
        <w:pStyle w:val="Style7"/>
        <w:keepNext w:val="0"/>
        <w:keepLines w:val="0"/>
        <w:widowControl w:val="0"/>
        <w:numPr>
          <w:ilvl w:val="0"/>
          <w:numId w:val="15"/>
        </w:numPr>
        <w:shd w:val="clear" w:color="auto" w:fill="auto"/>
        <w:tabs>
          <w:tab w:pos="569" w:val="left"/>
        </w:tabs>
        <w:bidi w:val="0"/>
        <w:spacing w:before="0" w:line="240" w:lineRule="auto"/>
        <w:ind w:left="580" w:right="0" w:hanging="580"/>
        <w:jc w:val="both"/>
      </w:pPr>
      <w:r>
        <w:rPr>
          <w:color w:val="000000"/>
          <w:spacing w:val="0"/>
          <w:w w:val="100"/>
          <w:position w:val="0"/>
          <w:shd w:val="clear" w:color="auto" w:fill="auto"/>
          <w:lang w:val="cs-CZ" w:eastAsia="cs-CZ" w:bidi="cs-CZ"/>
        </w:rPr>
        <w:t>Tento závazkový vztah založený mezi oběma smluvními stranami touto Dohodou zaniká, nastane-li některá z níže uvedených právních skutečností:</w:t>
      </w:r>
    </w:p>
    <w:p>
      <w:pPr>
        <w:pStyle w:val="Style7"/>
        <w:keepNext w:val="0"/>
        <w:keepLines w:val="0"/>
        <w:widowControl w:val="0"/>
        <w:numPr>
          <w:ilvl w:val="0"/>
          <w:numId w:val="17"/>
        </w:numPr>
        <w:shd w:val="clear" w:color="auto" w:fill="auto"/>
        <w:tabs>
          <w:tab w:pos="889" w:val="left"/>
        </w:tabs>
        <w:bidi w:val="0"/>
        <w:spacing w:before="0" w:line="240" w:lineRule="auto"/>
        <w:ind w:left="860" w:right="0" w:hanging="280"/>
        <w:jc w:val="both"/>
      </w:pPr>
      <w:r>
        <w:rPr>
          <w:color w:val="000000"/>
          <w:spacing w:val="0"/>
          <w:w w:val="100"/>
          <w:position w:val="0"/>
          <w:shd w:val="clear" w:color="auto" w:fill="auto"/>
          <w:lang w:val="cs-CZ" w:eastAsia="cs-CZ" w:bidi="cs-CZ"/>
        </w:rPr>
        <w:t>písemnou dohodou obou smluvních stran, a to ke dni uvedenému v takovéto dohodě, jinak ke dni následujícímu po dni uzavření dohody o zániku závazkového vztahu.</w:t>
      </w:r>
    </w:p>
    <w:p>
      <w:pPr>
        <w:pStyle w:val="Style7"/>
        <w:keepNext w:val="0"/>
        <w:keepLines w:val="0"/>
        <w:widowControl w:val="0"/>
        <w:numPr>
          <w:ilvl w:val="0"/>
          <w:numId w:val="17"/>
        </w:numPr>
        <w:shd w:val="clear" w:color="auto" w:fill="auto"/>
        <w:tabs>
          <w:tab w:pos="894" w:val="left"/>
        </w:tabs>
        <w:bidi w:val="0"/>
        <w:spacing w:before="0" w:line="240" w:lineRule="auto"/>
        <w:ind w:left="860" w:right="0" w:hanging="280"/>
        <w:jc w:val="both"/>
      </w:pPr>
      <w:r>
        <w:rPr>
          <w:color w:val="000000"/>
          <w:spacing w:val="0"/>
          <w:w w:val="100"/>
          <w:position w:val="0"/>
          <w:shd w:val="clear" w:color="auto" w:fill="auto"/>
          <w:lang w:val="cs-CZ" w:eastAsia="cs-CZ" w:bidi="cs-CZ"/>
        </w:rPr>
        <w:t>písemným odstoupením od Dohody, přičemž kterákoli ze smluvních stran je oprávněna od této Dohody odstoupit, je-li tak ujednáno v této Dohodě nebo byla-li Dohoda jednáním druhého účastníka dohody porušena podstatným způsobem, a to vždy po předchozím upozornění na porušení Dohody s poskytnutím náhradní lhůty k odstranění stavu porušení Dohody a s upozorněním na možnost odstoupení od Dohody. Odstoupením Dohoda zaniká ke dni doručení projevu vůle směřujícího k odstoupení od Dohody. Účinky odstoupení se řídí ustanovením občanského zákoníku.</w:t>
      </w:r>
    </w:p>
    <w:p>
      <w:pPr>
        <w:pStyle w:val="Style7"/>
        <w:keepNext w:val="0"/>
        <w:keepLines w:val="0"/>
        <w:widowControl w:val="0"/>
        <w:numPr>
          <w:ilvl w:val="0"/>
          <w:numId w:val="17"/>
        </w:numPr>
        <w:shd w:val="clear" w:color="auto" w:fill="auto"/>
        <w:tabs>
          <w:tab w:pos="894" w:val="left"/>
        </w:tabs>
        <w:bidi w:val="0"/>
        <w:spacing w:before="0" w:line="240" w:lineRule="auto"/>
        <w:ind w:left="0" w:right="0" w:firstLine="580"/>
        <w:jc w:val="both"/>
      </w:pPr>
      <w:r>
        <w:rPr>
          <w:color w:val="000000"/>
          <w:spacing w:val="0"/>
          <w:w w:val="100"/>
          <w:position w:val="0"/>
          <w:shd w:val="clear" w:color="auto" w:fill="auto"/>
          <w:lang w:val="cs-CZ" w:eastAsia="cs-CZ" w:bidi="cs-CZ"/>
        </w:rPr>
        <w:t>uplynutím doby, na kterou je závazkový vztah sjednán.</w:t>
      </w:r>
    </w:p>
    <w:p>
      <w:pPr>
        <w:pStyle w:val="Style7"/>
        <w:keepNext w:val="0"/>
        <w:keepLines w:val="0"/>
        <w:widowControl w:val="0"/>
        <w:numPr>
          <w:ilvl w:val="0"/>
          <w:numId w:val="15"/>
        </w:numPr>
        <w:shd w:val="clear" w:color="auto" w:fill="auto"/>
        <w:tabs>
          <w:tab w:pos="569" w:val="left"/>
        </w:tabs>
        <w:bidi w:val="0"/>
        <w:spacing w:before="0" w:line="240" w:lineRule="auto"/>
        <w:ind w:left="0" w:right="0" w:firstLine="0"/>
        <w:jc w:val="left"/>
      </w:pPr>
      <w:r>
        <w:rPr>
          <w:color w:val="000000"/>
          <w:spacing w:val="0"/>
          <w:w w:val="100"/>
          <w:position w:val="0"/>
          <w:shd w:val="clear" w:color="auto" w:fill="auto"/>
          <w:lang w:val="cs-CZ" w:eastAsia="cs-CZ" w:bidi="cs-CZ"/>
        </w:rPr>
        <w:t>Kupující má dále právo bez předchozího písemného upozornění od dohody odstoupit:</w:t>
      </w:r>
    </w:p>
    <w:p>
      <w:pPr>
        <w:pStyle w:val="Style7"/>
        <w:keepNext w:val="0"/>
        <w:keepLines w:val="0"/>
        <w:widowControl w:val="0"/>
        <w:numPr>
          <w:ilvl w:val="0"/>
          <w:numId w:val="19"/>
        </w:numPr>
        <w:shd w:val="clear" w:color="auto" w:fill="auto"/>
        <w:tabs>
          <w:tab w:pos="889" w:val="left"/>
        </w:tabs>
        <w:bidi w:val="0"/>
        <w:spacing w:before="0" w:line="240" w:lineRule="auto"/>
        <w:ind w:left="860" w:right="0" w:hanging="280"/>
        <w:jc w:val="both"/>
      </w:pPr>
      <w:r>
        <w:rPr>
          <w:color w:val="000000"/>
          <w:spacing w:val="0"/>
          <w:w w:val="100"/>
          <w:position w:val="0"/>
          <w:shd w:val="clear" w:color="auto" w:fill="auto"/>
          <w:lang w:val="cs-CZ" w:eastAsia="cs-CZ" w:bidi="cs-CZ"/>
        </w:rPr>
        <w:t>při prodlení s odevzdáním zboží ze strany prodávajícího po dobu delší než 30 kalendářních dnů; a nebo</w:t>
      </w:r>
    </w:p>
    <w:p>
      <w:pPr>
        <w:pStyle w:val="Style7"/>
        <w:keepNext w:val="0"/>
        <w:keepLines w:val="0"/>
        <w:widowControl w:val="0"/>
        <w:numPr>
          <w:ilvl w:val="0"/>
          <w:numId w:val="19"/>
        </w:numPr>
        <w:shd w:val="clear" w:color="auto" w:fill="auto"/>
        <w:tabs>
          <w:tab w:pos="899" w:val="left"/>
        </w:tabs>
        <w:bidi w:val="0"/>
        <w:spacing w:before="0" w:line="240" w:lineRule="auto"/>
        <w:ind w:left="860" w:right="0" w:hanging="280"/>
        <w:jc w:val="both"/>
      </w:pPr>
      <w:r>
        <w:rPr>
          <w:color w:val="000000"/>
          <w:spacing w:val="0"/>
          <w:w w:val="100"/>
          <w:position w:val="0"/>
          <w:shd w:val="clear" w:color="auto" w:fill="auto"/>
          <w:lang w:val="cs-CZ" w:eastAsia="cs-CZ" w:bidi="cs-CZ"/>
        </w:rPr>
        <w:t>při zjištění, že technické parametry zboží opakovaně v průběhu 3 měsíců neodpovídají požadavkům kupujícího stanoveným v zadávací dokumentaci; a nebo</w:t>
      </w:r>
    </w:p>
    <w:p>
      <w:pPr>
        <w:pStyle w:val="Style7"/>
        <w:keepNext w:val="0"/>
        <w:keepLines w:val="0"/>
        <w:widowControl w:val="0"/>
        <w:numPr>
          <w:ilvl w:val="0"/>
          <w:numId w:val="19"/>
        </w:numPr>
        <w:shd w:val="clear" w:color="auto" w:fill="auto"/>
        <w:tabs>
          <w:tab w:pos="899" w:val="left"/>
        </w:tabs>
        <w:bidi w:val="0"/>
        <w:spacing w:before="0" w:line="240" w:lineRule="auto"/>
        <w:ind w:left="860" w:right="0" w:hanging="280"/>
        <w:jc w:val="both"/>
      </w:pPr>
      <w:r>
        <w:rPr>
          <w:color w:val="000000"/>
          <w:spacing w:val="0"/>
          <w:w w:val="100"/>
          <w:position w:val="0"/>
          <w:shd w:val="clear" w:color="auto" w:fill="auto"/>
          <w:lang w:val="cs-CZ" w:eastAsia="cs-CZ" w:bidi="cs-CZ"/>
        </w:rPr>
        <w:t>v případě, že prodávající uvedl ve své nabídce podané v předchozím zadávacím řízení informace nebo doklady, které neodpovídají skutečnosti a měly nebo mohly mít vliv na výsledek zadávacího řízení; a</w:t>
      </w:r>
    </w:p>
    <w:p>
      <w:pPr>
        <w:pStyle w:val="Style7"/>
        <w:keepNext w:val="0"/>
        <w:keepLines w:val="0"/>
        <w:widowControl w:val="0"/>
        <w:numPr>
          <w:ilvl w:val="0"/>
          <w:numId w:val="19"/>
        </w:numPr>
        <w:shd w:val="clear" w:color="auto" w:fill="auto"/>
        <w:tabs>
          <w:tab w:pos="899" w:val="left"/>
        </w:tabs>
        <w:bidi w:val="0"/>
        <w:spacing w:before="0" w:line="240" w:lineRule="auto"/>
        <w:ind w:left="860" w:right="0" w:hanging="280"/>
        <w:jc w:val="both"/>
      </w:pPr>
      <w:r>
        <w:rPr>
          <w:color w:val="000000"/>
          <w:spacing w:val="0"/>
          <w:w w:val="100"/>
          <w:position w:val="0"/>
          <w:shd w:val="clear" w:color="auto" w:fill="auto"/>
          <w:lang w:val="cs-CZ" w:eastAsia="cs-CZ" w:bidi="cs-CZ"/>
        </w:rPr>
        <w:t xml:space="preserve">bude-li zahájeno insolvenční řízení dle </w:t>
      </w:r>
      <w:r>
        <w:rPr>
          <w:b/>
          <w:bCs/>
          <w:color w:val="000000"/>
          <w:spacing w:val="0"/>
          <w:w w:val="100"/>
          <w:position w:val="0"/>
          <w:shd w:val="clear" w:color="auto" w:fill="auto"/>
          <w:lang w:val="cs-CZ" w:eastAsia="cs-CZ" w:bidi="cs-CZ"/>
        </w:rPr>
        <w:t xml:space="preserve">zákona č. 182/2006 Sb., o úpadku a způsobech jeho řešení, v platném znění, </w:t>
      </w:r>
      <w:r>
        <w:rPr>
          <w:color w:val="000000"/>
          <w:spacing w:val="0"/>
          <w:w w:val="100"/>
          <w:position w:val="0"/>
          <w:shd w:val="clear" w:color="auto" w:fill="auto"/>
          <w:lang w:val="cs-CZ" w:eastAsia="cs-CZ" w:bidi="cs-CZ"/>
        </w:rPr>
        <w:t>jehož předmětem bude úpadek nebo hrozící úpadek prodávajícího, prodávající je povinen tuto skutečnost oznámit neprodleně kupujícímu.</w:t>
      </w:r>
    </w:p>
    <w:p>
      <w:pPr>
        <w:pStyle w:val="Style7"/>
        <w:keepNext w:val="0"/>
        <w:keepLines w:val="0"/>
        <w:widowControl w:val="0"/>
        <w:numPr>
          <w:ilvl w:val="0"/>
          <w:numId w:val="15"/>
        </w:numPr>
        <w:shd w:val="clear" w:color="auto" w:fill="auto"/>
        <w:tabs>
          <w:tab w:pos="569"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Účastníci dohody jsou oprávněni Dohodu vypovědět bez udání důvodu, nejdříve však </w:t>
      </w:r>
      <w:r>
        <w:rPr>
          <w:b/>
          <w:bCs/>
          <w:color w:val="000000"/>
          <w:spacing w:val="0"/>
          <w:w w:val="100"/>
          <w:position w:val="0"/>
          <w:shd w:val="clear" w:color="auto" w:fill="auto"/>
          <w:lang w:val="cs-CZ" w:eastAsia="cs-CZ" w:bidi="cs-CZ"/>
        </w:rPr>
        <w:t xml:space="preserve">po 1. 1. 2021. </w:t>
      </w:r>
      <w:r>
        <w:rPr>
          <w:color w:val="000000"/>
          <w:spacing w:val="0"/>
          <w:w w:val="100"/>
          <w:position w:val="0"/>
          <w:shd w:val="clear" w:color="auto" w:fill="auto"/>
          <w:lang w:val="cs-CZ" w:eastAsia="cs-CZ" w:bidi="cs-CZ"/>
        </w:rPr>
        <w:t>Výpovědní lhůta je 6 měsíců a začíná plynout 1. dnem následujícího kalendářního měsíce po dni, kdy byla druhé smluvní straně doručena písemná výpověď.</w:t>
      </w:r>
    </w:p>
    <w:p>
      <w:pPr>
        <w:pStyle w:val="Style7"/>
        <w:keepNext w:val="0"/>
        <w:keepLines w:val="0"/>
        <w:widowControl w:val="0"/>
        <w:numPr>
          <w:ilvl w:val="0"/>
          <w:numId w:val="15"/>
        </w:numPr>
        <w:shd w:val="clear" w:color="auto" w:fill="auto"/>
        <w:tabs>
          <w:tab w:pos="569"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Dojde-li k zániku této Dohody, dohodli se oba účastnící dohody na tom, že kupující odebere veškeré jím objednané zboží, tzn. zboží, které bylo objednáno písemnou objednávkou doručenou prodávajícímu přede dnem zániku Dohody.</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Vlil.</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Doba trvání závazkového vztahu</w:t>
      </w:r>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Vztah z Dohody trvá od nabytí účinnosti po dobu </w:t>
      </w:r>
      <w:r>
        <w:rPr>
          <w:b/>
          <w:bCs/>
          <w:color w:val="000000"/>
          <w:spacing w:val="0"/>
          <w:w w:val="100"/>
          <w:position w:val="0"/>
          <w:shd w:val="clear" w:color="auto" w:fill="auto"/>
          <w:lang w:val="cs-CZ" w:eastAsia="cs-CZ" w:bidi="cs-CZ"/>
        </w:rPr>
        <w:t>48 měsíců.</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IX.</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Doručování</w:t>
      </w:r>
    </w:p>
    <w:p>
      <w:pPr>
        <w:pStyle w:val="Style7"/>
        <w:keepNext w:val="0"/>
        <w:keepLines w:val="0"/>
        <w:widowControl w:val="0"/>
        <w:numPr>
          <w:ilvl w:val="0"/>
          <w:numId w:val="2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Oba účastnící dohody se vzájemně dohodly, že veškeré právní úkony činěné podle této Dohody, jakož i dílčích kupních smluv, v písemné formě, jakož i další písemnosti, mohou být doručovány poštou, prostřednictvím datové schránky, e-mailem, vždy však tak, aby bylo možné zajistit výkaz o doručení písemnosti druhé smluvní straně, popř. odepření přijetí.</w:t>
      </w:r>
    </w:p>
    <w:p>
      <w:pPr>
        <w:pStyle w:val="Style7"/>
        <w:keepNext w:val="0"/>
        <w:keepLines w:val="0"/>
        <w:widowControl w:val="0"/>
        <w:numPr>
          <w:ilvl w:val="0"/>
          <w:numId w:val="21"/>
        </w:numPr>
        <w:shd w:val="clear" w:color="auto" w:fill="auto"/>
        <w:tabs>
          <w:tab w:pos="710" w:val="left"/>
        </w:tabs>
        <w:bidi w:val="0"/>
        <w:spacing w:before="0" w:after="520" w:line="240" w:lineRule="auto"/>
        <w:ind w:left="720" w:right="0" w:hanging="720"/>
        <w:jc w:val="both"/>
      </w:pPr>
      <w:r>
        <w:rPr>
          <w:color w:val="000000"/>
          <w:spacing w:val="0"/>
          <w:w w:val="100"/>
          <w:position w:val="0"/>
          <w:shd w:val="clear" w:color="auto" w:fill="auto"/>
          <w:lang w:val="cs-CZ" w:eastAsia="cs-CZ" w:bidi="cs-CZ"/>
        </w:rPr>
        <w:t>Účastnící dohody se zavazují, že v případě změny sídla či adresy pro doručování se budou bez zbytečného odkladu o takovéto skutečnosti informovat. V případě porušení této povinnosti nesou odpovědnost za škodu, která v důsledku této skutečnosti vznikne.</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X.</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Zvláštní ustanovení</w:t>
      </w:r>
    </w:p>
    <w:p>
      <w:pPr>
        <w:pStyle w:val="Style7"/>
        <w:keepNext w:val="0"/>
        <w:keepLines w:val="0"/>
        <w:widowControl w:val="0"/>
        <w:numPr>
          <w:ilvl w:val="0"/>
          <w:numId w:val="2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Právní vztahy neupravené touto dohodou či dílčí kupní smlouvou se řídí prvním řádem České republiky, zejména pak příslušnými ustanoveními občanského zákoníku.</w:t>
      </w:r>
    </w:p>
    <w:p>
      <w:pPr>
        <w:pStyle w:val="Style7"/>
        <w:keepNext w:val="0"/>
        <w:keepLines w:val="0"/>
        <w:widowControl w:val="0"/>
        <w:numPr>
          <w:ilvl w:val="0"/>
          <w:numId w:val="2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Spory vzniklé mezi smluvními stranami v souvislosti s plněním Dohody, resp. kterékoli dílčí kupní smlouvy, budou rozhodovat věcně a místně příslušný soud v České republice, přičemž pro místní příslušnost je rozhodný obecný soud prodávajícího.</w:t>
      </w:r>
    </w:p>
    <w:p>
      <w:pPr>
        <w:pStyle w:val="Style7"/>
        <w:keepNext w:val="0"/>
        <w:keepLines w:val="0"/>
        <w:widowControl w:val="0"/>
        <w:numPr>
          <w:ilvl w:val="0"/>
          <w:numId w:val="2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je povinen vést a průběžně aktualizovat reálný seznam všech poddodavatelů podílejících se na realizaci této dohody, včetně výše jejich podílu na plnění.</w:t>
      </w:r>
    </w:p>
    <w:p>
      <w:pPr>
        <w:pStyle w:val="Style7"/>
        <w:keepNext w:val="0"/>
        <w:keepLines w:val="0"/>
        <w:widowControl w:val="0"/>
        <w:numPr>
          <w:ilvl w:val="0"/>
          <w:numId w:val="2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je po celou dobu trvání Dohody povinen splňovat všechny kvalifikační předpoklady bezprostředně související s realizací této dohody, které byly požadovány v předchozím zadávacím řízení, na základě něhož byla s prodávajícím, jakožto vybraným dodavatelem uzavřena příslušná smlouva na předmět plnění veřejné zakázky. Prodávající je povinen předložit doklady prokazující splnění výše uvedených kvalifikačních předpokladů do 15 kalendářních dnů ode dne doručení písemné výzvy ze strany kupujícího.</w:t>
      </w:r>
    </w:p>
    <w:p>
      <w:pPr>
        <w:pStyle w:val="Style7"/>
        <w:keepNext w:val="0"/>
        <w:keepLines w:val="0"/>
        <w:widowControl w:val="0"/>
        <w:numPr>
          <w:ilvl w:val="0"/>
          <w:numId w:val="2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Dojde-li v průběhu účinnosti této dohody na straně prodávajícího ke změně kvalifikačních předpokladů, je prodávající povinen tuto skutečnost oznámit kupujícímu do 10 kalendářních dnů ode dne kdy se o takové skutečnosti dověděl a ve lhůtě dalších 15 kalendářních dnů ode dne oznámení této skutečnosti kupujícímu je povinen prokázat předložením příslušného dokladu v originále nebo úředně ověřené kopii splnění kvalifikačních předpokladů.</w:t>
      </w:r>
    </w:p>
    <w:p>
      <w:pPr>
        <w:pStyle w:val="Style7"/>
        <w:keepNext w:val="0"/>
        <w:keepLines w:val="0"/>
        <w:widowControl w:val="0"/>
        <w:numPr>
          <w:ilvl w:val="0"/>
          <w:numId w:val="2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je povinen mít po celou dobu trvání této dohody sjednáno platné pojištění odpovědnosti za škodu způsobenou třetí osobě v souvislosti s výkonem jeho činnosti s limitem pojistného plnění minimálně </w:t>
      </w:r>
      <w:r>
        <w:rPr>
          <w:b/>
          <w:bCs/>
          <w:color w:val="000000"/>
          <w:spacing w:val="0"/>
          <w:w w:val="100"/>
          <w:position w:val="0"/>
          <w:shd w:val="clear" w:color="auto" w:fill="auto"/>
          <w:lang w:val="cs-CZ" w:eastAsia="cs-CZ" w:bidi="cs-CZ"/>
        </w:rPr>
        <w:t xml:space="preserve">500 tisíc korun českých. </w:t>
      </w:r>
      <w:r>
        <w:rPr>
          <w:color w:val="000000"/>
          <w:spacing w:val="0"/>
          <w:w w:val="100"/>
          <w:position w:val="0"/>
          <w:shd w:val="clear" w:color="auto" w:fill="auto"/>
          <w:lang w:val="cs-CZ" w:eastAsia="cs-CZ" w:bidi="cs-CZ"/>
        </w:rPr>
        <w:t>Za účelem prokázání splnění tohoto požadavku prodávající doložil kupujícímu před uzavřením Dohody doklad osvědčující uzavření pojistné smlouvy v požadovaném rozsahu.</w:t>
      </w:r>
      <w:r>
        <w:br w:type="page"/>
      </w:r>
    </w:p>
    <w:p>
      <w:pPr>
        <w:pStyle w:val="Style7"/>
        <w:keepNext w:val="0"/>
        <w:keepLines w:val="0"/>
        <w:widowControl w:val="0"/>
        <w:numPr>
          <w:ilvl w:val="0"/>
          <w:numId w:val="23"/>
        </w:numPr>
        <w:shd w:val="clear" w:color="auto" w:fill="auto"/>
        <w:tabs>
          <w:tab w:pos="708" w:val="left"/>
        </w:tabs>
        <w:bidi w:val="0"/>
        <w:spacing w:before="0" w:line="240" w:lineRule="auto"/>
        <w:ind w:left="700" w:right="0" w:hanging="700"/>
        <w:jc w:val="both"/>
      </w:pPr>
      <w:r>
        <w:rPr>
          <w:color w:val="000000"/>
          <w:spacing w:val="0"/>
          <w:w w:val="100"/>
          <w:position w:val="0"/>
          <w:shd w:val="clear" w:color="auto" w:fill="auto"/>
          <w:lang w:val="cs-CZ" w:eastAsia="cs-CZ" w:bidi="cs-CZ"/>
        </w:rPr>
        <w:t>Prodávající prohlašuje, že se před uzavřením dohody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dohodu, a že se zejména ve vztahu k ostatním účastníkům zadávacího řízení nedopustil žádného jednání narušujícího hospodářskou soutěž.</w:t>
      </w:r>
    </w:p>
    <w:p>
      <w:pPr>
        <w:pStyle w:val="Style7"/>
        <w:keepNext w:val="0"/>
        <w:keepLines w:val="0"/>
        <w:widowControl w:val="0"/>
        <w:numPr>
          <w:ilvl w:val="0"/>
          <w:numId w:val="23"/>
        </w:numPr>
        <w:shd w:val="clear" w:color="auto" w:fill="auto"/>
        <w:tabs>
          <w:tab w:pos="708" w:val="left"/>
        </w:tabs>
        <w:bidi w:val="0"/>
        <w:spacing w:before="0" w:after="500" w:line="240" w:lineRule="auto"/>
        <w:ind w:left="700" w:right="0" w:hanging="700"/>
        <w:jc w:val="both"/>
      </w:pPr>
      <w:r>
        <w:rPr>
          <w:color w:val="000000"/>
          <w:spacing w:val="0"/>
          <w:w w:val="100"/>
          <w:position w:val="0"/>
          <w:shd w:val="clear" w:color="auto" w:fill="auto"/>
          <w:lang w:val="cs-CZ" w:eastAsia="cs-CZ" w:bidi="cs-CZ"/>
        </w:rPr>
        <w:t>Prodávající prohlašuje, že i při plnění svého závazku bude respektovat obecně závazné předpisy a dodržovat zákaz jakékoli diskriminace zaměstnanců, zajistí rovné zacházení se zaměstnanci a neumožní výkon nelegální práce.</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XI.</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7"/>
        <w:keepNext w:val="0"/>
        <w:keepLines w:val="0"/>
        <w:widowControl w:val="0"/>
        <w:numPr>
          <w:ilvl w:val="0"/>
          <w:numId w:val="25"/>
        </w:numPr>
        <w:shd w:val="clear" w:color="auto" w:fill="auto"/>
        <w:tabs>
          <w:tab w:pos="708" w:val="left"/>
        </w:tabs>
        <w:bidi w:val="0"/>
        <w:spacing w:before="0" w:line="240" w:lineRule="auto"/>
        <w:ind w:left="700" w:right="0" w:hanging="700"/>
        <w:jc w:val="both"/>
      </w:pPr>
      <w:r>
        <w:rPr>
          <w:color w:val="000000"/>
          <w:spacing w:val="0"/>
          <w:w w:val="100"/>
          <w:position w:val="0"/>
          <w:shd w:val="clear" w:color="auto" w:fill="auto"/>
          <w:lang w:val="cs-CZ" w:eastAsia="cs-CZ" w:bidi="cs-CZ"/>
        </w:rPr>
        <w:t>Obsah této Dohody, s nímž jsou oba účastnící dohody plně srozuměny, je vyjádřením jejich svobodného a vážného projevu vůle, na důkaz čehož připojují pod její ustanovení své podpisy.</w:t>
      </w:r>
    </w:p>
    <w:p>
      <w:pPr>
        <w:pStyle w:val="Style7"/>
        <w:keepNext w:val="0"/>
        <w:keepLines w:val="0"/>
        <w:widowControl w:val="0"/>
        <w:numPr>
          <w:ilvl w:val="0"/>
          <w:numId w:val="25"/>
        </w:numPr>
        <w:shd w:val="clear" w:color="auto" w:fill="auto"/>
        <w:tabs>
          <w:tab w:pos="708" w:val="left"/>
        </w:tabs>
        <w:bidi w:val="0"/>
        <w:spacing w:before="0" w:line="240" w:lineRule="auto"/>
        <w:ind w:left="700" w:right="0" w:hanging="700"/>
        <w:jc w:val="both"/>
      </w:pPr>
      <w:r>
        <w:rPr>
          <w:color w:val="000000"/>
          <w:spacing w:val="0"/>
          <w:w w:val="100"/>
          <w:position w:val="0"/>
          <w:shd w:val="clear" w:color="auto" w:fill="auto"/>
          <w:lang w:val="cs-CZ" w:eastAsia="cs-CZ" w:bidi="cs-CZ"/>
        </w:rPr>
        <w:t>Prodávající výslovně souhlasí se zveřejněním celého textu této dohody včetně podpisů v informačním systému veřejné správy - Registru smluv.</w:t>
      </w:r>
    </w:p>
    <w:p>
      <w:pPr>
        <w:pStyle w:val="Style7"/>
        <w:keepNext w:val="0"/>
        <w:keepLines w:val="0"/>
        <w:widowControl w:val="0"/>
        <w:numPr>
          <w:ilvl w:val="0"/>
          <w:numId w:val="25"/>
        </w:numPr>
        <w:shd w:val="clear" w:color="auto" w:fill="auto"/>
        <w:tabs>
          <w:tab w:pos="708" w:val="left"/>
        </w:tabs>
        <w:bidi w:val="0"/>
        <w:spacing w:before="0" w:line="240" w:lineRule="auto"/>
        <w:ind w:left="700" w:right="0" w:hanging="700"/>
        <w:jc w:val="both"/>
      </w:pPr>
      <w:r>
        <w:rPr>
          <w:color w:val="000000"/>
          <w:spacing w:val="0"/>
          <w:w w:val="100"/>
          <w:position w:val="0"/>
          <w:shd w:val="clear" w:color="auto" w:fill="auto"/>
          <w:lang w:val="cs-CZ" w:eastAsia="cs-CZ" w:bidi="cs-CZ"/>
        </w:rPr>
        <w:t>Tato dohoda nabývá platnosti dnem podpisu oběma smluvními stranami a účinnosti dnem uveřejnění v informačním systému veřejné správy - Registru smluv.</w:t>
      </w:r>
    </w:p>
    <w:p>
      <w:pPr>
        <w:pStyle w:val="Style7"/>
        <w:keepNext w:val="0"/>
        <w:keepLines w:val="0"/>
        <w:widowControl w:val="0"/>
        <w:numPr>
          <w:ilvl w:val="0"/>
          <w:numId w:val="25"/>
        </w:numPr>
        <w:shd w:val="clear" w:color="auto" w:fill="auto"/>
        <w:tabs>
          <w:tab w:pos="708" w:val="left"/>
        </w:tabs>
        <w:bidi w:val="0"/>
        <w:spacing w:before="0" w:line="240" w:lineRule="auto"/>
        <w:ind w:left="700" w:right="0" w:hanging="700"/>
        <w:jc w:val="both"/>
      </w:pPr>
      <w:r>
        <w:rPr>
          <w:color w:val="000000"/>
          <w:spacing w:val="0"/>
          <w:w w:val="100"/>
          <w:position w:val="0"/>
          <w:shd w:val="clear" w:color="auto" w:fill="auto"/>
          <w:lang w:val="cs-CZ" w:eastAsia="cs-CZ" w:bidi="cs-CZ"/>
        </w:rPr>
        <w:t xml:space="preserve">Účastnící dohody se dohodly, že zákonnou povinnost dle § </w:t>
      </w:r>
      <w:r>
        <w:rPr>
          <w:b/>
          <w:bCs/>
          <w:color w:val="000000"/>
          <w:spacing w:val="0"/>
          <w:w w:val="100"/>
          <w:position w:val="0"/>
          <w:shd w:val="clear" w:color="auto" w:fill="auto"/>
          <w:lang w:val="cs-CZ" w:eastAsia="cs-CZ" w:bidi="cs-CZ"/>
        </w:rPr>
        <w:t xml:space="preserve">5 odst. 2 zákona č. 340/2015 Sb., o zvláštních podmínkách účinnosti některých smluv, uveřejňování těchto smluv a o registru smluv, v platném znění </w:t>
      </w:r>
      <w:r>
        <w:rPr>
          <w:color w:val="000000"/>
          <w:spacing w:val="0"/>
          <w:w w:val="100"/>
          <w:position w:val="0"/>
          <w:shd w:val="clear" w:color="auto" w:fill="auto"/>
          <w:lang w:val="cs-CZ" w:eastAsia="cs-CZ" w:bidi="cs-CZ"/>
        </w:rPr>
        <w:t>splní kupující.</w:t>
      </w:r>
    </w:p>
    <w:p>
      <w:pPr>
        <w:pStyle w:val="Style7"/>
        <w:keepNext w:val="0"/>
        <w:keepLines w:val="0"/>
        <w:widowControl w:val="0"/>
        <w:numPr>
          <w:ilvl w:val="0"/>
          <w:numId w:val="25"/>
        </w:numPr>
        <w:shd w:val="clear" w:color="auto" w:fill="auto"/>
        <w:tabs>
          <w:tab w:pos="708" w:val="left"/>
        </w:tabs>
        <w:bidi w:val="0"/>
        <w:spacing w:before="0" w:line="240" w:lineRule="auto"/>
        <w:ind w:left="700" w:right="0" w:hanging="700"/>
        <w:jc w:val="both"/>
      </w:pPr>
      <w:r>
        <w:rPr>
          <w:color w:val="000000"/>
          <w:spacing w:val="0"/>
          <w:w w:val="100"/>
          <w:position w:val="0"/>
          <w:shd w:val="clear" w:color="auto" w:fill="auto"/>
          <w:lang w:val="cs-CZ" w:eastAsia="cs-CZ" w:bidi="cs-CZ"/>
        </w:rPr>
        <w:t>Dohodu lze měnit či doplňovat pouze po vzájemné dohodě obou smluvních stran, a to pouze v písemné formě.</w:t>
      </w:r>
    </w:p>
    <w:p>
      <w:pPr>
        <w:pStyle w:val="Style7"/>
        <w:keepNext w:val="0"/>
        <w:keepLines w:val="0"/>
        <w:widowControl w:val="0"/>
        <w:numPr>
          <w:ilvl w:val="0"/>
          <w:numId w:val="25"/>
        </w:numPr>
        <w:shd w:val="clear" w:color="auto" w:fill="auto"/>
        <w:tabs>
          <w:tab w:pos="708" w:val="left"/>
        </w:tabs>
        <w:bidi w:val="0"/>
        <w:spacing w:before="0" w:line="240" w:lineRule="auto"/>
        <w:ind w:left="700" w:right="0" w:hanging="700"/>
        <w:jc w:val="both"/>
      </w:pPr>
      <w:r>
        <w:rPr>
          <w:color w:val="000000"/>
          <w:spacing w:val="0"/>
          <w:w w:val="100"/>
          <w:position w:val="0"/>
          <w:shd w:val="clear" w:color="auto" w:fill="auto"/>
          <w:lang w:val="cs-CZ" w:eastAsia="cs-CZ" w:bidi="cs-CZ"/>
        </w:rPr>
        <w:t>Dohoda byla vypracována ve 4 vyhotoveních, z nichž kupující obdrží 2 vyhotovení a prodávající 2 vyhotovení.</w:t>
      </w:r>
    </w:p>
    <w:p>
      <w:pPr>
        <w:pStyle w:val="Style7"/>
        <w:keepNext w:val="0"/>
        <w:keepLines w:val="0"/>
        <w:widowControl w:val="0"/>
        <w:numPr>
          <w:ilvl w:val="0"/>
          <w:numId w:val="25"/>
        </w:numPr>
        <w:shd w:val="clear" w:color="auto" w:fill="auto"/>
        <w:tabs>
          <w:tab w:pos="708" w:val="left"/>
        </w:tabs>
        <w:bidi w:val="0"/>
        <w:spacing w:before="0" w:after="500" w:line="240" w:lineRule="auto"/>
        <w:ind w:left="700" w:right="0" w:hanging="700"/>
        <w:jc w:val="both"/>
      </w:pPr>
      <w:r>
        <w:rPr>
          <w:color w:val="000000"/>
          <w:spacing w:val="0"/>
          <w:w w:val="100"/>
          <w:position w:val="0"/>
          <w:shd w:val="clear" w:color="auto" w:fill="auto"/>
          <w:lang w:val="cs-CZ" w:eastAsia="cs-CZ" w:bidi="cs-CZ"/>
        </w:rPr>
        <w:t xml:space="preserve">Nedílnou součástí Dohody je </w:t>
      </w:r>
      <w:r>
        <w:rPr>
          <w:b/>
          <w:bCs/>
          <w:color w:val="000000"/>
          <w:spacing w:val="0"/>
          <w:w w:val="100"/>
          <w:position w:val="0"/>
          <w:shd w:val="clear" w:color="auto" w:fill="auto"/>
          <w:lang w:val="cs-CZ" w:eastAsia="cs-CZ" w:bidi="cs-CZ"/>
        </w:rPr>
        <w:t xml:space="preserve">Příloha AI - </w:t>
      </w:r>
      <w:r>
        <w:rPr>
          <w:color w:val="000000"/>
          <w:spacing w:val="0"/>
          <w:w w:val="100"/>
          <w:position w:val="0"/>
          <w:shd w:val="clear" w:color="auto" w:fill="auto"/>
          <w:lang w:val="cs-CZ" w:eastAsia="cs-CZ" w:bidi="cs-CZ"/>
        </w:rPr>
        <w:t>Údaje, které jsou součástí ujednání a nebudou zveřejněny v Registru smluv.</w:t>
      </w:r>
    </w:p>
    <w:p>
      <w:pPr>
        <w:pStyle w:val="Style27"/>
        <w:keepNext w:val="0"/>
        <w:keepLines w:val="0"/>
        <w:widowControl w:val="0"/>
        <w:shd w:val="clear" w:color="auto" w:fill="auto"/>
        <w:bidi w:val="0"/>
        <w:spacing w:before="0" w:after="0" w:line="240" w:lineRule="auto"/>
        <w:ind w:right="0" w:firstLine="0"/>
        <w:jc w:val="left"/>
      </w:pPr>
      <w:r>
        <mc:AlternateContent>
          <mc:Choice Requires="wps">
            <w:drawing>
              <wp:anchor distT="0" distB="0" distL="114300" distR="114300" simplePos="0" relativeHeight="125829388" behindDoc="0" locked="0" layoutInCell="1" allowOverlap="1">
                <wp:simplePos x="0" y="0"/>
                <wp:positionH relativeFrom="page">
                  <wp:posOffset>927735</wp:posOffset>
                </wp:positionH>
                <wp:positionV relativeFrom="margin">
                  <wp:posOffset>6464935</wp:posOffset>
                </wp:positionV>
                <wp:extent cx="1731010" cy="597535"/>
                <wp:wrapSquare wrapText="right"/>
                <wp:docPr id="23" name="Shape 23"/>
                <a:graphic xmlns:a="http://schemas.openxmlformats.org/drawingml/2006/main">
                  <a:graphicData uri="http://schemas.microsoft.com/office/word/2010/wordprocessingShape">
                    <wps:wsp>
                      <wps:cNvSpPr txBox="1"/>
                      <wps:spPr>
                        <a:xfrm>
                          <a:ext cx="1731010" cy="597535"/>
                        </a:xfrm>
                        <a:prstGeom prst="rect"/>
                        <a:noFill/>
                      </wps:spPr>
                      <wps:txbx>
                        <w:txbxContent>
                          <w:p>
                            <w:pPr>
                              <w:pStyle w:val="Style7"/>
                              <w:keepNext w:val="0"/>
                              <w:keepLines w:val="0"/>
                              <w:widowControl w:val="0"/>
                              <w:shd w:val="clear" w:color="auto" w:fill="auto"/>
                              <w:tabs>
                                <w:tab w:pos="2304" w:val="left"/>
                              </w:tabs>
                              <w:bidi w:val="0"/>
                              <w:spacing w:before="0" w:after="240" w:line="240" w:lineRule="auto"/>
                              <w:ind w:left="0" w:right="0" w:firstLine="0"/>
                              <w:jc w:val="left"/>
                              <w:rPr>
                                <w:sz w:val="26"/>
                                <w:szCs w:val="26"/>
                              </w:rPr>
                            </w:pPr>
                            <w:r>
                              <w:rPr>
                                <w:color w:val="000000"/>
                                <w:spacing w:val="0"/>
                                <w:w w:val="100"/>
                                <w:position w:val="0"/>
                                <w:sz w:val="24"/>
                                <w:szCs w:val="24"/>
                                <w:shd w:val="clear" w:color="auto" w:fill="auto"/>
                                <w:lang w:val="cs-CZ" w:eastAsia="cs-CZ" w:bidi="cs-CZ"/>
                              </w:rPr>
                              <w:t>V Jihlavě dne</w:t>
                              <w:tab/>
                            </w:r>
                            <w:r>
                              <w:rPr>
                                <w:rFonts w:ascii="Arial" w:eastAsia="Arial" w:hAnsi="Arial" w:cs="Arial"/>
                                <w:color w:val="000000"/>
                                <w:spacing w:val="0"/>
                                <w:w w:val="100"/>
                                <w:position w:val="0"/>
                                <w:sz w:val="26"/>
                                <w:szCs w:val="26"/>
                                <w:u w:val="single"/>
                                <w:shd w:val="clear" w:color="auto" w:fill="auto"/>
                                <w:lang w:val="cs-CZ" w:eastAsia="cs-CZ" w:bidi="cs-CZ"/>
                              </w:rPr>
                              <w:t>20</w:t>
                            </w:r>
                            <w:r>
                              <w:rPr>
                                <w:rFonts w:ascii="Arial" w:eastAsia="Arial" w:hAnsi="Arial" w:cs="Arial"/>
                                <w:color w:val="000000"/>
                                <w:spacing w:val="0"/>
                                <w:w w:val="100"/>
                                <w:position w:val="0"/>
                                <w:sz w:val="26"/>
                                <w:szCs w:val="26"/>
                                <w:shd w:val="clear" w:color="auto" w:fill="auto"/>
                                <w:lang w:val="cs-CZ" w:eastAsia="cs-CZ" w:bidi="cs-CZ"/>
                              </w:rPr>
                              <w:t>19</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w:t>
                            </w:r>
                          </w:p>
                        </w:txbxContent>
                      </wps:txbx>
                      <wps:bodyPr lIns="0" tIns="0" rIns="0" bIns="0">
                        <a:noAutoFit/>
                      </wps:bodyPr>
                    </wps:wsp>
                  </a:graphicData>
                </a:graphic>
              </wp:anchor>
            </w:drawing>
          </mc:Choice>
          <mc:Fallback>
            <w:pict>
              <v:shape id="_x0000_s1049" type="#_x0000_t202" style="position:absolute;margin-left:73.049999999999997pt;margin-top:509.05000000000001pt;width:136.30000000000001pt;height:47.049999999999997pt;z-index:-125829365;mso-wrap-distance-left:9.pt;mso-wrap-distance-right:9.pt;mso-position-horizontal-relative:page;mso-position-vertical-relative:margin" filled="f" stroked="f">
                <v:textbox inset="0,0,0,0">
                  <w:txbxContent>
                    <w:p>
                      <w:pPr>
                        <w:pStyle w:val="Style7"/>
                        <w:keepNext w:val="0"/>
                        <w:keepLines w:val="0"/>
                        <w:widowControl w:val="0"/>
                        <w:shd w:val="clear" w:color="auto" w:fill="auto"/>
                        <w:tabs>
                          <w:tab w:pos="2304" w:val="left"/>
                        </w:tabs>
                        <w:bidi w:val="0"/>
                        <w:spacing w:before="0" w:after="240" w:line="240" w:lineRule="auto"/>
                        <w:ind w:left="0" w:right="0" w:firstLine="0"/>
                        <w:jc w:val="left"/>
                        <w:rPr>
                          <w:sz w:val="26"/>
                          <w:szCs w:val="26"/>
                        </w:rPr>
                      </w:pPr>
                      <w:r>
                        <w:rPr>
                          <w:color w:val="000000"/>
                          <w:spacing w:val="0"/>
                          <w:w w:val="100"/>
                          <w:position w:val="0"/>
                          <w:sz w:val="24"/>
                          <w:szCs w:val="24"/>
                          <w:shd w:val="clear" w:color="auto" w:fill="auto"/>
                          <w:lang w:val="cs-CZ" w:eastAsia="cs-CZ" w:bidi="cs-CZ"/>
                        </w:rPr>
                        <w:t>V Jihlavě dne</w:t>
                        <w:tab/>
                      </w:r>
                      <w:r>
                        <w:rPr>
                          <w:rFonts w:ascii="Arial" w:eastAsia="Arial" w:hAnsi="Arial" w:cs="Arial"/>
                          <w:color w:val="000000"/>
                          <w:spacing w:val="0"/>
                          <w:w w:val="100"/>
                          <w:position w:val="0"/>
                          <w:sz w:val="26"/>
                          <w:szCs w:val="26"/>
                          <w:u w:val="single"/>
                          <w:shd w:val="clear" w:color="auto" w:fill="auto"/>
                          <w:lang w:val="cs-CZ" w:eastAsia="cs-CZ" w:bidi="cs-CZ"/>
                        </w:rPr>
                        <w:t>20</w:t>
                      </w:r>
                      <w:r>
                        <w:rPr>
                          <w:rFonts w:ascii="Arial" w:eastAsia="Arial" w:hAnsi="Arial" w:cs="Arial"/>
                          <w:color w:val="000000"/>
                          <w:spacing w:val="0"/>
                          <w:w w:val="100"/>
                          <w:position w:val="0"/>
                          <w:sz w:val="26"/>
                          <w:szCs w:val="26"/>
                          <w:shd w:val="clear" w:color="auto" w:fill="auto"/>
                          <w:lang w:val="cs-CZ" w:eastAsia="cs-CZ" w:bidi="cs-CZ"/>
                        </w:rPr>
                        <w:t>19</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21. 11. 2019</w:t>
      </w:r>
    </w:p>
    <w:p>
      <w:pPr>
        <w:pStyle w:val="Style7"/>
        <w:keepNext w:val="0"/>
        <w:keepLines w:val="0"/>
        <w:widowControl w:val="0"/>
        <w:shd w:val="clear" w:color="auto" w:fill="auto"/>
        <w:tabs>
          <w:tab w:leader="underscore" w:pos="5602" w:val="left"/>
        </w:tabs>
        <w:bidi w:val="0"/>
        <w:spacing w:before="0" w:after="240" w:line="180" w:lineRule="auto"/>
        <w:ind w:left="2040" w:right="0" w:firstLine="0"/>
        <w:jc w:val="left"/>
      </w:pPr>
      <w:r>
        <w:rPr>
          <w:color w:val="000000"/>
          <w:spacing w:val="0"/>
          <w:w w:val="100"/>
          <w:position w:val="0"/>
          <w:shd w:val="clear" w:color="auto" w:fill="auto"/>
          <w:lang w:val="cs-CZ" w:eastAsia="cs-CZ" w:bidi="cs-CZ"/>
        </w:rPr>
        <w:t>V Jihlavě dne</w:t>
        <w:tab/>
      </w:r>
    </w:p>
    <w:p>
      <w:pPr>
        <w:pStyle w:val="Style7"/>
        <w:keepNext w:val="0"/>
        <w:keepLines w:val="0"/>
        <w:widowControl w:val="0"/>
        <w:shd w:val="clear" w:color="auto" w:fill="auto"/>
        <w:bidi w:val="0"/>
        <w:spacing w:before="0" w:line="240" w:lineRule="auto"/>
        <w:ind w:left="2040" w:right="0" w:firstLine="0"/>
        <w:jc w:val="left"/>
        <w:sectPr>
          <w:footnotePr>
            <w:pos w:val="pageBottom"/>
            <w:numFmt w:val="decimal"/>
            <w:numRestart w:val="continuous"/>
          </w:footnotePr>
          <w:type w:val="continuous"/>
          <w:pgSz w:w="11900" w:h="16840"/>
          <w:pgMar w:top="1588" w:left="1360" w:right="1174" w:bottom="1183" w:header="0" w:footer="3" w:gutter="0"/>
          <w:cols w:space="720"/>
          <w:noEndnote/>
          <w:rtlGutter w:val="0"/>
          <w:docGrid w:linePitch="360"/>
        </w:sectPr>
      </w:pPr>
      <w:r>
        <mc:AlternateContent>
          <mc:Choice Requires="wps">
            <w:drawing>
              <wp:anchor distT="742950" distB="73025" distL="114300" distR="3122930" simplePos="0" relativeHeight="125829390" behindDoc="0" locked="0" layoutInCell="1" allowOverlap="1">
                <wp:simplePos x="0" y="0"/>
                <wp:positionH relativeFrom="page">
                  <wp:posOffset>939800</wp:posOffset>
                </wp:positionH>
                <wp:positionV relativeFrom="margin">
                  <wp:posOffset>7867015</wp:posOffset>
                </wp:positionV>
                <wp:extent cx="1353185" cy="472440"/>
                <wp:wrapTopAndBottom/>
                <wp:docPr id="25" name="Shape 25"/>
                <a:graphic xmlns:a="http://schemas.openxmlformats.org/drawingml/2006/main">
                  <a:graphicData uri="http://schemas.microsoft.com/office/word/2010/wordprocessingShape">
                    <wps:wsp>
                      <wps:cNvSpPr txBox="1"/>
                      <wps:spPr>
                        <a:xfrm>
                          <a:ext cx="1353185" cy="472440"/>
                        </a:xfrm>
                        <a:prstGeom prst="rect"/>
                        <a:noFill/>
                      </wps:spPr>
                      <wps:txbx>
                        <w:txbxContent>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Ing. Josef Lapšo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LOMY</w:t>
                            </w:r>
                          </w:p>
                        </w:txbxContent>
                      </wps:txbx>
                      <wps:bodyPr lIns="0" tIns="0" rIns="0" bIns="0">
                        <a:noAutoFit/>
                      </wps:bodyPr>
                    </wps:wsp>
                  </a:graphicData>
                </a:graphic>
              </wp:anchor>
            </w:drawing>
          </mc:Choice>
          <mc:Fallback>
            <w:pict>
              <v:shape id="_x0000_s1051" type="#_x0000_t202" style="position:absolute;margin-left:74.pt;margin-top:619.45000000000005pt;width:106.55pt;height:37.200000000000003pt;z-index:-125829363;mso-wrap-distance-left:9.pt;mso-wrap-distance-top:58.5pt;mso-wrap-distance-right:245.90000000000001pt;mso-wrap-distance-bottom:5.75pt;mso-position-horizontal-relative:page;mso-position-vertical-relative:margin" filled="f" stroked="f">
                <v:textbox inset="0,0,0,0">
                  <w:txbxContent>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Ing. Josef Lapšo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LOMY</w:t>
                      </w:r>
                    </w:p>
                  </w:txbxContent>
                </v:textbox>
                <w10:wrap type="topAndBottom" anchorx="page" anchory="margin"/>
              </v:shape>
            </w:pict>
          </mc:Fallback>
        </mc:AlternateContent>
      </w:r>
      <w:r>
        <mc:AlternateContent>
          <mc:Choice Requires="wps">
            <w:drawing>
              <wp:anchor distT="736600" distB="0" distL="3247390" distR="114935" simplePos="0" relativeHeight="125829392" behindDoc="0" locked="0" layoutInCell="1" allowOverlap="1">
                <wp:simplePos x="0" y="0"/>
                <wp:positionH relativeFrom="page">
                  <wp:posOffset>4072890</wp:posOffset>
                </wp:positionH>
                <wp:positionV relativeFrom="margin">
                  <wp:posOffset>7860665</wp:posOffset>
                </wp:positionV>
                <wp:extent cx="1228090" cy="551815"/>
                <wp:wrapTopAndBottom/>
                <wp:docPr id="27" name="Shape 27"/>
                <a:graphic xmlns:a="http://schemas.openxmlformats.org/drawingml/2006/main">
                  <a:graphicData uri="http://schemas.microsoft.com/office/word/2010/wordprocessingShape">
                    <wps:wsp>
                      <wps:cNvSpPr txBox="1"/>
                      <wps:spPr>
                        <a:xfrm>
                          <a:ext cx="1228090" cy="551815"/>
                        </a:xfrm>
                        <a:prstGeom prst="rect"/>
                        <a:noFill/>
                      </wps:spPr>
                      <wps:txbx>
                        <w:txbxContent>
                          <w:p>
                            <w:pPr>
                              <w:pStyle w:val="Style7"/>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Ing. Radovan Necid Ředitel organizace</w:t>
                            </w:r>
                          </w:p>
                        </w:txbxContent>
                      </wps:txbx>
                      <wps:bodyPr lIns="0" tIns="0" rIns="0" bIns="0">
                        <a:noAutoFit/>
                      </wps:bodyPr>
                    </wps:wsp>
                  </a:graphicData>
                </a:graphic>
              </wp:anchor>
            </w:drawing>
          </mc:Choice>
          <mc:Fallback>
            <w:pict>
              <v:shape id="_x0000_s1053" type="#_x0000_t202" style="position:absolute;margin-left:320.69999999999999pt;margin-top:618.95000000000005pt;width:96.700000000000003pt;height:43.450000000000003pt;z-index:-125829361;mso-wrap-distance-left:255.69999999999999pt;mso-wrap-distance-top:58.pt;mso-wrap-distance-right:9.0500000000000007pt;mso-position-horizontal-relative:page;mso-position-vertical-relative:margin" filled="f" stroked="f">
                <v:textbox inset="0,0,0,0">
                  <w:txbxContent>
                    <w:p>
                      <w:pPr>
                        <w:pStyle w:val="Style7"/>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Ing. Radovan Necid Ředitel organizace</w:t>
                      </w:r>
                    </w:p>
                  </w:txbxContent>
                </v:textbox>
                <w10:wrap type="topAndBottom" anchorx="page" anchory="margin"/>
              </v:shape>
            </w:pict>
          </mc:Fallback>
        </mc:AlternateContent>
      </w:r>
      <w:r>
        <w:rPr>
          <w:color w:val="000000"/>
          <w:spacing w:val="0"/>
          <w:w w:val="100"/>
          <w:position w:val="0"/>
          <w:shd w:val="clear" w:color="auto" w:fill="auto"/>
          <w:lang w:val="cs-CZ" w:eastAsia="cs-CZ" w:bidi="cs-CZ"/>
        </w:rPr>
        <w:t>Kupující:</w:t>
      </w:r>
    </w:p>
    <w:p>
      <w:pPr>
        <w:pStyle w:val="Style7"/>
        <w:keepNext w:val="0"/>
        <w:keepLines w:val="0"/>
        <w:widowControl w:val="0"/>
        <w:shd w:val="clear" w:color="auto" w:fill="auto"/>
        <w:bidi w:val="0"/>
        <w:spacing w:before="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Příloha AI rámcové dohody</w:t>
      </w:r>
    </w:p>
    <w:p>
      <w:pPr>
        <w:pStyle w:val="Style29"/>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Údaje, které jsou součástí ujednání a nebudou zveřejněny v Registru smluv:</w:t>
      </w:r>
      <w:bookmarkEnd w:id="10"/>
      <w:bookmarkEnd w:id="11"/>
    </w:p>
    <w:p>
      <w:pPr>
        <w:pStyle w:val="Style16"/>
        <w:keepNext w:val="0"/>
        <w:keepLines w:val="0"/>
        <w:widowControl w:val="0"/>
        <w:shd w:val="clear" w:color="auto" w:fill="auto"/>
        <w:bidi w:val="0"/>
        <w:spacing w:before="0" w:after="0" w:line="240" w:lineRule="auto"/>
        <w:ind w:left="10" w:right="0" w:firstLine="0"/>
        <w:jc w:val="left"/>
      </w:pPr>
      <w:r>
        <w:rPr>
          <w:b/>
          <w:bCs/>
          <w:color w:val="000000"/>
          <w:spacing w:val="0"/>
          <w:w w:val="100"/>
          <w:position w:val="0"/>
          <w:shd w:val="clear" w:color="auto" w:fill="auto"/>
          <w:lang w:val="cs-CZ" w:eastAsia="cs-CZ" w:bidi="cs-CZ"/>
        </w:rPr>
        <w:t>Krajská správa a údržba silnic Vysočiny, příspěvková organizace</w:t>
      </w:r>
    </w:p>
    <w:tbl>
      <w:tblPr>
        <w:tblOverlap w:val="never"/>
        <w:jc w:val="center"/>
        <w:tblLayout w:type="fixed"/>
      </w:tblPr>
      <w:tblGrid>
        <w:gridCol w:w="1238"/>
        <w:gridCol w:w="7930"/>
      </w:tblGrid>
      <w:tr>
        <w:trPr>
          <w:trHeight w:val="677" w:hRule="exact"/>
        </w:trPr>
        <w:tc>
          <w:tcPr>
            <w:tcBorders/>
            <w:shd w:val="clear" w:color="auto" w:fill="FFFFFF"/>
            <w:vAlign w:val="bottom"/>
          </w:tcPr>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IČ:</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00090450</w:t>
            </w:r>
          </w:p>
        </w:tc>
      </w:tr>
    </w:tbl>
    <w:p>
      <w:pPr>
        <w:widowControl w:val="0"/>
        <w:spacing w:after="519" w:line="1" w:lineRule="exact"/>
      </w:pPr>
    </w:p>
    <w:p>
      <w:pPr>
        <w:widowControl w:val="0"/>
        <w:spacing w:line="1" w:lineRule="exact"/>
      </w:pPr>
    </w:p>
    <w:p>
      <w:pPr>
        <w:pStyle w:val="Style16"/>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Osobou pověřenou jednat jménem kupujícího ve věcech zpracování objednávky a k převzetí</w:t>
      </w:r>
    </w:p>
    <w:tbl>
      <w:tblPr>
        <w:tblOverlap w:val="never"/>
        <w:jc w:val="center"/>
        <w:tblLayout w:type="fixed"/>
      </w:tblPr>
      <w:tblGrid>
        <w:gridCol w:w="1238"/>
        <w:gridCol w:w="7930"/>
      </w:tblGrid>
      <w:tr>
        <w:trPr>
          <w:trHeight w:val="1464"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zboží je:</w:t>
            </w:r>
          </w:p>
        </w:tc>
        <w:tc>
          <w:tcPr>
            <w:tcBorders/>
            <w:shd w:val="clear" w:color="auto" w:fill="FFFFFF"/>
            <w:vAlign w:val="bottom"/>
          </w:tcPr>
          <w:p>
            <w:pPr>
              <w:pStyle w:val="Style9"/>
              <w:keepNext w:val="0"/>
              <w:keepLines w:val="0"/>
              <w:widowControl w:val="0"/>
              <w:shd w:val="clear" w:color="auto" w:fill="auto"/>
              <w:bidi w:val="0"/>
              <w:spacing w:before="0" w:after="0" w:line="336" w:lineRule="auto"/>
              <w:ind w:left="180" w:right="0" w:firstLine="20"/>
              <w:jc w:val="left"/>
            </w:pPr>
            <w:r>
              <w:rPr>
                <w:color w:val="000000"/>
                <w:spacing w:val="0"/>
                <w:w w:val="100"/>
                <w:position w:val="0"/>
                <w:shd w:val="clear" w:color="auto" w:fill="auto"/>
                <w:lang w:val="cs-CZ" w:eastAsia="cs-CZ" w:bidi="cs-CZ"/>
              </w:rPr>
              <w:t>Jméno, příjmení: telefon (GSM): e-mail:</w:t>
            </w:r>
          </w:p>
        </w:tc>
      </w:tr>
    </w:tbl>
    <w:p>
      <w:pPr>
        <w:widowControl w:val="0"/>
        <w:spacing w:after="139" w:line="1" w:lineRule="exact"/>
      </w:pPr>
    </w:p>
    <w:p>
      <w:pPr>
        <w:pStyle w:val="Style7"/>
        <w:keepNext w:val="0"/>
        <w:keepLines w:val="0"/>
        <w:widowControl w:val="0"/>
        <w:pBdr>
          <w:bottom w:val="single" w:sz="4" w:space="0" w:color="auto"/>
        </w:pBdr>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Uvedená osoba pověřená jednat jménem kupujícího je oprávněna k jednání za sebe pověřit zástupce.</w:t>
      </w:r>
    </w:p>
    <w:p>
      <w:pPr>
        <w:pStyle w:val="Style16"/>
        <w:keepNext w:val="0"/>
        <w:keepLines w:val="0"/>
        <w:widowControl w:val="0"/>
        <w:shd w:val="clear" w:color="auto" w:fill="auto"/>
        <w:bidi w:val="0"/>
        <w:spacing w:before="0" w:after="0" w:line="240" w:lineRule="auto"/>
        <w:ind w:left="10" w:right="0" w:firstLine="0"/>
        <w:jc w:val="left"/>
        <w:rPr>
          <w:sz w:val="22"/>
          <w:szCs w:val="22"/>
        </w:rPr>
      </w:pPr>
      <w:r>
        <w:rPr>
          <w:b/>
          <w:bCs/>
          <w:color w:val="000000"/>
          <w:spacing w:val="0"/>
          <w:w w:val="100"/>
          <w:position w:val="0"/>
          <w:sz w:val="22"/>
          <w:szCs w:val="22"/>
          <w:shd w:val="clear" w:color="auto" w:fill="auto"/>
          <w:lang w:val="cs-CZ" w:eastAsia="cs-CZ" w:bidi="cs-CZ"/>
        </w:rPr>
        <w:t>COLAS CZ, a.s.</w:t>
      </w:r>
    </w:p>
    <w:tbl>
      <w:tblPr>
        <w:tblOverlap w:val="never"/>
        <w:jc w:val="center"/>
        <w:tblLayout w:type="fixed"/>
      </w:tblPr>
      <w:tblGrid>
        <w:gridCol w:w="1238"/>
        <w:gridCol w:w="7930"/>
      </w:tblGrid>
      <w:tr>
        <w:trPr>
          <w:trHeight w:val="677" w:hRule="exact"/>
        </w:trPr>
        <w:tc>
          <w:tcPr>
            <w:tcBorders/>
            <w:shd w:val="clear" w:color="auto" w:fill="FFFFFF"/>
            <w:vAlign w:val="bottom"/>
          </w:tcPr>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IČ:</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26177005</w:t>
            </w:r>
          </w:p>
        </w:tc>
      </w:tr>
    </w:tbl>
    <w:p>
      <w:pPr>
        <w:widowControl w:val="0"/>
        <w:spacing w:after="479" w:line="1" w:lineRule="exact"/>
      </w:pPr>
    </w:p>
    <w:p>
      <w:pPr>
        <w:widowControl w:val="0"/>
        <w:spacing w:line="1" w:lineRule="exact"/>
      </w:pPr>
    </w:p>
    <w:p>
      <w:pPr>
        <w:pStyle w:val="Style16"/>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Osobou pověřenou jednat jménem prodávajícího ve věcech přijetí objednávky a k předání</w:t>
      </w:r>
    </w:p>
    <w:tbl>
      <w:tblPr>
        <w:tblOverlap w:val="never"/>
        <w:jc w:val="center"/>
        <w:tblLayout w:type="fixed"/>
      </w:tblPr>
      <w:tblGrid>
        <w:gridCol w:w="1238"/>
        <w:gridCol w:w="7930"/>
      </w:tblGrid>
      <w:tr>
        <w:trPr>
          <w:trHeight w:val="1469"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zboží:</w:t>
            </w:r>
          </w:p>
        </w:tc>
        <w:tc>
          <w:tcPr>
            <w:tcBorders/>
            <w:shd w:val="clear" w:color="auto" w:fill="FFFFFF"/>
            <w:vAlign w:val="bottom"/>
          </w:tcPr>
          <w:p>
            <w:pPr>
              <w:pStyle w:val="Style9"/>
              <w:keepNext w:val="0"/>
              <w:keepLines w:val="0"/>
              <w:widowControl w:val="0"/>
              <w:shd w:val="clear" w:color="auto" w:fill="auto"/>
              <w:bidi w:val="0"/>
              <w:spacing w:before="0" w:after="0" w:line="334" w:lineRule="auto"/>
              <w:ind w:left="180" w:right="0" w:firstLine="20"/>
              <w:jc w:val="left"/>
            </w:pPr>
            <w:r>
              <w:rPr>
                <w:color w:val="000000"/>
                <w:spacing w:val="0"/>
                <w:w w:val="100"/>
                <w:position w:val="0"/>
                <w:shd w:val="clear" w:color="auto" w:fill="auto"/>
                <w:lang w:val="cs-CZ" w:eastAsia="cs-CZ" w:bidi="cs-CZ"/>
              </w:rPr>
              <w:t>Jméno, příjmení: telefon (GSM): e-mail:</w:t>
            </w:r>
          </w:p>
        </w:tc>
      </w:tr>
    </w:tbl>
    <w:p>
      <w:pPr>
        <w:widowControl w:val="0"/>
        <w:spacing w:after="139" w:line="1" w:lineRule="exact"/>
      </w:pPr>
    </w:p>
    <w:p>
      <w:pPr>
        <w:pStyle w:val="Style7"/>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Uvedená osoba pověřená jednat jménem prodávajícího je oprávněna k jednání za sebe pověřit zástupce.</w:t>
      </w:r>
    </w:p>
    <w:sectPr>
      <w:headerReference w:type="default" r:id="rId7"/>
      <w:footerReference w:type="default" r:id="rId8"/>
      <w:footnotePr>
        <w:pos w:val="pageBottom"/>
        <w:numFmt w:val="decimal"/>
        <w:numRestart w:val="continuous"/>
      </w:footnotePr>
      <w:pgSz w:w="11900" w:h="16840"/>
      <w:pgMar w:top="1588" w:left="1360" w:right="1174" w:bottom="1183" w:header="1160" w:footer="755"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6591300</wp:posOffset>
              </wp:positionH>
              <wp:positionV relativeFrom="page">
                <wp:posOffset>10344785</wp:posOffset>
              </wp:positionV>
              <wp:extent cx="54610" cy="91440"/>
              <wp:wrapNone/>
              <wp:docPr id="4" name="Shape 4"/>
              <a:graphic xmlns:a="http://schemas.openxmlformats.org/drawingml/2006/main">
                <a:graphicData uri="http://schemas.microsoft.com/office/word/2010/wordprocessingShape">
                  <wps:wsp>
                    <wps:cNvSpPr txBox="1"/>
                    <wps:spPr>
                      <a:xfrm>
                        <a:ext cx="54610" cy="914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0" type="#_x0000_t202" style="position:absolute;margin-left:519.pt;margin-top:814.54999999999995pt;width:4.2999999999999998pt;height:7.2000000000000002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845820</wp:posOffset>
              </wp:positionH>
              <wp:positionV relativeFrom="page">
                <wp:posOffset>10285095</wp:posOffset>
              </wp:positionV>
              <wp:extent cx="5821680" cy="0"/>
              <wp:wrapNone/>
              <wp:docPr id="6" name="Shape 6"/>
              <a:graphic xmlns:a="http://schemas.openxmlformats.org/drawingml/2006/main">
                <a:graphicData uri="http://schemas.microsoft.com/office/word/2010/wordprocessingShape">
                  <wps:wsp>
                    <wps:cNvCnPr/>
                    <wps:spPr>
                      <a:xfrm>
                        <a:ext cx="5821680" cy="0"/>
                      </a:xfrm>
                      <a:prstGeom prst="straightConnector1"/>
                      <a:ln w="12700">
                        <a:solidFill/>
                      </a:ln>
                    </wps:spPr>
                    <wps:bodyPr/>
                  </wps:wsp>
                </a:graphicData>
              </a:graphic>
            </wp:anchor>
          </w:drawing>
        </mc:Choice>
        <mc:Fallback>
          <w:pict>
            <v:shape o:spt="32" o:oned="true" path="m,l21600,21600e" style="position:absolute;margin-left:66.599999999999994pt;margin-top:809.85000000000002pt;width:458.39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845820</wp:posOffset>
              </wp:positionH>
              <wp:positionV relativeFrom="page">
                <wp:posOffset>395605</wp:posOffset>
              </wp:positionV>
              <wp:extent cx="5904230" cy="457200"/>
              <wp:wrapNone/>
              <wp:docPr id="1" name="Shape 1"/>
              <a:graphic xmlns:a="http://schemas.openxmlformats.org/drawingml/2006/main">
                <a:graphicData uri="http://schemas.microsoft.com/office/word/2010/wordprocessingShape">
                  <wps:wsp>
                    <wps:cNvSpPr txBox="1"/>
                    <wps:spPr>
                      <a:xfrm>
                        <a:ext cx="5904230" cy="457200"/>
                      </a:xfrm>
                      <a:prstGeom prst="rect"/>
                      <a:noFill/>
                    </wps:spPr>
                    <wps:txbx>
                      <w:txbxContent>
                        <w:p>
                          <w:pPr>
                            <w:pStyle w:val="Style2"/>
                            <w:keepNext w:val="0"/>
                            <w:keepLines w:val="0"/>
                            <w:widowControl w:val="0"/>
                            <w:shd w:val="clear" w:color="auto" w:fill="auto"/>
                            <w:tabs>
                              <w:tab w:pos="9288"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Rámcová dohoda na dodávku kameniva na posyp komunikací</w:t>
                            <w:tab/>
                            <w:t>Číslo smlouvy kupujícího: N-DO-17-2019-14</w:t>
                          </w:r>
                        </w:p>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Kraje Vysočina v zimním období</w:t>
                          </w:r>
                        </w:p>
                        <w:p>
                          <w:pPr>
                            <w:pStyle w:val="Style2"/>
                            <w:keepNext w:val="0"/>
                            <w:keepLines w:val="0"/>
                            <w:widowControl w:val="0"/>
                            <w:shd w:val="clear" w:color="auto" w:fill="auto"/>
                            <w:tabs>
                              <w:tab w:pos="9288"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u w:val="single"/>
                              <w:shd w:val="clear" w:color="auto" w:fill="auto"/>
                              <w:lang w:val="cs-CZ" w:eastAsia="cs-CZ" w:bidi="cs-CZ"/>
                            </w:rPr>
                            <w:t>Část 14 Žďár nad Sázavou 4-11</w:t>
                          </w:r>
                          <w:r>
                            <w:rPr>
                              <w:rFonts w:ascii="Calibri" w:eastAsia="Calibri" w:hAnsi="Calibri" w:cs="Calibri"/>
                              <w:color w:val="000000"/>
                              <w:spacing w:val="0"/>
                              <w:w w:val="100"/>
                              <w:position w:val="0"/>
                              <w:sz w:val="20"/>
                              <w:szCs w:val="20"/>
                              <w:shd w:val="clear" w:color="auto" w:fill="auto"/>
                              <w:lang w:val="cs-CZ" w:eastAsia="cs-CZ" w:bidi="cs-CZ"/>
                            </w:rPr>
                            <w:tab/>
                          </w:r>
                          <w:r>
                            <w:rPr>
                              <w:rFonts w:ascii="Calibri" w:eastAsia="Calibri" w:hAnsi="Calibri" w:cs="Calibri"/>
                              <w:color w:val="000000"/>
                              <w:spacing w:val="0"/>
                              <w:w w:val="100"/>
                              <w:position w:val="0"/>
                              <w:sz w:val="20"/>
                              <w:szCs w:val="20"/>
                              <w:u w:val="single"/>
                              <w:shd w:val="clear" w:color="auto" w:fill="auto"/>
                              <w:lang w:val="cs-CZ" w:eastAsia="cs-CZ" w:bidi="cs-CZ"/>
                            </w:rPr>
                            <w:t>Číslo smlouvy prodávajícího: LO/M1/19/007/05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6.599999999999994pt;margin-top:31.149999999999999pt;width:464.89999999999998pt;height:36.pt;z-index:-188744063;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288"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Rámcová dohoda na dodávku kameniva na posyp komunikací</w:t>
                      <w:tab/>
                      <w:t>Číslo smlouvy kupujícího: N-DO-17-2019-14</w:t>
                    </w:r>
                  </w:p>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Kraje Vysočina v zimním období</w:t>
                    </w:r>
                  </w:p>
                  <w:p>
                    <w:pPr>
                      <w:pStyle w:val="Style2"/>
                      <w:keepNext w:val="0"/>
                      <w:keepLines w:val="0"/>
                      <w:widowControl w:val="0"/>
                      <w:shd w:val="clear" w:color="auto" w:fill="auto"/>
                      <w:tabs>
                        <w:tab w:pos="9288"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u w:val="single"/>
                        <w:shd w:val="clear" w:color="auto" w:fill="auto"/>
                        <w:lang w:val="cs-CZ" w:eastAsia="cs-CZ" w:bidi="cs-CZ"/>
                      </w:rPr>
                      <w:t>Část 14 Žďár nad Sázavou 4-11</w:t>
                    </w:r>
                    <w:r>
                      <w:rPr>
                        <w:rFonts w:ascii="Calibri" w:eastAsia="Calibri" w:hAnsi="Calibri" w:cs="Calibri"/>
                        <w:color w:val="000000"/>
                        <w:spacing w:val="0"/>
                        <w:w w:val="100"/>
                        <w:position w:val="0"/>
                        <w:sz w:val="20"/>
                        <w:szCs w:val="20"/>
                        <w:shd w:val="clear" w:color="auto" w:fill="auto"/>
                        <w:lang w:val="cs-CZ" w:eastAsia="cs-CZ" w:bidi="cs-CZ"/>
                      </w:rPr>
                      <w:tab/>
                    </w:r>
                    <w:r>
                      <w:rPr>
                        <w:rFonts w:ascii="Calibri" w:eastAsia="Calibri" w:hAnsi="Calibri" w:cs="Calibri"/>
                        <w:color w:val="000000"/>
                        <w:spacing w:val="0"/>
                        <w:w w:val="100"/>
                        <w:position w:val="0"/>
                        <w:sz w:val="20"/>
                        <w:szCs w:val="20"/>
                        <w:u w:val="single"/>
                        <w:shd w:val="clear" w:color="auto" w:fill="auto"/>
                        <w:lang w:val="cs-CZ" w:eastAsia="cs-CZ" w:bidi="cs-CZ"/>
                      </w:rPr>
                      <w:t>Číslo smlouvy prodávajícího: LO/M1/19/007/05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766445</wp:posOffset>
              </wp:positionH>
              <wp:positionV relativeFrom="page">
                <wp:posOffset>929005</wp:posOffset>
              </wp:positionV>
              <wp:extent cx="6056630" cy="0"/>
              <wp:wrapNone/>
              <wp:docPr id="3" name="Shape 3"/>
              <a:graphic xmlns:a="http://schemas.openxmlformats.org/drawingml/2006/main">
                <a:graphicData uri="http://schemas.microsoft.com/office/word/2010/wordprocessingShape">
                  <wps:wsp>
                    <wps:cNvCnPr/>
                    <wps:spPr>
                      <a:xfrm>
                        <a:ext cx="6056630" cy="0"/>
                      </a:xfrm>
                      <a:prstGeom prst="straightConnector1"/>
                      <a:ln w="12700">
                        <a:solidFill/>
                      </a:ln>
                    </wps:spPr>
                    <wps:bodyPr/>
                  </wps:wsp>
                </a:graphicData>
              </a:graphic>
            </wp:anchor>
          </w:drawing>
        </mc:Choice>
        <mc:Fallback>
          <w:pict>
            <v:shape o:spt="32" o:oned="true" path="m,l21600,21600e" style="position:absolute;margin-left:60.350000000000001pt;margin-top:73.150000000000006pt;width:476.89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Základní text_"/>
    <w:basedOn w:val="DefaultParagraphFont"/>
    <w:link w:val="Style7"/>
    <w:rPr>
      <w:rFonts w:ascii="Calibri" w:eastAsia="Calibri" w:hAnsi="Calibri" w:cs="Calibri"/>
      <w:b w:val="0"/>
      <w:bCs w:val="0"/>
      <w:i w:val="0"/>
      <w:iCs w:val="0"/>
      <w:smallCaps w:val="0"/>
      <w:strike w:val="0"/>
      <w:sz w:val="24"/>
      <w:szCs w:val="24"/>
      <w:u w:val="none"/>
    </w:rPr>
  </w:style>
  <w:style w:type="character" w:customStyle="1" w:styleId="CharStyle10">
    <w:name w:val="Jiné_"/>
    <w:basedOn w:val="DefaultParagraphFont"/>
    <w:link w:val="Style9"/>
    <w:rPr>
      <w:rFonts w:ascii="Calibri" w:eastAsia="Calibri" w:hAnsi="Calibri" w:cs="Calibri"/>
      <w:b w:val="0"/>
      <w:bCs w:val="0"/>
      <w:i w:val="0"/>
      <w:iCs w:val="0"/>
      <w:smallCaps w:val="0"/>
      <w:strike w:val="0"/>
      <w:sz w:val="24"/>
      <w:szCs w:val="24"/>
      <w:u w:val="none"/>
    </w:rPr>
  </w:style>
  <w:style w:type="character" w:customStyle="1" w:styleId="CharStyle17">
    <w:name w:val="Titulek tabulky_"/>
    <w:basedOn w:val="DefaultParagraphFont"/>
    <w:link w:val="Style16"/>
    <w:rPr>
      <w:rFonts w:ascii="Calibri" w:eastAsia="Calibri" w:hAnsi="Calibri" w:cs="Calibri"/>
      <w:b w:val="0"/>
      <w:bCs w:val="0"/>
      <w:i w:val="0"/>
      <w:iCs w:val="0"/>
      <w:smallCaps w:val="0"/>
      <w:strike w:val="0"/>
      <w:sz w:val="24"/>
      <w:szCs w:val="24"/>
      <w:u w:val="none"/>
    </w:rPr>
  </w:style>
  <w:style w:type="character" w:customStyle="1" w:styleId="CharStyle21">
    <w:name w:val="Nadpis #1_"/>
    <w:basedOn w:val="DefaultParagraphFont"/>
    <w:link w:val="Style20"/>
    <w:rPr>
      <w:rFonts w:ascii="Calibri" w:eastAsia="Calibri" w:hAnsi="Calibri" w:cs="Calibri"/>
      <w:b/>
      <w:bCs/>
      <w:i w:val="0"/>
      <w:iCs w:val="0"/>
      <w:smallCaps w:val="0"/>
      <w:strike w:val="0"/>
      <w:sz w:val="32"/>
      <w:szCs w:val="32"/>
      <w:u w:val="none"/>
    </w:rPr>
  </w:style>
  <w:style w:type="character" w:customStyle="1" w:styleId="CharStyle23">
    <w:name w:val="Nadpis #3_"/>
    <w:basedOn w:val="DefaultParagraphFont"/>
    <w:link w:val="Style22"/>
    <w:rPr>
      <w:rFonts w:ascii="Calibri" w:eastAsia="Calibri" w:hAnsi="Calibri" w:cs="Calibri"/>
      <w:b/>
      <w:bCs/>
      <w:i w:val="0"/>
      <w:iCs w:val="0"/>
      <w:smallCaps w:val="0"/>
      <w:strike w:val="0"/>
      <w:sz w:val="24"/>
      <w:szCs w:val="24"/>
      <w:u w:val="none"/>
    </w:rPr>
  </w:style>
  <w:style w:type="character" w:customStyle="1" w:styleId="CharStyle28">
    <w:name w:val="Základní text (2)_"/>
    <w:basedOn w:val="DefaultParagraphFont"/>
    <w:link w:val="Style27"/>
    <w:rPr>
      <w:rFonts w:ascii="Arial" w:eastAsia="Arial" w:hAnsi="Arial" w:cs="Arial"/>
      <w:b w:val="0"/>
      <w:bCs w:val="0"/>
      <w:i w:val="0"/>
      <w:iCs w:val="0"/>
      <w:smallCaps w:val="0"/>
      <w:strike w:val="0"/>
      <w:sz w:val="18"/>
      <w:szCs w:val="18"/>
      <w:u w:val="none"/>
    </w:rPr>
  </w:style>
  <w:style w:type="character" w:customStyle="1" w:styleId="CharStyle30">
    <w:name w:val="Nadpis #2_"/>
    <w:basedOn w:val="DefaultParagraphFont"/>
    <w:link w:val="Style29"/>
    <w:rPr>
      <w:rFonts w:ascii="Calibri" w:eastAsia="Calibri" w:hAnsi="Calibri" w:cs="Calibri"/>
      <w:b/>
      <w:bCs/>
      <w:i w:val="0"/>
      <w:iCs w:val="0"/>
      <w:smallCaps w:val="0"/>
      <w:strike w:val="0"/>
      <w:sz w:val="28"/>
      <w:szCs w:val="28"/>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Základní text"/>
    <w:basedOn w:val="Normal"/>
    <w:link w:val="CharStyle8"/>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9">
    <w:name w:val="Jiné"/>
    <w:basedOn w:val="Normal"/>
    <w:link w:val="CharStyle10"/>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6">
    <w:name w:val="Titulek tabulky"/>
    <w:basedOn w:val="Normal"/>
    <w:link w:val="CharStyle17"/>
    <w:pPr>
      <w:widowControl w:val="0"/>
      <w:shd w:val="clear" w:color="auto" w:fill="FFFFFF"/>
    </w:pPr>
    <w:rPr>
      <w:rFonts w:ascii="Calibri" w:eastAsia="Calibri" w:hAnsi="Calibri" w:cs="Calibri"/>
      <w:b w:val="0"/>
      <w:bCs w:val="0"/>
      <w:i w:val="0"/>
      <w:iCs w:val="0"/>
      <w:smallCaps w:val="0"/>
      <w:strike w:val="0"/>
      <w:sz w:val="24"/>
      <w:szCs w:val="24"/>
      <w:u w:val="none"/>
    </w:rPr>
  </w:style>
  <w:style w:type="paragraph" w:customStyle="1" w:styleId="Style20">
    <w:name w:val="Nadpis #1"/>
    <w:basedOn w:val="Normal"/>
    <w:link w:val="CharStyle21"/>
    <w:pPr>
      <w:widowControl w:val="0"/>
      <w:shd w:val="clear" w:color="auto" w:fill="FFFFFF"/>
      <w:spacing w:after="520"/>
      <w:ind w:left="2600"/>
      <w:outlineLvl w:val="0"/>
    </w:pPr>
    <w:rPr>
      <w:rFonts w:ascii="Calibri" w:eastAsia="Calibri" w:hAnsi="Calibri" w:cs="Calibri"/>
      <w:b/>
      <w:bCs/>
      <w:i w:val="0"/>
      <w:iCs w:val="0"/>
      <w:smallCaps w:val="0"/>
      <w:strike w:val="0"/>
      <w:sz w:val="32"/>
      <w:szCs w:val="32"/>
      <w:u w:val="none"/>
    </w:rPr>
  </w:style>
  <w:style w:type="paragraph" w:customStyle="1" w:styleId="Style22">
    <w:name w:val="Nadpis #3"/>
    <w:basedOn w:val="Normal"/>
    <w:link w:val="CharStyle23"/>
    <w:pPr>
      <w:widowControl w:val="0"/>
      <w:shd w:val="clear" w:color="auto" w:fill="FFFFFF"/>
      <w:spacing w:after="100"/>
      <w:jc w:val="center"/>
      <w:outlineLvl w:val="2"/>
    </w:pPr>
    <w:rPr>
      <w:rFonts w:ascii="Calibri" w:eastAsia="Calibri" w:hAnsi="Calibri" w:cs="Calibri"/>
      <w:b/>
      <w:bCs/>
      <w:i w:val="0"/>
      <w:iCs w:val="0"/>
      <w:smallCaps w:val="0"/>
      <w:strike w:val="0"/>
      <w:sz w:val="24"/>
      <w:szCs w:val="24"/>
      <w:u w:val="none"/>
    </w:rPr>
  </w:style>
  <w:style w:type="paragraph" w:customStyle="1" w:styleId="Style27">
    <w:name w:val="Základní text (2)"/>
    <w:basedOn w:val="Normal"/>
    <w:link w:val="CharStyle28"/>
    <w:pPr>
      <w:widowControl w:val="0"/>
      <w:shd w:val="clear" w:color="auto" w:fill="FFFFFF"/>
      <w:ind w:left="3740"/>
    </w:pPr>
    <w:rPr>
      <w:rFonts w:ascii="Arial" w:eastAsia="Arial" w:hAnsi="Arial" w:cs="Arial"/>
      <w:b w:val="0"/>
      <w:bCs w:val="0"/>
      <w:i w:val="0"/>
      <w:iCs w:val="0"/>
      <w:smallCaps w:val="0"/>
      <w:strike w:val="0"/>
      <w:sz w:val="18"/>
      <w:szCs w:val="18"/>
      <w:u w:val="none"/>
    </w:rPr>
  </w:style>
  <w:style w:type="paragraph" w:customStyle="1" w:styleId="Style29">
    <w:name w:val="Nadpis #2"/>
    <w:basedOn w:val="Normal"/>
    <w:link w:val="CharStyle30"/>
    <w:pPr>
      <w:widowControl w:val="0"/>
      <w:shd w:val="clear" w:color="auto" w:fill="FFFFFF"/>
      <w:spacing w:after="480"/>
      <w:jc w:val="center"/>
      <w:outlineLvl w:val="1"/>
    </w:pPr>
    <w:rPr>
      <w:rFonts w:ascii="Calibri" w:eastAsia="Calibri" w:hAnsi="Calibri" w:cs="Calibri"/>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