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3B" w:rsidRPr="00BC1C73" w:rsidRDefault="00A80F27" w:rsidP="00395336">
      <w:pPr>
        <w:pStyle w:val="nadpis10"/>
        <w:spacing w:after="120" w:line="276" w:lineRule="auto"/>
        <w:rPr>
          <w:rFonts w:ascii="Calibri" w:hAnsi="Calibri" w:cs="Arial"/>
        </w:rPr>
      </w:pPr>
      <w:r w:rsidRPr="00BC1C73">
        <w:rPr>
          <w:rFonts w:ascii="Calibri" w:hAnsi="Calibri" w:cs="Arial"/>
        </w:rPr>
        <w:t>SMLOUVA</w:t>
      </w:r>
      <w:r w:rsidR="003D413B" w:rsidRPr="00BC1C73">
        <w:rPr>
          <w:rFonts w:ascii="Calibri" w:hAnsi="Calibri" w:cs="Arial"/>
        </w:rPr>
        <w:t xml:space="preserve"> O DÍLO</w:t>
      </w:r>
    </w:p>
    <w:p w:rsidR="003D413B" w:rsidRPr="00D236F7" w:rsidRDefault="00744A9E" w:rsidP="00395336">
      <w:pPr>
        <w:pStyle w:val="nadpis10"/>
        <w:spacing w:after="0" w:line="276" w:lineRule="auto"/>
        <w:jc w:val="left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č</w:t>
      </w:r>
      <w:r w:rsidR="003D413B" w:rsidRPr="00BC1C73">
        <w:rPr>
          <w:rFonts w:ascii="Calibri" w:hAnsi="Calibri" w:cs="Arial"/>
          <w:sz w:val="22"/>
        </w:rPr>
        <w:t>íslo smlouvy objednatele:</w:t>
      </w:r>
    </w:p>
    <w:p w:rsidR="003D413B" w:rsidRPr="00BC1C73" w:rsidRDefault="00744A9E" w:rsidP="00395336">
      <w:pPr>
        <w:pStyle w:val="nadpis10"/>
        <w:spacing w:after="120" w:line="276" w:lineRule="auto"/>
        <w:jc w:val="left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č</w:t>
      </w:r>
      <w:r w:rsidR="003D413B" w:rsidRPr="00BC1C73">
        <w:rPr>
          <w:rFonts w:ascii="Calibri" w:hAnsi="Calibri" w:cs="Arial"/>
          <w:sz w:val="22"/>
        </w:rPr>
        <w:t>íslo smlouvy zhotovitele:</w:t>
      </w:r>
    </w:p>
    <w:p w:rsidR="00957032" w:rsidRDefault="00957032" w:rsidP="00395336">
      <w:pPr>
        <w:pStyle w:val="Zkladntext2"/>
        <w:tabs>
          <w:tab w:val="left" w:pos="-426"/>
          <w:tab w:val="left" w:pos="426"/>
          <w:tab w:val="left" w:pos="567"/>
        </w:tabs>
        <w:spacing w:line="276" w:lineRule="auto"/>
        <w:outlineLvl w:val="0"/>
        <w:rPr>
          <w:rFonts w:ascii="Calibri" w:hAnsi="Calibri" w:cs="Arial"/>
          <w:sz w:val="22"/>
        </w:rPr>
      </w:pPr>
    </w:p>
    <w:p w:rsidR="00A33698" w:rsidRPr="00825F3E" w:rsidRDefault="00A33698" w:rsidP="00395336">
      <w:pPr>
        <w:pStyle w:val="Zkladntext2"/>
        <w:tabs>
          <w:tab w:val="left" w:pos="-426"/>
          <w:tab w:val="left" w:pos="426"/>
          <w:tab w:val="left" w:pos="567"/>
        </w:tabs>
        <w:spacing w:line="276" w:lineRule="auto"/>
        <w:outlineLvl w:val="0"/>
        <w:rPr>
          <w:rFonts w:ascii="Calibri" w:hAnsi="Calibri"/>
        </w:rPr>
      </w:pPr>
      <w:r w:rsidRPr="00545374">
        <w:rPr>
          <w:rFonts w:ascii="Calibri" w:hAnsi="Calibri" w:cs="Arial"/>
          <w:sz w:val="22"/>
        </w:rPr>
        <w:t>uzavřená v souladu s</w:t>
      </w:r>
      <w:r w:rsidR="00744A9E" w:rsidRPr="00545374">
        <w:rPr>
          <w:rFonts w:ascii="Calibri" w:hAnsi="Calibri" w:cs="Arial"/>
          <w:sz w:val="22"/>
        </w:rPr>
        <w:t xml:space="preserve"> ustanovením </w:t>
      </w:r>
      <w:r w:rsidRPr="00545374">
        <w:rPr>
          <w:rFonts w:ascii="Calibri" w:hAnsi="Calibri" w:cs="Arial"/>
          <w:sz w:val="22"/>
        </w:rPr>
        <w:t>§</w:t>
      </w:r>
      <w:r w:rsidRPr="00A33698">
        <w:rPr>
          <w:rFonts w:ascii="Calibri" w:hAnsi="Calibri" w:cs="Arial"/>
          <w:b/>
          <w:sz w:val="22"/>
        </w:rPr>
        <w:t xml:space="preserve"> </w:t>
      </w:r>
      <w:r w:rsidR="003D2817">
        <w:rPr>
          <w:rFonts w:ascii="Calibri" w:hAnsi="Calibri"/>
        </w:rPr>
        <w:t xml:space="preserve">2586 </w:t>
      </w:r>
      <w:r w:rsidR="003D2817" w:rsidRPr="004A4910">
        <w:rPr>
          <w:rFonts w:ascii="Calibri" w:hAnsi="Calibri"/>
        </w:rPr>
        <w:t xml:space="preserve">a následujících </w:t>
      </w:r>
      <w:r w:rsidR="003D2817">
        <w:rPr>
          <w:rFonts w:ascii="Calibri" w:hAnsi="Calibri"/>
        </w:rPr>
        <w:t>zák.</w:t>
      </w:r>
      <w:r w:rsidR="003D2817" w:rsidRPr="004A4910">
        <w:rPr>
          <w:rFonts w:ascii="Calibri" w:hAnsi="Calibri"/>
        </w:rPr>
        <w:t xml:space="preserve"> č. </w:t>
      </w:r>
      <w:r w:rsidR="003D2817">
        <w:rPr>
          <w:rFonts w:ascii="Calibri" w:hAnsi="Calibri"/>
        </w:rPr>
        <w:t>89</w:t>
      </w:r>
      <w:r w:rsidR="003D2817" w:rsidRPr="004A4910">
        <w:rPr>
          <w:rFonts w:ascii="Calibri" w:hAnsi="Calibri"/>
        </w:rPr>
        <w:t>/</w:t>
      </w:r>
      <w:r w:rsidR="003D2817">
        <w:rPr>
          <w:rFonts w:ascii="Calibri" w:hAnsi="Calibri"/>
        </w:rPr>
        <w:t xml:space="preserve">2012 Sb., občanský zákoník, </w:t>
      </w:r>
      <w:r w:rsidR="003D2817" w:rsidRPr="004A4910">
        <w:rPr>
          <w:rFonts w:ascii="Calibri" w:hAnsi="Calibri"/>
        </w:rPr>
        <w:t>v </w:t>
      </w:r>
      <w:r w:rsidR="003D2817">
        <w:rPr>
          <w:rFonts w:ascii="Calibri" w:hAnsi="Calibri"/>
        </w:rPr>
        <w:t>platném znění</w:t>
      </w:r>
      <w:r w:rsidRPr="00545374">
        <w:rPr>
          <w:rFonts w:ascii="Calibri" w:hAnsi="Calibri" w:cs="Arial"/>
          <w:sz w:val="22"/>
        </w:rPr>
        <w:t xml:space="preserve"> </w:t>
      </w:r>
      <w:r w:rsidR="00744A9E" w:rsidRPr="00545374">
        <w:rPr>
          <w:rFonts w:ascii="Calibri" w:hAnsi="Calibri" w:cs="Arial"/>
          <w:sz w:val="22"/>
        </w:rPr>
        <w:t>(dále jen „</w:t>
      </w:r>
      <w:r w:rsidR="00744A9E" w:rsidRPr="00545374">
        <w:rPr>
          <w:rFonts w:ascii="Calibri" w:hAnsi="Calibri" w:cs="Arial"/>
          <w:b/>
          <w:i/>
          <w:sz w:val="22"/>
        </w:rPr>
        <w:t>Smlouva</w:t>
      </w:r>
      <w:r w:rsidR="00744A9E" w:rsidRPr="00545374">
        <w:rPr>
          <w:rFonts w:ascii="Calibri" w:hAnsi="Calibri" w:cs="Arial"/>
          <w:sz w:val="22"/>
        </w:rPr>
        <w:t>“)</w:t>
      </w:r>
      <w:r w:rsidRPr="00545374">
        <w:rPr>
          <w:rFonts w:ascii="Calibri" w:hAnsi="Calibri" w:cs="Arial"/>
          <w:sz w:val="22"/>
        </w:rPr>
        <w:t>.</w:t>
      </w:r>
    </w:p>
    <w:p w:rsidR="00A33698" w:rsidRDefault="00A33698" w:rsidP="00395336">
      <w:pPr>
        <w:pStyle w:val="nadpis10"/>
        <w:spacing w:after="120" w:line="276" w:lineRule="auto"/>
        <w:rPr>
          <w:rFonts w:ascii="Calibri" w:hAnsi="Calibri" w:cs="Arial"/>
          <w:b w:val="0"/>
          <w:sz w:val="22"/>
        </w:rPr>
      </w:pPr>
    </w:p>
    <w:p w:rsidR="00BD0EE8" w:rsidRDefault="00A33698" w:rsidP="00395336">
      <w:pPr>
        <w:pStyle w:val="nadpis10"/>
        <w:spacing w:after="0" w:line="276" w:lineRule="auto"/>
        <w:rPr>
          <w:rFonts w:ascii="Calibri" w:hAnsi="Calibri" w:cs="Arial"/>
          <w:sz w:val="22"/>
        </w:rPr>
      </w:pPr>
      <w:r w:rsidRPr="002345AA">
        <w:rPr>
          <w:rFonts w:ascii="Calibri" w:hAnsi="Calibri" w:cs="Arial"/>
          <w:sz w:val="22"/>
        </w:rPr>
        <w:t>Článek I.</w:t>
      </w:r>
    </w:p>
    <w:p w:rsidR="00A33698" w:rsidRPr="002345AA" w:rsidRDefault="00BD0EE8" w:rsidP="00395336">
      <w:pPr>
        <w:pStyle w:val="nadpis10"/>
        <w:spacing w:after="0" w:line="276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Smluvní strany</w:t>
      </w:r>
    </w:p>
    <w:p w:rsidR="003D413B" w:rsidRPr="00BC1C73" w:rsidRDefault="003D413B" w:rsidP="00395336">
      <w:pPr>
        <w:spacing w:line="276" w:lineRule="auto"/>
        <w:rPr>
          <w:rFonts w:ascii="Calibri" w:hAnsi="Calibri" w:cs="Arial"/>
          <w:b/>
          <w:sz w:val="22"/>
        </w:rPr>
      </w:pPr>
    </w:p>
    <w:tbl>
      <w:tblPr>
        <w:tblW w:w="0" w:type="auto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394"/>
      </w:tblGrid>
      <w:tr w:rsidR="003D413B" w:rsidRPr="00BC1C73" w:rsidTr="00FB7ABC">
        <w:tc>
          <w:tcPr>
            <w:tcW w:w="4678" w:type="dxa"/>
          </w:tcPr>
          <w:p w:rsidR="003D413B" w:rsidRPr="00BC1C73" w:rsidRDefault="003D413B" w:rsidP="00395336">
            <w:pPr>
              <w:pStyle w:val="Nadpis1"/>
              <w:spacing w:line="276" w:lineRule="auto"/>
              <w:rPr>
                <w:rFonts w:ascii="Calibri" w:hAnsi="Calibri" w:cs="Arial"/>
                <w:sz w:val="22"/>
              </w:rPr>
            </w:pPr>
            <w:r w:rsidRPr="00BC1C73">
              <w:rPr>
                <w:rFonts w:ascii="Calibri" w:hAnsi="Calibri" w:cs="Arial"/>
                <w:sz w:val="22"/>
              </w:rPr>
              <w:t>Objednatel</w:t>
            </w:r>
          </w:p>
        </w:tc>
        <w:tc>
          <w:tcPr>
            <w:tcW w:w="4394" w:type="dxa"/>
          </w:tcPr>
          <w:p w:rsidR="003A72A4" w:rsidRPr="00BC1C73" w:rsidRDefault="00FB7ABC" w:rsidP="00395336">
            <w:pPr>
              <w:spacing w:line="276" w:lineRule="auto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Městská část Praha 3</w:t>
            </w:r>
          </w:p>
        </w:tc>
      </w:tr>
      <w:tr w:rsidR="00A62CB8" w:rsidRPr="00BC1C73" w:rsidTr="00FB7ABC">
        <w:trPr>
          <w:trHeight w:val="552"/>
        </w:trPr>
        <w:tc>
          <w:tcPr>
            <w:tcW w:w="4678" w:type="dxa"/>
          </w:tcPr>
          <w:p w:rsidR="00A62CB8" w:rsidRPr="00BC1C73" w:rsidRDefault="00A62CB8" w:rsidP="00395336">
            <w:pPr>
              <w:spacing w:line="276" w:lineRule="auto"/>
              <w:rPr>
                <w:rFonts w:ascii="Calibri" w:hAnsi="Calibri" w:cs="Arial"/>
                <w:i/>
                <w:sz w:val="22"/>
              </w:rPr>
            </w:pPr>
          </w:p>
        </w:tc>
        <w:tc>
          <w:tcPr>
            <w:tcW w:w="4394" w:type="dxa"/>
          </w:tcPr>
          <w:p w:rsidR="00A62CB8" w:rsidRPr="00BC1C73" w:rsidRDefault="00FB7ABC" w:rsidP="00395336">
            <w:pPr>
              <w:spacing w:line="276" w:lineRule="auto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Havlíčkovo</w:t>
            </w:r>
            <w:r w:rsidR="00A62CB8">
              <w:rPr>
                <w:rFonts w:ascii="Calibri" w:hAnsi="Calibri" w:cs="Arial"/>
                <w:sz w:val="22"/>
              </w:rPr>
              <w:t xml:space="preserve"> náměstí </w:t>
            </w:r>
            <w:r>
              <w:rPr>
                <w:rFonts w:ascii="Calibri" w:hAnsi="Calibri" w:cs="Arial"/>
                <w:sz w:val="22"/>
              </w:rPr>
              <w:t>700/9</w:t>
            </w:r>
          </w:p>
          <w:p w:rsidR="00A62CB8" w:rsidRPr="00BC1C73" w:rsidRDefault="00FB7ABC" w:rsidP="00395336">
            <w:pPr>
              <w:spacing w:line="276" w:lineRule="auto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130 00 Praha 3</w:t>
            </w:r>
          </w:p>
        </w:tc>
      </w:tr>
      <w:tr w:rsidR="003D413B" w:rsidRPr="00BC1C73" w:rsidTr="00FB7ABC">
        <w:tc>
          <w:tcPr>
            <w:tcW w:w="4678" w:type="dxa"/>
          </w:tcPr>
          <w:p w:rsidR="003D413B" w:rsidRPr="00BC1C73" w:rsidRDefault="003D413B" w:rsidP="00395336">
            <w:pPr>
              <w:spacing w:line="276" w:lineRule="auto"/>
              <w:rPr>
                <w:rFonts w:ascii="Calibri" w:hAnsi="Calibri" w:cs="Arial"/>
                <w:i/>
                <w:sz w:val="22"/>
              </w:rPr>
            </w:pPr>
            <w:r w:rsidRPr="00BC1C73">
              <w:rPr>
                <w:rFonts w:ascii="Calibri" w:hAnsi="Calibri" w:cs="Arial"/>
                <w:i/>
                <w:sz w:val="22"/>
              </w:rPr>
              <w:t>Zastoupený</w:t>
            </w:r>
          </w:p>
        </w:tc>
        <w:tc>
          <w:tcPr>
            <w:tcW w:w="4394" w:type="dxa"/>
          </w:tcPr>
          <w:p w:rsidR="00105867" w:rsidRDefault="00FB7ABC" w:rsidP="00F1296A">
            <w:pPr>
              <w:spacing w:line="276" w:lineRule="auto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Ing. Vladislavou Hujovou, </w:t>
            </w:r>
          </w:p>
          <w:p w:rsidR="003D413B" w:rsidRPr="00BA5F1A" w:rsidRDefault="00FB7ABC" w:rsidP="00F1296A">
            <w:pPr>
              <w:spacing w:line="276" w:lineRule="auto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starostkou</w:t>
            </w:r>
          </w:p>
        </w:tc>
      </w:tr>
      <w:tr w:rsidR="00BD0B14" w:rsidRPr="00BC1C73" w:rsidTr="00FB7ABC">
        <w:tc>
          <w:tcPr>
            <w:tcW w:w="4678" w:type="dxa"/>
          </w:tcPr>
          <w:p w:rsidR="00BD0B14" w:rsidRPr="00BC1C73" w:rsidRDefault="00BD0B14" w:rsidP="00395336">
            <w:pPr>
              <w:tabs>
                <w:tab w:val="left" w:pos="3332"/>
                <w:tab w:val="left" w:pos="3616"/>
              </w:tabs>
              <w:spacing w:line="276" w:lineRule="auto"/>
              <w:rPr>
                <w:rFonts w:ascii="Calibri" w:hAnsi="Calibri" w:cs="Arial"/>
                <w:i/>
                <w:sz w:val="22"/>
              </w:rPr>
            </w:pPr>
            <w:r w:rsidRPr="00BC1C73">
              <w:rPr>
                <w:rFonts w:ascii="Calibri" w:hAnsi="Calibri" w:cs="Arial"/>
                <w:i/>
                <w:sz w:val="22"/>
              </w:rPr>
              <w:t>Osoba oprávněná jednat ve věcec</w:t>
            </w:r>
            <w:r>
              <w:rPr>
                <w:rFonts w:ascii="Calibri" w:hAnsi="Calibri" w:cs="Arial"/>
                <w:i/>
                <w:sz w:val="22"/>
              </w:rPr>
              <w:t>h</w:t>
            </w:r>
            <w:r w:rsidRPr="00BC1C73">
              <w:rPr>
                <w:rFonts w:ascii="Calibri" w:hAnsi="Calibri" w:cs="Arial"/>
                <w:i/>
                <w:sz w:val="22"/>
              </w:rPr>
              <w:t xml:space="preserve"> technických</w:t>
            </w:r>
          </w:p>
        </w:tc>
        <w:tc>
          <w:tcPr>
            <w:tcW w:w="4394" w:type="dxa"/>
          </w:tcPr>
          <w:p w:rsidR="00BD0B14" w:rsidRPr="00BC1C73" w:rsidRDefault="00BD0B14" w:rsidP="00395336">
            <w:pPr>
              <w:spacing w:line="276" w:lineRule="auto"/>
              <w:rPr>
                <w:rFonts w:ascii="Calibri" w:hAnsi="Calibri" w:cs="Arial"/>
                <w:sz w:val="22"/>
              </w:rPr>
            </w:pPr>
          </w:p>
        </w:tc>
      </w:tr>
      <w:tr w:rsidR="00BD0B14" w:rsidRPr="00BC1C73" w:rsidTr="00FB7ABC">
        <w:tc>
          <w:tcPr>
            <w:tcW w:w="4678" w:type="dxa"/>
          </w:tcPr>
          <w:p w:rsidR="00BD0B14" w:rsidRPr="00BC1C73" w:rsidRDefault="00BD0B14" w:rsidP="00395336">
            <w:pPr>
              <w:tabs>
                <w:tab w:val="left" w:pos="3616"/>
              </w:tabs>
              <w:spacing w:line="276" w:lineRule="auto"/>
              <w:rPr>
                <w:rFonts w:ascii="Calibri" w:hAnsi="Calibri" w:cs="Arial"/>
                <w:i/>
                <w:sz w:val="22"/>
              </w:rPr>
            </w:pPr>
            <w:r>
              <w:rPr>
                <w:rFonts w:ascii="Calibri" w:hAnsi="Calibri" w:cs="Arial"/>
                <w:i/>
                <w:sz w:val="22"/>
              </w:rPr>
              <w:t>Kontakt</w:t>
            </w:r>
          </w:p>
        </w:tc>
        <w:tc>
          <w:tcPr>
            <w:tcW w:w="4394" w:type="dxa"/>
          </w:tcPr>
          <w:p w:rsidR="00BD0B14" w:rsidRPr="00BC1C73" w:rsidRDefault="00BD0B14" w:rsidP="00395336">
            <w:pPr>
              <w:spacing w:line="276" w:lineRule="auto"/>
              <w:rPr>
                <w:rFonts w:ascii="Calibri" w:hAnsi="Calibri" w:cs="Arial"/>
                <w:sz w:val="22"/>
              </w:rPr>
            </w:pPr>
          </w:p>
        </w:tc>
      </w:tr>
      <w:tr w:rsidR="003D413B" w:rsidRPr="00BC1C73" w:rsidTr="00FB7ABC">
        <w:tc>
          <w:tcPr>
            <w:tcW w:w="4678" w:type="dxa"/>
          </w:tcPr>
          <w:p w:rsidR="003D413B" w:rsidRPr="00BC1C73" w:rsidRDefault="003D413B" w:rsidP="00395336">
            <w:pPr>
              <w:spacing w:line="276" w:lineRule="auto"/>
              <w:rPr>
                <w:rFonts w:ascii="Calibri" w:hAnsi="Calibri" w:cs="Arial"/>
                <w:sz w:val="22"/>
              </w:rPr>
            </w:pPr>
            <w:r w:rsidRPr="00BC1C73">
              <w:rPr>
                <w:rFonts w:ascii="Calibri" w:hAnsi="Calibri" w:cs="Arial"/>
                <w:i/>
                <w:sz w:val="22"/>
              </w:rPr>
              <w:t>IČ</w:t>
            </w:r>
          </w:p>
        </w:tc>
        <w:tc>
          <w:tcPr>
            <w:tcW w:w="4394" w:type="dxa"/>
          </w:tcPr>
          <w:p w:rsidR="003D413B" w:rsidRPr="00BC1C73" w:rsidRDefault="003E42F3" w:rsidP="00395336">
            <w:pPr>
              <w:spacing w:line="276" w:lineRule="auto"/>
              <w:rPr>
                <w:rFonts w:ascii="Calibri" w:hAnsi="Calibri" w:cs="Arial"/>
                <w:sz w:val="22"/>
              </w:rPr>
            </w:pPr>
            <w:r w:rsidRPr="003E42F3">
              <w:rPr>
                <w:rFonts w:ascii="Calibri" w:hAnsi="Calibri" w:cs="Arial"/>
                <w:sz w:val="22"/>
              </w:rPr>
              <w:t>00</w:t>
            </w:r>
            <w:r w:rsidR="00FB7ABC">
              <w:rPr>
                <w:rFonts w:ascii="Calibri" w:hAnsi="Calibri" w:cs="Arial"/>
                <w:sz w:val="22"/>
              </w:rPr>
              <w:t>0</w:t>
            </w:r>
            <w:r>
              <w:rPr>
                <w:rFonts w:ascii="Calibri" w:hAnsi="Calibri" w:cs="Arial"/>
                <w:sz w:val="22"/>
              </w:rPr>
              <w:t xml:space="preserve"> </w:t>
            </w:r>
            <w:r w:rsidR="00FB7ABC">
              <w:rPr>
                <w:rFonts w:ascii="Calibri" w:hAnsi="Calibri" w:cs="Arial"/>
                <w:sz w:val="22"/>
              </w:rPr>
              <w:t>63</w:t>
            </w:r>
            <w:r>
              <w:rPr>
                <w:rFonts w:ascii="Calibri" w:hAnsi="Calibri" w:cs="Arial"/>
                <w:sz w:val="22"/>
              </w:rPr>
              <w:t xml:space="preserve"> </w:t>
            </w:r>
            <w:r w:rsidR="00FB7ABC">
              <w:rPr>
                <w:rFonts w:ascii="Calibri" w:hAnsi="Calibri" w:cs="Arial"/>
                <w:sz w:val="22"/>
              </w:rPr>
              <w:t>517</w:t>
            </w:r>
          </w:p>
        </w:tc>
      </w:tr>
      <w:tr w:rsidR="003D413B" w:rsidRPr="00BC1C73" w:rsidTr="00FB7ABC">
        <w:tc>
          <w:tcPr>
            <w:tcW w:w="4678" w:type="dxa"/>
          </w:tcPr>
          <w:p w:rsidR="003D413B" w:rsidRPr="00BC1C73" w:rsidRDefault="003D413B" w:rsidP="00395336">
            <w:pPr>
              <w:spacing w:line="276" w:lineRule="auto"/>
              <w:rPr>
                <w:rFonts w:ascii="Calibri" w:hAnsi="Calibri" w:cs="Arial"/>
                <w:sz w:val="22"/>
              </w:rPr>
            </w:pPr>
            <w:r w:rsidRPr="00BC1C73">
              <w:rPr>
                <w:rFonts w:ascii="Calibri" w:hAnsi="Calibri" w:cs="Arial"/>
                <w:i/>
                <w:sz w:val="22"/>
              </w:rPr>
              <w:t>DIČ</w:t>
            </w:r>
          </w:p>
        </w:tc>
        <w:tc>
          <w:tcPr>
            <w:tcW w:w="4394" w:type="dxa"/>
          </w:tcPr>
          <w:p w:rsidR="003D413B" w:rsidRPr="00BC1C73" w:rsidRDefault="00FB7ABC" w:rsidP="00395336">
            <w:pPr>
              <w:spacing w:line="276" w:lineRule="auto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CZ00063517</w:t>
            </w:r>
          </w:p>
        </w:tc>
      </w:tr>
      <w:tr w:rsidR="003D413B" w:rsidRPr="00BC1C73" w:rsidTr="00FB7ABC">
        <w:tc>
          <w:tcPr>
            <w:tcW w:w="4678" w:type="dxa"/>
          </w:tcPr>
          <w:p w:rsidR="003D413B" w:rsidRPr="00BC1C73" w:rsidRDefault="003D413B" w:rsidP="00395336">
            <w:pPr>
              <w:spacing w:line="276" w:lineRule="auto"/>
              <w:rPr>
                <w:rFonts w:ascii="Calibri" w:hAnsi="Calibri" w:cs="Arial"/>
                <w:sz w:val="22"/>
              </w:rPr>
            </w:pPr>
            <w:r w:rsidRPr="00BC1C73">
              <w:rPr>
                <w:rFonts w:ascii="Calibri" w:hAnsi="Calibri" w:cs="Arial"/>
                <w:i/>
                <w:sz w:val="22"/>
              </w:rPr>
              <w:t>Bankovní spojení</w:t>
            </w:r>
          </w:p>
        </w:tc>
        <w:tc>
          <w:tcPr>
            <w:tcW w:w="4394" w:type="dxa"/>
          </w:tcPr>
          <w:p w:rsidR="003D413B" w:rsidRPr="00BC1C73" w:rsidRDefault="00B44C0F" w:rsidP="00395336">
            <w:pPr>
              <w:spacing w:line="276" w:lineRule="auto"/>
              <w:rPr>
                <w:rFonts w:ascii="Calibri" w:hAnsi="Calibri" w:cs="Arial"/>
                <w:sz w:val="22"/>
              </w:rPr>
            </w:pPr>
            <w:r w:rsidRPr="00B44C0F">
              <w:rPr>
                <w:rFonts w:ascii="Calibri" w:hAnsi="Calibri" w:cs="Arial"/>
                <w:sz w:val="22"/>
              </w:rPr>
              <w:t>Česká spořitelna, a.s.</w:t>
            </w:r>
          </w:p>
        </w:tc>
      </w:tr>
      <w:tr w:rsidR="003D413B" w:rsidRPr="00BC1C73" w:rsidTr="00FB7ABC">
        <w:tc>
          <w:tcPr>
            <w:tcW w:w="4678" w:type="dxa"/>
          </w:tcPr>
          <w:p w:rsidR="003D413B" w:rsidRPr="00BC1C73" w:rsidRDefault="003D413B" w:rsidP="00395336">
            <w:pPr>
              <w:spacing w:line="276" w:lineRule="auto"/>
              <w:rPr>
                <w:rFonts w:ascii="Calibri" w:hAnsi="Calibri" w:cs="Arial"/>
                <w:sz w:val="22"/>
              </w:rPr>
            </w:pPr>
            <w:r w:rsidRPr="00BC1C73">
              <w:rPr>
                <w:rFonts w:ascii="Calibri" w:hAnsi="Calibri" w:cs="Arial"/>
                <w:i/>
                <w:sz w:val="22"/>
              </w:rPr>
              <w:t>Číslo účtu</w:t>
            </w:r>
          </w:p>
        </w:tc>
        <w:tc>
          <w:tcPr>
            <w:tcW w:w="4394" w:type="dxa"/>
          </w:tcPr>
          <w:p w:rsidR="003D413B" w:rsidRPr="00BC1C73" w:rsidRDefault="007677B3" w:rsidP="00395336">
            <w:pPr>
              <w:spacing w:line="276" w:lineRule="auto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xxxxxxxx</w:t>
            </w:r>
          </w:p>
        </w:tc>
      </w:tr>
    </w:tbl>
    <w:p w:rsidR="00BD0EE8" w:rsidRDefault="00BD0EE8" w:rsidP="00395336">
      <w:pPr>
        <w:spacing w:line="276" w:lineRule="auto"/>
        <w:ind w:firstLine="709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(dále jen „</w:t>
      </w:r>
      <w:r w:rsidR="00744A9E" w:rsidRPr="00545374">
        <w:rPr>
          <w:rFonts w:ascii="Calibri" w:hAnsi="Calibri" w:cs="Arial"/>
          <w:b/>
          <w:i/>
          <w:sz w:val="22"/>
        </w:rPr>
        <w:t>O</w:t>
      </w:r>
      <w:r w:rsidRPr="00545374">
        <w:rPr>
          <w:rFonts w:ascii="Calibri" w:hAnsi="Calibri" w:cs="Arial"/>
          <w:b/>
          <w:i/>
          <w:sz w:val="22"/>
        </w:rPr>
        <w:t>bjednatel</w:t>
      </w:r>
      <w:r>
        <w:rPr>
          <w:rFonts w:ascii="Calibri" w:hAnsi="Calibri" w:cs="Arial"/>
          <w:sz w:val="22"/>
        </w:rPr>
        <w:t>“)</w:t>
      </w:r>
    </w:p>
    <w:p w:rsidR="003D413B" w:rsidRPr="00BC1C73" w:rsidRDefault="003D413B" w:rsidP="00395336">
      <w:pPr>
        <w:spacing w:line="276" w:lineRule="auto"/>
        <w:rPr>
          <w:rFonts w:ascii="Calibri" w:hAnsi="Calibri" w:cs="Arial"/>
          <w:sz w:val="22"/>
        </w:rPr>
      </w:pPr>
    </w:p>
    <w:tbl>
      <w:tblPr>
        <w:tblW w:w="9072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394"/>
      </w:tblGrid>
      <w:tr w:rsidR="008A3139" w:rsidRPr="00BC1C73" w:rsidTr="0060037B">
        <w:tc>
          <w:tcPr>
            <w:tcW w:w="4678" w:type="dxa"/>
          </w:tcPr>
          <w:p w:rsidR="008A3139" w:rsidRPr="00C52937" w:rsidRDefault="008A3139" w:rsidP="0039533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52937">
              <w:rPr>
                <w:rFonts w:asciiTheme="minorHAnsi" w:hAnsiTheme="minorHAnsi" w:cs="Arial"/>
                <w:b/>
                <w:i/>
                <w:sz w:val="22"/>
                <w:szCs w:val="22"/>
              </w:rPr>
              <w:t>Zhotovitel</w:t>
            </w:r>
          </w:p>
        </w:tc>
        <w:tc>
          <w:tcPr>
            <w:tcW w:w="4394" w:type="dxa"/>
          </w:tcPr>
          <w:p w:rsidR="008A3139" w:rsidRPr="00105867" w:rsidRDefault="007F192F" w:rsidP="00395336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05867">
              <w:rPr>
                <w:rStyle w:val="preformatted"/>
                <w:rFonts w:asciiTheme="minorHAnsi" w:hAnsiTheme="minorHAnsi" w:cs="Arial"/>
                <w:b/>
                <w:sz w:val="22"/>
                <w:szCs w:val="22"/>
              </w:rPr>
              <w:t>GEFOS a.s.</w:t>
            </w:r>
          </w:p>
        </w:tc>
      </w:tr>
      <w:tr w:rsidR="00A62CB8" w:rsidRPr="00BC1C73" w:rsidTr="0060037B">
        <w:trPr>
          <w:trHeight w:val="552"/>
        </w:trPr>
        <w:tc>
          <w:tcPr>
            <w:tcW w:w="4678" w:type="dxa"/>
          </w:tcPr>
          <w:p w:rsidR="00A62CB8" w:rsidRPr="00C52937" w:rsidRDefault="00A62CB8" w:rsidP="00395336">
            <w:p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  <w:tc>
          <w:tcPr>
            <w:tcW w:w="4394" w:type="dxa"/>
          </w:tcPr>
          <w:p w:rsidR="007F192F" w:rsidRPr="00C52937" w:rsidRDefault="007F192F" w:rsidP="007F192F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52937">
              <w:rPr>
                <w:rFonts w:asciiTheme="minorHAnsi" w:hAnsiTheme="minorHAnsi" w:cs="Arial"/>
                <w:sz w:val="22"/>
                <w:szCs w:val="22"/>
              </w:rPr>
              <w:t xml:space="preserve">Kundratka 17, </w:t>
            </w:r>
          </w:p>
          <w:p w:rsidR="00A62CB8" w:rsidRPr="00C52937" w:rsidRDefault="007F192F" w:rsidP="007F192F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52937">
              <w:rPr>
                <w:rFonts w:asciiTheme="minorHAnsi" w:hAnsiTheme="minorHAnsi" w:cs="Arial"/>
                <w:sz w:val="22"/>
                <w:szCs w:val="22"/>
              </w:rPr>
              <w:t>180 82 Praha 8</w:t>
            </w:r>
          </w:p>
        </w:tc>
      </w:tr>
      <w:tr w:rsidR="00D361A2" w:rsidRPr="00BC1C73" w:rsidTr="0060037B">
        <w:tc>
          <w:tcPr>
            <w:tcW w:w="4678" w:type="dxa"/>
          </w:tcPr>
          <w:p w:rsidR="00D361A2" w:rsidRPr="00C52937" w:rsidRDefault="00D361A2" w:rsidP="00D361A2">
            <w:p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B10FF7">
              <w:rPr>
                <w:rFonts w:asciiTheme="minorHAnsi" w:hAnsiTheme="minorHAnsi" w:cs="Arial"/>
                <w:i/>
                <w:sz w:val="22"/>
                <w:szCs w:val="22"/>
              </w:rPr>
              <w:t>Zastoupený</w:t>
            </w:r>
          </w:p>
        </w:tc>
        <w:tc>
          <w:tcPr>
            <w:tcW w:w="4394" w:type="dxa"/>
          </w:tcPr>
          <w:p w:rsidR="00D361A2" w:rsidRPr="00C52937" w:rsidRDefault="00D361A2" w:rsidP="00D361A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10FF7">
              <w:rPr>
                <w:rFonts w:ascii="Calibri" w:hAnsi="Calibri" w:cs="Arial"/>
                <w:sz w:val="22"/>
              </w:rPr>
              <w:t>Ing. Robertem Šinknerem, MBA,</w:t>
            </w:r>
            <w:r>
              <w:rPr>
                <w:rFonts w:ascii="Calibri" w:hAnsi="Calibri" w:cs="Arial"/>
                <w:b/>
                <w:sz w:val="22"/>
              </w:rPr>
              <w:t xml:space="preserve"> </w:t>
            </w:r>
            <w:r>
              <w:rPr>
                <w:rFonts w:ascii="Calibri" w:hAnsi="Calibri" w:cs="Arial"/>
                <w:sz w:val="22"/>
              </w:rPr>
              <w:t>místopředsedou představenstva</w:t>
            </w:r>
          </w:p>
        </w:tc>
      </w:tr>
      <w:tr w:rsidR="00D361A2" w:rsidRPr="00BC1C73" w:rsidTr="0060037B">
        <w:tc>
          <w:tcPr>
            <w:tcW w:w="4678" w:type="dxa"/>
          </w:tcPr>
          <w:p w:rsidR="00D361A2" w:rsidRPr="00C52937" w:rsidRDefault="00D361A2" w:rsidP="00D361A2">
            <w:pPr>
              <w:tabs>
                <w:tab w:val="left" w:pos="3332"/>
                <w:tab w:val="left" w:pos="3616"/>
              </w:tabs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C52937">
              <w:rPr>
                <w:rFonts w:asciiTheme="minorHAnsi" w:hAnsiTheme="minorHAnsi" w:cs="Arial"/>
                <w:i/>
                <w:sz w:val="22"/>
                <w:szCs w:val="22"/>
              </w:rPr>
              <w:t>Osoba oprávněná jednat ve věcech smluvních</w:t>
            </w:r>
          </w:p>
        </w:tc>
        <w:tc>
          <w:tcPr>
            <w:tcW w:w="4394" w:type="dxa"/>
          </w:tcPr>
          <w:p w:rsidR="00D361A2" w:rsidRDefault="00D361A2" w:rsidP="00D361A2">
            <w:pPr>
              <w:spacing w:line="276" w:lineRule="auto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Ing. Patrik Starčevský</w:t>
            </w:r>
            <w:r w:rsidR="00105867">
              <w:rPr>
                <w:rFonts w:ascii="Calibri" w:hAnsi="Calibri" w:cs="Arial"/>
                <w:sz w:val="22"/>
              </w:rPr>
              <w:t>,</w:t>
            </w:r>
          </w:p>
          <w:p w:rsidR="00D361A2" w:rsidRPr="00C52937" w:rsidRDefault="00D361A2" w:rsidP="00D361A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obchodní ředitel</w:t>
            </w:r>
          </w:p>
        </w:tc>
      </w:tr>
      <w:tr w:rsidR="0060037B" w:rsidRPr="00BC1C73" w:rsidTr="0060037B">
        <w:tc>
          <w:tcPr>
            <w:tcW w:w="4678" w:type="dxa"/>
          </w:tcPr>
          <w:p w:rsidR="0060037B" w:rsidRPr="00C52937" w:rsidRDefault="0060037B" w:rsidP="00620656">
            <w:pPr>
              <w:tabs>
                <w:tab w:val="left" w:pos="3616"/>
              </w:tabs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C52937">
              <w:rPr>
                <w:rFonts w:asciiTheme="minorHAnsi" w:hAnsiTheme="minorHAnsi" w:cs="Arial"/>
                <w:i/>
                <w:sz w:val="22"/>
                <w:szCs w:val="22"/>
              </w:rPr>
              <w:t>Kontakt</w:t>
            </w:r>
          </w:p>
        </w:tc>
        <w:tc>
          <w:tcPr>
            <w:tcW w:w="4394" w:type="dxa"/>
          </w:tcPr>
          <w:p w:rsidR="0060037B" w:rsidRPr="00BC1C73" w:rsidRDefault="0060037B" w:rsidP="00620656">
            <w:pPr>
              <w:spacing w:line="276" w:lineRule="auto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+420 7</w:t>
            </w:r>
            <w:r w:rsidR="007677B3">
              <w:rPr>
                <w:rFonts w:ascii="Calibri" w:hAnsi="Calibri" w:cs="Arial"/>
                <w:sz w:val="22"/>
              </w:rPr>
              <w:t>xxxxxx</w:t>
            </w:r>
          </w:p>
          <w:p w:rsidR="0060037B" w:rsidRPr="00C52937" w:rsidRDefault="0060037B" w:rsidP="007677B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C1C73">
              <w:rPr>
                <w:rFonts w:ascii="Calibri" w:hAnsi="Calibri" w:cs="Arial"/>
                <w:sz w:val="22"/>
              </w:rPr>
              <w:t xml:space="preserve">e-mail: </w:t>
            </w:r>
            <w:r w:rsidR="007677B3">
              <w:rPr>
                <w:rFonts w:ascii="Calibri" w:hAnsi="Calibri" w:cs="Arial"/>
                <w:sz w:val="22"/>
              </w:rPr>
              <w:t>xxxxxxx</w:t>
            </w:r>
            <w:r w:rsidRPr="00BC1C73">
              <w:rPr>
                <w:rFonts w:ascii="Calibri" w:hAnsi="Calibri" w:cs="Arial"/>
                <w:sz w:val="22"/>
                <w:lang w:val="fr-FR"/>
              </w:rPr>
              <w:t>@</w:t>
            </w:r>
            <w:r w:rsidRPr="00BC1C73">
              <w:rPr>
                <w:rFonts w:ascii="Calibri" w:hAnsi="Calibri" w:cs="Arial"/>
                <w:sz w:val="22"/>
              </w:rPr>
              <w:t>gefos.cz</w:t>
            </w:r>
          </w:p>
        </w:tc>
      </w:tr>
      <w:tr w:rsidR="00D361A2" w:rsidRPr="00BC1C73" w:rsidTr="0060037B">
        <w:tc>
          <w:tcPr>
            <w:tcW w:w="4678" w:type="dxa"/>
          </w:tcPr>
          <w:p w:rsidR="00D361A2" w:rsidRPr="00C52937" w:rsidRDefault="00D361A2" w:rsidP="00D361A2">
            <w:pPr>
              <w:tabs>
                <w:tab w:val="left" w:pos="3332"/>
                <w:tab w:val="left" w:pos="3616"/>
              </w:tabs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C52937">
              <w:rPr>
                <w:rFonts w:asciiTheme="minorHAnsi" w:hAnsiTheme="minorHAnsi" w:cs="Arial"/>
                <w:i/>
                <w:sz w:val="22"/>
                <w:szCs w:val="22"/>
              </w:rPr>
              <w:t>Osoba oprávněná jednat ve věcech technických</w:t>
            </w:r>
          </w:p>
        </w:tc>
        <w:tc>
          <w:tcPr>
            <w:tcW w:w="4394" w:type="dxa"/>
          </w:tcPr>
          <w:p w:rsidR="00D361A2" w:rsidRPr="00BC1C73" w:rsidRDefault="00D361A2" w:rsidP="00D361A2">
            <w:pPr>
              <w:spacing w:line="276" w:lineRule="auto"/>
              <w:rPr>
                <w:rFonts w:ascii="Calibri" w:hAnsi="Calibri" w:cs="Arial"/>
                <w:sz w:val="22"/>
              </w:rPr>
            </w:pPr>
            <w:r w:rsidRPr="00BC1C73">
              <w:rPr>
                <w:rFonts w:ascii="Calibri" w:hAnsi="Calibri" w:cs="Arial"/>
                <w:sz w:val="22"/>
              </w:rPr>
              <w:t>Ing. Zdenek Janáček</w:t>
            </w:r>
            <w:r>
              <w:rPr>
                <w:rFonts w:ascii="Calibri" w:hAnsi="Calibri" w:cs="Arial"/>
                <w:sz w:val="22"/>
              </w:rPr>
              <w:t>,</w:t>
            </w:r>
            <w:r w:rsidRPr="00BC1C73">
              <w:rPr>
                <w:rFonts w:ascii="Calibri" w:hAnsi="Calibri" w:cs="Arial"/>
                <w:sz w:val="22"/>
              </w:rPr>
              <w:t xml:space="preserve"> </w:t>
            </w:r>
          </w:p>
          <w:p w:rsidR="00D361A2" w:rsidRPr="00C52937" w:rsidRDefault="00D361A2" w:rsidP="00D361A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C1C73">
              <w:rPr>
                <w:rFonts w:ascii="Calibri" w:hAnsi="Calibri" w:cs="Arial"/>
                <w:sz w:val="22"/>
              </w:rPr>
              <w:t xml:space="preserve">vedoucí Střediska </w:t>
            </w:r>
            <w:r>
              <w:rPr>
                <w:rFonts w:ascii="Calibri" w:hAnsi="Calibri" w:cs="Arial"/>
                <w:sz w:val="22"/>
              </w:rPr>
              <w:t>datových a mapových služeb</w:t>
            </w:r>
          </w:p>
        </w:tc>
      </w:tr>
      <w:tr w:rsidR="00D361A2" w:rsidRPr="00BC1C73" w:rsidTr="0060037B">
        <w:tc>
          <w:tcPr>
            <w:tcW w:w="4678" w:type="dxa"/>
          </w:tcPr>
          <w:p w:rsidR="00D361A2" w:rsidRPr="00C52937" w:rsidRDefault="00D361A2" w:rsidP="00D361A2">
            <w:pPr>
              <w:tabs>
                <w:tab w:val="left" w:pos="3616"/>
              </w:tabs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C52937">
              <w:rPr>
                <w:rFonts w:asciiTheme="minorHAnsi" w:hAnsiTheme="minorHAnsi" w:cs="Arial"/>
                <w:i/>
                <w:sz w:val="22"/>
                <w:szCs w:val="22"/>
              </w:rPr>
              <w:t>Kontakt</w:t>
            </w:r>
          </w:p>
        </w:tc>
        <w:tc>
          <w:tcPr>
            <w:tcW w:w="4394" w:type="dxa"/>
          </w:tcPr>
          <w:p w:rsidR="00D361A2" w:rsidRPr="00BC1C73" w:rsidRDefault="00D361A2" w:rsidP="00D361A2">
            <w:pPr>
              <w:spacing w:line="276" w:lineRule="auto"/>
              <w:rPr>
                <w:rFonts w:ascii="Calibri" w:hAnsi="Calibri" w:cs="Arial"/>
                <w:sz w:val="22"/>
              </w:rPr>
            </w:pPr>
            <w:r w:rsidRPr="00BC1C73">
              <w:rPr>
                <w:rFonts w:ascii="Calibri" w:hAnsi="Calibri" w:cs="Arial"/>
                <w:sz w:val="22"/>
              </w:rPr>
              <w:t>tel.</w:t>
            </w:r>
            <w:r>
              <w:rPr>
                <w:rFonts w:ascii="Calibri" w:hAnsi="Calibri" w:cs="Arial"/>
                <w:sz w:val="22"/>
              </w:rPr>
              <w:t xml:space="preserve"> +420</w:t>
            </w:r>
            <w:r w:rsidRPr="00BC1C73">
              <w:rPr>
                <w:rFonts w:ascii="Calibri" w:hAnsi="Calibri" w:cs="Arial"/>
                <w:sz w:val="22"/>
              </w:rPr>
              <w:t xml:space="preserve"> </w:t>
            </w:r>
            <w:r w:rsidR="007677B3">
              <w:rPr>
                <w:rFonts w:ascii="Calibri" w:hAnsi="Calibri" w:cs="Arial"/>
                <w:sz w:val="22"/>
              </w:rPr>
              <w:t>xxxxxx</w:t>
            </w:r>
            <w:r w:rsidRPr="00BC1C73">
              <w:rPr>
                <w:rFonts w:ascii="Calibri" w:hAnsi="Calibri" w:cs="Arial"/>
                <w:sz w:val="22"/>
              </w:rPr>
              <w:t xml:space="preserve">, </w:t>
            </w:r>
            <w:r>
              <w:rPr>
                <w:rFonts w:ascii="Calibri" w:hAnsi="Calibri" w:cs="Arial"/>
                <w:sz w:val="22"/>
              </w:rPr>
              <w:t xml:space="preserve">+420 </w:t>
            </w:r>
            <w:r w:rsidR="007677B3">
              <w:rPr>
                <w:rFonts w:ascii="Calibri" w:hAnsi="Calibri" w:cs="Arial"/>
                <w:sz w:val="22"/>
              </w:rPr>
              <w:t>xxxxxxx</w:t>
            </w:r>
          </w:p>
          <w:p w:rsidR="00D361A2" w:rsidRPr="00C52937" w:rsidRDefault="00D361A2" w:rsidP="00D361A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C1C73">
              <w:rPr>
                <w:rFonts w:ascii="Calibri" w:hAnsi="Calibri" w:cs="Arial"/>
                <w:sz w:val="22"/>
              </w:rPr>
              <w:t>e-mail: zdenek.janacek</w:t>
            </w:r>
            <w:r w:rsidRPr="00BC1C73">
              <w:rPr>
                <w:rFonts w:ascii="Calibri" w:hAnsi="Calibri" w:cs="Arial"/>
                <w:sz w:val="22"/>
                <w:lang w:val="fr-FR"/>
              </w:rPr>
              <w:t>@</w:t>
            </w:r>
            <w:r w:rsidRPr="00BC1C73">
              <w:rPr>
                <w:rFonts w:ascii="Calibri" w:hAnsi="Calibri" w:cs="Arial"/>
                <w:sz w:val="22"/>
              </w:rPr>
              <w:t>gefos.cz</w:t>
            </w:r>
          </w:p>
        </w:tc>
      </w:tr>
      <w:tr w:rsidR="00D361A2" w:rsidRPr="00BC1C73" w:rsidTr="0060037B">
        <w:tc>
          <w:tcPr>
            <w:tcW w:w="4678" w:type="dxa"/>
          </w:tcPr>
          <w:p w:rsidR="00D361A2" w:rsidRPr="00C52937" w:rsidRDefault="00D361A2" w:rsidP="00D361A2">
            <w:pPr>
              <w:tabs>
                <w:tab w:val="left" w:pos="3616"/>
              </w:tabs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C52937">
              <w:rPr>
                <w:rFonts w:asciiTheme="minorHAnsi" w:hAnsiTheme="minorHAnsi" w:cs="Arial"/>
                <w:i/>
                <w:sz w:val="22"/>
                <w:szCs w:val="22"/>
              </w:rPr>
              <w:t>IČ</w:t>
            </w:r>
          </w:p>
        </w:tc>
        <w:tc>
          <w:tcPr>
            <w:tcW w:w="4394" w:type="dxa"/>
          </w:tcPr>
          <w:p w:rsidR="00D361A2" w:rsidRPr="00C52937" w:rsidRDefault="00D361A2" w:rsidP="00D361A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C1C73">
              <w:rPr>
                <w:rFonts w:ascii="Calibri" w:hAnsi="Calibri" w:cs="Arial"/>
                <w:sz w:val="22"/>
              </w:rPr>
              <w:t>256 84 213</w:t>
            </w:r>
          </w:p>
        </w:tc>
      </w:tr>
      <w:tr w:rsidR="00D361A2" w:rsidRPr="00BC1C73" w:rsidTr="0060037B">
        <w:tc>
          <w:tcPr>
            <w:tcW w:w="4678" w:type="dxa"/>
          </w:tcPr>
          <w:p w:rsidR="00D361A2" w:rsidRPr="00C52937" w:rsidRDefault="00D361A2" w:rsidP="00D361A2">
            <w:pPr>
              <w:tabs>
                <w:tab w:val="left" w:pos="3616"/>
              </w:tabs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C52937">
              <w:rPr>
                <w:rFonts w:asciiTheme="minorHAnsi" w:hAnsiTheme="minorHAnsi" w:cs="Arial"/>
                <w:i/>
                <w:sz w:val="22"/>
                <w:szCs w:val="22"/>
              </w:rPr>
              <w:t>DIČ</w:t>
            </w:r>
          </w:p>
        </w:tc>
        <w:tc>
          <w:tcPr>
            <w:tcW w:w="4394" w:type="dxa"/>
          </w:tcPr>
          <w:p w:rsidR="00D361A2" w:rsidRPr="00C52937" w:rsidRDefault="00D361A2" w:rsidP="00D361A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C1C73">
              <w:rPr>
                <w:rFonts w:ascii="Calibri" w:hAnsi="Calibri" w:cs="Arial"/>
                <w:sz w:val="22"/>
              </w:rPr>
              <w:t>CZ25684213</w:t>
            </w:r>
          </w:p>
        </w:tc>
      </w:tr>
      <w:tr w:rsidR="00D361A2" w:rsidRPr="00BC1C73" w:rsidTr="0060037B">
        <w:tc>
          <w:tcPr>
            <w:tcW w:w="4678" w:type="dxa"/>
          </w:tcPr>
          <w:p w:rsidR="00D361A2" w:rsidRPr="00BC1C73" w:rsidRDefault="00D361A2" w:rsidP="00D361A2">
            <w:pPr>
              <w:tabs>
                <w:tab w:val="left" w:pos="3616"/>
              </w:tabs>
              <w:spacing w:line="276" w:lineRule="auto"/>
              <w:rPr>
                <w:rFonts w:ascii="Calibri" w:hAnsi="Calibri" w:cs="Arial"/>
                <w:i/>
                <w:sz w:val="22"/>
              </w:rPr>
            </w:pPr>
            <w:r w:rsidRPr="00BC1C73">
              <w:rPr>
                <w:rFonts w:ascii="Calibri" w:hAnsi="Calibri" w:cs="Arial"/>
                <w:i/>
                <w:sz w:val="22"/>
              </w:rPr>
              <w:t>Bankovní spojení</w:t>
            </w:r>
          </w:p>
        </w:tc>
        <w:tc>
          <w:tcPr>
            <w:tcW w:w="4394" w:type="dxa"/>
          </w:tcPr>
          <w:p w:rsidR="00D361A2" w:rsidRPr="00BC1C73" w:rsidRDefault="0060037B" w:rsidP="00D361A2">
            <w:pPr>
              <w:spacing w:line="276" w:lineRule="auto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Československá obchodní banka, a.s., </w:t>
            </w:r>
            <w:r w:rsidR="00D361A2" w:rsidRPr="00BC1C73">
              <w:rPr>
                <w:rFonts w:ascii="Calibri" w:hAnsi="Calibri" w:cs="Arial"/>
                <w:sz w:val="22"/>
              </w:rPr>
              <w:t>Praha 1</w:t>
            </w:r>
          </w:p>
        </w:tc>
      </w:tr>
      <w:tr w:rsidR="00D361A2" w:rsidRPr="00BC1C73" w:rsidTr="0060037B">
        <w:tc>
          <w:tcPr>
            <w:tcW w:w="4678" w:type="dxa"/>
          </w:tcPr>
          <w:p w:rsidR="00D361A2" w:rsidRPr="00BC1C73" w:rsidRDefault="00D361A2" w:rsidP="00D361A2">
            <w:pPr>
              <w:tabs>
                <w:tab w:val="left" w:pos="3616"/>
              </w:tabs>
              <w:spacing w:line="276" w:lineRule="auto"/>
              <w:rPr>
                <w:rFonts w:ascii="Calibri" w:hAnsi="Calibri" w:cs="Arial"/>
                <w:i/>
                <w:sz w:val="22"/>
              </w:rPr>
            </w:pPr>
            <w:r w:rsidRPr="00BC1C73">
              <w:rPr>
                <w:rFonts w:ascii="Calibri" w:hAnsi="Calibri" w:cs="Arial"/>
                <w:i/>
                <w:sz w:val="22"/>
              </w:rPr>
              <w:t>Číslo účtu</w:t>
            </w:r>
          </w:p>
        </w:tc>
        <w:tc>
          <w:tcPr>
            <w:tcW w:w="4394" w:type="dxa"/>
          </w:tcPr>
          <w:p w:rsidR="00D361A2" w:rsidRPr="00BC1C73" w:rsidRDefault="007677B3" w:rsidP="00D361A2">
            <w:pPr>
              <w:spacing w:line="276" w:lineRule="auto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xxxxxxxxxx</w:t>
            </w:r>
          </w:p>
        </w:tc>
      </w:tr>
    </w:tbl>
    <w:p w:rsidR="00BD0EE8" w:rsidRDefault="00BD0EE8" w:rsidP="00395336">
      <w:pPr>
        <w:spacing w:line="276" w:lineRule="auto"/>
        <w:ind w:firstLine="709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(dále jen „</w:t>
      </w:r>
      <w:r w:rsidR="00744A9E" w:rsidRPr="00545374">
        <w:rPr>
          <w:rFonts w:ascii="Calibri" w:hAnsi="Calibri" w:cs="Arial"/>
          <w:b/>
          <w:i/>
          <w:sz w:val="22"/>
        </w:rPr>
        <w:t>Z</w:t>
      </w:r>
      <w:r w:rsidRPr="00545374">
        <w:rPr>
          <w:rFonts w:ascii="Calibri" w:hAnsi="Calibri" w:cs="Arial"/>
          <w:b/>
          <w:i/>
          <w:sz w:val="22"/>
        </w:rPr>
        <w:t>hot</w:t>
      </w:r>
      <w:r w:rsidR="00287115" w:rsidRPr="00545374">
        <w:rPr>
          <w:rFonts w:ascii="Calibri" w:hAnsi="Calibri" w:cs="Arial"/>
          <w:b/>
          <w:i/>
          <w:sz w:val="22"/>
        </w:rPr>
        <w:t>o</w:t>
      </w:r>
      <w:r w:rsidRPr="00545374">
        <w:rPr>
          <w:rFonts w:ascii="Calibri" w:hAnsi="Calibri" w:cs="Arial"/>
          <w:b/>
          <w:i/>
          <w:sz w:val="22"/>
        </w:rPr>
        <w:t>vitel</w:t>
      </w:r>
      <w:r>
        <w:rPr>
          <w:rFonts w:ascii="Calibri" w:hAnsi="Calibri" w:cs="Arial"/>
          <w:sz w:val="22"/>
        </w:rPr>
        <w:t>“)</w:t>
      </w:r>
    </w:p>
    <w:p w:rsidR="00744A9E" w:rsidRDefault="00744A9E" w:rsidP="00395336">
      <w:pPr>
        <w:spacing w:line="276" w:lineRule="auto"/>
        <w:ind w:firstLine="709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(dále společně jen „</w:t>
      </w:r>
      <w:r w:rsidRPr="00545374">
        <w:rPr>
          <w:rFonts w:ascii="Calibri" w:hAnsi="Calibri" w:cs="Arial"/>
          <w:b/>
          <w:i/>
          <w:sz w:val="22"/>
        </w:rPr>
        <w:t>Smluvní strany</w:t>
      </w:r>
      <w:r>
        <w:rPr>
          <w:rFonts w:ascii="Calibri" w:hAnsi="Calibri" w:cs="Arial"/>
          <w:sz w:val="22"/>
        </w:rPr>
        <w:t>“</w:t>
      </w:r>
      <w:r w:rsidR="00D7512C">
        <w:rPr>
          <w:rFonts w:ascii="Calibri" w:hAnsi="Calibri" w:cs="Arial"/>
          <w:sz w:val="22"/>
        </w:rPr>
        <w:t>)</w:t>
      </w:r>
    </w:p>
    <w:p w:rsidR="0097228B" w:rsidRPr="00395336" w:rsidRDefault="0017530D" w:rsidP="00395336">
      <w:pPr>
        <w:spacing w:line="276" w:lineRule="auto"/>
        <w:jc w:val="center"/>
        <w:rPr>
          <w:rFonts w:ascii="Calibri" w:hAnsi="Calibri" w:cs="Arial"/>
          <w:sz w:val="22"/>
          <w:u w:val="single"/>
        </w:rPr>
      </w:pPr>
      <w:r>
        <w:rPr>
          <w:rFonts w:ascii="Calibri" w:hAnsi="Calibri" w:cs="Arial"/>
          <w:sz w:val="22"/>
          <w:u w:val="single"/>
        </w:rPr>
        <w:br w:type="page"/>
      </w:r>
      <w:r w:rsidR="0097228B" w:rsidRPr="00981ADE">
        <w:rPr>
          <w:rFonts w:ascii="Calibri" w:hAnsi="Calibri" w:cs="Arial"/>
          <w:b/>
          <w:sz w:val="22"/>
        </w:rPr>
        <w:lastRenderedPageBreak/>
        <w:t>Článek II.</w:t>
      </w:r>
    </w:p>
    <w:p w:rsidR="00F56100" w:rsidRDefault="0097228B" w:rsidP="00395336">
      <w:pPr>
        <w:pStyle w:val="nadpis10"/>
        <w:spacing w:line="276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Předmět </w:t>
      </w:r>
      <w:r w:rsidR="001114D6">
        <w:rPr>
          <w:rFonts w:ascii="Calibri" w:hAnsi="Calibri" w:cs="Arial"/>
          <w:sz w:val="22"/>
        </w:rPr>
        <w:t>smlouvy</w:t>
      </w:r>
    </w:p>
    <w:p w:rsidR="0017530D" w:rsidRDefault="001114D6" w:rsidP="00395336">
      <w:pPr>
        <w:numPr>
          <w:ilvl w:val="0"/>
          <w:numId w:val="42"/>
        </w:numPr>
        <w:spacing w:line="276" w:lineRule="auto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Zhotovitel se zavazuje zhotovit a dodat Objednateli</w:t>
      </w:r>
      <w:r w:rsidR="00B44C0F">
        <w:rPr>
          <w:rFonts w:ascii="Calibri" w:hAnsi="Calibri" w:cs="Arial"/>
          <w:sz w:val="22"/>
        </w:rPr>
        <w:t xml:space="preserve"> barevn</w:t>
      </w:r>
      <w:r>
        <w:rPr>
          <w:rFonts w:ascii="Calibri" w:hAnsi="Calibri" w:cs="Arial"/>
          <w:sz w:val="22"/>
        </w:rPr>
        <w:t>é</w:t>
      </w:r>
      <w:r w:rsidR="00B44C0F">
        <w:rPr>
          <w:rFonts w:ascii="Calibri" w:hAnsi="Calibri" w:cs="Arial"/>
          <w:sz w:val="22"/>
        </w:rPr>
        <w:t xml:space="preserve"> výtisk</w:t>
      </w:r>
      <w:r>
        <w:rPr>
          <w:rFonts w:ascii="Calibri" w:hAnsi="Calibri" w:cs="Arial"/>
          <w:sz w:val="22"/>
        </w:rPr>
        <w:t>y</w:t>
      </w:r>
      <w:r w:rsidR="00B44C0F">
        <w:rPr>
          <w:rFonts w:ascii="Calibri" w:hAnsi="Calibri" w:cs="Arial"/>
          <w:sz w:val="22"/>
        </w:rPr>
        <w:t xml:space="preserve"> </w:t>
      </w:r>
      <w:r w:rsidR="001C4EF9">
        <w:rPr>
          <w:rFonts w:ascii="Calibri" w:hAnsi="Calibri" w:cs="Arial"/>
          <w:sz w:val="22"/>
        </w:rPr>
        <w:t xml:space="preserve">tematické </w:t>
      </w:r>
      <w:r w:rsidR="00304DEA">
        <w:rPr>
          <w:rFonts w:ascii="Calibri" w:hAnsi="Calibri" w:cs="Arial"/>
          <w:sz w:val="22"/>
        </w:rPr>
        <w:t>map</w:t>
      </w:r>
      <w:r w:rsidR="001C4EF9">
        <w:rPr>
          <w:rFonts w:ascii="Calibri" w:hAnsi="Calibri" w:cs="Arial"/>
          <w:sz w:val="22"/>
        </w:rPr>
        <w:t>y</w:t>
      </w:r>
      <w:r w:rsidR="00304DEA">
        <w:rPr>
          <w:rFonts w:ascii="Calibri" w:hAnsi="Calibri" w:cs="Arial"/>
          <w:sz w:val="22"/>
        </w:rPr>
        <w:t xml:space="preserve"> dle následující specifikace:</w:t>
      </w:r>
    </w:p>
    <w:p w:rsidR="00304DEA" w:rsidRDefault="00304DEA" w:rsidP="00395336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3119"/>
      </w:tblGrid>
      <w:tr w:rsidR="00304DEA" w:rsidTr="0091133B">
        <w:tc>
          <w:tcPr>
            <w:tcW w:w="3827" w:type="dxa"/>
            <w:shd w:val="clear" w:color="auto" w:fill="auto"/>
            <w:vAlign w:val="center"/>
          </w:tcPr>
          <w:p w:rsidR="00304DEA" w:rsidRPr="0091133B" w:rsidRDefault="00304DEA" w:rsidP="0039533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i/>
                <w:sz w:val="22"/>
              </w:rPr>
            </w:pPr>
            <w:r w:rsidRPr="0091133B">
              <w:rPr>
                <w:rFonts w:ascii="Calibri" w:hAnsi="Calibri" w:cs="Arial"/>
                <w:i/>
                <w:sz w:val="22"/>
              </w:rPr>
              <w:t>Rozměry tisku</w:t>
            </w:r>
            <w:r w:rsidR="00DF76A1" w:rsidRPr="0091133B">
              <w:rPr>
                <w:rFonts w:ascii="Calibri" w:hAnsi="Calibri" w:cs="Arial"/>
                <w:i/>
                <w:sz w:val="22"/>
              </w:rPr>
              <w:t xml:space="preserve"> tématické mapy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4DEA" w:rsidRPr="0091133B" w:rsidRDefault="00304DEA" w:rsidP="0039533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Arial"/>
                <w:i/>
                <w:sz w:val="22"/>
              </w:rPr>
            </w:pPr>
            <w:r w:rsidRPr="0091133B">
              <w:rPr>
                <w:rFonts w:ascii="Calibri" w:hAnsi="Calibri" w:cs="Arial"/>
                <w:i/>
                <w:sz w:val="22"/>
              </w:rPr>
              <w:t>Počet výtisků</w:t>
            </w:r>
          </w:p>
        </w:tc>
      </w:tr>
      <w:tr w:rsidR="00304DEA" w:rsidTr="0091133B">
        <w:tc>
          <w:tcPr>
            <w:tcW w:w="3827" w:type="dxa"/>
            <w:shd w:val="clear" w:color="auto" w:fill="auto"/>
            <w:vAlign w:val="center"/>
          </w:tcPr>
          <w:p w:rsidR="00304DEA" w:rsidRPr="0091133B" w:rsidRDefault="00304DEA" w:rsidP="0039533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1133B">
              <w:rPr>
                <w:rFonts w:ascii="Calibri" w:eastAsia="Calibri" w:hAnsi="Calibri" w:cs="Calibri"/>
                <w:b/>
                <w:sz w:val="24"/>
                <w:szCs w:val="24"/>
              </w:rPr>
              <w:t>250 cm x 125 cm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4DEA" w:rsidRPr="0091133B" w:rsidRDefault="00304DEA" w:rsidP="0039533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1133B">
              <w:rPr>
                <w:rFonts w:ascii="Calibri" w:eastAsia="Calibri" w:hAnsi="Calibri" w:cs="Calibri"/>
                <w:b/>
                <w:sz w:val="24"/>
                <w:szCs w:val="24"/>
              </w:rPr>
              <w:t>30 ks</w:t>
            </w:r>
          </w:p>
        </w:tc>
      </w:tr>
      <w:tr w:rsidR="00304DEA" w:rsidTr="0091133B">
        <w:tc>
          <w:tcPr>
            <w:tcW w:w="3827" w:type="dxa"/>
            <w:shd w:val="clear" w:color="auto" w:fill="auto"/>
            <w:vAlign w:val="center"/>
          </w:tcPr>
          <w:p w:rsidR="00304DEA" w:rsidRPr="0091133B" w:rsidRDefault="00304DEA" w:rsidP="0039533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1133B">
              <w:rPr>
                <w:rFonts w:ascii="Calibri" w:eastAsia="Calibri" w:hAnsi="Calibri" w:cs="Calibri"/>
                <w:b/>
                <w:sz w:val="24"/>
                <w:szCs w:val="24"/>
              </w:rPr>
              <w:t>125 cm x 62,5 cm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4DEA" w:rsidRPr="0091133B" w:rsidRDefault="00304DEA" w:rsidP="0039533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1133B">
              <w:rPr>
                <w:rFonts w:ascii="Calibri" w:eastAsia="Calibri" w:hAnsi="Calibri" w:cs="Calibri"/>
                <w:b/>
                <w:sz w:val="24"/>
                <w:szCs w:val="24"/>
              </w:rPr>
              <w:t>30 ks</w:t>
            </w:r>
          </w:p>
        </w:tc>
      </w:tr>
    </w:tbl>
    <w:p w:rsidR="00304DEA" w:rsidRDefault="00304DEA" w:rsidP="00395336">
      <w:pPr>
        <w:spacing w:line="276" w:lineRule="auto"/>
        <w:jc w:val="both"/>
        <w:rPr>
          <w:rFonts w:ascii="Calibri" w:hAnsi="Calibri" w:cs="Arial"/>
          <w:sz w:val="22"/>
        </w:rPr>
      </w:pPr>
    </w:p>
    <w:p w:rsidR="004A2EA7" w:rsidRPr="00396E58" w:rsidRDefault="004A2EA7" w:rsidP="00395336">
      <w:pPr>
        <w:spacing w:after="240" w:line="276" w:lineRule="auto"/>
        <w:ind w:left="709" w:hanging="709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ab/>
      </w:r>
      <w:r w:rsidR="001C4EF9">
        <w:rPr>
          <w:rFonts w:ascii="Calibri" w:hAnsi="Calibri" w:cs="Arial"/>
          <w:sz w:val="22"/>
        </w:rPr>
        <w:t xml:space="preserve">Zhotovitel </w:t>
      </w:r>
      <w:r w:rsidR="00D94B6C">
        <w:rPr>
          <w:rFonts w:ascii="Calibri" w:hAnsi="Calibri" w:cs="Arial"/>
          <w:sz w:val="22"/>
        </w:rPr>
        <w:t xml:space="preserve">současně předá Objednateli soubory pro tisk v elektronické podobě ve formátu TIFF na datovém nosiči. </w:t>
      </w:r>
      <w:r>
        <w:rPr>
          <w:rFonts w:ascii="Calibri" w:hAnsi="Calibri" w:cs="Arial"/>
          <w:sz w:val="22"/>
        </w:rPr>
        <w:t>Objednatel se zavazuje za řádně zhotovené a dodané dílo Zhotoviteli zaplatit dohodnutou cenu dle Článku V. této Smlouvy.</w:t>
      </w:r>
    </w:p>
    <w:p w:rsidR="001114D6" w:rsidRDefault="00DF76A1" w:rsidP="00395336">
      <w:pPr>
        <w:numPr>
          <w:ilvl w:val="0"/>
          <w:numId w:val="42"/>
        </w:numPr>
        <w:spacing w:line="276" w:lineRule="auto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Obsahem jednotlivých </w:t>
      </w:r>
      <w:r w:rsidR="00CE12C0">
        <w:rPr>
          <w:rFonts w:ascii="Calibri" w:hAnsi="Calibri" w:cs="Arial"/>
          <w:sz w:val="22"/>
        </w:rPr>
        <w:t xml:space="preserve">tiskových výstupů </w:t>
      </w:r>
      <w:r>
        <w:rPr>
          <w:rFonts w:ascii="Calibri" w:hAnsi="Calibri" w:cs="Arial"/>
          <w:sz w:val="22"/>
        </w:rPr>
        <w:t>bude soutisk následujících grafických vrstev:</w:t>
      </w:r>
    </w:p>
    <w:p w:rsidR="001114D6" w:rsidRDefault="00DF76A1" w:rsidP="00395336">
      <w:pPr>
        <w:numPr>
          <w:ilvl w:val="1"/>
          <w:numId w:val="68"/>
        </w:numPr>
        <w:spacing w:line="276" w:lineRule="auto"/>
        <w:ind w:left="1418" w:hanging="425"/>
        <w:jc w:val="both"/>
        <w:rPr>
          <w:rFonts w:ascii="Calibri" w:hAnsi="Calibri" w:cs="Arial"/>
          <w:sz w:val="22"/>
        </w:rPr>
      </w:pPr>
      <w:r w:rsidRPr="001114D6">
        <w:rPr>
          <w:rFonts w:ascii="Calibri" w:hAnsi="Calibri" w:cs="Arial"/>
          <w:sz w:val="22"/>
        </w:rPr>
        <w:t>Základní mapa</w:t>
      </w:r>
      <w:r w:rsidR="001114D6">
        <w:rPr>
          <w:rFonts w:ascii="Calibri" w:hAnsi="Calibri" w:cs="Arial"/>
          <w:sz w:val="22"/>
        </w:rPr>
        <w:t xml:space="preserve"> </w:t>
      </w:r>
      <w:r w:rsidRPr="001114D6">
        <w:rPr>
          <w:rFonts w:ascii="Calibri" w:hAnsi="Calibri" w:cs="Arial"/>
          <w:sz w:val="22"/>
        </w:rPr>
        <w:t>Seznam.cz</w:t>
      </w:r>
    </w:p>
    <w:p w:rsidR="001114D6" w:rsidRDefault="001114D6" w:rsidP="00395336">
      <w:pPr>
        <w:numPr>
          <w:ilvl w:val="1"/>
          <w:numId w:val="68"/>
        </w:numPr>
        <w:spacing w:line="276" w:lineRule="auto"/>
        <w:ind w:left="1418" w:hanging="425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Hranice městské části a jednotlivých k.ú., měřítko, logo městské části</w:t>
      </w:r>
    </w:p>
    <w:p w:rsidR="00BB0EBC" w:rsidRDefault="001114D6" w:rsidP="00395336">
      <w:pPr>
        <w:numPr>
          <w:ilvl w:val="1"/>
          <w:numId w:val="68"/>
        </w:numPr>
        <w:spacing w:line="276" w:lineRule="auto"/>
        <w:ind w:left="1418" w:hanging="425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Tématické</w:t>
      </w:r>
      <w:r w:rsidR="00DF76A1" w:rsidRPr="001114D6">
        <w:rPr>
          <w:rFonts w:ascii="Calibri" w:hAnsi="Calibri" w:cs="Arial"/>
          <w:sz w:val="22"/>
        </w:rPr>
        <w:t xml:space="preserve"> vrst</w:t>
      </w:r>
      <w:r>
        <w:rPr>
          <w:rFonts w:ascii="Calibri" w:hAnsi="Calibri" w:cs="Arial"/>
          <w:sz w:val="22"/>
        </w:rPr>
        <w:t>vy dle specifikace Objednatele</w:t>
      </w:r>
      <w:r w:rsidR="00BB0EBC">
        <w:rPr>
          <w:rFonts w:ascii="Calibri" w:hAnsi="Calibri" w:cs="Arial"/>
          <w:sz w:val="22"/>
        </w:rPr>
        <w:t>:</w:t>
      </w:r>
    </w:p>
    <w:p w:rsidR="00BB0EBC" w:rsidRPr="00BB0EBC" w:rsidRDefault="00BB0EBC" w:rsidP="00395336">
      <w:pPr>
        <w:numPr>
          <w:ilvl w:val="0"/>
          <w:numId w:val="67"/>
        </w:numPr>
        <w:spacing w:line="276" w:lineRule="auto"/>
        <w:ind w:left="2268" w:hanging="425"/>
        <w:jc w:val="both"/>
        <w:rPr>
          <w:rFonts w:ascii="Calibri" w:hAnsi="Calibri" w:cs="Arial"/>
          <w:i/>
          <w:sz w:val="22"/>
        </w:rPr>
      </w:pPr>
      <w:r w:rsidRPr="00BB0EBC">
        <w:rPr>
          <w:rFonts w:ascii="Calibri" w:hAnsi="Calibri" w:cs="Arial"/>
          <w:i/>
          <w:sz w:val="22"/>
        </w:rPr>
        <w:t>Silnice – světle hnědé podbarvení</w:t>
      </w:r>
    </w:p>
    <w:p w:rsidR="00BB0EBC" w:rsidRPr="00BB0EBC" w:rsidRDefault="00BB0EBC" w:rsidP="00395336">
      <w:pPr>
        <w:numPr>
          <w:ilvl w:val="0"/>
          <w:numId w:val="67"/>
        </w:numPr>
        <w:spacing w:line="276" w:lineRule="auto"/>
        <w:ind w:left="2268" w:hanging="425"/>
        <w:jc w:val="both"/>
        <w:rPr>
          <w:rFonts w:ascii="Calibri" w:hAnsi="Calibri" w:cs="Arial"/>
          <w:i/>
          <w:sz w:val="22"/>
        </w:rPr>
      </w:pPr>
      <w:r w:rsidRPr="00BB0EBC">
        <w:rPr>
          <w:rFonts w:ascii="Calibri" w:hAnsi="Calibri" w:cs="Arial"/>
          <w:i/>
          <w:sz w:val="22"/>
        </w:rPr>
        <w:t>Budovy v majetku MČP3 – žluté podbarvení</w:t>
      </w:r>
    </w:p>
    <w:p w:rsidR="00BB0EBC" w:rsidRPr="00BB0EBC" w:rsidRDefault="00BB0EBC" w:rsidP="00395336">
      <w:pPr>
        <w:numPr>
          <w:ilvl w:val="0"/>
          <w:numId w:val="67"/>
        </w:numPr>
        <w:spacing w:line="276" w:lineRule="auto"/>
        <w:ind w:left="2268" w:hanging="425"/>
        <w:jc w:val="both"/>
        <w:rPr>
          <w:rFonts w:ascii="Calibri" w:hAnsi="Calibri" w:cs="Arial"/>
          <w:i/>
          <w:sz w:val="22"/>
        </w:rPr>
      </w:pPr>
      <w:r w:rsidRPr="00BB0EBC">
        <w:rPr>
          <w:rFonts w:ascii="Calibri" w:hAnsi="Calibri" w:cs="Arial"/>
          <w:i/>
          <w:sz w:val="22"/>
        </w:rPr>
        <w:t>Ostatní budovy – šedé podbarvení</w:t>
      </w:r>
    </w:p>
    <w:p w:rsidR="00BB0EBC" w:rsidRDefault="004C7C45" w:rsidP="00395336">
      <w:pPr>
        <w:numPr>
          <w:ilvl w:val="0"/>
          <w:numId w:val="67"/>
        </w:numPr>
        <w:spacing w:line="276" w:lineRule="auto"/>
        <w:ind w:left="2268" w:hanging="425"/>
        <w:jc w:val="both"/>
        <w:rPr>
          <w:rFonts w:ascii="Calibri" w:hAnsi="Calibri" w:cs="Arial"/>
          <w:i/>
          <w:sz w:val="22"/>
        </w:rPr>
      </w:pPr>
      <w:r>
        <w:rPr>
          <w:rFonts w:ascii="Calibri" w:hAnsi="Calibri" w:cs="Arial"/>
          <w:i/>
          <w:sz w:val="22"/>
        </w:rPr>
        <w:t>Dětská hřiště</w:t>
      </w:r>
      <w:r w:rsidR="00BB0EBC" w:rsidRPr="00BB0EBC">
        <w:rPr>
          <w:rFonts w:ascii="Calibri" w:hAnsi="Calibri" w:cs="Arial"/>
          <w:i/>
          <w:sz w:val="22"/>
        </w:rPr>
        <w:t xml:space="preserve"> – </w:t>
      </w:r>
      <w:r>
        <w:rPr>
          <w:rFonts w:ascii="Calibri" w:hAnsi="Calibri" w:cs="Arial"/>
          <w:i/>
          <w:sz w:val="22"/>
        </w:rPr>
        <w:t xml:space="preserve">tmavě </w:t>
      </w:r>
      <w:r w:rsidR="00BB0EBC" w:rsidRPr="00BB0EBC">
        <w:rPr>
          <w:rFonts w:ascii="Calibri" w:hAnsi="Calibri" w:cs="Arial"/>
          <w:i/>
          <w:sz w:val="22"/>
        </w:rPr>
        <w:t>zelené podbarvení</w:t>
      </w:r>
    </w:p>
    <w:p w:rsidR="00BB0EBC" w:rsidRDefault="00137CFC" w:rsidP="00395336">
      <w:pPr>
        <w:numPr>
          <w:ilvl w:val="0"/>
          <w:numId w:val="67"/>
        </w:numPr>
        <w:spacing w:line="276" w:lineRule="auto"/>
        <w:ind w:left="2268" w:hanging="425"/>
        <w:jc w:val="both"/>
        <w:rPr>
          <w:rFonts w:ascii="Calibri" w:hAnsi="Calibri" w:cs="Arial"/>
          <w:i/>
          <w:sz w:val="22"/>
        </w:rPr>
      </w:pPr>
      <w:r>
        <w:rPr>
          <w:rFonts w:ascii="Calibri" w:hAnsi="Calibri" w:cs="Arial"/>
          <w:i/>
          <w:sz w:val="22"/>
        </w:rPr>
        <w:t>Památkové a kulturní objekty – červené podbarvení</w:t>
      </w:r>
    </w:p>
    <w:p w:rsidR="00137CFC" w:rsidRDefault="004C7C45" w:rsidP="00395336">
      <w:pPr>
        <w:numPr>
          <w:ilvl w:val="0"/>
          <w:numId w:val="67"/>
        </w:numPr>
        <w:spacing w:line="276" w:lineRule="auto"/>
        <w:ind w:left="2268" w:hanging="425"/>
        <w:jc w:val="both"/>
        <w:rPr>
          <w:rFonts w:ascii="Calibri" w:hAnsi="Calibri" w:cs="Arial"/>
          <w:i/>
          <w:sz w:val="22"/>
        </w:rPr>
      </w:pPr>
      <w:r>
        <w:rPr>
          <w:rFonts w:ascii="Calibri" w:hAnsi="Calibri" w:cs="Arial"/>
          <w:i/>
          <w:sz w:val="22"/>
        </w:rPr>
        <w:t xml:space="preserve">Jiné </w:t>
      </w:r>
      <w:r w:rsidR="00137CFC">
        <w:rPr>
          <w:rFonts w:ascii="Calibri" w:hAnsi="Calibri" w:cs="Arial"/>
          <w:i/>
          <w:sz w:val="22"/>
        </w:rPr>
        <w:t>plochy – tmavě hnědé podbarvení</w:t>
      </w:r>
    </w:p>
    <w:p w:rsidR="00137CFC" w:rsidRDefault="00137CFC" w:rsidP="00395336">
      <w:pPr>
        <w:numPr>
          <w:ilvl w:val="0"/>
          <w:numId w:val="67"/>
        </w:numPr>
        <w:spacing w:after="240" w:line="276" w:lineRule="auto"/>
        <w:ind w:left="2268" w:hanging="425"/>
        <w:jc w:val="both"/>
        <w:rPr>
          <w:rFonts w:ascii="Calibri" w:hAnsi="Calibri" w:cs="Arial"/>
          <w:i/>
          <w:sz w:val="22"/>
        </w:rPr>
      </w:pPr>
      <w:r>
        <w:rPr>
          <w:rFonts w:ascii="Calibri" w:hAnsi="Calibri" w:cs="Arial"/>
          <w:i/>
          <w:sz w:val="22"/>
        </w:rPr>
        <w:t>Hlavní pěší komunikace a cyklostezky – bílé podbarvení</w:t>
      </w:r>
    </w:p>
    <w:p w:rsidR="004C7C45" w:rsidRPr="00CE12C0" w:rsidRDefault="004C7C45" w:rsidP="00395336">
      <w:pPr>
        <w:numPr>
          <w:ilvl w:val="0"/>
          <w:numId w:val="67"/>
        </w:numPr>
        <w:spacing w:after="240" w:line="276" w:lineRule="auto"/>
        <w:ind w:left="2268" w:hanging="425"/>
        <w:jc w:val="both"/>
        <w:rPr>
          <w:rFonts w:ascii="Calibri" w:hAnsi="Calibri" w:cs="Arial"/>
          <w:i/>
          <w:sz w:val="22"/>
        </w:rPr>
      </w:pPr>
      <w:r>
        <w:rPr>
          <w:rFonts w:ascii="Calibri" w:hAnsi="Calibri" w:cs="Arial"/>
          <w:i/>
          <w:sz w:val="22"/>
        </w:rPr>
        <w:t>Ostatní plochy včetně zeleně – světle zelené podbarvení</w:t>
      </w:r>
    </w:p>
    <w:p w:rsidR="004A2EA7" w:rsidRDefault="004A2EA7" w:rsidP="00395336">
      <w:pPr>
        <w:numPr>
          <w:ilvl w:val="0"/>
          <w:numId w:val="42"/>
        </w:numPr>
        <w:spacing w:line="276" w:lineRule="auto"/>
        <w:jc w:val="both"/>
        <w:rPr>
          <w:rFonts w:ascii="Calibri" w:hAnsi="Calibri" w:cs="Arial"/>
          <w:sz w:val="22"/>
        </w:rPr>
      </w:pPr>
      <w:r w:rsidRPr="004A2EA7">
        <w:rPr>
          <w:rFonts w:ascii="Calibri" w:hAnsi="Calibri" w:cs="Arial"/>
          <w:sz w:val="22"/>
        </w:rPr>
        <w:t xml:space="preserve"> </w:t>
      </w:r>
      <w:r>
        <w:rPr>
          <w:rFonts w:ascii="Calibri" w:hAnsi="Calibri" w:cs="Arial"/>
          <w:sz w:val="22"/>
        </w:rPr>
        <w:t>V rámci plnění předmětu smlouvy provede Zhotovitel následující práce:</w:t>
      </w:r>
    </w:p>
    <w:p w:rsidR="004A2EA7" w:rsidRDefault="00137CFC" w:rsidP="00395336">
      <w:pPr>
        <w:numPr>
          <w:ilvl w:val="1"/>
          <w:numId w:val="69"/>
        </w:numPr>
        <w:spacing w:line="276" w:lineRule="auto"/>
        <w:ind w:left="1418" w:hanging="425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Nákup </w:t>
      </w:r>
      <w:r w:rsidR="00DE15E0">
        <w:rPr>
          <w:rFonts w:ascii="Calibri" w:hAnsi="Calibri" w:cs="Arial"/>
          <w:sz w:val="22"/>
        </w:rPr>
        <w:t>podkladových dat</w:t>
      </w:r>
      <w:r w:rsidR="004A2EA7">
        <w:rPr>
          <w:rFonts w:ascii="Calibri" w:hAnsi="Calibri" w:cs="Arial"/>
          <w:sz w:val="22"/>
        </w:rPr>
        <w:t xml:space="preserve"> pro zpracování požadovaných tematických map </w:t>
      </w:r>
      <w:r w:rsidR="00DE15E0">
        <w:rPr>
          <w:rFonts w:ascii="Calibri" w:hAnsi="Calibri" w:cs="Arial"/>
          <w:sz w:val="22"/>
        </w:rPr>
        <w:t>včetně licencí k </w:t>
      </w:r>
      <w:r w:rsidR="00395336">
        <w:rPr>
          <w:rFonts w:ascii="Calibri" w:hAnsi="Calibri" w:cs="Arial"/>
          <w:sz w:val="22"/>
        </w:rPr>
        <w:t>nim – základní</w:t>
      </w:r>
      <w:r w:rsidR="004A2EA7">
        <w:rPr>
          <w:rFonts w:ascii="Calibri" w:hAnsi="Calibri" w:cs="Arial"/>
          <w:sz w:val="22"/>
        </w:rPr>
        <w:t xml:space="preserve"> mapa (Seznam.cz)</w:t>
      </w:r>
      <w:r w:rsidR="0082638C">
        <w:rPr>
          <w:rFonts w:ascii="Calibri" w:hAnsi="Calibri" w:cs="Arial"/>
          <w:sz w:val="22"/>
        </w:rPr>
        <w:t>;</w:t>
      </w:r>
    </w:p>
    <w:p w:rsidR="004A2EA7" w:rsidRDefault="0082638C" w:rsidP="00395336">
      <w:pPr>
        <w:numPr>
          <w:ilvl w:val="1"/>
          <w:numId w:val="69"/>
        </w:numPr>
        <w:spacing w:line="276" w:lineRule="auto"/>
        <w:ind w:left="1418" w:hanging="425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Vytvoření </w:t>
      </w:r>
      <w:r w:rsidR="00395336">
        <w:rPr>
          <w:rFonts w:ascii="Calibri" w:hAnsi="Calibri" w:cs="Arial"/>
          <w:sz w:val="22"/>
        </w:rPr>
        <w:t>tematických</w:t>
      </w:r>
      <w:r w:rsidR="00BB0EBC">
        <w:rPr>
          <w:rFonts w:ascii="Calibri" w:hAnsi="Calibri" w:cs="Arial"/>
          <w:sz w:val="22"/>
        </w:rPr>
        <w:t xml:space="preserve"> </w:t>
      </w:r>
      <w:r w:rsidR="00395336">
        <w:rPr>
          <w:rFonts w:ascii="Calibri" w:hAnsi="Calibri" w:cs="Arial"/>
          <w:sz w:val="22"/>
        </w:rPr>
        <w:t>vrstev</w:t>
      </w:r>
      <w:r w:rsidR="00BB0EBC">
        <w:rPr>
          <w:rFonts w:ascii="Calibri" w:hAnsi="Calibri" w:cs="Arial"/>
          <w:sz w:val="22"/>
        </w:rPr>
        <w:t xml:space="preserve"> dle specifikace </w:t>
      </w:r>
      <w:r w:rsidR="001C4EF9">
        <w:rPr>
          <w:rFonts w:ascii="Calibri" w:hAnsi="Calibri" w:cs="Arial"/>
          <w:sz w:val="22"/>
        </w:rPr>
        <w:t xml:space="preserve">Objednatele </w:t>
      </w:r>
      <w:r w:rsidR="00BB0EBC">
        <w:rPr>
          <w:rFonts w:ascii="Calibri" w:hAnsi="Calibri" w:cs="Arial"/>
          <w:sz w:val="22"/>
        </w:rPr>
        <w:t>zpracováním podkladů</w:t>
      </w:r>
      <w:r>
        <w:rPr>
          <w:rFonts w:ascii="Calibri" w:hAnsi="Calibri" w:cs="Arial"/>
          <w:sz w:val="22"/>
        </w:rPr>
        <w:t xml:space="preserve"> předaných </w:t>
      </w:r>
      <w:r w:rsidR="001C4EF9">
        <w:rPr>
          <w:rFonts w:ascii="Calibri" w:hAnsi="Calibri" w:cs="Arial"/>
          <w:sz w:val="22"/>
        </w:rPr>
        <w:t xml:space="preserve">Objednatelem </w:t>
      </w:r>
      <w:r w:rsidR="00395336">
        <w:rPr>
          <w:rFonts w:ascii="Calibri" w:hAnsi="Calibri" w:cs="Arial"/>
          <w:sz w:val="22"/>
        </w:rPr>
        <w:t>– pro</w:t>
      </w:r>
      <w:r w:rsidR="00BB0EBC">
        <w:rPr>
          <w:rFonts w:ascii="Calibri" w:hAnsi="Calibri" w:cs="Arial"/>
          <w:sz w:val="22"/>
        </w:rPr>
        <w:t xml:space="preserve"> každou z</w:t>
      </w:r>
      <w:r w:rsidR="00137CFC">
        <w:rPr>
          <w:rFonts w:ascii="Calibri" w:hAnsi="Calibri" w:cs="Arial"/>
          <w:sz w:val="22"/>
        </w:rPr>
        <w:t>e sedmi požadovaných</w:t>
      </w:r>
      <w:r w:rsidR="00BB0EBC">
        <w:rPr>
          <w:rFonts w:ascii="Calibri" w:hAnsi="Calibri" w:cs="Arial"/>
          <w:sz w:val="22"/>
        </w:rPr>
        <w:t xml:space="preserve"> vrstev </w:t>
      </w:r>
      <w:r w:rsidR="00137CFC">
        <w:rPr>
          <w:rFonts w:ascii="Calibri" w:hAnsi="Calibri" w:cs="Arial"/>
          <w:sz w:val="22"/>
        </w:rPr>
        <w:t>bude vytvořen samostatný vektorový soubor s grafickým zákresem</w:t>
      </w:r>
      <w:r w:rsidR="00BB0EBC">
        <w:rPr>
          <w:rFonts w:ascii="Calibri" w:hAnsi="Calibri" w:cs="Arial"/>
          <w:sz w:val="22"/>
        </w:rPr>
        <w:t xml:space="preserve"> všech jednotlivých </w:t>
      </w:r>
      <w:r w:rsidR="00137CFC">
        <w:rPr>
          <w:rFonts w:ascii="Calibri" w:hAnsi="Calibri" w:cs="Arial"/>
          <w:sz w:val="22"/>
        </w:rPr>
        <w:t>odpovídajících</w:t>
      </w:r>
      <w:r w:rsidR="00BB0EBC">
        <w:rPr>
          <w:rFonts w:ascii="Calibri" w:hAnsi="Calibri" w:cs="Arial"/>
          <w:sz w:val="22"/>
        </w:rPr>
        <w:t xml:space="preserve"> prvků/objektů</w:t>
      </w:r>
      <w:r>
        <w:rPr>
          <w:rFonts w:ascii="Calibri" w:hAnsi="Calibri" w:cs="Arial"/>
          <w:sz w:val="22"/>
        </w:rPr>
        <w:t>;</w:t>
      </w:r>
    </w:p>
    <w:p w:rsidR="00137CFC" w:rsidRDefault="0082638C" w:rsidP="00395336">
      <w:pPr>
        <w:numPr>
          <w:ilvl w:val="1"/>
          <w:numId w:val="69"/>
        </w:numPr>
        <w:spacing w:line="276" w:lineRule="auto"/>
        <w:ind w:left="1418" w:hanging="425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Sestavení finální grafické </w:t>
      </w:r>
      <w:r w:rsidR="00CE12C0">
        <w:rPr>
          <w:rFonts w:ascii="Calibri" w:hAnsi="Calibri" w:cs="Arial"/>
          <w:sz w:val="22"/>
        </w:rPr>
        <w:t>podoby tiskových výstupů</w:t>
      </w:r>
      <w:r>
        <w:rPr>
          <w:rFonts w:ascii="Calibri" w:hAnsi="Calibri" w:cs="Arial"/>
          <w:sz w:val="22"/>
        </w:rPr>
        <w:t xml:space="preserve"> </w:t>
      </w:r>
      <w:r w:rsidR="00D94B6C">
        <w:rPr>
          <w:rFonts w:ascii="Calibri" w:hAnsi="Calibri" w:cs="Arial"/>
          <w:sz w:val="22"/>
        </w:rPr>
        <w:t xml:space="preserve">(soubory </w:t>
      </w:r>
      <w:r>
        <w:rPr>
          <w:rFonts w:ascii="Calibri" w:hAnsi="Calibri" w:cs="Arial"/>
          <w:sz w:val="22"/>
        </w:rPr>
        <w:t>pro tisk</w:t>
      </w:r>
      <w:r w:rsidR="00D94B6C">
        <w:rPr>
          <w:rFonts w:ascii="Calibri" w:hAnsi="Calibri" w:cs="Arial"/>
          <w:sz w:val="22"/>
        </w:rPr>
        <w:t>)</w:t>
      </w:r>
      <w:r>
        <w:rPr>
          <w:rFonts w:ascii="Calibri" w:hAnsi="Calibri" w:cs="Arial"/>
          <w:sz w:val="22"/>
        </w:rPr>
        <w:t>;</w:t>
      </w:r>
    </w:p>
    <w:p w:rsidR="0082638C" w:rsidRDefault="0082638C" w:rsidP="00395336">
      <w:pPr>
        <w:numPr>
          <w:ilvl w:val="1"/>
          <w:numId w:val="69"/>
        </w:numPr>
        <w:spacing w:line="276" w:lineRule="auto"/>
        <w:ind w:left="1418" w:hanging="425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UV odolný barevný tisk na samolepící vinyl v rozlišení 600dpi - 30 ks výtisků v rozměru 250 cm x 125 cm a 30 ks výtisků v </w:t>
      </w:r>
      <w:r w:rsidR="00395336">
        <w:rPr>
          <w:rFonts w:ascii="Calibri" w:hAnsi="Calibri" w:cs="Arial"/>
          <w:sz w:val="22"/>
        </w:rPr>
        <w:t>rozměru 125</w:t>
      </w:r>
      <w:r>
        <w:rPr>
          <w:rFonts w:ascii="Calibri" w:hAnsi="Calibri" w:cs="Arial"/>
          <w:sz w:val="22"/>
        </w:rPr>
        <w:t xml:space="preserve"> cm x 62,5 cm;</w:t>
      </w:r>
    </w:p>
    <w:p w:rsidR="00DE15E0" w:rsidRDefault="0082638C" w:rsidP="00395336">
      <w:pPr>
        <w:numPr>
          <w:ilvl w:val="1"/>
          <w:numId w:val="69"/>
        </w:numPr>
        <w:spacing w:line="276" w:lineRule="auto"/>
        <w:ind w:left="1418" w:hanging="425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Jednostranná matná laminace </w:t>
      </w:r>
      <w:r w:rsidR="00D94B6C">
        <w:rPr>
          <w:rFonts w:ascii="Calibri" w:hAnsi="Calibri" w:cs="Arial"/>
          <w:sz w:val="22"/>
        </w:rPr>
        <w:t xml:space="preserve">výtisků s UV </w:t>
      </w:r>
      <w:r w:rsidR="00DE15E0">
        <w:rPr>
          <w:rFonts w:ascii="Calibri" w:hAnsi="Calibri" w:cs="Arial"/>
          <w:sz w:val="22"/>
        </w:rPr>
        <w:t>filtrem;</w:t>
      </w:r>
    </w:p>
    <w:p w:rsidR="00DE15E0" w:rsidRDefault="00DE15E0" w:rsidP="00395336">
      <w:pPr>
        <w:numPr>
          <w:ilvl w:val="1"/>
          <w:numId w:val="69"/>
        </w:numPr>
        <w:spacing w:line="276" w:lineRule="auto"/>
        <w:ind w:left="1418" w:hanging="425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A</w:t>
      </w:r>
      <w:r w:rsidR="00D94B6C">
        <w:rPr>
          <w:rFonts w:ascii="Calibri" w:hAnsi="Calibri" w:cs="Arial"/>
          <w:sz w:val="22"/>
        </w:rPr>
        <w:t>djustáž n</w:t>
      </w:r>
      <w:r>
        <w:rPr>
          <w:rFonts w:ascii="Calibri" w:hAnsi="Calibri" w:cs="Arial"/>
          <w:sz w:val="22"/>
        </w:rPr>
        <w:t xml:space="preserve">a podkladovou desku </w:t>
      </w:r>
      <w:r w:rsidR="0047070C">
        <w:rPr>
          <w:rFonts w:ascii="Calibri" w:hAnsi="Calibri" w:cs="Arial"/>
          <w:sz w:val="22"/>
        </w:rPr>
        <w:t>K</w:t>
      </w:r>
      <w:r>
        <w:rPr>
          <w:rFonts w:ascii="Calibri" w:hAnsi="Calibri" w:cs="Arial"/>
          <w:sz w:val="22"/>
        </w:rPr>
        <w:t>appa 5 mm;</w:t>
      </w:r>
    </w:p>
    <w:p w:rsidR="00DF76A1" w:rsidRDefault="00DE15E0" w:rsidP="00395336">
      <w:pPr>
        <w:numPr>
          <w:ilvl w:val="1"/>
          <w:numId w:val="69"/>
        </w:numPr>
        <w:spacing w:line="276" w:lineRule="auto"/>
        <w:ind w:left="1418" w:hanging="425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Nákup rámů </w:t>
      </w:r>
      <w:r w:rsidR="00D94B6C">
        <w:rPr>
          <w:rFonts w:ascii="Calibri" w:hAnsi="Calibri" w:cs="Arial"/>
          <w:sz w:val="22"/>
        </w:rPr>
        <w:t>Al elox mat</w:t>
      </w:r>
      <w:r>
        <w:rPr>
          <w:rFonts w:ascii="Calibri" w:hAnsi="Calibri" w:cs="Arial"/>
          <w:sz w:val="22"/>
        </w:rPr>
        <w:t>;</w:t>
      </w:r>
    </w:p>
    <w:p w:rsidR="00DE15E0" w:rsidRDefault="00DE15E0" w:rsidP="00395336">
      <w:pPr>
        <w:numPr>
          <w:ilvl w:val="1"/>
          <w:numId w:val="69"/>
        </w:numPr>
        <w:spacing w:line="276" w:lineRule="auto"/>
        <w:ind w:left="1418" w:hanging="425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Rámování výtisků.</w:t>
      </w:r>
    </w:p>
    <w:p w:rsidR="00DF76A1" w:rsidRDefault="00DF76A1" w:rsidP="00395336">
      <w:pPr>
        <w:spacing w:line="276" w:lineRule="auto"/>
        <w:jc w:val="both"/>
        <w:rPr>
          <w:rFonts w:ascii="Calibri" w:hAnsi="Calibri" w:cs="Arial"/>
          <w:sz w:val="22"/>
        </w:rPr>
      </w:pPr>
    </w:p>
    <w:p w:rsidR="00395336" w:rsidRDefault="00395336" w:rsidP="00395336">
      <w:pPr>
        <w:spacing w:line="276" w:lineRule="auto"/>
        <w:jc w:val="both"/>
        <w:rPr>
          <w:rFonts w:ascii="Calibri" w:hAnsi="Calibri" w:cs="Arial"/>
          <w:sz w:val="22"/>
        </w:rPr>
      </w:pPr>
    </w:p>
    <w:p w:rsidR="00395336" w:rsidRDefault="00395336" w:rsidP="00395336">
      <w:pPr>
        <w:spacing w:line="276" w:lineRule="auto"/>
        <w:jc w:val="both"/>
        <w:rPr>
          <w:rFonts w:ascii="Calibri" w:hAnsi="Calibri" w:cs="Arial"/>
          <w:sz w:val="22"/>
        </w:rPr>
      </w:pPr>
    </w:p>
    <w:p w:rsidR="00395336" w:rsidRDefault="00395336" w:rsidP="00395336">
      <w:pPr>
        <w:spacing w:line="276" w:lineRule="auto"/>
        <w:jc w:val="both"/>
        <w:rPr>
          <w:rFonts w:ascii="Calibri" w:hAnsi="Calibri" w:cs="Arial"/>
          <w:sz w:val="22"/>
        </w:rPr>
      </w:pPr>
    </w:p>
    <w:p w:rsidR="00395336" w:rsidRPr="00165DA1" w:rsidRDefault="00395336" w:rsidP="00395336">
      <w:pPr>
        <w:spacing w:line="276" w:lineRule="auto"/>
        <w:jc w:val="both"/>
        <w:rPr>
          <w:rFonts w:ascii="Calibri" w:hAnsi="Calibri" w:cs="Arial"/>
          <w:sz w:val="22"/>
        </w:rPr>
      </w:pPr>
    </w:p>
    <w:p w:rsidR="00F648C6" w:rsidRDefault="00F648C6" w:rsidP="00395336">
      <w:pPr>
        <w:pStyle w:val="nadpis10"/>
        <w:spacing w:after="0" w:line="276" w:lineRule="auto"/>
        <w:rPr>
          <w:rFonts w:ascii="Calibri" w:hAnsi="Calibri" w:cs="Arial"/>
          <w:sz w:val="22"/>
        </w:rPr>
      </w:pPr>
      <w:r w:rsidRPr="002345AA">
        <w:rPr>
          <w:rFonts w:ascii="Calibri" w:hAnsi="Calibri" w:cs="Arial"/>
          <w:sz w:val="22"/>
        </w:rPr>
        <w:t xml:space="preserve">Článek </w:t>
      </w:r>
      <w:r w:rsidR="00955F28">
        <w:rPr>
          <w:rFonts w:ascii="Calibri" w:hAnsi="Calibri" w:cs="Arial"/>
          <w:sz w:val="22"/>
        </w:rPr>
        <w:t>III</w:t>
      </w:r>
      <w:r w:rsidRPr="002345AA">
        <w:rPr>
          <w:rFonts w:ascii="Calibri" w:hAnsi="Calibri" w:cs="Arial"/>
          <w:sz w:val="22"/>
        </w:rPr>
        <w:t>.</w:t>
      </w:r>
    </w:p>
    <w:p w:rsidR="00F648C6" w:rsidRDefault="005D0CE2" w:rsidP="00395336">
      <w:pPr>
        <w:pStyle w:val="nadpis10"/>
        <w:spacing w:after="0" w:line="276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Ustanovení o podkladech</w:t>
      </w:r>
    </w:p>
    <w:p w:rsidR="005D0CE2" w:rsidRPr="00BA5F1A" w:rsidRDefault="005D0CE2" w:rsidP="00395336">
      <w:pPr>
        <w:spacing w:line="276" w:lineRule="auto"/>
      </w:pPr>
    </w:p>
    <w:p w:rsidR="00FD3F9A" w:rsidRPr="00C52937" w:rsidRDefault="005D0CE2" w:rsidP="00395336">
      <w:pPr>
        <w:numPr>
          <w:ilvl w:val="0"/>
          <w:numId w:val="66"/>
        </w:numPr>
        <w:spacing w:line="276" w:lineRule="auto"/>
        <w:ind w:left="709" w:hanging="283"/>
        <w:jc w:val="both"/>
        <w:rPr>
          <w:rFonts w:ascii="Calibri" w:hAnsi="Calibri" w:cs="Arial"/>
          <w:sz w:val="22"/>
        </w:rPr>
      </w:pPr>
      <w:r w:rsidRPr="007F192F">
        <w:rPr>
          <w:rFonts w:ascii="Calibri" w:hAnsi="Calibri" w:cs="Arial"/>
          <w:sz w:val="22"/>
        </w:rPr>
        <w:t xml:space="preserve">Veškeré potřebné podklady pro </w:t>
      </w:r>
      <w:r w:rsidR="001C4EF9" w:rsidRPr="00C52937">
        <w:rPr>
          <w:rFonts w:ascii="Calibri" w:hAnsi="Calibri" w:cs="Arial"/>
          <w:sz w:val="22"/>
        </w:rPr>
        <w:t>řádné provedení díla</w:t>
      </w:r>
      <w:r w:rsidRPr="00C52937">
        <w:rPr>
          <w:rFonts w:ascii="Calibri" w:hAnsi="Calibri" w:cs="Arial"/>
          <w:sz w:val="22"/>
        </w:rPr>
        <w:t xml:space="preserve"> budou </w:t>
      </w:r>
      <w:r w:rsidR="00744A9E" w:rsidRPr="00C52937">
        <w:rPr>
          <w:rFonts w:ascii="Calibri" w:hAnsi="Calibri" w:cs="Arial"/>
          <w:sz w:val="22"/>
        </w:rPr>
        <w:t>Z</w:t>
      </w:r>
      <w:r w:rsidRPr="00C52937">
        <w:rPr>
          <w:rFonts w:ascii="Calibri" w:hAnsi="Calibri" w:cs="Arial"/>
          <w:sz w:val="22"/>
        </w:rPr>
        <w:t xml:space="preserve">hotoviteli předány </w:t>
      </w:r>
      <w:r w:rsidR="00744A9E" w:rsidRPr="00C52937">
        <w:rPr>
          <w:rFonts w:ascii="Calibri" w:hAnsi="Calibri" w:cs="Arial"/>
          <w:sz w:val="22"/>
        </w:rPr>
        <w:t>O</w:t>
      </w:r>
      <w:r w:rsidRPr="00C52937">
        <w:rPr>
          <w:rFonts w:ascii="Calibri" w:hAnsi="Calibri" w:cs="Arial"/>
          <w:sz w:val="22"/>
        </w:rPr>
        <w:t>bjednatelem před započetím prací.</w:t>
      </w:r>
    </w:p>
    <w:p w:rsidR="008722E6" w:rsidRPr="00C52937" w:rsidRDefault="005D0CE2" w:rsidP="00395336">
      <w:pPr>
        <w:numPr>
          <w:ilvl w:val="0"/>
          <w:numId w:val="66"/>
        </w:numPr>
        <w:spacing w:line="276" w:lineRule="auto"/>
        <w:ind w:left="709" w:hanging="283"/>
        <w:jc w:val="both"/>
        <w:rPr>
          <w:rFonts w:ascii="Calibri" w:hAnsi="Calibri" w:cs="Arial"/>
          <w:sz w:val="22"/>
        </w:rPr>
      </w:pPr>
      <w:r w:rsidRPr="00C52937">
        <w:rPr>
          <w:rFonts w:ascii="Calibri" w:hAnsi="Calibri" w:cs="Arial"/>
          <w:sz w:val="22"/>
        </w:rPr>
        <w:t>Pokud z jakýchkoli</w:t>
      </w:r>
      <w:r w:rsidR="001C4EF9" w:rsidRPr="00C52937">
        <w:rPr>
          <w:rFonts w:ascii="Calibri" w:hAnsi="Calibri" w:cs="Arial"/>
          <w:sz w:val="22"/>
        </w:rPr>
        <w:t>v</w:t>
      </w:r>
      <w:r w:rsidRPr="00C52937">
        <w:rPr>
          <w:rFonts w:ascii="Calibri" w:hAnsi="Calibri" w:cs="Arial"/>
          <w:sz w:val="22"/>
        </w:rPr>
        <w:t xml:space="preserve"> důvodů na straně </w:t>
      </w:r>
      <w:r w:rsidR="00744A9E" w:rsidRPr="00C52937">
        <w:rPr>
          <w:rFonts w:ascii="Calibri" w:hAnsi="Calibri" w:cs="Arial"/>
          <w:sz w:val="22"/>
        </w:rPr>
        <w:t>O</w:t>
      </w:r>
      <w:r w:rsidRPr="00C52937">
        <w:rPr>
          <w:rFonts w:ascii="Calibri" w:hAnsi="Calibri" w:cs="Arial"/>
          <w:sz w:val="22"/>
        </w:rPr>
        <w:t xml:space="preserve">bjednatele </w:t>
      </w:r>
      <w:r w:rsidR="00957032" w:rsidRPr="00C52937">
        <w:rPr>
          <w:rFonts w:ascii="Calibri" w:hAnsi="Calibri" w:cs="Arial"/>
          <w:sz w:val="22"/>
        </w:rPr>
        <w:t>ne</w:t>
      </w:r>
      <w:r w:rsidRPr="00C52937">
        <w:rPr>
          <w:rFonts w:ascii="Calibri" w:hAnsi="Calibri" w:cs="Arial"/>
          <w:sz w:val="22"/>
        </w:rPr>
        <w:t>bude možné předat podklady v</w:t>
      </w:r>
      <w:r w:rsidR="00F17D88" w:rsidRPr="00C52937">
        <w:rPr>
          <w:rFonts w:ascii="Calibri" w:hAnsi="Calibri" w:cs="Arial"/>
          <w:sz w:val="22"/>
        </w:rPr>
        <w:t> </w:t>
      </w:r>
      <w:r w:rsidRPr="00C52937">
        <w:rPr>
          <w:rFonts w:ascii="Calibri" w:hAnsi="Calibri" w:cs="Arial"/>
          <w:sz w:val="22"/>
        </w:rPr>
        <w:t xml:space="preserve">dohodnutém termínu, bude posunut o přiměřenou dobu i termín dokončení </w:t>
      </w:r>
      <w:r w:rsidR="00744A9E" w:rsidRPr="00C52937">
        <w:rPr>
          <w:rFonts w:ascii="Calibri" w:hAnsi="Calibri" w:cs="Arial"/>
          <w:sz w:val="22"/>
        </w:rPr>
        <w:t>D</w:t>
      </w:r>
      <w:r w:rsidRPr="00C52937">
        <w:rPr>
          <w:rFonts w:ascii="Calibri" w:hAnsi="Calibri" w:cs="Arial"/>
          <w:sz w:val="22"/>
        </w:rPr>
        <w:t xml:space="preserve">íla. Posun termínu bude sjednán dodatkem k této </w:t>
      </w:r>
      <w:r w:rsidR="00744A9E" w:rsidRPr="00C52937">
        <w:rPr>
          <w:rFonts w:ascii="Calibri" w:hAnsi="Calibri" w:cs="Arial"/>
          <w:sz w:val="22"/>
        </w:rPr>
        <w:t>S</w:t>
      </w:r>
      <w:r w:rsidRPr="00C52937">
        <w:rPr>
          <w:rFonts w:ascii="Calibri" w:hAnsi="Calibri" w:cs="Arial"/>
          <w:sz w:val="22"/>
        </w:rPr>
        <w:t>mlouvě.</w:t>
      </w:r>
    </w:p>
    <w:p w:rsidR="008722E6" w:rsidRPr="008722E6" w:rsidRDefault="008722E6" w:rsidP="00395336">
      <w:pPr>
        <w:spacing w:line="276" w:lineRule="auto"/>
        <w:ind w:left="360"/>
        <w:jc w:val="both"/>
        <w:rPr>
          <w:rFonts w:ascii="Calibri" w:hAnsi="Calibri" w:cs="Arial"/>
          <w:sz w:val="22"/>
        </w:rPr>
      </w:pPr>
    </w:p>
    <w:p w:rsidR="005D0CE2" w:rsidRDefault="005D0CE2" w:rsidP="00395336">
      <w:pPr>
        <w:pStyle w:val="nadpis10"/>
        <w:spacing w:after="0" w:line="276" w:lineRule="auto"/>
        <w:rPr>
          <w:rFonts w:ascii="Calibri" w:hAnsi="Calibri" w:cs="Arial"/>
          <w:sz w:val="22"/>
        </w:rPr>
      </w:pPr>
      <w:r w:rsidRPr="002345AA">
        <w:rPr>
          <w:rFonts w:ascii="Calibri" w:hAnsi="Calibri" w:cs="Arial"/>
          <w:sz w:val="22"/>
        </w:rPr>
        <w:t xml:space="preserve">Článek </w:t>
      </w:r>
      <w:r w:rsidR="00955F28">
        <w:rPr>
          <w:rFonts w:ascii="Calibri" w:hAnsi="Calibri" w:cs="Arial"/>
          <w:sz w:val="22"/>
        </w:rPr>
        <w:t>I</w:t>
      </w:r>
      <w:r>
        <w:rPr>
          <w:rFonts w:ascii="Calibri" w:hAnsi="Calibri" w:cs="Arial"/>
          <w:sz w:val="22"/>
        </w:rPr>
        <w:t>V</w:t>
      </w:r>
      <w:r w:rsidRPr="002345AA">
        <w:rPr>
          <w:rFonts w:ascii="Calibri" w:hAnsi="Calibri" w:cs="Arial"/>
          <w:sz w:val="22"/>
        </w:rPr>
        <w:t>.</w:t>
      </w:r>
    </w:p>
    <w:p w:rsidR="005D0CE2" w:rsidRDefault="005D0CE2" w:rsidP="00395336">
      <w:pPr>
        <w:pStyle w:val="nadpis10"/>
        <w:spacing w:after="0" w:line="276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Místo a termín plnění</w:t>
      </w:r>
    </w:p>
    <w:p w:rsidR="005D0CE2" w:rsidRPr="00165DA1" w:rsidRDefault="005D0CE2" w:rsidP="00395336">
      <w:pPr>
        <w:spacing w:line="276" w:lineRule="auto"/>
        <w:jc w:val="both"/>
        <w:rPr>
          <w:rFonts w:ascii="Calibri" w:hAnsi="Calibri" w:cs="Arial"/>
          <w:sz w:val="22"/>
        </w:rPr>
      </w:pPr>
    </w:p>
    <w:p w:rsidR="00FD3F9A" w:rsidRPr="00165DA1" w:rsidRDefault="00F96D21" w:rsidP="00395336">
      <w:pPr>
        <w:numPr>
          <w:ilvl w:val="0"/>
          <w:numId w:val="44"/>
        </w:numPr>
        <w:spacing w:line="276" w:lineRule="auto"/>
        <w:jc w:val="both"/>
        <w:rPr>
          <w:rFonts w:ascii="Calibri" w:hAnsi="Calibri" w:cs="Arial"/>
          <w:sz w:val="22"/>
        </w:rPr>
      </w:pPr>
      <w:r w:rsidRPr="00165DA1">
        <w:rPr>
          <w:rFonts w:ascii="Calibri" w:hAnsi="Calibri" w:cs="Arial"/>
          <w:sz w:val="22"/>
        </w:rPr>
        <w:t xml:space="preserve">Místem </w:t>
      </w:r>
      <w:r w:rsidR="001C4EF9">
        <w:rPr>
          <w:rFonts w:ascii="Calibri" w:hAnsi="Calibri" w:cs="Arial"/>
          <w:sz w:val="22"/>
        </w:rPr>
        <w:t>provádění díla</w:t>
      </w:r>
      <w:r w:rsidRPr="00165DA1">
        <w:rPr>
          <w:rFonts w:ascii="Calibri" w:hAnsi="Calibri" w:cs="Arial"/>
          <w:sz w:val="22"/>
        </w:rPr>
        <w:t xml:space="preserve"> </w:t>
      </w:r>
      <w:r w:rsidR="00CE12C0">
        <w:rPr>
          <w:rFonts w:ascii="Calibri" w:hAnsi="Calibri" w:cs="Arial"/>
          <w:sz w:val="22"/>
        </w:rPr>
        <w:t>je městská část Praha 3.</w:t>
      </w:r>
    </w:p>
    <w:p w:rsidR="006C7F9E" w:rsidRDefault="00CE12C0" w:rsidP="00395336">
      <w:pPr>
        <w:numPr>
          <w:ilvl w:val="0"/>
          <w:numId w:val="44"/>
        </w:numPr>
        <w:spacing w:line="276" w:lineRule="auto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Dílo bude Zhotovitelem řádně dokončeno a předáno Objednateli </w:t>
      </w:r>
      <w:r w:rsidRPr="00A00B9A">
        <w:rPr>
          <w:rFonts w:ascii="Calibri" w:hAnsi="Calibri" w:cs="Arial"/>
          <w:b/>
          <w:sz w:val="22"/>
        </w:rPr>
        <w:t>nejpozději do 31. 12. 2016</w:t>
      </w:r>
      <w:r>
        <w:rPr>
          <w:rFonts w:ascii="Calibri" w:hAnsi="Calibri" w:cs="Arial"/>
          <w:sz w:val="22"/>
        </w:rPr>
        <w:t>.</w:t>
      </w:r>
    </w:p>
    <w:p w:rsidR="00CE12C0" w:rsidRDefault="00CE12C0" w:rsidP="00395336">
      <w:pPr>
        <w:numPr>
          <w:ilvl w:val="0"/>
          <w:numId w:val="44"/>
        </w:numPr>
        <w:spacing w:line="276" w:lineRule="auto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Před samotným tiskem Zhotovitel předloží Objednateli k odsouhlasení finální podobu tiskových výstupů.</w:t>
      </w:r>
      <w:r w:rsidR="00DE15E0">
        <w:rPr>
          <w:rFonts w:ascii="Calibri" w:hAnsi="Calibri" w:cs="Arial"/>
          <w:sz w:val="22"/>
        </w:rPr>
        <w:t xml:space="preserve"> </w:t>
      </w:r>
      <w:r w:rsidR="00666D0A">
        <w:rPr>
          <w:rFonts w:ascii="Calibri" w:hAnsi="Calibri" w:cs="Arial"/>
          <w:sz w:val="22"/>
        </w:rPr>
        <w:t>Akceptace</w:t>
      </w:r>
      <w:r w:rsidR="00DE15E0">
        <w:rPr>
          <w:rFonts w:ascii="Calibri" w:hAnsi="Calibri" w:cs="Arial"/>
          <w:sz w:val="22"/>
        </w:rPr>
        <w:t xml:space="preserve"> finální podoby tiskových výstupů musí proběhnout písemnou formou </w:t>
      </w:r>
      <w:r w:rsidR="001C4EF9">
        <w:rPr>
          <w:rFonts w:ascii="Calibri" w:hAnsi="Calibri" w:cs="Arial"/>
          <w:sz w:val="22"/>
        </w:rPr>
        <w:t>nebo</w:t>
      </w:r>
      <w:r w:rsidR="00DE15E0">
        <w:rPr>
          <w:rFonts w:ascii="Calibri" w:hAnsi="Calibri" w:cs="Arial"/>
          <w:sz w:val="22"/>
        </w:rPr>
        <w:t xml:space="preserve"> e-mailem.</w:t>
      </w:r>
    </w:p>
    <w:p w:rsidR="00395336" w:rsidRPr="00CE12C0" w:rsidRDefault="00395336" w:rsidP="00AA7F05">
      <w:pPr>
        <w:spacing w:line="276" w:lineRule="auto"/>
        <w:jc w:val="both"/>
        <w:rPr>
          <w:rFonts w:ascii="Calibri" w:hAnsi="Calibri" w:cs="Arial"/>
          <w:sz w:val="22"/>
        </w:rPr>
      </w:pPr>
    </w:p>
    <w:p w:rsidR="00FD3F9A" w:rsidRDefault="00FD3F9A" w:rsidP="00395336">
      <w:pPr>
        <w:pStyle w:val="nadpis10"/>
        <w:spacing w:after="0" w:line="276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Článek V</w:t>
      </w:r>
      <w:r w:rsidRPr="002345AA">
        <w:rPr>
          <w:rFonts w:ascii="Calibri" w:hAnsi="Calibri" w:cs="Arial"/>
          <w:sz w:val="22"/>
        </w:rPr>
        <w:t>.</w:t>
      </w:r>
    </w:p>
    <w:p w:rsidR="00FD3F9A" w:rsidRDefault="00FD3F9A" w:rsidP="00395336">
      <w:pPr>
        <w:pStyle w:val="nadpis10"/>
        <w:spacing w:after="0" w:line="276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Cena </w:t>
      </w:r>
      <w:r w:rsidR="00866E3C">
        <w:rPr>
          <w:rFonts w:ascii="Calibri" w:hAnsi="Calibri" w:cs="Arial"/>
          <w:sz w:val="22"/>
        </w:rPr>
        <w:t>D</w:t>
      </w:r>
      <w:r>
        <w:rPr>
          <w:rFonts w:ascii="Calibri" w:hAnsi="Calibri" w:cs="Arial"/>
          <w:sz w:val="22"/>
        </w:rPr>
        <w:t>íla</w:t>
      </w:r>
    </w:p>
    <w:p w:rsidR="00FD3F9A" w:rsidRPr="00BA5F1A" w:rsidRDefault="00FD3F9A" w:rsidP="00395336">
      <w:pPr>
        <w:spacing w:line="276" w:lineRule="auto"/>
      </w:pPr>
    </w:p>
    <w:p w:rsidR="0056619E" w:rsidRDefault="00AF5E45" w:rsidP="00395336">
      <w:pPr>
        <w:numPr>
          <w:ilvl w:val="0"/>
          <w:numId w:val="45"/>
        </w:numPr>
        <w:spacing w:line="276" w:lineRule="auto"/>
        <w:jc w:val="both"/>
        <w:rPr>
          <w:rFonts w:ascii="Calibri" w:hAnsi="Calibri" w:cs="Arial"/>
          <w:sz w:val="22"/>
        </w:rPr>
      </w:pPr>
      <w:r w:rsidRPr="00B04480">
        <w:rPr>
          <w:rFonts w:ascii="Calibri" w:hAnsi="Calibri" w:cs="Arial"/>
          <w:sz w:val="22"/>
        </w:rPr>
        <w:t>Smluvní c</w:t>
      </w:r>
      <w:r w:rsidR="00FD3F9A" w:rsidRPr="00B04480">
        <w:rPr>
          <w:rFonts w:ascii="Calibri" w:hAnsi="Calibri" w:cs="Arial"/>
          <w:sz w:val="22"/>
        </w:rPr>
        <w:t xml:space="preserve">ena </w:t>
      </w:r>
      <w:r w:rsidR="00957032">
        <w:rPr>
          <w:rFonts w:ascii="Calibri" w:hAnsi="Calibri" w:cs="Arial"/>
          <w:sz w:val="22"/>
        </w:rPr>
        <w:t>D</w:t>
      </w:r>
      <w:r w:rsidR="00FD3F9A" w:rsidRPr="00B04480">
        <w:rPr>
          <w:rFonts w:ascii="Calibri" w:hAnsi="Calibri" w:cs="Arial"/>
          <w:sz w:val="22"/>
        </w:rPr>
        <w:t xml:space="preserve">íla je stanovena </w:t>
      </w:r>
      <w:r w:rsidR="0056619E" w:rsidRPr="00B04480">
        <w:rPr>
          <w:rFonts w:ascii="Calibri" w:hAnsi="Calibri" w:cs="Arial"/>
          <w:sz w:val="22"/>
        </w:rPr>
        <w:t xml:space="preserve">na </w:t>
      </w:r>
      <w:r w:rsidR="00D361A2" w:rsidRPr="00C60557">
        <w:rPr>
          <w:rFonts w:ascii="Calibri" w:hAnsi="Calibri" w:cs="Arial"/>
          <w:b/>
          <w:sz w:val="22"/>
        </w:rPr>
        <w:t>1.387.700</w:t>
      </w:r>
      <w:bookmarkStart w:id="0" w:name="_GoBack"/>
      <w:bookmarkEnd w:id="0"/>
      <w:r w:rsidR="00D361A2" w:rsidRPr="00C60557">
        <w:rPr>
          <w:rFonts w:ascii="Calibri" w:hAnsi="Calibri" w:cs="Arial"/>
          <w:b/>
          <w:sz w:val="22"/>
        </w:rPr>
        <w:t>,- Kč</w:t>
      </w:r>
      <w:r w:rsidR="00D361A2" w:rsidRPr="00C60557">
        <w:rPr>
          <w:rFonts w:ascii="Calibri" w:hAnsi="Calibri" w:cs="Arial"/>
          <w:sz w:val="22"/>
        </w:rPr>
        <w:t xml:space="preserve"> </w:t>
      </w:r>
      <w:r w:rsidR="00D361A2" w:rsidRPr="00C60557">
        <w:rPr>
          <w:rFonts w:ascii="Calibri" w:hAnsi="Calibri" w:cs="Arial"/>
          <w:i/>
          <w:sz w:val="22"/>
        </w:rPr>
        <w:t>(slovy: jeden milión tři sta osmdesát sedm tisíc sedm set korun českých</w:t>
      </w:r>
      <w:r w:rsidR="00D361A2" w:rsidRPr="00B10FF7">
        <w:rPr>
          <w:rFonts w:ascii="Calibri" w:hAnsi="Calibri" w:cs="Arial"/>
          <w:i/>
          <w:sz w:val="22"/>
        </w:rPr>
        <w:t>)</w:t>
      </w:r>
      <w:r w:rsidR="00D361A2" w:rsidRPr="00B04480">
        <w:rPr>
          <w:rFonts w:ascii="Calibri" w:hAnsi="Calibri" w:cs="Arial"/>
          <w:sz w:val="22"/>
        </w:rPr>
        <w:t xml:space="preserve"> </w:t>
      </w:r>
      <w:r w:rsidR="00981ADE" w:rsidRPr="00B04480">
        <w:rPr>
          <w:rFonts w:ascii="Calibri" w:hAnsi="Calibri" w:cs="Arial"/>
          <w:sz w:val="22"/>
        </w:rPr>
        <w:t xml:space="preserve">bez DPH. </w:t>
      </w:r>
      <w:r w:rsidR="00B04480" w:rsidRPr="008122FA">
        <w:rPr>
          <w:rFonts w:ascii="Calibri" w:hAnsi="Calibri" w:cs="Arial"/>
          <w:sz w:val="22"/>
        </w:rPr>
        <w:t>K takto sjednané ceně bude účtován</w:t>
      </w:r>
      <w:r w:rsidR="00DE15E0">
        <w:rPr>
          <w:rFonts w:ascii="Calibri" w:hAnsi="Calibri" w:cs="Arial"/>
          <w:sz w:val="22"/>
        </w:rPr>
        <w:t>a</w:t>
      </w:r>
      <w:r w:rsidR="00B04480" w:rsidRPr="008122FA">
        <w:rPr>
          <w:rFonts w:ascii="Calibri" w:hAnsi="Calibri" w:cs="Arial"/>
          <w:sz w:val="22"/>
        </w:rPr>
        <w:t xml:space="preserve"> DPH ve výši stanovené právními předpisy platnými ke</w:t>
      </w:r>
      <w:r w:rsidR="00AF20E4">
        <w:rPr>
          <w:rFonts w:ascii="Calibri" w:hAnsi="Calibri" w:cs="Arial"/>
          <w:sz w:val="22"/>
        </w:rPr>
        <w:t> </w:t>
      </w:r>
      <w:r w:rsidR="00B04480" w:rsidRPr="008122FA">
        <w:rPr>
          <w:rFonts w:ascii="Calibri" w:hAnsi="Calibri" w:cs="Arial"/>
          <w:sz w:val="22"/>
        </w:rPr>
        <w:t>dni uskutečnění zdanitelného plnění.</w:t>
      </w:r>
    </w:p>
    <w:p w:rsidR="004158AE" w:rsidRPr="00B04480" w:rsidRDefault="004158AE" w:rsidP="00395336">
      <w:pPr>
        <w:spacing w:line="276" w:lineRule="auto"/>
        <w:ind w:left="720"/>
        <w:jc w:val="both"/>
        <w:rPr>
          <w:rFonts w:ascii="Calibri" w:hAnsi="Calibri" w:cs="Arial"/>
          <w:sz w:val="22"/>
        </w:rPr>
      </w:pPr>
    </w:p>
    <w:tbl>
      <w:tblPr>
        <w:tblW w:w="8505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693"/>
        <w:gridCol w:w="2977"/>
      </w:tblGrid>
      <w:tr w:rsidR="0056619E" w:rsidRPr="007B66C7" w:rsidTr="00BA5F1A">
        <w:trPr>
          <w:trHeight w:val="544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619E" w:rsidRPr="00BC1C73" w:rsidRDefault="0056619E" w:rsidP="00395336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Calibri" w:hAnsi="Calibri" w:cs="Arial"/>
                <w:i/>
                <w:sz w:val="22"/>
              </w:rPr>
            </w:pPr>
            <w:r>
              <w:rPr>
                <w:rFonts w:ascii="Calibri" w:hAnsi="Calibri" w:cs="Arial"/>
                <w:i/>
                <w:sz w:val="22"/>
              </w:rPr>
              <w:t xml:space="preserve">Celková cena </w:t>
            </w:r>
            <w:r w:rsidR="00866E3C">
              <w:rPr>
                <w:rFonts w:ascii="Calibri" w:hAnsi="Calibri" w:cs="Arial"/>
                <w:i/>
                <w:sz w:val="22"/>
              </w:rPr>
              <w:t>D</w:t>
            </w:r>
            <w:r>
              <w:rPr>
                <w:rFonts w:ascii="Calibri" w:hAnsi="Calibri" w:cs="Arial"/>
                <w:i/>
                <w:sz w:val="22"/>
              </w:rPr>
              <w:t>íla bez DPH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619E" w:rsidRPr="00BA5F1A" w:rsidRDefault="0056619E" w:rsidP="00395336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="Calibri" w:hAnsi="Calibri" w:cs="Arial"/>
                <w:i/>
                <w:sz w:val="22"/>
              </w:rPr>
            </w:pPr>
            <w:r>
              <w:rPr>
                <w:rFonts w:ascii="Calibri" w:hAnsi="Calibri" w:cs="Arial"/>
                <w:i/>
                <w:sz w:val="22"/>
              </w:rPr>
              <w:t>DPH</w:t>
            </w:r>
            <w:r w:rsidR="008C4954">
              <w:rPr>
                <w:rFonts w:ascii="Calibri" w:hAnsi="Calibri" w:cs="Arial"/>
                <w:i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6619E" w:rsidRPr="00BA5F1A" w:rsidRDefault="0056619E" w:rsidP="00395336">
            <w:pPr>
              <w:pStyle w:val="Zkladntextodsazen"/>
              <w:spacing w:line="276" w:lineRule="auto"/>
              <w:ind w:left="0" w:firstLine="0"/>
              <w:jc w:val="center"/>
              <w:rPr>
                <w:rFonts w:ascii="Calibri" w:hAnsi="Calibri" w:cs="Arial"/>
                <w:b w:val="0"/>
                <w:i/>
                <w:color w:val="auto"/>
                <w:sz w:val="22"/>
              </w:rPr>
            </w:pPr>
            <w:r w:rsidRPr="00BA5F1A">
              <w:rPr>
                <w:rFonts w:ascii="Calibri" w:hAnsi="Calibri" w:cs="Arial"/>
                <w:b w:val="0"/>
                <w:i/>
                <w:color w:val="auto"/>
                <w:sz w:val="22"/>
              </w:rPr>
              <w:t xml:space="preserve">Celková cena </w:t>
            </w:r>
            <w:r w:rsidR="00866E3C">
              <w:rPr>
                <w:rFonts w:ascii="Calibri" w:hAnsi="Calibri" w:cs="Arial"/>
                <w:b w:val="0"/>
                <w:i/>
                <w:color w:val="auto"/>
                <w:sz w:val="22"/>
              </w:rPr>
              <w:t>D</w:t>
            </w:r>
            <w:r w:rsidRPr="00BA5F1A">
              <w:rPr>
                <w:rFonts w:ascii="Calibri" w:hAnsi="Calibri" w:cs="Arial"/>
                <w:b w:val="0"/>
                <w:i/>
                <w:color w:val="auto"/>
                <w:sz w:val="22"/>
              </w:rPr>
              <w:t>íla včetně DPH</w:t>
            </w:r>
          </w:p>
        </w:tc>
      </w:tr>
      <w:tr w:rsidR="00D361A2" w:rsidRPr="005A7E38" w:rsidTr="0056619E">
        <w:trPr>
          <w:trHeight w:val="544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61A2" w:rsidRPr="00A00B9A" w:rsidRDefault="00D361A2" w:rsidP="00D361A2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C60557">
              <w:rPr>
                <w:rFonts w:ascii="Calibri" w:hAnsi="Calibri" w:cs="Arial"/>
                <w:b/>
                <w:sz w:val="22"/>
              </w:rPr>
              <w:t xml:space="preserve">1.387.700,- </w:t>
            </w:r>
            <w:r w:rsidRPr="00C60557">
              <w:rPr>
                <w:rFonts w:ascii="Calibri" w:hAnsi="Calibri"/>
                <w:b/>
                <w:sz w:val="22"/>
                <w:szCs w:val="22"/>
              </w:rPr>
              <w:t>Kč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61A2" w:rsidRPr="00A00B9A" w:rsidRDefault="00D361A2" w:rsidP="00D361A2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</w:pPr>
            <w:r w:rsidRPr="00C60557">
              <w:rPr>
                <w:rStyle w:val="ZkladntextTun"/>
                <w:rFonts w:ascii="Calibri" w:hAnsi="Calibri" w:cs="Times New Roman"/>
                <w:sz w:val="22"/>
                <w:szCs w:val="22"/>
              </w:rPr>
              <w:t xml:space="preserve">291.417,- </w:t>
            </w:r>
            <w:r w:rsidRPr="00C60557">
              <w:rPr>
                <w:rFonts w:ascii="Calibri" w:hAnsi="Calibri"/>
                <w:b/>
                <w:sz w:val="22"/>
                <w:szCs w:val="22"/>
              </w:rPr>
              <w:t>Kč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61A2" w:rsidRPr="00A00B9A" w:rsidRDefault="00D361A2" w:rsidP="00D361A2">
            <w:pPr>
              <w:pStyle w:val="Zkladntextodsazen"/>
              <w:spacing w:line="276" w:lineRule="auto"/>
              <w:ind w:left="0" w:firstLine="0"/>
              <w:jc w:val="center"/>
              <w:rPr>
                <w:rStyle w:val="ZkladntextTun"/>
                <w:rFonts w:ascii="Calibri" w:hAnsi="Calibri" w:cs="Times New Roman"/>
                <w:b/>
                <w:color w:val="auto"/>
                <w:sz w:val="22"/>
                <w:szCs w:val="22"/>
                <w:highlight w:val="yellow"/>
              </w:rPr>
            </w:pPr>
            <w:r w:rsidRPr="00C60557">
              <w:rPr>
                <w:rStyle w:val="ZkladntextTun"/>
                <w:rFonts w:ascii="Calibri" w:hAnsi="Calibri" w:cs="Times New Roman"/>
                <w:b/>
                <w:color w:val="auto"/>
                <w:sz w:val="22"/>
                <w:szCs w:val="22"/>
              </w:rPr>
              <w:t>1.679.117,- Kč</w:t>
            </w:r>
          </w:p>
        </w:tc>
      </w:tr>
    </w:tbl>
    <w:p w:rsidR="00FD3F9A" w:rsidRDefault="00FD3F9A" w:rsidP="00395336">
      <w:pPr>
        <w:spacing w:line="276" w:lineRule="auto"/>
        <w:jc w:val="both"/>
        <w:rPr>
          <w:rFonts w:ascii="Calibri" w:hAnsi="Calibri" w:cs="Arial"/>
          <w:sz w:val="22"/>
        </w:rPr>
      </w:pPr>
    </w:p>
    <w:p w:rsidR="0056619E" w:rsidRPr="00B0053F" w:rsidRDefault="0056619E" w:rsidP="00395336">
      <w:pPr>
        <w:numPr>
          <w:ilvl w:val="0"/>
          <w:numId w:val="45"/>
        </w:numPr>
        <w:spacing w:line="276" w:lineRule="auto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Cena </w:t>
      </w:r>
      <w:r w:rsidR="00866E3C">
        <w:rPr>
          <w:rFonts w:ascii="Calibri" w:hAnsi="Calibri" w:cs="Arial"/>
          <w:sz w:val="22"/>
        </w:rPr>
        <w:t>D</w:t>
      </w:r>
      <w:r>
        <w:rPr>
          <w:rFonts w:ascii="Calibri" w:hAnsi="Calibri" w:cs="Arial"/>
          <w:sz w:val="22"/>
        </w:rPr>
        <w:t xml:space="preserve">íla je stanovena jako maximální a obsahuje všechny náklady spojené se splněním </w:t>
      </w:r>
      <w:r w:rsidR="00866E3C">
        <w:rPr>
          <w:rFonts w:ascii="Calibri" w:hAnsi="Calibri" w:cs="Arial"/>
          <w:sz w:val="22"/>
        </w:rPr>
        <w:t>D</w:t>
      </w:r>
      <w:r>
        <w:rPr>
          <w:rFonts w:ascii="Calibri" w:hAnsi="Calibri" w:cs="Arial"/>
          <w:sz w:val="22"/>
        </w:rPr>
        <w:t>íla.</w:t>
      </w:r>
    </w:p>
    <w:p w:rsidR="00B04480" w:rsidRDefault="00FD3F9A" w:rsidP="00395336">
      <w:pPr>
        <w:numPr>
          <w:ilvl w:val="0"/>
          <w:numId w:val="45"/>
        </w:numPr>
        <w:spacing w:line="276" w:lineRule="auto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Cena nebude překročena s výjimkou změny sazeb DPH a zákonných poplatků.</w:t>
      </w:r>
    </w:p>
    <w:p w:rsidR="003A0ED0" w:rsidRDefault="003A0ED0" w:rsidP="00395336">
      <w:pPr>
        <w:numPr>
          <w:ilvl w:val="0"/>
          <w:numId w:val="45"/>
        </w:numPr>
        <w:spacing w:line="276" w:lineRule="auto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Zhotovitel je plátce</w:t>
      </w:r>
      <w:r w:rsidR="00DE15E0">
        <w:rPr>
          <w:rFonts w:ascii="Calibri" w:hAnsi="Calibri" w:cs="Arial"/>
          <w:sz w:val="22"/>
        </w:rPr>
        <w:t>m</w:t>
      </w:r>
      <w:r>
        <w:rPr>
          <w:rFonts w:ascii="Calibri" w:hAnsi="Calibri" w:cs="Arial"/>
          <w:sz w:val="22"/>
        </w:rPr>
        <w:t xml:space="preserve"> DPH.</w:t>
      </w:r>
    </w:p>
    <w:p w:rsidR="001C4EF9" w:rsidRPr="00C52937" w:rsidRDefault="001C4EF9" w:rsidP="00C52937">
      <w:pPr>
        <w:numPr>
          <w:ilvl w:val="0"/>
          <w:numId w:val="45"/>
        </w:numPr>
        <w:spacing w:before="120" w:line="276" w:lineRule="auto"/>
        <w:jc w:val="both"/>
        <w:rPr>
          <w:rFonts w:asciiTheme="minorHAnsi" w:hAnsiTheme="minorHAnsi"/>
          <w:sz w:val="22"/>
          <w:szCs w:val="22"/>
        </w:rPr>
      </w:pPr>
      <w:r w:rsidRPr="006F5214">
        <w:t>Z</w:t>
      </w:r>
      <w:r w:rsidRPr="00C52937">
        <w:rPr>
          <w:rFonts w:asciiTheme="minorHAnsi" w:hAnsiTheme="minorHAnsi"/>
          <w:sz w:val="22"/>
          <w:szCs w:val="22"/>
        </w:rPr>
        <w:t>hotovitel je povinen ve faktuře za účelem provedení úhrady faktury uvést číslo svého bankovního účtu, které sdělil registru plátců a identifikovaných osob zveřejněnému správcem daně (dále jen „registr“), a označil jej jako účet pro ekonomickou činnost určený ke zveřejnění. Dále se zhotovitel zavazuje toto číslo bankovního účtu udržovat po celou dobu smluvního vztahu v registru jako aktuální, resp. nebude k datu úhrady faktury vyžadovat po objednateli úhradu na jiné číslo bankovního účtu. Nahradí–li zhotovitel číslo bankovního účtu uvedené v registru jiným číslem bankovního účtu, uvědomí o tom současně objednatele, a to průkazným způsobem (kopií dokladu o oznámení změny účtu v registru).</w:t>
      </w:r>
    </w:p>
    <w:p w:rsidR="001C4EF9" w:rsidRPr="00C52937" w:rsidRDefault="001C4EF9" w:rsidP="00C52937">
      <w:pPr>
        <w:numPr>
          <w:ilvl w:val="0"/>
          <w:numId w:val="45"/>
        </w:numPr>
        <w:spacing w:before="120" w:line="276" w:lineRule="auto"/>
        <w:jc w:val="both"/>
        <w:rPr>
          <w:rFonts w:asciiTheme="minorHAnsi" w:hAnsiTheme="minorHAnsi"/>
          <w:sz w:val="22"/>
          <w:szCs w:val="22"/>
        </w:rPr>
      </w:pPr>
      <w:r w:rsidRPr="00C52937">
        <w:rPr>
          <w:rFonts w:asciiTheme="minorHAnsi" w:hAnsiTheme="minorHAnsi"/>
          <w:sz w:val="22"/>
          <w:szCs w:val="22"/>
        </w:rPr>
        <w:t xml:space="preserve">V případě, že se číslo bankovního účtu uvedené zhotovitelem na faktuře nebude k datu úhrady shodovat s číslem bankovního účtu uvedeným v registru, je objednatel oprávněn odvést DPH z uskutečněného zdanitelného plnění přímo příslušnému finančnímu úřadu (správci daně) a </w:t>
      </w:r>
      <w:r w:rsidRPr="00C52937">
        <w:rPr>
          <w:rFonts w:asciiTheme="minorHAnsi" w:hAnsiTheme="minorHAnsi"/>
          <w:sz w:val="22"/>
          <w:szCs w:val="22"/>
        </w:rPr>
        <w:lastRenderedPageBreak/>
        <w:t>zhotoviteli uhradit pouze základ daně. Objednatel odvede částku DPH z uskutečněného zdanitelného plnění přímo příslušnému finančnímu úřadu (správci daně) vždy, když bude tuzemský zhotovitel požadovat úhradu na číslo bankovního účtu v zahraničí, nebo bude k datu zdanitelného plnění uveden v registru jako nespolehlivý plátce.</w:t>
      </w:r>
    </w:p>
    <w:p w:rsidR="001C4EF9" w:rsidRPr="00C52937" w:rsidRDefault="001C4EF9" w:rsidP="00C52937">
      <w:pPr>
        <w:numPr>
          <w:ilvl w:val="0"/>
          <w:numId w:val="45"/>
        </w:numPr>
        <w:spacing w:before="120" w:line="276" w:lineRule="auto"/>
        <w:jc w:val="both"/>
        <w:rPr>
          <w:rFonts w:asciiTheme="minorHAnsi" w:hAnsiTheme="minorHAnsi"/>
          <w:sz w:val="22"/>
          <w:szCs w:val="22"/>
        </w:rPr>
      </w:pPr>
      <w:r w:rsidRPr="00C52937">
        <w:rPr>
          <w:rFonts w:asciiTheme="minorHAnsi" w:hAnsiTheme="minorHAnsi"/>
          <w:sz w:val="22"/>
          <w:szCs w:val="22"/>
        </w:rPr>
        <w:t>Úhradou DPH na účet finančního úřadu se pohledávka zhotovitele na zaplacení části ceny díla odpovídající DPH vůči objednateli v částce uhrazené DPH považuje bez ohledu na další ustanovení smlouvy za uhrazenou. Zhotovitel neprodleně písemně objednateli oznámí, zda takto provedená platba je evidována jeho správcem daně.</w:t>
      </w:r>
    </w:p>
    <w:p w:rsidR="001C4EF9" w:rsidRPr="00C52937" w:rsidRDefault="001C4EF9" w:rsidP="001C4EF9">
      <w:pPr>
        <w:numPr>
          <w:ilvl w:val="0"/>
          <w:numId w:val="45"/>
        </w:numPr>
        <w:spacing w:before="120" w:line="276" w:lineRule="auto"/>
        <w:jc w:val="both"/>
        <w:rPr>
          <w:rFonts w:asciiTheme="minorHAnsi" w:hAnsiTheme="minorHAnsi"/>
          <w:sz w:val="22"/>
          <w:szCs w:val="22"/>
        </w:rPr>
      </w:pPr>
      <w:r w:rsidRPr="00C52937">
        <w:rPr>
          <w:rFonts w:asciiTheme="minorHAnsi" w:hAnsiTheme="minorHAnsi"/>
          <w:sz w:val="22"/>
          <w:szCs w:val="22"/>
        </w:rPr>
        <w:t>Zhotovitel není bez předchozího písemného souhlasu objednatele oprávněn postoupit třetím osobám nebo zastavit jakékoliv pohledávky, které mu vzniknou za objednatelem na základě této smlouvy.</w:t>
      </w:r>
    </w:p>
    <w:p w:rsidR="00395336" w:rsidRDefault="00395336" w:rsidP="00395336">
      <w:pPr>
        <w:pStyle w:val="Odstavecseseznamem"/>
        <w:spacing w:line="276" w:lineRule="auto"/>
        <w:ind w:left="0"/>
        <w:rPr>
          <w:rFonts w:ascii="Calibri" w:hAnsi="Calibri" w:cs="Arial"/>
          <w:sz w:val="22"/>
        </w:rPr>
      </w:pPr>
    </w:p>
    <w:p w:rsidR="004C4E94" w:rsidRDefault="004C4E94" w:rsidP="00395336">
      <w:pPr>
        <w:pStyle w:val="nadpis10"/>
        <w:spacing w:after="0" w:line="276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Článek V</w:t>
      </w:r>
      <w:r w:rsidR="00F83BEE">
        <w:rPr>
          <w:rFonts w:ascii="Calibri" w:hAnsi="Calibri" w:cs="Arial"/>
          <w:sz w:val="22"/>
        </w:rPr>
        <w:t>I</w:t>
      </w:r>
      <w:r w:rsidRPr="002345AA">
        <w:rPr>
          <w:rFonts w:ascii="Calibri" w:hAnsi="Calibri" w:cs="Arial"/>
          <w:sz w:val="22"/>
        </w:rPr>
        <w:t>.</w:t>
      </w:r>
    </w:p>
    <w:p w:rsidR="004C4E94" w:rsidRDefault="004C4E94" w:rsidP="00395336">
      <w:pPr>
        <w:pStyle w:val="nadpis10"/>
        <w:spacing w:after="0" w:line="276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Platební podmínky</w:t>
      </w:r>
    </w:p>
    <w:p w:rsidR="00FD3F9A" w:rsidRDefault="00FD3F9A" w:rsidP="00395336">
      <w:pPr>
        <w:spacing w:line="276" w:lineRule="auto"/>
        <w:ind w:left="720"/>
        <w:jc w:val="both"/>
        <w:rPr>
          <w:rFonts w:ascii="Calibri" w:hAnsi="Calibri" w:cs="Arial"/>
          <w:sz w:val="22"/>
        </w:rPr>
      </w:pPr>
    </w:p>
    <w:p w:rsidR="00FC5EEA" w:rsidRDefault="00FC5EEA" w:rsidP="00395336">
      <w:pPr>
        <w:numPr>
          <w:ilvl w:val="0"/>
          <w:numId w:val="46"/>
        </w:numPr>
        <w:spacing w:line="276" w:lineRule="auto"/>
        <w:jc w:val="both"/>
        <w:rPr>
          <w:rFonts w:ascii="Calibri" w:hAnsi="Calibri" w:cs="Arial"/>
          <w:sz w:val="22"/>
        </w:rPr>
      </w:pPr>
      <w:r w:rsidRPr="00FC5EEA">
        <w:rPr>
          <w:rFonts w:ascii="Calibri" w:hAnsi="Calibri" w:cs="Arial"/>
          <w:sz w:val="22"/>
        </w:rPr>
        <w:t xml:space="preserve">Objednatel prohlašuje, že má zajištěny finanční prostředky na úhradu ceny za </w:t>
      </w:r>
      <w:r w:rsidR="00B46842">
        <w:rPr>
          <w:rFonts w:ascii="Calibri" w:hAnsi="Calibri" w:cs="Arial"/>
          <w:sz w:val="22"/>
        </w:rPr>
        <w:t>D</w:t>
      </w:r>
      <w:r w:rsidRPr="00FC5EEA">
        <w:rPr>
          <w:rFonts w:ascii="Calibri" w:hAnsi="Calibri" w:cs="Arial"/>
          <w:sz w:val="22"/>
        </w:rPr>
        <w:t>ílo</w:t>
      </w:r>
      <w:r>
        <w:rPr>
          <w:rFonts w:ascii="Calibri" w:hAnsi="Calibri" w:cs="Arial"/>
          <w:sz w:val="22"/>
        </w:rPr>
        <w:t>.</w:t>
      </w:r>
      <w:r w:rsidRPr="00FC5EEA" w:rsidDel="00FC5EEA">
        <w:rPr>
          <w:rFonts w:ascii="Calibri" w:hAnsi="Calibri" w:cs="Arial"/>
          <w:sz w:val="22"/>
        </w:rPr>
        <w:t xml:space="preserve"> </w:t>
      </w:r>
    </w:p>
    <w:p w:rsidR="003677AE" w:rsidRDefault="004C4E94" w:rsidP="00395336">
      <w:pPr>
        <w:numPr>
          <w:ilvl w:val="0"/>
          <w:numId w:val="46"/>
        </w:numPr>
        <w:spacing w:line="276" w:lineRule="auto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Fakturace proběhne </w:t>
      </w:r>
      <w:r w:rsidR="00FC5EEA" w:rsidRPr="00FC5EEA">
        <w:rPr>
          <w:rFonts w:ascii="Calibri" w:hAnsi="Calibri" w:cs="Arial"/>
          <w:sz w:val="22"/>
        </w:rPr>
        <w:t xml:space="preserve">k datu předání a převzetí </w:t>
      </w:r>
      <w:r w:rsidR="00B46842">
        <w:rPr>
          <w:rFonts w:ascii="Calibri" w:hAnsi="Calibri" w:cs="Arial"/>
          <w:sz w:val="22"/>
        </w:rPr>
        <w:t>D</w:t>
      </w:r>
      <w:r w:rsidR="00FC5EEA" w:rsidRPr="00FC5EEA">
        <w:rPr>
          <w:rFonts w:ascii="Calibri" w:hAnsi="Calibri" w:cs="Arial"/>
          <w:sz w:val="22"/>
        </w:rPr>
        <w:t>íla bez vad a nedodělků</w:t>
      </w:r>
      <w:r>
        <w:rPr>
          <w:rFonts w:ascii="Calibri" w:hAnsi="Calibri" w:cs="Arial"/>
          <w:sz w:val="22"/>
        </w:rPr>
        <w:t xml:space="preserve">, dle článku </w:t>
      </w:r>
      <w:r w:rsidR="00AD4517">
        <w:rPr>
          <w:rFonts w:ascii="Calibri" w:hAnsi="Calibri" w:cs="Arial"/>
          <w:sz w:val="22"/>
        </w:rPr>
        <w:t>I</w:t>
      </w:r>
      <w:r>
        <w:rPr>
          <w:rFonts w:ascii="Calibri" w:hAnsi="Calibri" w:cs="Arial"/>
          <w:sz w:val="22"/>
        </w:rPr>
        <w:t xml:space="preserve">V., </w:t>
      </w:r>
      <w:r w:rsidR="00B04480">
        <w:rPr>
          <w:rFonts w:ascii="Calibri" w:hAnsi="Calibri" w:cs="Arial"/>
          <w:sz w:val="22"/>
        </w:rPr>
        <w:t xml:space="preserve">odst. </w:t>
      </w:r>
      <w:r w:rsidR="00AD4517">
        <w:rPr>
          <w:rFonts w:ascii="Calibri" w:hAnsi="Calibri" w:cs="Arial"/>
          <w:sz w:val="22"/>
        </w:rPr>
        <w:t>2</w:t>
      </w:r>
      <w:r>
        <w:rPr>
          <w:rFonts w:ascii="Calibri" w:hAnsi="Calibri" w:cs="Arial"/>
          <w:sz w:val="22"/>
        </w:rPr>
        <w:t xml:space="preserve">. této </w:t>
      </w:r>
      <w:r w:rsidR="00B46842">
        <w:rPr>
          <w:rFonts w:ascii="Calibri" w:hAnsi="Calibri" w:cs="Arial"/>
          <w:sz w:val="22"/>
        </w:rPr>
        <w:t>S</w:t>
      </w:r>
      <w:r>
        <w:rPr>
          <w:rFonts w:ascii="Calibri" w:hAnsi="Calibri" w:cs="Arial"/>
          <w:sz w:val="22"/>
        </w:rPr>
        <w:t>mlouvy.</w:t>
      </w:r>
    </w:p>
    <w:p w:rsidR="00FC5EEA" w:rsidRPr="00165DA1" w:rsidRDefault="00FC5EEA" w:rsidP="00395336">
      <w:pPr>
        <w:numPr>
          <w:ilvl w:val="0"/>
          <w:numId w:val="46"/>
        </w:numPr>
        <w:spacing w:line="276" w:lineRule="auto"/>
        <w:jc w:val="both"/>
        <w:rPr>
          <w:rFonts w:ascii="Calibri" w:hAnsi="Calibri" w:cs="Arial"/>
          <w:sz w:val="22"/>
        </w:rPr>
      </w:pPr>
      <w:r w:rsidRPr="00165DA1">
        <w:rPr>
          <w:rFonts w:ascii="Calibri" w:hAnsi="Calibri" w:cs="Arial"/>
          <w:sz w:val="22"/>
        </w:rPr>
        <w:t xml:space="preserve">V den </w:t>
      </w:r>
      <w:r w:rsidR="00395336" w:rsidRPr="00165DA1">
        <w:rPr>
          <w:rFonts w:ascii="Calibri" w:hAnsi="Calibri" w:cs="Arial"/>
          <w:sz w:val="22"/>
        </w:rPr>
        <w:t>předání,</w:t>
      </w:r>
      <w:r w:rsidRPr="00165DA1">
        <w:rPr>
          <w:rFonts w:ascii="Calibri" w:hAnsi="Calibri" w:cs="Arial"/>
          <w:sz w:val="22"/>
        </w:rPr>
        <w:t xml:space="preserve"> respektive převzetí </w:t>
      </w:r>
      <w:r w:rsidR="00B46842">
        <w:rPr>
          <w:rFonts w:ascii="Calibri" w:hAnsi="Calibri" w:cs="Arial"/>
          <w:sz w:val="22"/>
        </w:rPr>
        <w:t>D</w:t>
      </w:r>
      <w:r w:rsidRPr="00165DA1">
        <w:rPr>
          <w:rFonts w:ascii="Calibri" w:hAnsi="Calibri" w:cs="Arial"/>
          <w:sz w:val="22"/>
        </w:rPr>
        <w:t xml:space="preserve">íla potvrdí </w:t>
      </w:r>
      <w:r w:rsidR="00B46842">
        <w:rPr>
          <w:rFonts w:ascii="Calibri" w:hAnsi="Calibri" w:cs="Arial"/>
          <w:sz w:val="22"/>
        </w:rPr>
        <w:t>O</w:t>
      </w:r>
      <w:r w:rsidRPr="00165DA1">
        <w:rPr>
          <w:rFonts w:ascii="Calibri" w:hAnsi="Calibri" w:cs="Arial"/>
          <w:sz w:val="22"/>
        </w:rPr>
        <w:t xml:space="preserve">bjednatel svým podpisem specifikaci prací. Tímto podpisem vyslovuje </w:t>
      </w:r>
      <w:r w:rsidR="00B46842">
        <w:rPr>
          <w:rFonts w:ascii="Calibri" w:hAnsi="Calibri" w:cs="Arial"/>
          <w:sz w:val="22"/>
        </w:rPr>
        <w:t>O</w:t>
      </w:r>
      <w:r w:rsidRPr="00165DA1">
        <w:rPr>
          <w:rFonts w:ascii="Calibri" w:hAnsi="Calibri" w:cs="Arial"/>
          <w:sz w:val="22"/>
        </w:rPr>
        <w:t xml:space="preserve">bjednatel souhlas s vystavením konečné </w:t>
      </w:r>
      <w:r w:rsidR="00395336" w:rsidRPr="00165DA1">
        <w:rPr>
          <w:rFonts w:ascii="Calibri" w:hAnsi="Calibri" w:cs="Arial"/>
          <w:sz w:val="22"/>
        </w:rPr>
        <w:t>faktury – daňového</w:t>
      </w:r>
      <w:r w:rsidRPr="00165DA1">
        <w:rPr>
          <w:rFonts w:ascii="Calibri" w:hAnsi="Calibri" w:cs="Arial"/>
          <w:sz w:val="22"/>
        </w:rPr>
        <w:t xml:space="preserve"> dokladu. Tato specifikace prací bude tvořit nedílnou součást daňového dokladu.</w:t>
      </w:r>
    </w:p>
    <w:p w:rsidR="002B6DD8" w:rsidRDefault="002B6DD8" w:rsidP="00395336">
      <w:pPr>
        <w:numPr>
          <w:ilvl w:val="0"/>
          <w:numId w:val="46"/>
        </w:numPr>
        <w:spacing w:line="276" w:lineRule="auto"/>
        <w:jc w:val="both"/>
        <w:rPr>
          <w:rFonts w:ascii="Calibri" w:hAnsi="Calibri" w:cs="Arial"/>
          <w:sz w:val="22"/>
        </w:rPr>
      </w:pPr>
      <w:r w:rsidRPr="004158AE">
        <w:rPr>
          <w:rFonts w:ascii="Calibri" w:hAnsi="Calibri" w:cs="Arial"/>
          <w:sz w:val="22"/>
        </w:rPr>
        <w:t xml:space="preserve">Po převzetí </w:t>
      </w:r>
      <w:r>
        <w:rPr>
          <w:rFonts w:ascii="Calibri" w:hAnsi="Calibri" w:cs="Arial"/>
          <w:sz w:val="22"/>
        </w:rPr>
        <w:t>Díla</w:t>
      </w:r>
      <w:r w:rsidRPr="004158AE">
        <w:rPr>
          <w:rFonts w:ascii="Calibri" w:hAnsi="Calibri" w:cs="Arial"/>
          <w:sz w:val="22"/>
        </w:rPr>
        <w:t xml:space="preserve"> vystaví </w:t>
      </w:r>
      <w:r w:rsidR="002D3B73">
        <w:rPr>
          <w:rFonts w:ascii="Calibri" w:hAnsi="Calibri" w:cs="Arial"/>
          <w:sz w:val="22"/>
        </w:rPr>
        <w:t>Zhotovitel</w:t>
      </w:r>
      <w:r w:rsidRPr="004158AE">
        <w:rPr>
          <w:rFonts w:ascii="Calibri" w:hAnsi="Calibri" w:cs="Arial"/>
          <w:sz w:val="22"/>
        </w:rPr>
        <w:t xml:space="preserve"> fakturu na dohodnutou částku</w:t>
      </w:r>
      <w:r>
        <w:rPr>
          <w:rFonts w:ascii="Calibri" w:hAnsi="Calibri" w:cs="Arial"/>
          <w:sz w:val="22"/>
        </w:rPr>
        <w:t>.</w:t>
      </w:r>
      <w:r w:rsidRPr="004158AE">
        <w:rPr>
          <w:rFonts w:ascii="Calibri" w:hAnsi="Calibri" w:cs="Arial"/>
          <w:sz w:val="22"/>
        </w:rPr>
        <w:t xml:space="preserve"> Faktura </w:t>
      </w:r>
      <w:r>
        <w:rPr>
          <w:rFonts w:ascii="Calibri" w:hAnsi="Calibri" w:cs="Arial"/>
          <w:sz w:val="22"/>
        </w:rPr>
        <w:t>bude</w:t>
      </w:r>
      <w:r w:rsidRPr="004158AE">
        <w:rPr>
          <w:rFonts w:ascii="Calibri" w:hAnsi="Calibri" w:cs="Arial"/>
          <w:sz w:val="22"/>
        </w:rPr>
        <w:t xml:space="preserve"> mít náležitosti účetního a daňového dokladu se splatností 30 dní ode dne doručení faktury </w:t>
      </w:r>
      <w:r w:rsidR="00721C33">
        <w:rPr>
          <w:rFonts w:ascii="Calibri" w:hAnsi="Calibri" w:cs="Arial"/>
          <w:sz w:val="22"/>
        </w:rPr>
        <w:t>Objednateli</w:t>
      </w:r>
      <w:r w:rsidRPr="004158AE">
        <w:rPr>
          <w:rFonts w:ascii="Calibri" w:hAnsi="Calibri" w:cs="Arial"/>
          <w:sz w:val="22"/>
        </w:rPr>
        <w:t xml:space="preserve">. </w:t>
      </w:r>
      <w:r w:rsidR="003F6BA7" w:rsidRPr="004158AE">
        <w:rPr>
          <w:rFonts w:ascii="Calibri" w:hAnsi="Calibri" w:cs="Arial"/>
          <w:sz w:val="22"/>
        </w:rPr>
        <w:t xml:space="preserve">Stejný termín splatnosti platí pro </w:t>
      </w:r>
      <w:r w:rsidR="003E4064">
        <w:rPr>
          <w:rFonts w:ascii="Calibri" w:hAnsi="Calibri" w:cs="Arial"/>
          <w:sz w:val="22"/>
        </w:rPr>
        <w:t>S</w:t>
      </w:r>
      <w:r w:rsidR="003F6BA7" w:rsidRPr="004158AE">
        <w:rPr>
          <w:rFonts w:ascii="Calibri" w:hAnsi="Calibri" w:cs="Arial"/>
          <w:sz w:val="22"/>
        </w:rPr>
        <w:t xml:space="preserve">mluvní strany i při placení jiných plateb (např. </w:t>
      </w:r>
      <w:r w:rsidR="003F6BA7">
        <w:rPr>
          <w:rFonts w:ascii="Calibri" w:hAnsi="Calibri" w:cs="Arial"/>
          <w:sz w:val="22"/>
        </w:rPr>
        <w:t xml:space="preserve">dle čl. </w:t>
      </w:r>
      <w:r w:rsidR="00D634A4">
        <w:rPr>
          <w:rFonts w:ascii="Calibri" w:hAnsi="Calibri" w:cs="Arial"/>
          <w:sz w:val="22"/>
        </w:rPr>
        <w:t>VII</w:t>
      </w:r>
      <w:r w:rsidR="003F6BA7">
        <w:rPr>
          <w:rFonts w:ascii="Calibri" w:hAnsi="Calibri" w:cs="Arial"/>
          <w:sz w:val="22"/>
        </w:rPr>
        <w:t>.</w:t>
      </w:r>
      <w:r w:rsidR="003E4064">
        <w:rPr>
          <w:rFonts w:ascii="Calibri" w:hAnsi="Calibri" w:cs="Arial"/>
          <w:sz w:val="22"/>
        </w:rPr>
        <w:t xml:space="preserve"> této Smlouvy</w:t>
      </w:r>
      <w:r w:rsidR="003F6BA7" w:rsidRPr="004158AE">
        <w:rPr>
          <w:rFonts w:ascii="Calibri" w:hAnsi="Calibri" w:cs="Arial"/>
          <w:sz w:val="22"/>
        </w:rPr>
        <w:t>).</w:t>
      </w:r>
    </w:p>
    <w:p w:rsidR="00B04480" w:rsidRDefault="00B04480" w:rsidP="00395336">
      <w:pPr>
        <w:numPr>
          <w:ilvl w:val="0"/>
          <w:numId w:val="46"/>
        </w:numPr>
        <w:spacing w:line="276" w:lineRule="auto"/>
        <w:jc w:val="both"/>
        <w:rPr>
          <w:rFonts w:ascii="Calibri" w:hAnsi="Calibri" w:cs="Arial"/>
          <w:sz w:val="22"/>
        </w:rPr>
      </w:pPr>
      <w:r w:rsidRPr="0018216C">
        <w:rPr>
          <w:rFonts w:ascii="Calibri" w:hAnsi="Calibri" w:cs="Arial"/>
          <w:sz w:val="22"/>
        </w:rPr>
        <w:t xml:space="preserve">Nebude-li faktura obsahovat náležitosti daňového dokladu, popř. bude trpět jinými formálními či obsahovými nedostatky (např. </w:t>
      </w:r>
      <w:r w:rsidR="00B46842">
        <w:rPr>
          <w:rFonts w:ascii="Calibri" w:hAnsi="Calibri" w:cs="Arial"/>
          <w:sz w:val="22"/>
        </w:rPr>
        <w:t>Z</w:t>
      </w:r>
      <w:r w:rsidRPr="0018216C">
        <w:rPr>
          <w:rFonts w:ascii="Calibri" w:hAnsi="Calibri" w:cs="Arial"/>
          <w:sz w:val="22"/>
        </w:rPr>
        <w:t xml:space="preserve">hotovitel nevyúčtuje částku v souladu s touto </w:t>
      </w:r>
      <w:r w:rsidR="00B46842">
        <w:rPr>
          <w:rFonts w:ascii="Calibri" w:hAnsi="Calibri" w:cs="Arial"/>
          <w:sz w:val="22"/>
        </w:rPr>
        <w:t>S</w:t>
      </w:r>
      <w:r w:rsidRPr="0018216C">
        <w:rPr>
          <w:rFonts w:ascii="Calibri" w:hAnsi="Calibri" w:cs="Arial"/>
          <w:sz w:val="22"/>
        </w:rPr>
        <w:t xml:space="preserve">mlouvou apod.) je </w:t>
      </w:r>
      <w:r w:rsidR="00B46842">
        <w:rPr>
          <w:rFonts w:ascii="Calibri" w:hAnsi="Calibri" w:cs="Arial"/>
          <w:sz w:val="22"/>
        </w:rPr>
        <w:t>O</w:t>
      </w:r>
      <w:r w:rsidRPr="0018216C">
        <w:rPr>
          <w:rFonts w:ascii="Calibri" w:hAnsi="Calibri" w:cs="Arial"/>
          <w:sz w:val="22"/>
        </w:rPr>
        <w:t xml:space="preserve">bjednatel oprávněn fakturu </w:t>
      </w:r>
      <w:r w:rsidR="00B46842">
        <w:rPr>
          <w:rFonts w:ascii="Calibri" w:hAnsi="Calibri" w:cs="Arial"/>
          <w:sz w:val="22"/>
        </w:rPr>
        <w:t>Z</w:t>
      </w:r>
      <w:r w:rsidRPr="0018216C">
        <w:rPr>
          <w:rFonts w:ascii="Calibri" w:hAnsi="Calibri" w:cs="Arial"/>
          <w:sz w:val="22"/>
        </w:rPr>
        <w:t xml:space="preserve">hotoviteli vrátit jako neúplnou či vadnou k doplnění či přepracování. V takovém případě se přeruší běh lhůty splatnosti a nová lhůta splatnosti v délce 30 </w:t>
      </w:r>
      <w:r w:rsidR="00B46842">
        <w:rPr>
          <w:rFonts w:ascii="Calibri" w:hAnsi="Calibri" w:cs="Arial"/>
          <w:sz w:val="22"/>
        </w:rPr>
        <w:t xml:space="preserve">(třicet) </w:t>
      </w:r>
      <w:r w:rsidRPr="0018216C">
        <w:rPr>
          <w:rFonts w:ascii="Calibri" w:hAnsi="Calibri" w:cs="Arial"/>
          <w:sz w:val="22"/>
        </w:rPr>
        <w:t xml:space="preserve">dnů začne plynout doručením opravené faktury zpět </w:t>
      </w:r>
      <w:r w:rsidR="00D634A4">
        <w:rPr>
          <w:rFonts w:ascii="Calibri" w:hAnsi="Calibri" w:cs="Arial"/>
          <w:sz w:val="22"/>
        </w:rPr>
        <w:t>Objednateli</w:t>
      </w:r>
      <w:r w:rsidRPr="0018216C">
        <w:rPr>
          <w:rFonts w:ascii="Calibri" w:hAnsi="Calibri" w:cs="Arial"/>
          <w:sz w:val="22"/>
        </w:rPr>
        <w:t>. Platby budou probíhat výhradně v CZK a rovněž veškeré cenové údaje budou v této měně.</w:t>
      </w:r>
    </w:p>
    <w:p w:rsidR="00B04480" w:rsidRPr="00B04480" w:rsidRDefault="00B04480" w:rsidP="00395336">
      <w:pPr>
        <w:pStyle w:val="Zpat"/>
        <w:numPr>
          <w:ilvl w:val="0"/>
          <w:numId w:val="46"/>
        </w:numPr>
        <w:tabs>
          <w:tab w:val="clear" w:pos="4536"/>
          <w:tab w:val="clear" w:pos="9072"/>
          <w:tab w:val="left" w:pos="709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B04480">
        <w:rPr>
          <w:rFonts w:ascii="Calibri" w:hAnsi="Calibri"/>
          <w:sz w:val="22"/>
          <w:szCs w:val="22"/>
        </w:rPr>
        <w:t xml:space="preserve">Závazek </w:t>
      </w:r>
      <w:r w:rsidR="00B46842">
        <w:rPr>
          <w:rFonts w:ascii="Calibri" w:hAnsi="Calibri"/>
          <w:sz w:val="22"/>
          <w:szCs w:val="22"/>
        </w:rPr>
        <w:t>O</w:t>
      </w:r>
      <w:r w:rsidRPr="00B04480">
        <w:rPr>
          <w:rFonts w:ascii="Calibri" w:hAnsi="Calibri"/>
          <w:sz w:val="22"/>
          <w:szCs w:val="22"/>
        </w:rPr>
        <w:t xml:space="preserve">bjednatele zaplatit fakturu je splněn odepsáním fakturované částky z účtu </w:t>
      </w:r>
      <w:r w:rsidR="00B46842">
        <w:rPr>
          <w:rFonts w:ascii="Calibri" w:hAnsi="Calibri"/>
          <w:sz w:val="22"/>
          <w:szCs w:val="22"/>
        </w:rPr>
        <w:t>O</w:t>
      </w:r>
      <w:r w:rsidRPr="00B04480">
        <w:rPr>
          <w:rFonts w:ascii="Calibri" w:hAnsi="Calibri"/>
          <w:sz w:val="22"/>
          <w:szCs w:val="22"/>
        </w:rPr>
        <w:t xml:space="preserve">bjednatele ve prospěch účtu </w:t>
      </w:r>
      <w:r w:rsidR="00B46842">
        <w:rPr>
          <w:rFonts w:ascii="Calibri" w:hAnsi="Calibri"/>
          <w:sz w:val="22"/>
          <w:szCs w:val="22"/>
        </w:rPr>
        <w:t>Z</w:t>
      </w:r>
      <w:r w:rsidRPr="00B04480">
        <w:rPr>
          <w:rFonts w:ascii="Calibri" w:hAnsi="Calibri"/>
          <w:sz w:val="22"/>
          <w:szCs w:val="22"/>
        </w:rPr>
        <w:t>hotovitele.</w:t>
      </w:r>
    </w:p>
    <w:p w:rsidR="009E4255" w:rsidRPr="00395336" w:rsidRDefault="009E4255" w:rsidP="00395336">
      <w:pPr>
        <w:spacing w:line="276" w:lineRule="auto"/>
        <w:jc w:val="both"/>
        <w:rPr>
          <w:rFonts w:ascii="Calibri" w:hAnsi="Calibri" w:cs="Arial"/>
          <w:sz w:val="22"/>
        </w:rPr>
      </w:pPr>
    </w:p>
    <w:p w:rsidR="00A00B9A" w:rsidRPr="00395336" w:rsidRDefault="00A00B9A" w:rsidP="00395336">
      <w:pPr>
        <w:spacing w:line="276" w:lineRule="auto"/>
        <w:jc w:val="both"/>
        <w:rPr>
          <w:rFonts w:ascii="Calibri" w:hAnsi="Calibri" w:cs="Arial"/>
          <w:sz w:val="22"/>
        </w:rPr>
      </w:pPr>
    </w:p>
    <w:p w:rsidR="00B90810" w:rsidRDefault="00BE6074" w:rsidP="00395336">
      <w:pPr>
        <w:pStyle w:val="nadpis10"/>
        <w:spacing w:after="0" w:line="276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Článek </w:t>
      </w:r>
      <w:r w:rsidR="00D634A4">
        <w:rPr>
          <w:rFonts w:ascii="Calibri" w:hAnsi="Calibri" w:cs="Arial"/>
          <w:sz w:val="22"/>
        </w:rPr>
        <w:t>VII</w:t>
      </w:r>
      <w:r w:rsidR="00B90810" w:rsidRPr="002345AA">
        <w:rPr>
          <w:rFonts w:ascii="Calibri" w:hAnsi="Calibri" w:cs="Arial"/>
          <w:sz w:val="22"/>
        </w:rPr>
        <w:t>.</w:t>
      </w:r>
    </w:p>
    <w:p w:rsidR="00B90810" w:rsidRPr="007B66C7" w:rsidRDefault="00B90810" w:rsidP="00395336">
      <w:pPr>
        <w:pStyle w:val="nadpis10"/>
        <w:spacing w:after="0" w:line="276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Sankce a smluvní pokuty</w:t>
      </w:r>
    </w:p>
    <w:p w:rsidR="0066577B" w:rsidRDefault="0066577B" w:rsidP="00395336">
      <w:pPr>
        <w:spacing w:line="276" w:lineRule="auto"/>
        <w:ind w:left="420"/>
        <w:jc w:val="both"/>
        <w:rPr>
          <w:rFonts w:ascii="Calibri" w:hAnsi="Calibri" w:cs="Arial"/>
          <w:sz w:val="22"/>
        </w:rPr>
      </w:pPr>
    </w:p>
    <w:p w:rsidR="009E4255" w:rsidRDefault="003F6BA7" w:rsidP="00395336">
      <w:pPr>
        <w:pStyle w:val="Odstavecseseznamem"/>
        <w:numPr>
          <w:ilvl w:val="0"/>
          <w:numId w:val="4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4158AE">
        <w:rPr>
          <w:rFonts w:ascii="Calibri" w:hAnsi="Calibri" w:cs="Arial"/>
          <w:sz w:val="22"/>
          <w:szCs w:val="22"/>
        </w:rPr>
        <w:t xml:space="preserve">V případě prodlení plnění ze strany </w:t>
      </w:r>
      <w:r w:rsidR="00D45A7D">
        <w:rPr>
          <w:rFonts w:ascii="Calibri" w:hAnsi="Calibri" w:cs="Arial"/>
          <w:sz w:val="22"/>
          <w:szCs w:val="22"/>
        </w:rPr>
        <w:t>Zhotovitele</w:t>
      </w:r>
      <w:r w:rsidRPr="004158AE">
        <w:rPr>
          <w:rFonts w:ascii="Calibri" w:hAnsi="Calibri" w:cs="Arial"/>
          <w:sz w:val="22"/>
          <w:szCs w:val="22"/>
        </w:rPr>
        <w:t xml:space="preserve"> je </w:t>
      </w:r>
      <w:r>
        <w:rPr>
          <w:rFonts w:ascii="Calibri" w:hAnsi="Calibri" w:cs="Arial"/>
          <w:sz w:val="22"/>
          <w:szCs w:val="22"/>
        </w:rPr>
        <w:t>Objednatel</w:t>
      </w:r>
      <w:r w:rsidRPr="004158AE">
        <w:rPr>
          <w:rFonts w:ascii="Calibri" w:hAnsi="Calibri" w:cs="Arial"/>
          <w:sz w:val="22"/>
          <w:szCs w:val="22"/>
        </w:rPr>
        <w:t xml:space="preserve"> oprávněn uplatnit smluvní pokutu ve výši 0,</w:t>
      </w:r>
      <w:r w:rsidR="00395336">
        <w:rPr>
          <w:rFonts w:ascii="Calibri" w:hAnsi="Calibri" w:cs="Arial"/>
          <w:sz w:val="22"/>
          <w:szCs w:val="22"/>
        </w:rPr>
        <w:t>05</w:t>
      </w:r>
      <w:r w:rsidRPr="004158AE">
        <w:rPr>
          <w:rFonts w:ascii="Calibri" w:hAnsi="Calibri" w:cs="Arial"/>
          <w:sz w:val="22"/>
          <w:szCs w:val="22"/>
        </w:rPr>
        <w:t xml:space="preserve"> % celkové ceny </w:t>
      </w:r>
      <w:r w:rsidR="001C4EF9">
        <w:rPr>
          <w:rFonts w:ascii="Calibri" w:hAnsi="Calibri" w:cs="Arial"/>
          <w:sz w:val="22"/>
          <w:szCs w:val="22"/>
        </w:rPr>
        <w:t>díla</w:t>
      </w:r>
      <w:r w:rsidRPr="004158AE">
        <w:rPr>
          <w:rFonts w:ascii="Calibri" w:hAnsi="Calibri" w:cs="Arial"/>
          <w:sz w:val="22"/>
          <w:szCs w:val="22"/>
        </w:rPr>
        <w:t xml:space="preserve"> za každý i započatý den prodlení. Smluvní pokutu může </w:t>
      </w:r>
      <w:r w:rsidR="00D634A4">
        <w:rPr>
          <w:rFonts w:ascii="Calibri" w:hAnsi="Calibri" w:cs="Arial"/>
          <w:sz w:val="22"/>
          <w:szCs w:val="22"/>
        </w:rPr>
        <w:t>Objednatel</w:t>
      </w:r>
      <w:r w:rsidRPr="004158AE">
        <w:rPr>
          <w:rFonts w:ascii="Calibri" w:hAnsi="Calibri" w:cs="Arial"/>
          <w:sz w:val="22"/>
          <w:szCs w:val="22"/>
        </w:rPr>
        <w:t xml:space="preserve"> jednostranně započíst vůči ceně </w:t>
      </w:r>
      <w:r w:rsidR="001C4EF9">
        <w:rPr>
          <w:rFonts w:ascii="Calibri" w:hAnsi="Calibri" w:cs="Arial"/>
          <w:sz w:val="22"/>
          <w:szCs w:val="22"/>
        </w:rPr>
        <w:t>díla</w:t>
      </w:r>
      <w:r w:rsidRPr="004158AE">
        <w:rPr>
          <w:rFonts w:ascii="Calibri" w:hAnsi="Calibri" w:cs="Arial"/>
          <w:sz w:val="22"/>
          <w:szCs w:val="22"/>
        </w:rPr>
        <w:t>.</w:t>
      </w:r>
    </w:p>
    <w:p w:rsidR="00B90810" w:rsidRPr="00037831" w:rsidRDefault="00B90810" w:rsidP="00395336">
      <w:pPr>
        <w:pStyle w:val="Odstavecseseznamem"/>
        <w:numPr>
          <w:ilvl w:val="0"/>
          <w:numId w:val="49"/>
        </w:numPr>
        <w:tabs>
          <w:tab w:val="left" w:pos="709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AE5F70">
        <w:rPr>
          <w:rFonts w:ascii="Calibri" w:hAnsi="Calibri" w:cs="Arial"/>
          <w:sz w:val="22"/>
          <w:szCs w:val="22"/>
        </w:rPr>
        <w:t xml:space="preserve">V případě </w:t>
      </w:r>
      <w:r w:rsidR="001C4EF9">
        <w:rPr>
          <w:rFonts w:ascii="Calibri" w:hAnsi="Calibri" w:cs="Arial"/>
          <w:sz w:val="22"/>
          <w:szCs w:val="22"/>
        </w:rPr>
        <w:t>prodlení se zaplacením ceny díla</w:t>
      </w:r>
      <w:r w:rsidRPr="00AE5F70">
        <w:rPr>
          <w:rFonts w:ascii="Calibri" w:hAnsi="Calibri" w:cs="Arial"/>
          <w:sz w:val="22"/>
          <w:szCs w:val="22"/>
        </w:rPr>
        <w:t xml:space="preserve"> podle článku V. této </w:t>
      </w:r>
      <w:r w:rsidR="00B46842">
        <w:rPr>
          <w:rFonts w:ascii="Calibri" w:hAnsi="Calibri" w:cs="Arial"/>
          <w:sz w:val="22"/>
          <w:szCs w:val="22"/>
        </w:rPr>
        <w:t>S</w:t>
      </w:r>
      <w:r w:rsidRPr="00AE5F70">
        <w:rPr>
          <w:rFonts w:ascii="Calibri" w:hAnsi="Calibri" w:cs="Arial"/>
          <w:sz w:val="22"/>
          <w:szCs w:val="22"/>
        </w:rPr>
        <w:t>mlouvy</w:t>
      </w:r>
      <w:r w:rsidR="00ED7254">
        <w:rPr>
          <w:rFonts w:ascii="Calibri" w:hAnsi="Calibri" w:cs="Arial"/>
          <w:sz w:val="22"/>
          <w:szCs w:val="22"/>
        </w:rPr>
        <w:t>,</w:t>
      </w:r>
      <w:r w:rsidRPr="00AE5F70">
        <w:rPr>
          <w:rFonts w:ascii="Calibri" w:hAnsi="Calibri" w:cs="Arial"/>
          <w:sz w:val="22"/>
          <w:szCs w:val="22"/>
        </w:rPr>
        <w:t xml:space="preserve"> </w:t>
      </w:r>
      <w:r w:rsidR="00D45A7D">
        <w:rPr>
          <w:rFonts w:ascii="Calibri" w:hAnsi="Calibri" w:cs="Arial"/>
          <w:sz w:val="22"/>
          <w:szCs w:val="22"/>
        </w:rPr>
        <w:t>je</w:t>
      </w:r>
      <w:r w:rsidRPr="001749BE">
        <w:rPr>
          <w:rFonts w:ascii="Calibri" w:hAnsi="Calibri" w:cs="Arial"/>
          <w:sz w:val="22"/>
          <w:szCs w:val="22"/>
        </w:rPr>
        <w:t xml:space="preserve"> </w:t>
      </w:r>
      <w:r w:rsidR="00B46842">
        <w:rPr>
          <w:rFonts w:ascii="Calibri" w:hAnsi="Calibri" w:cs="Arial"/>
          <w:sz w:val="22"/>
          <w:szCs w:val="22"/>
        </w:rPr>
        <w:t>Z</w:t>
      </w:r>
      <w:r w:rsidRPr="001749BE">
        <w:rPr>
          <w:rFonts w:ascii="Calibri" w:hAnsi="Calibri" w:cs="Arial"/>
          <w:sz w:val="22"/>
          <w:szCs w:val="22"/>
        </w:rPr>
        <w:t xml:space="preserve">hotovitel </w:t>
      </w:r>
      <w:r w:rsidR="00D45A7D">
        <w:rPr>
          <w:rFonts w:ascii="Calibri" w:hAnsi="Calibri" w:cs="Arial"/>
          <w:sz w:val="22"/>
          <w:szCs w:val="22"/>
        </w:rPr>
        <w:t xml:space="preserve">oprávněn uplatnit </w:t>
      </w:r>
      <w:r w:rsidR="001C4EF9">
        <w:rPr>
          <w:rFonts w:ascii="Calibri" w:hAnsi="Calibri" w:cs="Arial"/>
          <w:sz w:val="22"/>
          <w:szCs w:val="22"/>
        </w:rPr>
        <w:t>úrok z prodlení</w:t>
      </w:r>
      <w:r w:rsidRPr="001749BE">
        <w:rPr>
          <w:rFonts w:ascii="Calibri" w:hAnsi="Calibri" w:cs="Arial"/>
          <w:sz w:val="22"/>
          <w:szCs w:val="22"/>
        </w:rPr>
        <w:t xml:space="preserve"> ve </w:t>
      </w:r>
      <w:r w:rsidRPr="004158AE">
        <w:rPr>
          <w:rFonts w:ascii="Calibri" w:hAnsi="Calibri" w:cs="Arial"/>
          <w:sz w:val="22"/>
          <w:szCs w:val="22"/>
        </w:rPr>
        <w:t>výši 0,</w:t>
      </w:r>
      <w:r w:rsidR="00395336">
        <w:rPr>
          <w:rFonts w:ascii="Calibri" w:hAnsi="Calibri" w:cs="Arial"/>
          <w:sz w:val="22"/>
          <w:szCs w:val="22"/>
        </w:rPr>
        <w:t>05</w:t>
      </w:r>
      <w:r w:rsidR="003F6BA7" w:rsidRPr="008122FA">
        <w:rPr>
          <w:rFonts w:ascii="Calibri" w:hAnsi="Calibri" w:cs="Arial"/>
          <w:b/>
          <w:sz w:val="22"/>
          <w:szCs w:val="22"/>
        </w:rPr>
        <w:t xml:space="preserve"> </w:t>
      </w:r>
      <w:r w:rsidRPr="008122FA">
        <w:rPr>
          <w:rFonts w:ascii="Calibri" w:hAnsi="Calibri" w:cs="Arial"/>
          <w:b/>
          <w:sz w:val="22"/>
          <w:szCs w:val="22"/>
        </w:rPr>
        <w:t>%</w:t>
      </w:r>
      <w:r w:rsidRPr="008122FA">
        <w:rPr>
          <w:rFonts w:ascii="Calibri" w:hAnsi="Calibri" w:cs="Arial"/>
          <w:sz w:val="22"/>
          <w:szCs w:val="22"/>
        </w:rPr>
        <w:t xml:space="preserve"> z</w:t>
      </w:r>
      <w:r w:rsidR="00B15A56" w:rsidRPr="008122FA">
        <w:rPr>
          <w:rFonts w:ascii="Calibri" w:hAnsi="Calibri" w:cs="Arial"/>
          <w:sz w:val="22"/>
          <w:szCs w:val="22"/>
        </w:rPr>
        <w:t> dlužné částky</w:t>
      </w:r>
      <w:r w:rsidRPr="008122FA">
        <w:rPr>
          <w:rFonts w:ascii="Calibri" w:hAnsi="Calibri" w:cs="Arial"/>
          <w:sz w:val="22"/>
          <w:szCs w:val="22"/>
        </w:rPr>
        <w:t>, a to za každý i započatý kalendářní den prodlení.</w:t>
      </w:r>
    </w:p>
    <w:p w:rsidR="00FA73AE" w:rsidRDefault="00FA73AE" w:rsidP="00395336">
      <w:pPr>
        <w:pStyle w:val="Zpat"/>
        <w:numPr>
          <w:ilvl w:val="0"/>
          <w:numId w:val="49"/>
        </w:numPr>
        <w:tabs>
          <w:tab w:val="clear" w:pos="4536"/>
          <w:tab w:val="clear" w:pos="9072"/>
          <w:tab w:val="left" w:pos="709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D7254">
        <w:rPr>
          <w:rFonts w:ascii="Calibri" w:hAnsi="Calibri" w:cs="Arial"/>
          <w:sz w:val="22"/>
          <w:szCs w:val="22"/>
        </w:rPr>
        <w:lastRenderedPageBreak/>
        <w:t xml:space="preserve">Smluvní pokuty dle výše uvedených odstavců jsou splatné do </w:t>
      </w:r>
      <w:r w:rsidR="003F6BA7">
        <w:rPr>
          <w:rFonts w:ascii="Calibri" w:hAnsi="Calibri" w:cs="Arial"/>
          <w:sz w:val="22"/>
          <w:szCs w:val="22"/>
        </w:rPr>
        <w:t>30</w:t>
      </w:r>
      <w:r w:rsidR="003F6BA7" w:rsidRPr="00ED7254">
        <w:rPr>
          <w:rFonts w:ascii="Calibri" w:hAnsi="Calibri" w:cs="Arial"/>
          <w:sz w:val="22"/>
          <w:szCs w:val="22"/>
        </w:rPr>
        <w:t xml:space="preserve"> </w:t>
      </w:r>
      <w:r w:rsidR="00B46842">
        <w:rPr>
          <w:rFonts w:ascii="Calibri" w:hAnsi="Calibri" w:cs="Arial"/>
          <w:sz w:val="22"/>
          <w:szCs w:val="22"/>
        </w:rPr>
        <w:t>(</w:t>
      </w:r>
      <w:r w:rsidR="003F6BA7">
        <w:rPr>
          <w:rFonts w:ascii="Calibri" w:hAnsi="Calibri" w:cs="Arial"/>
          <w:sz w:val="22"/>
          <w:szCs w:val="22"/>
        </w:rPr>
        <w:t>třiceti</w:t>
      </w:r>
      <w:r w:rsidR="00B46842">
        <w:rPr>
          <w:rFonts w:ascii="Calibri" w:hAnsi="Calibri" w:cs="Arial"/>
          <w:sz w:val="22"/>
          <w:szCs w:val="22"/>
        </w:rPr>
        <w:t xml:space="preserve">) </w:t>
      </w:r>
      <w:r w:rsidRPr="00ED7254">
        <w:rPr>
          <w:rFonts w:ascii="Calibri" w:hAnsi="Calibri" w:cs="Arial"/>
          <w:sz w:val="22"/>
          <w:szCs w:val="22"/>
        </w:rPr>
        <w:t>dnů ode dne doručení výzvy k zaplacení smluvní pokuty.</w:t>
      </w:r>
    </w:p>
    <w:p w:rsidR="001C4EF9" w:rsidRPr="00ED7254" w:rsidRDefault="001C4EF9" w:rsidP="00395336">
      <w:pPr>
        <w:pStyle w:val="Zpat"/>
        <w:numPr>
          <w:ilvl w:val="0"/>
          <w:numId w:val="49"/>
        </w:numPr>
        <w:tabs>
          <w:tab w:val="clear" w:pos="4536"/>
          <w:tab w:val="clear" w:pos="9072"/>
          <w:tab w:val="left" w:pos="709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Zaplacením smluvní pokuty není dotčené právo na náhradu škody.</w:t>
      </w:r>
    </w:p>
    <w:p w:rsidR="005F2601" w:rsidRDefault="005F2601" w:rsidP="00395336">
      <w:pPr>
        <w:spacing w:line="276" w:lineRule="auto"/>
        <w:jc w:val="both"/>
        <w:rPr>
          <w:rFonts w:ascii="Calibri" w:hAnsi="Calibri" w:cs="Arial"/>
          <w:sz w:val="22"/>
        </w:rPr>
      </w:pPr>
    </w:p>
    <w:p w:rsidR="00395336" w:rsidRDefault="00395336" w:rsidP="00395336">
      <w:pPr>
        <w:spacing w:line="276" w:lineRule="auto"/>
        <w:jc w:val="both"/>
        <w:rPr>
          <w:rFonts w:ascii="Calibri" w:hAnsi="Calibri" w:cs="Arial"/>
          <w:sz w:val="22"/>
        </w:rPr>
      </w:pPr>
    </w:p>
    <w:p w:rsidR="00800D6E" w:rsidRPr="004158AE" w:rsidRDefault="00FE451F" w:rsidP="00395336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D634A4">
        <w:rPr>
          <w:rFonts w:ascii="Calibri" w:hAnsi="Calibri" w:cs="Arial"/>
          <w:b/>
          <w:sz w:val="22"/>
        </w:rPr>
        <w:t>Článek</w:t>
      </w:r>
      <w:r w:rsidRPr="00D634A4" w:rsidDel="009E4255">
        <w:rPr>
          <w:rFonts w:ascii="Calibri" w:hAnsi="Calibri" w:cs="Arial"/>
          <w:b/>
          <w:sz w:val="22"/>
        </w:rPr>
        <w:t xml:space="preserve"> </w:t>
      </w:r>
      <w:r w:rsidR="00D634A4" w:rsidRPr="00D634A4">
        <w:rPr>
          <w:rFonts w:ascii="Calibri" w:hAnsi="Calibri"/>
          <w:b/>
          <w:sz w:val="22"/>
          <w:szCs w:val="22"/>
        </w:rPr>
        <w:t>VIII</w:t>
      </w:r>
      <w:r w:rsidR="00862112" w:rsidRPr="004158AE">
        <w:rPr>
          <w:rFonts w:ascii="Calibri" w:hAnsi="Calibri"/>
          <w:b/>
          <w:sz w:val="22"/>
          <w:szCs w:val="22"/>
        </w:rPr>
        <w:t>.</w:t>
      </w:r>
    </w:p>
    <w:p w:rsidR="00B90810" w:rsidRPr="007B66C7" w:rsidRDefault="00B90810" w:rsidP="00395336">
      <w:pPr>
        <w:pStyle w:val="nadpis10"/>
        <w:spacing w:after="0" w:line="276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Ostatní ujednání</w:t>
      </w:r>
    </w:p>
    <w:p w:rsidR="0066577B" w:rsidRDefault="0066577B" w:rsidP="00395336">
      <w:pPr>
        <w:spacing w:line="276" w:lineRule="auto"/>
        <w:ind w:left="420"/>
        <w:jc w:val="both"/>
        <w:rPr>
          <w:rFonts w:ascii="Calibri" w:hAnsi="Calibri" w:cs="Arial"/>
          <w:sz w:val="22"/>
        </w:rPr>
      </w:pPr>
    </w:p>
    <w:p w:rsidR="00D634A4" w:rsidRDefault="00D634A4" w:rsidP="00395336">
      <w:pPr>
        <w:pStyle w:val="Odstavecseseznamem"/>
        <w:numPr>
          <w:ilvl w:val="0"/>
          <w:numId w:val="50"/>
        </w:numPr>
        <w:spacing w:line="276" w:lineRule="auto"/>
        <w:jc w:val="both"/>
        <w:rPr>
          <w:rFonts w:ascii="Calibri" w:hAnsi="Calibri" w:cs="Arial"/>
          <w:sz w:val="22"/>
        </w:rPr>
      </w:pPr>
      <w:r w:rsidRPr="00D634A4">
        <w:rPr>
          <w:rFonts w:ascii="Calibri" w:hAnsi="Calibri" w:cs="Arial"/>
          <w:sz w:val="22"/>
        </w:rPr>
        <w:t xml:space="preserve">Tato smlouva je uzavírána na základě pravé a svobodné vůle </w:t>
      </w:r>
      <w:r w:rsidR="00A00B9A">
        <w:rPr>
          <w:rFonts w:ascii="Calibri" w:hAnsi="Calibri" w:cs="Arial"/>
          <w:sz w:val="22"/>
        </w:rPr>
        <w:t>S</w:t>
      </w:r>
      <w:r w:rsidRPr="00D634A4">
        <w:rPr>
          <w:rFonts w:ascii="Calibri" w:hAnsi="Calibri" w:cs="Arial"/>
          <w:sz w:val="22"/>
        </w:rPr>
        <w:t xml:space="preserve">mluvních stran a na důkaz toho </w:t>
      </w:r>
      <w:r w:rsidR="00A00B9A">
        <w:rPr>
          <w:rFonts w:ascii="Calibri" w:hAnsi="Calibri" w:cs="Arial"/>
          <w:sz w:val="22"/>
        </w:rPr>
        <w:t>S</w:t>
      </w:r>
      <w:r w:rsidRPr="00D634A4">
        <w:rPr>
          <w:rFonts w:ascii="Calibri" w:hAnsi="Calibri" w:cs="Arial"/>
          <w:sz w:val="22"/>
        </w:rPr>
        <w:t>mluvní strany tuto smlouvu podepisují</w:t>
      </w:r>
      <w:r>
        <w:rPr>
          <w:rFonts w:ascii="Calibri" w:hAnsi="Calibri" w:cs="Arial"/>
          <w:sz w:val="22"/>
        </w:rPr>
        <w:t>.</w:t>
      </w:r>
    </w:p>
    <w:p w:rsidR="005455F3" w:rsidRPr="00C52937" w:rsidRDefault="005455F3" w:rsidP="00C52937">
      <w:pPr>
        <w:numPr>
          <w:ilvl w:val="0"/>
          <w:numId w:val="50"/>
        </w:numPr>
        <w:jc w:val="both"/>
        <w:rPr>
          <w:rFonts w:asciiTheme="minorHAnsi" w:hAnsiTheme="minorHAnsi"/>
          <w:sz w:val="22"/>
          <w:szCs w:val="22"/>
        </w:rPr>
      </w:pPr>
      <w:r w:rsidRPr="00C52937">
        <w:rPr>
          <w:rFonts w:asciiTheme="minorHAnsi" w:hAnsiTheme="minorHAnsi"/>
          <w:sz w:val="22"/>
          <w:szCs w:val="22"/>
        </w:rPr>
        <w:t xml:space="preserve">Smluvní strany se dohodly, že pro případ, že předmět díla naplňuje znaky autorského díla, jehož autorem bude zhotovitel, poskytuje zhotovitel k takovému autorskému dílu </w:t>
      </w:r>
      <w:r w:rsidR="00384BAA" w:rsidRPr="00C52937">
        <w:rPr>
          <w:rFonts w:asciiTheme="minorHAnsi" w:hAnsiTheme="minorHAnsi"/>
          <w:sz w:val="22"/>
          <w:szCs w:val="22"/>
        </w:rPr>
        <w:t xml:space="preserve">objednateli </w:t>
      </w:r>
      <w:r w:rsidRPr="00C52937">
        <w:rPr>
          <w:rFonts w:asciiTheme="minorHAnsi" w:hAnsiTheme="minorHAnsi"/>
          <w:sz w:val="22"/>
          <w:szCs w:val="22"/>
        </w:rPr>
        <w:t>licenci. Licence je rozsahem neomezená a poskytuje se ke všem známým způsobům užití díla. Odměna za takto poskytnutou licenci je zahrnuta v ceně díla podle této smlouvy.</w:t>
      </w:r>
    </w:p>
    <w:p w:rsidR="005455F3" w:rsidRPr="00C52937" w:rsidRDefault="005455F3" w:rsidP="00C52937">
      <w:pPr>
        <w:numPr>
          <w:ilvl w:val="0"/>
          <w:numId w:val="50"/>
        </w:numPr>
        <w:jc w:val="both"/>
        <w:rPr>
          <w:rFonts w:asciiTheme="minorHAnsi" w:hAnsiTheme="minorHAnsi"/>
          <w:sz w:val="22"/>
          <w:szCs w:val="22"/>
        </w:rPr>
      </w:pPr>
      <w:r w:rsidRPr="00C52937">
        <w:rPr>
          <w:rFonts w:asciiTheme="minorHAnsi" w:hAnsiTheme="minorHAnsi"/>
          <w:sz w:val="22"/>
          <w:szCs w:val="22"/>
        </w:rPr>
        <w:t>V případě, že autorem díla nebude zhotovitel, je zhotovitel povinen buď zajistit licenci přímo pro objednatele, nebo si k takovému autorskému dílu opatřit licenci tak, aby mohl objednateli poskytnout podlicenci a tu objednateli bezodkladně poskytnout.</w:t>
      </w:r>
    </w:p>
    <w:p w:rsidR="009E4255" w:rsidRDefault="009E4255" w:rsidP="00395336">
      <w:pPr>
        <w:pStyle w:val="Odstavecseseznamem"/>
        <w:numPr>
          <w:ilvl w:val="0"/>
          <w:numId w:val="50"/>
        </w:numPr>
        <w:spacing w:line="276" w:lineRule="auto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Práva a povinnosti touto smlouvou výslovně neupravené se řídí příslušnými ustanoveními občanského zákoníku a souvisejícími právními předpisy.</w:t>
      </w:r>
    </w:p>
    <w:p w:rsidR="00B90810" w:rsidRDefault="00B90810" w:rsidP="00395336">
      <w:pPr>
        <w:pStyle w:val="Odstavecseseznamem"/>
        <w:numPr>
          <w:ilvl w:val="0"/>
          <w:numId w:val="50"/>
        </w:numPr>
        <w:spacing w:line="276" w:lineRule="auto"/>
        <w:jc w:val="both"/>
        <w:rPr>
          <w:rFonts w:ascii="Calibri" w:hAnsi="Calibri" w:cs="Arial"/>
          <w:sz w:val="22"/>
        </w:rPr>
      </w:pPr>
      <w:r w:rsidRPr="00B90810">
        <w:rPr>
          <w:rFonts w:ascii="Calibri" w:hAnsi="Calibri" w:cs="Arial"/>
          <w:sz w:val="22"/>
        </w:rPr>
        <w:t xml:space="preserve">Veškeré změny </w:t>
      </w:r>
      <w:r w:rsidR="00604B17">
        <w:rPr>
          <w:rFonts w:ascii="Calibri" w:hAnsi="Calibri" w:cs="Arial"/>
          <w:sz w:val="22"/>
        </w:rPr>
        <w:t>S</w:t>
      </w:r>
      <w:r w:rsidRPr="00B90810">
        <w:rPr>
          <w:rFonts w:ascii="Calibri" w:hAnsi="Calibri" w:cs="Arial"/>
          <w:sz w:val="22"/>
        </w:rPr>
        <w:t xml:space="preserve">mlouvy jsou možné jen prostřednictvím písemných číslovaných dodatků podepsaných oběma </w:t>
      </w:r>
      <w:r w:rsidR="00604B17">
        <w:rPr>
          <w:rFonts w:ascii="Calibri" w:hAnsi="Calibri" w:cs="Arial"/>
          <w:sz w:val="22"/>
        </w:rPr>
        <w:t>S</w:t>
      </w:r>
      <w:r w:rsidRPr="00B90810">
        <w:rPr>
          <w:rFonts w:ascii="Calibri" w:hAnsi="Calibri" w:cs="Arial"/>
          <w:sz w:val="22"/>
        </w:rPr>
        <w:t>mluvními stranami.</w:t>
      </w:r>
    </w:p>
    <w:p w:rsidR="00BE6074" w:rsidRDefault="00BE6074" w:rsidP="00395336">
      <w:pPr>
        <w:pStyle w:val="Odstavecseseznamem"/>
        <w:numPr>
          <w:ilvl w:val="0"/>
          <w:numId w:val="50"/>
        </w:numPr>
        <w:spacing w:line="276" w:lineRule="auto"/>
        <w:jc w:val="both"/>
        <w:rPr>
          <w:rFonts w:ascii="Calibri" w:hAnsi="Calibri" w:cs="Arial"/>
          <w:sz w:val="22"/>
        </w:rPr>
      </w:pPr>
      <w:r w:rsidRPr="00B90810">
        <w:rPr>
          <w:rFonts w:ascii="Calibri" w:hAnsi="Calibri" w:cs="Arial"/>
          <w:sz w:val="22"/>
        </w:rPr>
        <w:t>Smlouva se vyhot</w:t>
      </w:r>
      <w:r>
        <w:rPr>
          <w:rFonts w:ascii="Calibri" w:hAnsi="Calibri" w:cs="Arial"/>
          <w:sz w:val="22"/>
        </w:rPr>
        <w:t xml:space="preserve">ovuje ve 4 </w:t>
      </w:r>
      <w:r w:rsidR="00604B17">
        <w:rPr>
          <w:rFonts w:ascii="Calibri" w:hAnsi="Calibri" w:cs="Arial"/>
          <w:sz w:val="22"/>
        </w:rPr>
        <w:t xml:space="preserve">(čtyřech) </w:t>
      </w:r>
      <w:r>
        <w:rPr>
          <w:rFonts w:ascii="Calibri" w:hAnsi="Calibri" w:cs="Arial"/>
          <w:sz w:val="22"/>
        </w:rPr>
        <w:t xml:space="preserve">vyhotoveních </w:t>
      </w:r>
      <w:r w:rsidRPr="009B5429">
        <w:rPr>
          <w:rFonts w:ascii="Calibri" w:hAnsi="Calibri" w:cs="Arial"/>
          <w:sz w:val="22"/>
        </w:rPr>
        <w:t xml:space="preserve">s platností originálu </w:t>
      </w:r>
      <w:r>
        <w:rPr>
          <w:rFonts w:ascii="Calibri" w:hAnsi="Calibri" w:cs="Arial"/>
          <w:sz w:val="22"/>
        </w:rPr>
        <w:t xml:space="preserve">a každá </w:t>
      </w:r>
      <w:r w:rsidR="00604B17">
        <w:rPr>
          <w:rFonts w:ascii="Calibri" w:hAnsi="Calibri" w:cs="Arial"/>
          <w:sz w:val="22"/>
        </w:rPr>
        <w:t>S</w:t>
      </w:r>
      <w:r>
        <w:rPr>
          <w:rFonts w:ascii="Calibri" w:hAnsi="Calibri" w:cs="Arial"/>
          <w:sz w:val="22"/>
        </w:rPr>
        <w:t xml:space="preserve">mluvní strana obdrží </w:t>
      </w:r>
      <w:r w:rsidRPr="00B90810">
        <w:rPr>
          <w:rFonts w:ascii="Calibri" w:hAnsi="Calibri" w:cs="Arial"/>
          <w:sz w:val="22"/>
        </w:rPr>
        <w:t xml:space="preserve">2 </w:t>
      </w:r>
      <w:r w:rsidR="00604B17">
        <w:rPr>
          <w:rFonts w:ascii="Calibri" w:hAnsi="Calibri" w:cs="Arial"/>
          <w:sz w:val="22"/>
        </w:rPr>
        <w:t xml:space="preserve">(dvě) </w:t>
      </w:r>
      <w:r w:rsidRPr="00B90810">
        <w:rPr>
          <w:rFonts w:ascii="Calibri" w:hAnsi="Calibri" w:cs="Arial"/>
          <w:sz w:val="22"/>
        </w:rPr>
        <w:t>vyhotovení.</w:t>
      </w:r>
    </w:p>
    <w:p w:rsidR="0066577B" w:rsidRPr="00C52937" w:rsidRDefault="00B90810" w:rsidP="00395336">
      <w:pPr>
        <w:pStyle w:val="Odstavecseseznamem"/>
        <w:numPr>
          <w:ilvl w:val="0"/>
          <w:numId w:val="5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52937">
        <w:rPr>
          <w:rFonts w:asciiTheme="minorHAnsi" w:hAnsiTheme="minorHAnsi" w:cs="Arial"/>
          <w:sz w:val="22"/>
          <w:szCs w:val="22"/>
        </w:rPr>
        <w:t xml:space="preserve">Smlouva nabývá platnosti a účinnosti dnem podpisu obou </w:t>
      </w:r>
      <w:r w:rsidR="00604B17" w:rsidRPr="00C52937">
        <w:rPr>
          <w:rFonts w:asciiTheme="minorHAnsi" w:hAnsiTheme="minorHAnsi" w:cs="Arial"/>
          <w:sz w:val="22"/>
          <w:szCs w:val="22"/>
        </w:rPr>
        <w:t>S</w:t>
      </w:r>
      <w:r w:rsidRPr="00C52937">
        <w:rPr>
          <w:rFonts w:asciiTheme="minorHAnsi" w:hAnsiTheme="minorHAnsi" w:cs="Arial"/>
          <w:sz w:val="22"/>
          <w:szCs w:val="22"/>
        </w:rPr>
        <w:t>mluvních stran.</w:t>
      </w:r>
    </w:p>
    <w:p w:rsidR="001C4EF9" w:rsidRPr="00C52937" w:rsidRDefault="001C4EF9" w:rsidP="001C4EF9">
      <w:pPr>
        <w:pStyle w:val="Odstavecseseznamem"/>
        <w:keepLines/>
        <w:numPr>
          <w:ilvl w:val="0"/>
          <w:numId w:val="50"/>
        </w:numPr>
        <w:suppressAutoHyphens/>
        <w:contextualSpacing/>
        <w:jc w:val="both"/>
        <w:rPr>
          <w:rFonts w:asciiTheme="minorHAnsi" w:hAnsiTheme="minorHAnsi"/>
          <w:sz w:val="22"/>
          <w:szCs w:val="22"/>
        </w:rPr>
      </w:pPr>
      <w:r w:rsidRPr="00C52937">
        <w:rPr>
          <w:rFonts w:asciiTheme="minorHAnsi" w:hAnsiTheme="minorHAnsi"/>
          <w:bCs/>
          <w:sz w:val="22"/>
          <w:szCs w:val="22"/>
        </w:rPr>
        <w:t>Podepsáním této smlouvy smluvní strany výslovně souhlasí s tím, aby byl celý text této smlouvy, případně její obsah a veškeré skutečnosti v 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jakýchkoliv dalších podmínek.</w:t>
      </w:r>
    </w:p>
    <w:p w:rsidR="002C79D7" w:rsidRPr="00B10FF7" w:rsidRDefault="002C79D7" w:rsidP="00B10FF7">
      <w:pPr>
        <w:spacing w:line="276" w:lineRule="auto"/>
        <w:jc w:val="both"/>
        <w:rPr>
          <w:rFonts w:ascii="Calibri" w:hAnsi="Calibri" w:cs="Arial"/>
          <w:sz w:val="22"/>
        </w:rPr>
      </w:pPr>
    </w:p>
    <w:p w:rsidR="00395336" w:rsidRPr="00545374" w:rsidRDefault="00395336" w:rsidP="00395336">
      <w:pPr>
        <w:pStyle w:val="Odstavecseseznamem"/>
        <w:tabs>
          <w:tab w:val="left" w:pos="284"/>
        </w:tabs>
        <w:spacing w:line="276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604B17" w:rsidRPr="00545374" w:rsidRDefault="00A00B9A" w:rsidP="00395336">
      <w:pPr>
        <w:pStyle w:val="Odstavecseseznamem"/>
        <w:tabs>
          <w:tab w:val="left" w:pos="4536"/>
        </w:tabs>
        <w:spacing w:line="276" w:lineRule="auto"/>
        <w:ind w:left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 Praze</w:t>
      </w:r>
      <w:r w:rsidR="002C79D7" w:rsidRPr="00545374">
        <w:rPr>
          <w:rFonts w:ascii="Calibri" w:hAnsi="Calibri" w:cs="Arial"/>
          <w:sz w:val="22"/>
          <w:szCs w:val="22"/>
        </w:rPr>
        <w:t>, dne</w:t>
      </w:r>
      <w:r w:rsidR="00395336">
        <w:rPr>
          <w:rFonts w:ascii="Calibri" w:hAnsi="Calibri" w:cs="Arial"/>
          <w:sz w:val="22"/>
          <w:szCs w:val="22"/>
        </w:rPr>
        <w:t xml:space="preserve"> </w:t>
      </w:r>
      <w:r w:rsidR="00955F28">
        <w:rPr>
          <w:rFonts w:ascii="Calibri" w:hAnsi="Calibri" w:cs="Arial"/>
          <w:sz w:val="22"/>
          <w:szCs w:val="22"/>
        </w:rPr>
        <w:t>…………….</w:t>
      </w:r>
      <w:r w:rsidR="00955F28">
        <w:rPr>
          <w:rFonts w:ascii="Calibri" w:hAnsi="Calibri" w:cs="Arial"/>
          <w:sz w:val="22"/>
          <w:szCs w:val="22"/>
        </w:rPr>
        <w:tab/>
      </w:r>
      <w:r w:rsidR="002C79D7" w:rsidRPr="00545374">
        <w:rPr>
          <w:rFonts w:ascii="Calibri" w:hAnsi="Calibri" w:cs="Arial"/>
          <w:sz w:val="22"/>
          <w:szCs w:val="22"/>
        </w:rPr>
        <w:t>V</w:t>
      </w:r>
      <w:r w:rsidR="00D361A2" w:rsidRPr="00D361A2">
        <w:rPr>
          <w:rFonts w:ascii="Calibri" w:hAnsi="Calibri" w:cs="Arial"/>
          <w:sz w:val="22"/>
          <w:szCs w:val="22"/>
        </w:rPr>
        <w:t xml:space="preserve"> </w:t>
      </w:r>
      <w:r w:rsidR="00D361A2" w:rsidRPr="00545374">
        <w:rPr>
          <w:rFonts w:ascii="Calibri" w:hAnsi="Calibri" w:cs="Arial"/>
          <w:sz w:val="22"/>
          <w:szCs w:val="22"/>
        </w:rPr>
        <w:t>Českých Budějovicích</w:t>
      </w:r>
      <w:r w:rsidR="002C79D7" w:rsidRPr="00545374">
        <w:rPr>
          <w:rFonts w:ascii="Calibri" w:hAnsi="Calibri" w:cs="Arial"/>
          <w:sz w:val="22"/>
          <w:szCs w:val="22"/>
        </w:rPr>
        <w:t>, dne</w:t>
      </w:r>
      <w:r w:rsidR="00691D2C" w:rsidRPr="00545374">
        <w:rPr>
          <w:rFonts w:ascii="Calibri" w:hAnsi="Calibri" w:cs="Arial"/>
          <w:sz w:val="22"/>
          <w:szCs w:val="22"/>
        </w:rPr>
        <w:t xml:space="preserve"> </w:t>
      </w:r>
      <w:r w:rsidR="0060037B">
        <w:rPr>
          <w:rFonts w:ascii="Calibri" w:hAnsi="Calibri" w:cs="Arial"/>
          <w:sz w:val="22"/>
          <w:szCs w:val="22"/>
        </w:rPr>
        <w:t>…………….</w:t>
      </w:r>
    </w:p>
    <w:p w:rsidR="00604B17" w:rsidRPr="00545374" w:rsidRDefault="00604B17" w:rsidP="00395336">
      <w:pPr>
        <w:pStyle w:val="Odstavecseseznamem"/>
        <w:tabs>
          <w:tab w:val="left" w:pos="4536"/>
        </w:tabs>
        <w:spacing w:line="276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3D413B" w:rsidRPr="00545374" w:rsidRDefault="00954660" w:rsidP="00395336">
      <w:pPr>
        <w:pStyle w:val="Odstavecseseznamem"/>
        <w:tabs>
          <w:tab w:val="left" w:pos="4536"/>
        </w:tabs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  <w:r w:rsidRPr="00545374">
        <w:rPr>
          <w:rFonts w:ascii="Calibri" w:hAnsi="Calibri"/>
          <w:sz w:val="22"/>
          <w:szCs w:val="22"/>
        </w:rPr>
        <w:t xml:space="preserve">Za </w:t>
      </w:r>
      <w:r w:rsidR="00604B17" w:rsidRPr="00483D77">
        <w:rPr>
          <w:rFonts w:ascii="Calibri" w:hAnsi="Calibri"/>
          <w:sz w:val="22"/>
          <w:szCs w:val="22"/>
        </w:rPr>
        <w:t>O</w:t>
      </w:r>
      <w:r w:rsidR="003D413B" w:rsidRPr="00545374">
        <w:rPr>
          <w:rFonts w:ascii="Calibri" w:hAnsi="Calibri"/>
          <w:sz w:val="22"/>
          <w:szCs w:val="22"/>
        </w:rPr>
        <w:t>bjednatel</w:t>
      </w:r>
      <w:r w:rsidR="00604B17" w:rsidRPr="00483D77">
        <w:rPr>
          <w:rFonts w:ascii="Calibri" w:hAnsi="Calibri"/>
          <w:sz w:val="22"/>
          <w:szCs w:val="22"/>
        </w:rPr>
        <w:t>e:</w:t>
      </w:r>
      <w:r w:rsidR="00955F28">
        <w:rPr>
          <w:rFonts w:ascii="Calibri" w:hAnsi="Calibri"/>
          <w:sz w:val="22"/>
          <w:szCs w:val="22"/>
        </w:rPr>
        <w:tab/>
      </w:r>
      <w:r w:rsidRPr="00545374">
        <w:rPr>
          <w:rFonts w:ascii="Calibri" w:hAnsi="Calibri"/>
          <w:sz w:val="22"/>
          <w:szCs w:val="22"/>
        </w:rPr>
        <w:t xml:space="preserve">Za </w:t>
      </w:r>
      <w:r w:rsidR="00604B17" w:rsidRPr="00483D77">
        <w:rPr>
          <w:rFonts w:ascii="Calibri" w:hAnsi="Calibri"/>
          <w:sz w:val="22"/>
          <w:szCs w:val="22"/>
        </w:rPr>
        <w:t>Z</w:t>
      </w:r>
      <w:r w:rsidR="003D413B" w:rsidRPr="00545374">
        <w:rPr>
          <w:rFonts w:ascii="Calibri" w:hAnsi="Calibri"/>
          <w:sz w:val="22"/>
          <w:szCs w:val="22"/>
        </w:rPr>
        <w:t>hotovitel</w:t>
      </w:r>
      <w:r w:rsidRPr="00545374">
        <w:rPr>
          <w:rFonts w:ascii="Calibri" w:hAnsi="Calibri"/>
          <w:sz w:val="22"/>
          <w:szCs w:val="22"/>
        </w:rPr>
        <w:t>e</w:t>
      </w:r>
      <w:r w:rsidR="003D413B" w:rsidRPr="00545374">
        <w:rPr>
          <w:rFonts w:ascii="Calibri" w:hAnsi="Calibri"/>
          <w:sz w:val="22"/>
          <w:szCs w:val="22"/>
        </w:rPr>
        <w:t>:</w:t>
      </w:r>
    </w:p>
    <w:p w:rsidR="002C79D7" w:rsidRDefault="002C79D7" w:rsidP="00395336">
      <w:pPr>
        <w:tabs>
          <w:tab w:val="left" w:pos="4536"/>
          <w:tab w:val="left" w:pos="4962"/>
        </w:tabs>
        <w:spacing w:line="276" w:lineRule="auto"/>
        <w:rPr>
          <w:rFonts w:ascii="Calibri" w:hAnsi="Calibri" w:cs="Arial"/>
          <w:sz w:val="22"/>
        </w:rPr>
      </w:pPr>
    </w:p>
    <w:p w:rsidR="002C79D7" w:rsidRDefault="002C79D7" w:rsidP="00395336">
      <w:pPr>
        <w:tabs>
          <w:tab w:val="left" w:pos="4536"/>
          <w:tab w:val="left" w:pos="4962"/>
        </w:tabs>
        <w:spacing w:line="276" w:lineRule="auto"/>
        <w:rPr>
          <w:rFonts w:ascii="Calibri" w:hAnsi="Calibri" w:cs="Arial"/>
          <w:sz w:val="22"/>
        </w:rPr>
      </w:pPr>
    </w:p>
    <w:p w:rsidR="00FE451F" w:rsidRDefault="00FE451F" w:rsidP="00395336">
      <w:pPr>
        <w:tabs>
          <w:tab w:val="left" w:pos="4536"/>
          <w:tab w:val="left" w:pos="4962"/>
        </w:tabs>
        <w:spacing w:line="276" w:lineRule="auto"/>
        <w:rPr>
          <w:rFonts w:ascii="Calibri" w:hAnsi="Calibri" w:cs="Arial"/>
          <w:sz w:val="22"/>
        </w:rPr>
      </w:pPr>
    </w:p>
    <w:p w:rsidR="002C79D7" w:rsidRDefault="002C79D7" w:rsidP="00395336">
      <w:pPr>
        <w:tabs>
          <w:tab w:val="left" w:pos="4536"/>
          <w:tab w:val="left" w:pos="4962"/>
        </w:tabs>
        <w:spacing w:line="276" w:lineRule="auto"/>
        <w:rPr>
          <w:rFonts w:ascii="Calibri" w:hAnsi="Calibri" w:cs="Arial"/>
          <w:sz w:val="22"/>
        </w:rPr>
      </w:pPr>
    </w:p>
    <w:p w:rsidR="002C79D7" w:rsidRDefault="002C79D7" w:rsidP="00395336">
      <w:pPr>
        <w:tabs>
          <w:tab w:val="left" w:pos="4536"/>
          <w:tab w:val="left" w:pos="4962"/>
        </w:tabs>
        <w:spacing w:line="276" w:lineRule="auto"/>
        <w:rPr>
          <w:rFonts w:ascii="Calibri" w:hAnsi="Calibri" w:cs="Arial"/>
          <w:sz w:val="22"/>
        </w:rPr>
      </w:pPr>
    </w:p>
    <w:p w:rsidR="002C79D7" w:rsidRDefault="00604B17" w:rsidP="00395336">
      <w:pPr>
        <w:tabs>
          <w:tab w:val="left" w:pos="4536"/>
          <w:tab w:val="left" w:pos="4962"/>
        </w:tabs>
        <w:spacing w:line="276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 </w:t>
      </w:r>
      <w:r w:rsidR="002C79D7" w:rsidRPr="00BC1C73">
        <w:rPr>
          <w:rFonts w:ascii="Calibri" w:hAnsi="Calibri" w:cs="Arial"/>
          <w:sz w:val="22"/>
        </w:rPr>
        <w:t>----------------------------------------------</w:t>
      </w:r>
      <w:r w:rsidR="002C79D7">
        <w:rPr>
          <w:rFonts w:ascii="Calibri" w:hAnsi="Calibri" w:cs="Arial"/>
          <w:sz w:val="22"/>
        </w:rPr>
        <w:tab/>
      </w:r>
      <w:r w:rsidR="002C79D7" w:rsidRPr="00BC1C73">
        <w:rPr>
          <w:rFonts w:ascii="Calibri" w:hAnsi="Calibri" w:cs="Arial"/>
          <w:sz w:val="22"/>
        </w:rPr>
        <w:t>----------------------------------------------</w:t>
      </w:r>
    </w:p>
    <w:p w:rsidR="0058705B" w:rsidRDefault="00A00B9A" w:rsidP="00395336">
      <w:pPr>
        <w:tabs>
          <w:tab w:val="left" w:pos="4536"/>
          <w:tab w:val="left" w:pos="4962"/>
        </w:tabs>
        <w:spacing w:line="276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>Ing. Vladislava Hujová</w:t>
      </w:r>
      <w:r w:rsidR="00D361A2" w:rsidRPr="00D361A2">
        <w:rPr>
          <w:rFonts w:ascii="Calibri" w:hAnsi="Calibri" w:cs="Arial"/>
          <w:b/>
          <w:sz w:val="22"/>
        </w:rPr>
        <w:t xml:space="preserve"> </w:t>
      </w:r>
      <w:r w:rsidR="00D361A2">
        <w:rPr>
          <w:rFonts w:ascii="Calibri" w:hAnsi="Calibri" w:cs="Arial"/>
          <w:b/>
          <w:sz w:val="22"/>
        </w:rPr>
        <w:tab/>
        <w:t>Ing. Robert Šinkner, MBA</w:t>
      </w:r>
      <w:r w:rsidR="00E45E00">
        <w:rPr>
          <w:rFonts w:ascii="Calibri" w:hAnsi="Calibri" w:cs="Arial"/>
          <w:b/>
          <w:sz w:val="22"/>
        </w:rPr>
        <w:tab/>
      </w:r>
    </w:p>
    <w:p w:rsidR="00F1296A" w:rsidRDefault="00955F28" w:rsidP="00395336">
      <w:pPr>
        <w:tabs>
          <w:tab w:val="left" w:pos="4536"/>
          <w:tab w:val="left" w:pos="4962"/>
        </w:tabs>
        <w:spacing w:line="276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starost</w:t>
      </w:r>
      <w:r w:rsidR="00A00B9A">
        <w:rPr>
          <w:rFonts w:ascii="Calibri" w:hAnsi="Calibri" w:cs="Arial"/>
          <w:sz w:val="22"/>
        </w:rPr>
        <w:t>k</w:t>
      </w:r>
      <w:r>
        <w:rPr>
          <w:rFonts w:ascii="Calibri" w:hAnsi="Calibri" w:cs="Arial"/>
          <w:sz w:val="22"/>
        </w:rPr>
        <w:t xml:space="preserve">a </w:t>
      </w:r>
      <w:r w:rsidR="00A00B9A">
        <w:rPr>
          <w:rFonts w:ascii="Calibri" w:hAnsi="Calibri" w:cs="Arial"/>
          <w:sz w:val="22"/>
        </w:rPr>
        <w:t>městské části</w:t>
      </w:r>
      <w:r w:rsidR="00D361A2" w:rsidRPr="00D361A2">
        <w:rPr>
          <w:rFonts w:ascii="Calibri" w:hAnsi="Calibri" w:cs="Arial"/>
          <w:sz w:val="22"/>
        </w:rPr>
        <w:t xml:space="preserve"> </w:t>
      </w:r>
      <w:r w:rsidR="00D361A2">
        <w:rPr>
          <w:rFonts w:ascii="Calibri" w:hAnsi="Calibri" w:cs="Arial"/>
          <w:sz w:val="22"/>
        </w:rPr>
        <w:tab/>
        <w:t>místopředseda představenstva</w:t>
      </w:r>
      <w:r w:rsidR="002C79D7">
        <w:rPr>
          <w:rFonts w:ascii="Calibri" w:hAnsi="Calibri" w:cs="Arial"/>
          <w:sz w:val="22"/>
        </w:rPr>
        <w:tab/>
      </w:r>
    </w:p>
    <w:p w:rsidR="00D816E7" w:rsidRDefault="00A00B9A" w:rsidP="00395336">
      <w:pPr>
        <w:tabs>
          <w:tab w:val="left" w:pos="4536"/>
          <w:tab w:val="left" w:pos="4962"/>
        </w:tabs>
        <w:spacing w:line="276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Praha 3</w:t>
      </w:r>
      <w:r w:rsidR="00D361A2" w:rsidRPr="00D361A2">
        <w:rPr>
          <w:rFonts w:ascii="Calibri" w:hAnsi="Calibri" w:cs="Arial"/>
          <w:sz w:val="22"/>
        </w:rPr>
        <w:t xml:space="preserve"> </w:t>
      </w:r>
      <w:r w:rsidR="00D361A2">
        <w:rPr>
          <w:rFonts w:ascii="Calibri" w:hAnsi="Calibri" w:cs="Arial"/>
          <w:sz w:val="22"/>
        </w:rPr>
        <w:tab/>
        <w:t>GEFOS a.s.</w:t>
      </w:r>
      <w:r w:rsidR="00E45E00">
        <w:rPr>
          <w:rFonts w:ascii="Calibri" w:hAnsi="Calibri" w:cs="Arial"/>
          <w:sz w:val="22"/>
        </w:rPr>
        <w:tab/>
      </w:r>
    </w:p>
    <w:p w:rsidR="002C79D7" w:rsidRPr="00165DA1" w:rsidRDefault="002C79D7" w:rsidP="00395336">
      <w:pPr>
        <w:tabs>
          <w:tab w:val="left" w:pos="4536"/>
          <w:tab w:val="left" w:pos="4962"/>
        </w:tabs>
        <w:spacing w:line="276" w:lineRule="auto"/>
        <w:rPr>
          <w:rFonts w:ascii="Calibri" w:hAnsi="Calibri" w:cs="Arial"/>
          <w:i/>
        </w:rPr>
      </w:pPr>
    </w:p>
    <w:sectPr w:rsidR="002C79D7" w:rsidRPr="00165DA1" w:rsidSect="00BA5F1A">
      <w:headerReference w:type="default" r:id="rId7"/>
      <w:footerReference w:type="default" r:id="rId8"/>
      <w:footerReference w:type="first" r:id="rId9"/>
      <w:pgSz w:w="11907" w:h="16840" w:code="9"/>
      <w:pgMar w:top="1418" w:right="1276" w:bottom="1418" w:left="1418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B45" w:rsidRDefault="00C04B45">
      <w:r>
        <w:separator/>
      </w:r>
    </w:p>
  </w:endnote>
  <w:endnote w:type="continuationSeparator" w:id="0">
    <w:p w:rsidR="00C04B45" w:rsidRDefault="00C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33F" w:rsidRPr="00BA5F1A" w:rsidRDefault="0046333F">
    <w:pPr>
      <w:pStyle w:val="Zpat"/>
      <w:jc w:val="center"/>
      <w:rPr>
        <w:rFonts w:ascii="Calibri" w:hAnsi="Calibri" w:cs="Calibri"/>
      </w:rPr>
    </w:pPr>
    <w:r w:rsidRPr="00BA5F1A">
      <w:rPr>
        <w:rFonts w:ascii="Calibri" w:hAnsi="Calibri" w:cs="Calibri"/>
      </w:rPr>
      <w:t xml:space="preserve">Strana </w:t>
    </w:r>
    <w:r w:rsidRPr="00BA5F1A">
      <w:rPr>
        <w:rFonts w:ascii="Calibri" w:hAnsi="Calibri" w:cs="Calibri"/>
      </w:rPr>
      <w:fldChar w:fldCharType="begin"/>
    </w:r>
    <w:r w:rsidRPr="00BA5F1A">
      <w:rPr>
        <w:rFonts w:ascii="Calibri" w:hAnsi="Calibri" w:cs="Calibri"/>
      </w:rPr>
      <w:instrText>PAGE   \* MERGEFORMAT</w:instrText>
    </w:r>
    <w:r w:rsidRPr="00BA5F1A">
      <w:rPr>
        <w:rFonts w:ascii="Calibri" w:hAnsi="Calibri" w:cs="Calibri"/>
      </w:rPr>
      <w:fldChar w:fldCharType="separate"/>
    </w:r>
    <w:r w:rsidR="007677B3">
      <w:rPr>
        <w:rFonts w:ascii="Calibri" w:hAnsi="Calibri" w:cs="Calibri"/>
        <w:noProof/>
      </w:rPr>
      <w:t>5</w:t>
    </w:r>
    <w:r w:rsidRPr="00BA5F1A">
      <w:rPr>
        <w:rFonts w:ascii="Calibri" w:hAnsi="Calibri" w:cs="Calibri"/>
      </w:rPr>
      <w:fldChar w:fldCharType="end"/>
    </w:r>
    <w:r w:rsidRPr="00BA5F1A">
      <w:rPr>
        <w:rFonts w:ascii="Calibri" w:hAnsi="Calibri" w:cs="Calibri"/>
      </w:rPr>
      <w:t xml:space="preserve"> </w:t>
    </w:r>
  </w:p>
  <w:p w:rsidR="0046333F" w:rsidRPr="003A19A3" w:rsidRDefault="0046333F" w:rsidP="00BA5F1A">
    <w:pPr>
      <w:pStyle w:val="Zpat"/>
      <w:jc w:val="center"/>
      <w:rPr>
        <w:rFonts w:ascii="Calibri" w:hAnsi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394" w:rsidRPr="00BA5F1A" w:rsidRDefault="00633394" w:rsidP="008B5419">
    <w:pPr>
      <w:pStyle w:val="Zpat"/>
      <w:jc w:val="center"/>
      <w:rPr>
        <w:rFonts w:ascii="Calibri" w:hAnsi="Calibri" w:cs="Calibri"/>
      </w:rPr>
    </w:pPr>
    <w:r w:rsidRPr="00BA5F1A">
      <w:rPr>
        <w:rFonts w:ascii="Calibri" w:hAnsi="Calibri" w:cs="Calibri"/>
      </w:rPr>
      <w:t xml:space="preserve">Strana </w:t>
    </w:r>
    <w:r w:rsidRPr="00BA5F1A">
      <w:rPr>
        <w:rFonts w:ascii="Calibri" w:hAnsi="Calibri" w:cs="Calibri"/>
      </w:rPr>
      <w:fldChar w:fldCharType="begin"/>
    </w:r>
    <w:r w:rsidRPr="00BA5F1A">
      <w:rPr>
        <w:rFonts w:ascii="Calibri" w:hAnsi="Calibri" w:cs="Calibri"/>
      </w:rPr>
      <w:instrText>PAGE   \* MERGEFORMAT</w:instrText>
    </w:r>
    <w:r w:rsidRPr="00BA5F1A">
      <w:rPr>
        <w:rFonts w:ascii="Calibri" w:hAnsi="Calibri" w:cs="Calibri"/>
      </w:rPr>
      <w:fldChar w:fldCharType="separate"/>
    </w:r>
    <w:r w:rsidR="007677B3">
      <w:rPr>
        <w:rFonts w:ascii="Calibri" w:hAnsi="Calibri" w:cs="Calibri"/>
        <w:noProof/>
      </w:rPr>
      <w:t>1</w:t>
    </w:r>
    <w:r w:rsidRPr="00BA5F1A">
      <w:rPr>
        <w:rFonts w:ascii="Calibri" w:hAnsi="Calibri" w:cs="Calibri"/>
      </w:rPr>
      <w:fldChar w:fldCharType="end"/>
    </w:r>
  </w:p>
  <w:p w:rsidR="00633394" w:rsidRDefault="006333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B45" w:rsidRDefault="00C04B45">
      <w:r>
        <w:separator/>
      </w:r>
    </w:p>
  </w:footnote>
  <w:footnote w:type="continuationSeparator" w:id="0">
    <w:p w:rsidR="00C04B45" w:rsidRDefault="00C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33F" w:rsidRPr="003A19A3" w:rsidRDefault="0046333F" w:rsidP="000763F4">
    <w:pPr>
      <w:pStyle w:val="Zhlav"/>
      <w:tabs>
        <w:tab w:val="clear" w:pos="4536"/>
      </w:tabs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E02E47"/>
    <w:multiLevelType w:val="hybridMultilevel"/>
    <w:tmpl w:val="48B80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0098B"/>
    <w:multiLevelType w:val="hybridMultilevel"/>
    <w:tmpl w:val="F17A5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95E4A"/>
    <w:multiLevelType w:val="hybridMultilevel"/>
    <w:tmpl w:val="31D62D90"/>
    <w:lvl w:ilvl="0" w:tplc="5EF2C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E4FA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526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140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DF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2A9A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B02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AE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0238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593C50"/>
    <w:multiLevelType w:val="hybridMultilevel"/>
    <w:tmpl w:val="D48EF87A"/>
    <w:lvl w:ilvl="0" w:tplc="E208F83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4772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86C5808"/>
    <w:multiLevelType w:val="multilevel"/>
    <w:tmpl w:val="D4D693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96E7CB0"/>
    <w:multiLevelType w:val="multilevel"/>
    <w:tmpl w:val="D4FED6E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E3D7DF3"/>
    <w:multiLevelType w:val="multilevel"/>
    <w:tmpl w:val="510469D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22F5935"/>
    <w:multiLevelType w:val="hybridMultilevel"/>
    <w:tmpl w:val="F28A3C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7944B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26269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B314A81"/>
    <w:multiLevelType w:val="hybridMultilevel"/>
    <w:tmpl w:val="A34ADD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E5D7D"/>
    <w:multiLevelType w:val="hybridMultilevel"/>
    <w:tmpl w:val="848EE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718E14E">
      <w:start w:val="1"/>
      <w:numFmt w:val="lowerLetter"/>
      <w:lvlText w:val="%3)"/>
      <w:lvlJc w:val="left"/>
      <w:pPr>
        <w:ind w:left="2535" w:hanging="55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D3FF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0436A4F"/>
    <w:multiLevelType w:val="multilevel"/>
    <w:tmpl w:val="36000162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D23FFC"/>
    <w:multiLevelType w:val="multilevel"/>
    <w:tmpl w:val="B8122D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220A1938"/>
    <w:multiLevelType w:val="multilevel"/>
    <w:tmpl w:val="AFD2964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37910C0"/>
    <w:multiLevelType w:val="hybridMultilevel"/>
    <w:tmpl w:val="A8AC82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BC0920"/>
    <w:multiLevelType w:val="multilevel"/>
    <w:tmpl w:val="510469D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5B30F93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2" w15:restartNumberingAfterBreak="0">
    <w:nsid w:val="28493C50"/>
    <w:multiLevelType w:val="hybridMultilevel"/>
    <w:tmpl w:val="CF6CE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8E09D9"/>
    <w:multiLevelType w:val="multilevel"/>
    <w:tmpl w:val="FF38CA0A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4" w15:restartNumberingAfterBreak="0">
    <w:nsid w:val="2A996458"/>
    <w:multiLevelType w:val="multilevel"/>
    <w:tmpl w:val="87621DB8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5" w15:restartNumberingAfterBreak="0">
    <w:nsid w:val="324B13FF"/>
    <w:multiLevelType w:val="multilevel"/>
    <w:tmpl w:val="C9E053A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5A37504"/>
    <w:multiLevelType w:val="hybridMultilevel"/>
    <w:tmpl w:val="C1E26B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AB7768"/>
    <w:multiLevelType w:val="hybridMultilevel"/>
    <w:tmpl w:val="92D0D7E8"/>
    <w:lvl w:ilvl="0" w:tplc="6D2C91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732AC6"/>
    <w:multiLevelType w:val="hybridMultilevel"/>
    <w:tmpl w:val="54C208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4B7941"/>
    <w:multiLevelType w:val="singleLevel"/>
    <w:tmpl w:val="07521D06"/>
    <w:lvl w:ilvl="0">
      <w:start w:val="3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3B6603B3"/>
    <w:multiLevelType w:val="singleLevel"/>
    <w:tmpl w:val="07521D06"/>
    <w:lvl w:ilvl="0">
      <w:start w:val="3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3BB70A50"/>
    <w:multiLevelType w:val="hybridMultilevel"/>
    <w:tmpl w:val="A7749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F73960"/>
    <w:multiLevelType w:val="hybridMultilevel"/>
    <w:tmpl w:val="CF6CE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A52801"/>
    <w:multiLevelType w:val="singleLevel"/>
    <w:tmpl w:val="6A7C8FF0"/>
    <w:lvl w:ilvl="0">
      <w:start w:val="1"/>
      <w:numFmt w:val="upperLetter"/>
      <w:pStyle w:val="Nadpis4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4" w15:restartNumberingAfterBreak="0">
    <w:nsid w:val="41477372"/>
    <w:multiLevelType w:val="hybridMultilevel"/>
    <w:tmpl w:val="A34ADD3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EF346F"/>
    <w:multiLevelType w:val="hybridMultilevel"/>
    <w:tmpl w:val="022E1B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28771BF"/>
    <w:multiLevelType w:val="multilevel"/>
    <w:tmpl w:val="0405001F"/>
    <w:lvl w:ilvl="0">
      <w:start w:val="1"/>
      <w:numFmt w:val="decimal"/>
      <w:lvlText w:val="%1."/>
      <w:lvlJc w:val="left"/>
      <w:pPr>
        <w:ind w:left="1496" w:hanging="360"/>
      </w:pPr>
    </w:lvl>
    <w:lvl w:ilvl="1">
      <w:start w:val="1"/>
      <w:numFmt w:val="decimal"/>
      <w:lvlText w:val="%1.%2."/>
      <w:lvlJc w:val="left"/>
      <w:pPr>
        <w:ind w:left="1928" w:hanging="432"/>
      </w:pPr>
    </w:lvl>
    <w:lvl w:ilvl="2">
      <w:start w:val="1"/>
      <w:numFmt w:val="decimal"/>
      <w:lvlText w:val="%1.%2.%3."/>
      <w:lvlJc w:val="left"/>
      <w:pPr>
        <w:ind w:left="2360" w:hanging="504"/>
      </w:pPr>
    </w:lvl>
    <w:lvl w:ilvl="3">
      <w:start w:val="1"/>
      <w:numFmt w:val="decimal"/>
      <w:lvlText w:val="%1.%2.%3.%4."/>
      <w:lvlJc w:val="left"/>
      <w:pPr>
        <w:ind w:left="2864" w:hanging="648"/>
      </w:pPr>
    </w:lvl>
    <w:lvl w:ilvl="4">
      <w:start w:val="1"/>
      <w:numFmt w:val="decimal"/>
      <w:lvlText w:val="%1.%2.%3.%4.%5."/>
      <w:lvlJc w:val="left"/>
      <w:pPr>
        <w:ind w:left="3368" w:hanging="792"/>
      </w:pPr>
    </w:lvl>
    <w:lvl w:ilvl="5">
      <w:start w:val="1"/>
      <w:numFmt w:val="decimal"/>
      <w:lvlText w:val="%1.%2.%3.%4.%5.%6."/>
      <w:lvlJc w:val="left"/>
      <w:pPr>
        <w:ind w:left="3872" w:hanging="936"/>
      </w:pPr>
    </w:lvl>
    <w:lvl w:ilvl="6">
      <w:start w:val="1"/>
      <w:numFmt w:val="decimal"/>
      <w:lvlText w:val="%1.%2.%3.%4.%5.%6.%7."/>
      <w:lvlJc w:val="left"/>
      <w:pPr>
        <w:ind w:left="4376" w:hanging="1080"/>
      </w:pPr>
    </w:lvl>
    <w:lvl w:ilvl="7">
      <w:start w:val="1"/>
      <w:numFmt w:val="decimal"/>
      <w:lvlText w:val="%1.%2.%3.%4.%5.%6.%7.%8."/>
      <w:lvlJc w:val="left"/>
      <w:pPr>
        <w:ind w:left="4880" w:hanging="1224"/>
      </w:pPr>
    </w:lvl>
    <w:lvl w:ilvl="8">
      <w:start w:val="1"/>
      <w:numFmt w:val="decimal"/>
      <w:lvlText w:val="%1.%2.%3.%4.%5.%6.%7.%8.%9."/>
      <w:lvlJc w:val="left"/>
      <w:pPr>
        <w:ind w:left="5456" w:hanging="1440"/>
      </w:pPr>
    </w:lvl>
  </w:abstractNum>
  <w:abstractNum w:abstractNumId="37" w15:restartNumberingAfterBreak="0">
    <w:nsid w:val="431B23DE"/>
    <w:multiLevelType w:val="multilevel"/>
    <w:tmpl w:val="5BA8D300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 w15:restartNumberingAfterBreak="0">
    <w:nsid w:val="4666798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46EA4196"/>
    <w:multiLevelType w:val="hybridMultilevel"/>
    <w:tmpl w:val="B07CFA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A927A73"/>
    <w:multiLevelType w:val="hybridMultilevel"/>
    <w:tmpl w:val="DD0A798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DEB028C"/>
    <w:multiLevelType w:val="hybridMultilevel"/>
    <w:tmpl w:val="5C86E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194D2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4EC52CBB"/>
    <w:multiLevelType w:val="hybridMultilevel"/>
    <w:tmpl w:val="9CF4B98C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4" w15:restartNumberingAfterBreak="0">
    <w:nsid w:val="53CB6160"/>
    <w:multiLevelType w:val="hybridMultilevel"/>
    <w:tmpl w:val="CF6CE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6C049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55416730"/>
    <w:multiLevelType w:val="hybridMultilevel"/>
    <w:tmpl w:val="03485D3A"/>
    <w:lvl w:ilvl="0" w:tplc="F0D00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55E2DEC"/>
    <w:multiLevelType w:val="hybridMultilevel"/>
    <w:tmpl w:val="92D0D7E8"/>
    <w:lvl w:ilvl="0" w:tplc="6D2C91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AA1C60"/>
    <w:multiLevelType w:val="hybridMultilevel"/>
    <w:tmpl w:val="9F8E9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A1B193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5B2B5142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</w:rPr>
    </w:lvl>
  </w:abstractNum>
  <w:abstractNum w:abstractNumId="51" w15:restartNumberingAfterBreak="0">
    <w:nsid w:val="5D112AFF"/>
    <w:multiLevelType w:val="hybridMultilevel"/>
    <w:tmpl w:val="4C4C5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4866E2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3" w15:restartNumberingAfterBreak="0">
    <w:nsid w:val="5DBF393C"/>
    <w:multiLevelType w:val="multilevel"/>
    <w:tmpl w:val="C4F466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4" w15:restartNumberingAfterBreak="0">
    <w:nsid w:val="5EC211D0"/>
    <w:multiLevelType w:val="hybridMultilevel"/>
    <w:tmpl w:val="2B4E940C"/>
    <w:lvl w:ilvl="0" w:tplc="8F0AEE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03D489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6" w15:restartNumberingAfterBreak="0">
    <w:nsid w:val="615B3826"/>
    <w:multiLevelType w:val="hybridMultilevel"/>
    <w:tmpl w:val="96D60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831CDF"/>
    <w:multiLevelType w:val="hybridMultilevel"/>
    <w:tmpl w:val="A34ADD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941743"/>
    <w:multiLevelType w:val="hybridMultilevel"/>
    <w:tmpl w:val="A34ADD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432068"/>
    <w:multiLevelType w:val="multilevel"/>
    <w:tmpl w:val="BAF0221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 w15:restartNumberingAfterBreak="0">
    <w:nsid w:val="72586125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1" w15:restartNumberingAfterBreak="0">
    <w:nsid w:val="72B00766"/>
    <w:multiLevelType w:val="hybridMultilevel"/>
    <w:tmpl w:val="24A2DC9A"/>
    <w:lvl w:ilvl="0" w:tplc="040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2" w15:restartNumberingAfterBreak="0">
    <w:nsid w:val="72D5385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74E53442"/>
    <w:multiLevelType w:val="multilevel"/>
    <w:tmpl w:val="31E6AB6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58F40E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5" w15:restartNumberingAfterBreak="0">
    <w:nsid w:val="781C2921"/>
    <w:multiLevelType w:val="hybridMultilevel"/>
    <w:tmpl w:val="D40C9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91352D"/>
    <w:multiLevelType w:val="multilevel"/>
    <w:tmpl w:val="52C0F10A"/>
    <w:lvl w:ilvl="0">
      <w:start w:val="1"/>
      <w:numFmt w:val="decimal"/>
      <w:pStyle w:val="Nadpis5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794D4605"/>
    <w:multiLevelType w:val="hybridMultilevel"/>
    <w:tmpl w:val="A34ADD3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847300"/>
    <w:multiLevelType w:val="hybridMultilevel"/>
    <w:tmpl w:val="A34ADD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1313D0"/>
    <w:multiLevelType w:val="hybridMultilevel"/>
    <w:tmpl w:val="6F044B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4">
    <w:abstractNumId w:val="9"/>
  </w:num>
  <w:num w:numId="5">
    <w:abstractNumId w:val="33"/>
  </w:num>
  <w:num w:numId="6">
    <w:abstractNumId w:val="8"/>
  </w:num>
  <w:num w:numId="7">
    <w:abstractNumId w:val="16"/>
  </w:num>
  <w:num w:numId="8">
    <w:abstractNumId w:val="53"/>
  </w:num>
  <w:num w:numId="9">
    <w:abstractNumId w:val="25"/>
  </w:num>
  <w:num w:numId="10">
    <w:abstractNumId w:val="63"/>
  </w:num>
  <w:num w:numId="11">
    <w:abstractNumId w:val="60"/>
  </w:num>
  <w:num w:numId="12">
    <w:abstractNumId w:val="6"/>
  </w:num>
  <w:num w:numId="13">
    <w:abstractNumId w:val="38"/>
  </w:num>
  <w:num w:numId="14">
    <w:abstractNumId w:val="29"/>
  </w:num>
  <w:num w:numId="15">
    <w:abstractNumId w:val="30"/>
  </w:num>
  <w:num w:numId="16">
    <w:abstractNumId w:val="64"/>
  </w:num>
  <w:num w:numId="17">
    <w:abstractNumId w:val="59"/>
  </w:num>
  <w:num w:numId="18">
    <w:abstractNumId w:val="4"/>
  </w:num>
  <w:num w:numId="19">
    <w:abstractNumId w:val="50"/>
  </w:num>
  <w:num w:numId="20">
    <w:abstractNumId w:val="52"/>
  </w:num>
  <w:num w:numId="21">
    <w:abstractNumId w:val="45"/>
  </w:num>
  <w:num w:numId="22">
    <w:abstractNumId w:val="23"/>
  </w:num>
  <w:num w:numId="23">
    <w:abstractNumId w:val="37"/>
  </w:num>
  <w:num w:numId="24">
    <w:abstractNumId w:val="24"/>
  </w:num>
  <w:num w:numId="25">
    <w:abstractNumId w:val="62"/>
  </w:num>
  <w:num w:numId="26">
    <w:abstractNumId w:val="55"/>
  </w:num>
  <w:num w:numId="27">
    <w:abstractNumId w:val="65"/>
  </w:num>
  <w:num w:numId="28">
    <w:abstractNumId w:val="3"/>
  </w:num>
  <w:num w:numId="29">
    <w:abstractNumId w:val="28"/>
  </w:num>
  <w:num w:numId="30">
    <w:abstractNumId w:val="10"/>
  </w:num>
  <w:num w:numId="31">
    <w:abstractNumId w:val="35"/>
  </w:num>
  <w:num w:numId="32">
    <w:abstractNumId w:val="39"/>
  </w:num>
  <w:num w:numId="33">
    <w:abstractNumId w:val="7"/>
  </w:num>
  <w:num w:numId="34">
    <w:abstractNumId w:val="36"/>
  </w:num>
  <w:num w:numId="35">
    <w:abstractNumId w:val="66"/>
  </w:num>
  <w:num w:numId="36">
    <w:abstractNumId w:val="21"/>
  </w:num>
  <w:num w:numId="37">
    <w:abstractNumId w:val="20"/>
  </w:num>
  <w:num w:numId="38">
    <w:abstractNumId w:val="18"/>
  </w:num>
  <w:num w:numId="39">
    <w:abstractNumId w:val="12"/>
  </w:num>
  <w:num w:numId="40">
    <w:abstractNumId w:val="41"/>
  </w:num>
  <w:num w:numId="41">
    <w:abstractNumId w:val="15"/>
  </w:num>
  <w:num w:numId="42">
    <w:abstractNumId w:val="14"/>
  </w:num>
  <w:num w:numId="43">
    <w:abstractNumId w:val="34"/>
  </w:num>
  <w:num w:numId="44">
    <w:abstractNumId w:val="13"/>
  </w:num>
  <w:num w:numId="45">
    <w:abstractNumId w:val="58"/>
  </w:num>
  <w:num w:numId="46">
    <w:abstractNumId w:val="57"/>
  </w:num>
  <w:num w:numId="47">
    <w:abstractNumId w:val="68"/>
  </w:num>
  <w:num w:numId="48">
    <w:abstractNumId w:val="22"/>
  </w:num>
  <w:num w:numId="49">
    <w:abstractNumId w:val="5"/>
  </w:num>
  <w:num w:numId="50">
    <w:abstractNumId w:val="44"/>
  </w:num>
  <w:num w:numId="51">
    <w:abstractNumId w:val="32"/>
  </w:num>
  <w:num w:numId="52">
    <w:abstractNumId w:val="31"/>
  </w:num>
  <w:num w:numId="53">
    <w:abstractNumId w:val="56"/>
  </w:num>
  <w:num w:numId="54">
    <w:abstractNumId w:val="1"/>
  </w:num>
  <w:num w:numId="55">
    <w:abstractNumId w:val="17"/>
  </w:num>
  <w:num w:numId="56">
    <w:abstractNumId w:val="26"/>
  </w:num>
  <w:num w:numId="57">
    <w:abstractNumId w:val="2"/>
  </w:num>
  <w:num w:numId="58">
    <w:abstractNumId w:val="27"/>
  </w:num>
  <w:num w:numId="59">
    <w:abstractNumId w:val="19"/>
  </w:num>
  <w:num w:numId="60">
    <w:abstractNumId w:val="46"/>
  </w:num>
  <w:num w:numId="61">
    <w:abstractNumId w:val="48"/>
  </w:num>
  <w:num w:numId="62">
    <w:abstractNumId w:val="69"/>
  </w:num>
  <w:num w:numId="63">
    <w:abstractNumId w:val="47"/>
  </w:num>
  <w:num w:numId="64">
    <w:abstractNumId w:val="43"/>
  </w:num>
  <w:num w:numId="65">
    <w:abstractNumId w:val="54"/>
  </w:num>
  <w:num w:numId="66">
    <w:abstractNumId w:val="67"/>
  </w:num>
  <w:num w:numId="67">
    <w:abstractNumId w:val="61"/>
  </w:num>
  <w:num w:numId="68">
    <w:abstractNumId w:val="42"/>
  </w:num>
  <w:num w:numId="69">
    <w:abstractNumId w:val="11"/>
  </w:num>
  <w:num w:numId="70">
    <w:abstractNumId w:val="40"/>
  </w:num>
  <w:num w:numId="71">
    <w:abstractNumId w:val="51"/>
  </w:num>
  <w:num w:numId="72">
    <w:abstractNumId w:val="4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1F"/>
    <w:rsid w:val="00020F5D"/>
    <w:rsid w:val="00035D57"/>
    <w:rsid w:val="00037831"/>
    <w:rsid w:val="00040211"/>
    <w:rsid w:val="000412B3"/>
    <w:rsid w:val="000466FC"/>
    <w:rsid w:val="00075D2C"/>
    <w:rsid w:val="000763F4"/>
    <w:rsid w:val="00083966"/>
    <w:rsid w:val="00091398"/>
    <w:rsid w:val="00095E71"/>
    <w:rsid w:val="000A143D"/>
    <w:rsid w:val="000A5521"/>
    <w:rsid w:val="000B0ED9"/>
    <w:rsid w:val="000C2C63"/>
    <w:rsid w:val="000C3E57"/>
    <w:rsid w:val="000C49EF"/>
    <w:rsid w:val="000D1605"/>
    <w:rsid w:val="000D79C9"/>
    <w:rsid w:val="000E43BF"/>
    <w:rsid w:val="000F375B"/>
    <w:rsid w:val="00105867"/>
    <w:rsid w:val="001114D6"/>
    <w:rsid w:val="00125175"/>
    <w:rsid w:val="00125463"/>
    <w:rsid w:val="00137CFC"/>
    <w:rsid w:val="00144AFC"/>
    <w:rsid w:val="00157ADF"/>
    <w:rsid w:val="00165DA1"/>
    <w:rsid w:val="001749BE"/>
    <w:rsid w:val="0017530D"/>
    <w:rsid w:val="0018216C"/>
    <w:rsid w:val="001A057D"/>
    <w:rsid w:val="001A0BE0"/>
    <w:rsid w:val="001A5979"/>
    <w:rsid w:val="001C4EF9"/>
    <w:rsid w:val="001C5058"/>
    <w:rsid w:val="001D4A90"/>
    <w:rsid w:val="001E3082"/>
    <w:rsid w:val="001F5AB5"/>
    <w:rsid w:val="00205AB2"/>
    <w:rsid w:val="002128C1"/>
    <w:rsid w:val="0021749B"/>
    <w:rsid w:val="00221320"/>
    <w:rsid w:val="002257CD"/>
    <w:rsid w:val="002345AA"/>
    <w:rsid w:val="002413BC"/>
    <w:rsid w:val="002449A8"/>
    <w:rsid w:val="00264BED"/>
    <w:rsid w:val="00284D79"/>
    <w:rsid w:val="00284E2E"/>
    <w:rsid w:val="00287115"/>
    <w:rsid w:val="002879F4"/>
    <w:rsid w:val="002969C4"/>
    <w:rsid w:val="002B6DD8"/>
    <w:rsid w:val="002C79D7"/>
    <w:rsid w:val="002D3B73"/>
    <w:rsid w:val="002F7764"/>
    <w:rsid w:val="00304DEA"/>
    <w:rsid w:val="003066E1"/>
    <w:rsid w:val="00311CAE"/>
    <w:rsid w:val="00316459"/>
    <w:rsid w:val="00316987"/>
    <w:rsid w:val="003245E9"/>
    <w:rsid w:val="00335373"/>
    <w:rsid w:val="00335622"/>
    <w:rsid w:val="00343538"/>
    <w:rsid w:val="00345CFF"/>
    <w:rsid w:val="0035148A"/>
    <w:rsid w:val="00362BCD"/>
    <w:rsid w:val="003677AE"/>
    <w:rsid w:val="00376AFD"/>
    <w:rsid w:val="003838BA"/>
    <w:rsid w:val="00384BAA"/>
    <w:rsid w:val="00395336"/>
    <w:rsid w:val="00396E58"/>
    <w:rsid w:val="003A0ED0"/>
    <w:rsid w:val="003A19A3"/>
    <w:rsid w:val="003A6E59"/>
    <w:rsid w:val="003A72A4"/>
    <w:rsid w:val="003B27B3"/>
    <w:rsid w:val="003B3FC4"/>
    <w:rsid w:val="003C15B4"/>
    <w:rsid w:val="003C432D"/>
    <w:rsid w:val="003C5470"/>
    <w:rsid w:val="003D2817"/>
    <w:rsid w:val="003D413B"/>
    <w:rsid w:val="003D4B21"/>
    <w:rsid w:val="003E4064"/>
    <w:rsid w:val="003E42F3"/>
    <w:rsid w:val="003F6BA7"/>
    <w:rsid w:val="0040693A"/>
    <w:rsid w:val="0041138F"/>
    <w:rsid w:val="00413E0E"/>
    <w:rsid w:val="004158AE"/>
    <w:rsid w:val="0042253A"/>
    <w:rsid w:val="00423315"/>
    <w:rsid w:val="00431871"/>
    <w:rsid w:val="00437668"/>
    <w:rsid w:val="00437D29"/>
    <w:rsid w:val="004455DA"/>
    <w:rsid w:val="004475FB"/>
    <w:rsid w:val="004540F9"/>
    <w:rsid w:val="00455C05"/>
    <w:rsid w:val="00457E2E"/>
    <w:rsid w:val="0046333F"/>
    <w:rsid w:val="0047070C"/>
    <w:rsid w:val="00473233"/>
    <w:rsid w:val="00473BB0"/>
    <w:rsid w:val="00483D77"/>
    <w:rsid w:val="00484092"/>
    <w:rsid w:val="00486124"/>
    <w:rsid w:val="004A2EA7"/>
    <w:rsid w:val="004B38B1"/>
    <w:rsid w:val="004B5810"/>
    <w:rsid w:val="004B6CD0"/>
    <w:rsid w:val="004C365D"/>
    <w:rsid w:val="004C4E94"/>
    <w:rsid w:val="004C7C45"/>
    <w:rsid w:val="004D68A2"/>
    <w:rsid w:val="004E448E"/>
    <w:rsid w:val="004F58BA"/>
    <w:rsid w:val="00504BFC"/>
    <w:rsid w:val="005062FE"/>
    <w:rsid w:val="00507365"/>
    <w:rsid w:val="00512E53"/>
    <w:rsid w:val="00516CE1"/>
    <w:rsid w:val="00534342"/>
    <w:rsid w:val="00544F9D"/>
    <w:rsid w:val="00545374"/>
    <w:rsid w:val="005455F3"/>
    <w:rsid w:val="00553367"/>
    <w:rsid w:val="0056442F"/>
    <w:rsid w:val="0056619E"/>
    <w:rsid w:val="005769E6"/>
    <w:rsid w:val="00581237"/>
    <w:rsid w:val="005848EB"/>
    <w:rsid w:val="0058705B"/>
    <w:rsid w:val="005A6256"/>
    <w:rsid w:val="005A7E38"/>
    <w:rsid w:val="005B5565"/>
    <w:rsid w:val="005B5DC0"/>
    <w:rsid w:val="005C7DC2"/>
    <w:rsid w:val="005D0CE2"/>
    <w:rsid w:val="005D63FE"/>
    <w:rsid w:val="005D7AD4"/>
    <w:rsid w:val="005E6EE1"/>
    <w:rsid w:val="005F14B3"/>
    <w:rsid w:val="005F2601"/>
    <w:rsid w:val="0060037B"/>
    <w:rsid w:val="00604B17"/>
    <w:rsid w:val="006110C1"/>
    <w:rsid w:val="0061722E"/>
    <w:rsid w:val="00622198"/>
    <w:rsid w:val="00624B2E"/>
    <w:rsid w:val="00633394"/>
    <w:rsid w:val="00635D0A"/>
    <w:rsid w:val="00643D0E"/>
    <w:rsid w:val="00644159"/>
    <w:rsid w:val="006444EF"/>
    <w:rsid w:val="006466C2"/>
    <w:rsid w:val="006468EC"/>
    <w:rsid w:val="00647F30"/>
    <w:rsid w:val="0065084F"/>
    <w:rsid w:val="00653AF4"/>
    <w:rsid w:val="0066577B"/>
    <w:rsid w:val="00666D0A"/>
    <w:rsid w:val="006821EC"/>
    <w:rsid w:val="0068772F"/>
    <w:rsid w:val="00690827"/>
    <w:rsid w:val="00690EE8"/>
    <w:rsid w:val="00691D2C"/>
    <w:rsid w:val="006964B5"/>
    <w:rsid w:val="006A54FA"/>
    <w:rsid w:val="006B28B7"/>
    <w:rsid w:val="006C1328"/>
    <w:rsid w:val="006C5AD4"/>
    <w:rsid w:val="006C766E"/>
    <w:rsid w:val="006C7F9E"/>
    <w:rsid w:val="006D0696"/>
    <w:rsid w:val="006F076A"/>
    <w:rsid w:val="006F1A31"/>
    <w:rsid w:val="007061A9"/>
    <w:rsid w:val="00707643"/>
    <w:rsid w:val="00714C0D"/>
    <w:rsid w:val="00721C33"/>
    <w:rsid w:val="0072255C"/>
    <w:rsid w:val="007251AE"/>
    <w:rsid w:val="00727851"/>
    <w:rsid w:val="00744A9E"/>
    <w:rsid w:val="00753EBE"/>
    <w:rsid w:val="0075414D"/>
    <w:rsid w:val="00755387"/>
    <w:rsid w:val="00757FFC"/>
    <w:rsid w:val="00763D66"/>
    <w:rsid w:val="007677B3"/>
    <w:rsid w:val="00772327"/>
    <w:rsid w:val="0078157D"/>
    <w:rsid w:val="007842EE"/>
    <w:rsid w:val="00786112"/>
    <w:rsid w:val="007B1D6C"/>
    <w:rsid w:val="007B391F"/>
    <w:rsid w:val="007C06C8"/>
    <w:rsid w:val="007E00A0"/>
    <w:rsid w:val="007E2BF9"/>
    <w:rsid w:val="007F192F"/>
    <w:rsid w:val="007F7DCB"/>
    <w:rsid w:val="00800D6E"/>
    <w:rsid w:val="00802D1C"/>
    <w:rsid w:val="0080679E"/>
    <w:rsid w:val="00807362"/>
    <w:rsid w:val="00810509"/>
    <w:rsid w:val="008118E7"/>
    <w:rsid w:val="008122FA"/>
    <w:rsid w:val="00816CDC"/>
    <w:rsid w:val="00817FB6"/>
    <w:rsid w:val="00823022"/>
    <w:rsid w:val="00825F3E"/>
    <w:rsid w:val="0082638C"/>
    <w:rsid w:val="00827458"/>
    <w:rsid w:val="00841303"/>
    <w:rsid w:val="00846B6D"/>
    <w:rsid w:val="00857271"/>
    <w:rsid w:val="00862112"/>
    <w:rsid w:val="00866E3C"/>
    <w:rsid w:val="00867732"/>
    <w:rsid w:val="008722E6"/>
    <w:rsid w:val="008728EE"/>
    <w:rsid w:val="00875A1C"/>
    <w:rsid w:val="00886EDE"/>
    <w:rsid w:val="0089371A"/>
    <w:rsid w:val="008A0DDB"/>
    <w:rsid w:val="008A3139"/>
    <w:rsid w:val="008A7ED4"/>
    <w:rsid w:val="008B422C"/>
    <w:rsid w:val="008B5419"/>
    <w:rsid w:val="008C2330"/>
    <w:rsid w:val="008C3CB9"/>
    <w:rsid w:val="008C4954"/>
    <w:rsid w:val="008D1FDE"/>
    <w:rsid w:val="008D3320"/>
    <w:rsid w:val="008D38B3"/>
    <w:rsid w:val="008F051C"/>
    <w:rsid w:val="008F5198"/>
    <w:rsid w:val="0091133B"/>
    <w:rsid w:val="0092228D"/>
    <w:rsid w:val="009438D3"/>
    <w:rsid w:val="00950AEE"/>
    <w:rsid w:val="00954660"/>
    <w:rsid w:val="00955F28"/>
    <w:rsid w:val="00957032"/>
    <w:rsid w:val="00964A65"/>
    <w:rsid w:val="0096623A"/>
    <w:rsid w:val="0096751D"/>
    <w:rsid w:val="009708C0"/>
    <w:rsid w:val="0097228B"/>
    <w:rsid w:val="00981ADE"/>
    <w:rsid w:val="0098539E"/>
    <w:rsid w:val="00997FF6"/>
    <w:rsid w:val="009A3906"/>
    <w:rsid w:val="009B5429"/>
    <w:rsid w:val="009B5FF4"/>
    <w:rsid w:val="009E2B1C"/>
    <w:rsid w:val="009E4255"/>
    <w:rsid w:val="009E760C"/>
    <w:rsid w:val="009F0B64"/>
    <w:rsid w:val="00A002E8"/>
    <w:rsid w:val="00A00B9A"/>
    <w:rsid w:val="00A032AB"/>
    <w:rsid w:val="00A060F4"/>
    <w:rsid w:val="00A10728"/>
    <w:rsid w:val="00A256D5"/>
    <w:rsid w:val="00A33698"/>
    <w:rsid w:val="00A35DE2"/>
    <w:rsid w:val="00A4611E"/>
    <w:rsid w:val="00A54535"/>
    <w:rsid w:val="00A55555"/>
    <w:rsid w:val="00A5797D"/>
    <w:rsid w:val="00A62CB8"/>
    <w:rsid w:val="00A65A80"/>
    <w:rsid w:val="00A71F51"/>
    <w:rsid w:val="00A80F27"/>
    <w:rsid w:val="00A91333"/>
    <w:rsid w:val="00A93359"/>
    <w:rsid w:val="00A94D17"/>
    <w:rsid w:val="00AA083A"/>
    <w:rsid w:val="00AA52B5"/>
    <w:rsid w:val="00AA7F05"/>
    <w:rsid w:val="00AC0BB7"/>
    <w:rsid w:val="00AC199E"/>
    <w:rsid w:val="00AC5C3B"/>
    <w:rsid w:val="00AD25E6"/>
    <w:rsid w:val="00AD4517"/>
    <w:rsid w:val="00AE5F70"/>
    <w:rsid w:val="00AE7D16"/>
    <w:rsid w:val="00AF20E4"/>
    <w:rsid w:val="00AF527E"/>
    <w:rsid w:val="00AF5E45"/>
    <w:rsid w:val="00B0053F"/>
    <w:rsid w:val="00B04480"/>
    <w:rsid w:val="00B10FF7"/>
    <w:rsid w:val="00B14E49"/>
    <w:rsid w:val="00B156B0"/>
    <w:rsid w:val="00B15A56"/>
    <w:rsid w:val="00B17008"/>
    <w:rsid w:val="00B32871"/>
    <w:rsid w:val="00B37F67"/>
    <w:rsid w:val="00B44C0F"/>
    <w:rsid w:val="00B46842"/>
    <w:rsid w:val="00B55D2B"/>
    <w:rsid w:val="00B62AC0"/>
    <w:rsid w:val="00B75AD9"/>
    <w:rsid w:val="00B811DE"/>
    <w:rsid w:val="00B90810"/>
    <w:rsid w:val="00BA098B"/>
    <w:rsid w:val="00BA5F1A"/>
    <w:rsid w:val="00BB0EBC"/>
    <w:rsid w:val="00BC1C73"/>
    <w:rsid w:val="00BC5337"/>
    <w:rsid w:val="00BD0B14"/>
    <w:rsid w:val="00BD0EE8"/>
    <w:rsid w:val="00BE1FEF"/>
    <w:rsid w:val="00BE6074"/>
    <w:rsid w:val="00BF0E62"/>
    <w:rsid w:val="00C04B45"/>
    <w:rsid w:val="00C128F3"/>
    <w:rsid w:val="00C20D9D"/>
    <w:rsid w:val="00C25C51"/>
    <w:rsid w:val="00C40DF6"/>
    <w:rsid w:val="00C52937"/>
    <w:rsid w:val="00C70DF0"/>
    <w:rsid w:val="00C73287"/>
    <w:rsid w:val="00C7444F"/>
    <w:rsid w:val="00C75D59"/>
    <w:rsid w:val="00C81E89"/>
    <w:rsid w:val="00C84059"/>
    <w:rsid w:val="00C86DC9"/>
    <w:rsid w:val="00C9493C"/>
    <w:rsid w:val="00CB21CF"/>
    <w:rsid w:val="00CB2D64"/>
    <w:rsid w:val="00CC12AA"/>
    <w:rsid w:val="00CC3C9D"/>
    <w:rsid w:val="00CC76B4"/>
    <w:rsid w:val="00CC7FFC"/>
    <w:rsid w:val="00CD67C6"/>
    <w:rsid w:val="00CE12C0"/>
    <w:rsid w:val="00CE549C"/>
    <w:rsid w:val="00CE6FEF"/>
    <w:rsid w:val="00CF0C46"/>
    <w:rsid w:val="00CF5526"/>
    <w:rsid w:val="00CF605E"/>
    <w:rsid w:val="00D21466"/>
    <w:rsid w:val="00D236F7"/>
    <w:rsid w:val="00D30400"/>
    <w:rsid w:val="00D332F5"/>
    <w:rsid w:val="00D361A2"/>
    <w:rsid w:val="00D41DD0"/>
    <w:rsid w:val="00D42FBD"/>
    <w:rsid w:val="00D45A7D"/>
    <w:rsid w:val="00D515A1"/>
    <w:rsid w:val="00D60958"/>
    <w:rsid w:val="00D634A4"/>
    <w:rsid w:val="00D678B1"/>
    <w:rsid w:val="00D70B43"/>
    <w:rsid w:val="00D72414"/>
    <w:rsid w:val="00D73E76"/>
    <w:rsid w:val="00D7512C"/>
    <w:rsid w:val="00D76994"/>
    <w:rsid w:val="00D816E7"/>
    <w:rsid w:val="00D81ACF"/>
    <w:rsid w:val="00D81DA0"/>
    <w:rsid w:val="00D82D74"/>
    <w:rsid w:val="00D87BFC"/>
    <w:rsid w:val="00D94B6C"/>
    <w:rsid w:val="00D97A1B"/>
    <w:rsid w:val="00DA0F49"/>
    <w:rsid w:val="00DA3578"/>
    <w:rsid w:val="00DB402B"/>
    <w:rsid w:val="00DC1A57"/>
    <w:rsid w:val="00DE0465"/>
    <w:rsid w:val="00DE15E0"/>
    <w:rsid w:val="00DE2126"/>
    <w:rsid w:val="00DE4F5B"/>
    <w:rsid w:val="00DE566F"/>
    <w:rsid w:val="00DF18F5"/>
    <w:rsid w:val="00DF214E"/>
    <w:rsid w:val="00DF395B"/>
    <w:rsid w:val="00DF6A08"/>
    <w:rsid w:val="00DF76A1"/>
    <w:rsid w:val="00DF76CD"/>
    <w:rsid w:val="00E022F3"/>
    <w:rsid w:val="00E17B7A"/>
    <w:rsid w:val="00E2162D"/>
    <w:rsid w:val="00E22F1A"/>
    <w:rsid w:val="00E25123"/>
    <w:rsid w:val="00E32CD7"/>
    <w:rsid w:val="00E45E00"/>
    <w:rsid w:val="00E54C90"/>
    <w:rsid w:val="00E56116"/>
    <w:rsid w:val="00E615A2"/>
    <w:rsid w:val="00E7399F"/>
    <w:rsid w:val="00E7531F"/>
    <w:rsid w:val="00E80AE9"/>
    <w:rsid w:val="00E8767C"/>
    <w:rsid w:val="00EB2AA0"/>
    <w:rsid w:val="00EB7A49"/>
    <w:rsid w:val="00EC0508"/>
    <w:rsid w:val="00EC594D"/>
    <w:rsid w:val="00ED7254"/>
    <w:rsid w:val="00EF3B4A"/>
    <w:rsid w:val="00EF6DE8"/>
    <w:rsid w:val="00F078C3"/>
    <w:rsid w:val="00F127BE"/>
    <w:rsid w:val="00F1296A"/>
    <w:rsid w:val="00F17D88"/>
    <w:rsid w:val="00F24F1F"/>
    <w:rsid w:val="00F3244A"/>
    <w:rsid w:val="00F3473B"/>
    <w:rsid w:val="00F35284"/>
    <w:rsid w:val="00F53FE8"/>
    <w:rsid w:val="00F5506D"/>
    <w:rsid w:val="00F55866"/>
    <w:rsid w:val="00F56100"/>
    <w:rsid w:val="00F60B54"/>
    <w:rsid w:val="00F6339B"/>
    <w:rsid w:val="00F648C6"/>
    <w:rsid w:val="00F80546"/>
    <w:rsid w:val="00F81B84"/>
    <w:rsid w:val="00F83BEE"/>
    <w:rsid w:val="00F936A2"/>
    <w:rsid w:val="00F96D21"/>
    <w:rsid w:val="00FA60A2"/>
    <w:rsid w:val="00FA73AE"/>
    <w:rsid w:val="00FB1570"/>
    <w:rsid w:val="00FB573D"/>
    <w:rsid w:val="00FB6A2A"/>
    <w:rsid w:val="00FB7ABC"/>
    <w:rsid w:val="00FC5EEA"/>
    <w:rsid w:val="00FD3F9A"/>
    <w:rsid w:val="00FD6030"/>
    <w:rsid w:val="00FE0267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B52E5C"/>
  <w15:docId w15:val="{05E897DB-FF1F-4C57-884E-02A5A918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2"/>
      </w:numPr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color w:val="000080"/>
      <w:sz w:val="28"/>
    </w:rPr>
  </w:style>
  <w:style w:type="paragraph" w:styleId="Nadpis4">
    <w:name w:val="heading 4"/>
    <w:basedOn w:val="Normln"/>
    <w:next w:val="Normln"/>
    <w:qFormat/>
    <w:pPr>
      <w:keepNext/>
      <w:numPr>
        <w:numId w:val="5"/>
      </w:numPr>
      <w:jc w:val="both"/>
      <w:outlineLvl w:val="3"/>
    </w:pPr>
    <w:rPr>
      <w:color w:val="000080"/>
      <w:sz w:val="24"/>
    </w:rPr>
  </w:style>
  <w:style w:type="paragraph" w:styleId="Nadpis5">
    <w:name w:val="heading 5"/>
    <w:basedOn w:val="Normln"/>
    <w:next w:val="Normln"/>
    <w:qFormat/>
    <w:rsid w:val="00D515A1"/>
    <w:pPr>
      <w:numPr>
        <w:numId w:val="35"/>
      </w:numPr>
      <w:tabs>
        <w:tab w:val="clear" w:pos="720"/>
        <w:tab w:val="num" w:pos="709"/>
      </w:tabs>
      <w:ind w:left="851" w:hanging="567"/>
      <w:jc w:val="center"/>
      <w:outlineLvl w:val="4"/>
    </w:pPr>
    <w:rPr>
      <w:rFonts w:ascii="Calibri" w:hAnsi="Calibri"/>
      <w:b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firstLine="213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 1"/>
    <w:basedOn w:val="Normln"/>
    <w:next w:val="Normln"/>
    <w:pPr>
      <w:spacing w:after="240"/>
      <w:jc w:val="center"/>
    </w:pPr>
    <w:rPr>
      <w:b/>
      <w:sz w:val="32"/>
    </w:rPr>
  </w:style>
  <w:style w:type="paragraph" w:customStyle="1" w:styleId="ju-Nadpis1">
    <w:name w:val="ju - Nadpis 1"/>
    <w:basedOn w:val="Normln"/>
    <w:next w:val="Normln"/>
    <w:pPr>
      <w:spacing w:before="240" w:after="240"/>
      <w:jc w:val="center"/>
    </w:pPr>
    <w:rPr>
      <w:b/>
      <w:sz w:val="32"/>
    </w:rPr>
  </w:style>
  <w:style w:type="paragraph" w:customStyle="1" w:styleId="ju-Nadpis2">
    <w:name w:val="ju - Nadpis 2"/>
    <w:basedOn w:val="Normln"/>
    <w:next w:val="Normln"/>
    <w:pPr>
      <w:shd w:val="pct20" w:color="auto" w:fill="auto"/>
      <w:spacing w:before="240" w:after="240"/>
    </w:pPr>
    <w:rPr>
      <w:b/>
      <w:sz w:val="24"/>
    </w:rPr>
  </w:style>
  <w:style w:type="paragraph" w:customStyle="1" w:styleId="ju-eslodst1">
    <w:name w:val="ju - eísl.odst. 1"/>
    <w:basedOn w:val="Normln"/>
    <w:pPr>
      <w:tabs>
        <w:tab w:val="left" w:pos="6237"/>
        <w:tab w:val="decimal" w:pos="7938"/>
      </w:tabs>
      <w:ind w:left="567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426" w:hanging="426"/>
      <w:jc w:val="both"/>
    </w:pPr>
    <w:rPr>
      <w:b/>
      <w:color w:val="000080"/>
      <w:sz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2">
    <w:name w:val="Body Text Indent 2"/>
    <w:basedOn w:val="Normln"/>
    <w:pPr>
      <w:ind w:left="567"/>
      <w:jc w:val="both"/>
    </w:pPr>
    <w:rPr>
      <w:b/>
      <w:sz w:val="24"/>
    </w:rPr>
  </w:style>
  <w:style w:type="paragraph" w:styleId="Zkladntextodsazen3">
    <w:name w:val="Body Text Indent 3"/>
    <w:basedOn w:val="Normln"/>
    <w:pPr>
      <w:ind w:left="567" w:hanging="567"/>
      <w:jc w:val="both"/>
    </w:pPr>
    <w:rPr>
      <w:sz w:val="24"/>
    </w:rPr>
  </w:style>
  <w:style w:type="paragraph" w:styleId="Zkladntext3">
    <w:name w:val="Body Text 3"/>
    <w:basedOn w:val="Normln"/>
    <w:pPr>
      <w:spacing w:after="120"/>
      <w:jc w:val="center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40211"/>
    <w:rPr>
      <w:sz w:val="16"/>
      <w:szCs w:val="16"/>
    </w:rPr>
  </w:style>
  <w:style w:type="paragraph" w:styleId="Textkomente">
    <w:name w:val="annotation text"/>
    <w:basedOn w:val="Normln"/>
    <w:semiHidden/>
    <w:rsid w:val="00040211"/>
  </w:style>
  <w:style w:type="paragraph" w:styleId="Pedmtkomente">
    <w:name w:val="annotation subject"/>
    <w:basedOn w:val="Textkomente"/>
    <w:next w:val="Textkomente"/>
    <w:semiHidden/>
    <w:rsid w:val="00040211"/>
    <w:rPr>
      <w:b/>
      <w:bCs/>
    </w:rPr>
  </w:style>
  <w:style w:type="character" w:customStyle="1" w:styleId="ZpatChar">
    <w:name w:val="Zápatí Char"/>
    <w:link w:val="Zpat"/>
    <w:rsid w:val="0089371A"/>
  </w:style>
  <w:style w:type="paragraph" w:styleId="Odstavecseseznamem">
    <w:name w:val="List Paragraph"/>
    <w:basedOn w:val="Normln"/>
    <w:uiPriority w:val="72"/>
    <w:qFormat/>
    <w:rsid w:val="00F3244A"/>
    <w:pPr>
      <w:ind w:left="708"/>
    </w:pPr>
  </w:style>
  <w:style w:type="character" w:customStyle="1" w:styleId="ZkladntextTun">
    <w:name w:val="Základní text + Tučné"/>
    <w:rsid w:val="00221320"/>
    <w:rPr>
      <w:rFonts w:ascii="Franklin Gothic Book" w:hAnsi="Franklin Gothic Book" w:cs="Franklin Gothic Book"/>
      <w:b/>
      <w:bCs/>
      <w:sz w:val="21"/>
      <w:szCs w:val="21"/>
      <w:u w:val="none"/>
    </w:rPr>
  </w:style>
  <w:style w:type="character" w:customStyle="1" w:styleId="Zkladntext0">
    <w:name w:val="Základní text_"/>
    <w:rsid w:val="00981ADE"/>
    <w:rPr>
      <w:rFonts w:ascii="Franklin Gothic Book" w:hAnsi="Franklin Gothic Book" w:cs="Franklin Gothic Book"/>
      <w:sz w:val="21"/>
      <w:szCs w:val="21"/>
      <w:u w:val="none"/>
    </w:rPr>
  </w:style>
  <w:style w:type="character" w:styleId="Hypertextovodkaz">
    <w:name w:val="Hyperlink"/>
    <w:rsid w:val="00423315"/>
    <w:rPr>
      <w:color w:val="0000FF"/>
      <w:u w:val="single"/>
    </w:rPr>
  </w:style>
  <w:style w:type="table" w:styleId="Mkatabulky">
    <w:name w:val="Table Grid"/>
    <w:basedOn w:val="Normlntabulka"/>
    <w:uiPriority w:val="39"/>
    <w:rsid w:val="00304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7F192F"/>
  </w:style>
  <w:style w:type="character" w:customStyle="1" w:styleId="nowrap">
    <w:name w:val="nowrap"/>
    <w:basedOn w:val="Standardnpsmoodstavce"/>
    <w:rsid w:val="007F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8854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č</vt:lpstr>
      <vt:lpstr>SMLOUVA O DÍLO č</vt:lpstr>
    </vt:vector>
  </TitlesOfParts>
  <Company/>
  <LinksUpToDate>false</LinksUpToDate>
  <CharactersWithSpaces>10334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Tereza Stejskalová</dc:creator>
  <cp:lastModifiedBy>Zrzavý Jakub (ÚMČ Praha 3)</cp:lastModifiedBy>
  <cp:revision>2</cp:revision>
  <cp:lastPrinted>2016-07-27T13:22:00Z</cp:lastPrinted>
  <dcterms:created xsi:type="dcterms:W3CDTF">2017-01-04T12:36:00Z</dcterms:created>
  <dcterms:modified xsi:type="dcterms:W3CDTF">2017-01-04T12:36:00Z</dcterms:modified>
</cp:coreProperties>
</file>