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323E8" w14:textId="77777777" w:rsidR="00895162" w:rsidRPr="00895162" w:rsidRDefault="00895162" w:rsidP="00895162">
      <w:pPr>
        <w:autoSpaceDE w:val="0"/>
        <w:autoSpaceDN w:val="0"/>
        <w:adjustRightInd w:val="0"/>
        <w:jc w:val="both"/>
        <w:rPr>
          <w:rFonts w:ascii="Times New Roman" w:hAnsi="Times New Roman"/>
          <w:b/>
          <w:bCs/>
          <w:color w:val="000000"/>
          <w:lang w:eastAsia="en-US"/>
        </w:rPr>
      </w:pPr>
      <w:bookmarkStart w:id="0" w:name="_GoBack"/>
      <w:bookmarkEnd w:id="0"/>
      <w:r w:rsidRPr="00895162">
        <w:rPr>
          <w:rFonts w:ascii="Times New Roman" w:hAnsi="Times New Roman"/>
          <w:b/>
          <w:color w:val="000000"/>
        </w:rPr>
        <w:t xml:space="preserve">Příloha č. </w:t>
      </w:r>
      <w:r w:rsidRPr="00895162">
        <w:rPr>
          <w:rFonts w:ascii="Times New Roman" w:hAnsi="Times New Roman"/>
          <w:b/>
          <w:bCs/>
          <w:color w:val="000000"/>
          <w:lang w:eastAsia="en-US"/>
        </w:rPr>
        <w:t>4 ZD – Závazný vzor smlouvy</w:t>
      </w:r>
    </w:p>
    <w:p w14:paraId="1B4FB173" w14:textId="77777777" w:rsidR="00895162" w:rsidRPr="00895162" w:rsidRDefault="00895162" w:rsidP="00A21956">
      <w:pPr>
        <w:pStyle w:val="Nzev"/>
        <w:spacing w:before="240"/>
        <w:ind w:left="0"/>
        <w:jc w:val="left"/>
        <w:rPr>
          <w:caps/>
        </w:rPr>
      </w:pPr>
    </w:p>
    <w:p w14:paraId="5B5741A6" w14:textId="77777777" w:rsidR="00895162" w:rsidRPr="00A21956" w:rsidRDefault="008557E9" w:rsidP="00A21956">
      <w:pPr>
        <w:pStyle w:val="Zkladntext"/>
        <w:keepNext/>
        <w:spacing w:after="0" w:line="276" w:lineRule="auto"/>
        <w:jc w:val="center"/>
        <w:rPr>
          <w:rFonts w:ascii="Times New Roman" w:hAnsi="Times New Roman"/>
          <w:b/>
          <w:sz w:val="28"/>
          <w:szCs w:val="28"/>
        </w:rPr>
      </w:pPr>
      <w:r w:rsidRPr="00A21956">
        <w:rPr>
          <w:rFonts w:ascii="Times New Roman" w:hAnsi="Times New Roman"/>
          <w:caps/>
          <w:sz w:val="28"/>
          <w:szCs w:val="28"/>
        </w:rPr>
        <w:t xml:space="preserve"> </w:t>
      </w:r>
      <w:r w:rsidR="00895162" w:rsidRPr="00A21956">
        <w:rPr>
          <w:rFonts w:ascii="Times New Roman" w:hAnsi="Times New Roman"/>
          <w:b/>
          <w:sz w:val="28"/>
          <w:szCs w:val="28"/>
        </w:rPr>
        <w:t>Smlouva</w:t>
      </w:r>
    </w:p>
    <w:p w14:paraId="3D7E51F9" w14:textId="77777777" w:rsidR="00895162" w:rsidRPr="00A21956" w:rsidRDefault="00895162" w:rsidP="00895162">
      <w:pPr>
        <w:pStyle w:val="Zkladntext"/>
        <w:keepNext/>
        <w:spacing w:line="276" w:lineRule="auto"/>
        <w:jc w:val="center"/>
        <w:rPr>
          <w:rFonts w:ascii="Times New Roman" w:hAnsi="Times New Roman"/>
          <w:b/>
          <w:sz w:val="28"/>
          <w:szCs w:val="28"/>
        </w:rPr>
      </w:pPr>
      <w:r w:rsidRPr="00A21956">
        <w:rPr>
          <w:rFonts w:ascii="Times New Roman" w:hAnsi="Times New Roman"/>
          <w:b/>
          <w:sz w:val="28"/>
          <w:szCs w:val="28"/>
        </w:rPr>
        <w:t>na poskytování služeb svozu, odvozu</w:t>
      </w:r>
      <w:r w:rsidR="00A21956" w:rsidRPr="00A21956">
        <w:rPr>
          <w:rFonts w:ascii="Times New Roman" w:hAnsi="Times New Roman"/>
          <w:b/>
          <w:sz w:val="28"/>
          <w:szCs w:val="28"/>
        </w:rPr>
        <w:t xml:space="preserve"> a odstraňování specifických nebezpečných odpadů</w:t>
      </w:r>
    </w:p>
    <w:p w14:paraId="321BA10A" w14:textId="77777777" w:rsidR="00A21956" w:rsidRPr="00895162" w:rsidRDefault="00A21956" w:rsidP="00895162">
      <w:pPr>
        <w:pStyle w:val="Zkladntext"/>
        <w:keepNext/>
        <w:spacing w:line="276" w:lineRule="auto"/>
        <w:jc w:val="center"/>
        <w:rPr>
          <w:rFonts w:ascii="Times New Roman" w:hAnsi="Times New Roman"/>
          <w:i/>
          <w:szCs w:val="24"/>
        </w:rPr>
      </w:pPr>
      <w:r w:rsidRPr="00A21956">
        <w:rPr>
          <w:rFonts w:ascii="Times New Roman" w:hAnsi="Times New Roman"/>
        </w:rPr>
        <w:t>(dále jen</w:t>
      </w:r>
      <w:r>
        <w:rPr>
          <w:rFonts w:ascii="Times New Roman" w:hAnsi="Times New Roman"/>
          <w:b/>
        </w:rPr>
        <w:t xml:space="preserve"> „Smlouva“</w:t>
      </w:r>
      <w:r w:rsidRPr="00A21956">
        <w:rPr>
          <w:rFonts w:ascii="Times New Roman" w:hAnsi="Times New Roman"/>
        </w:rPr>
        <w:t>)</w:t>
      </w:r>
    </w:p>
    <w:p w14:paraId="68FDBF77" w14:textId="77777777" w:rsidR="008557E9" w:rsidRPr="00895162" w:rsidRDefault="008557E9" w:rsidP="00A21956">
      <w:pPr>
        <w:jc w:val="center"/>
        <w:rPr>
          <w:rFonts w:ascii="Times New Roman" w:hAnsi="Times New Roman"/>
          <w:b/>
          <w:color w:val="000000" w:themeColor="text1"/>
          <w:sz w:val="22"/>
          <w:szCs w:val="22"/>
        </w:rPr>
      </w:pPr>
      <w:r w:rsidRPr="00895162">
        <w:rPr>
          <w:rFonts w:ascii="Times New Roman" w:hAnsi="Times New Roman"/>
          <w:color w:val="000000" w:themeColor="text1"/>
          <w:sz w:val="22"/>
          <w:szCs w:val="22"/>
        </w:rPr>
        <w:t>uzavřená dle ustanovení § 1746 odst. 2 zákona č. 89/2012 Sb., občanský zákoník, v</w:t>
      </w:r>
      <w:r w:rsidR="00895162" w:rsidRPr="00895162">
        <w:rPr>
          <w:rFonts w:ascii="Times New Roman" w:hAnsi="Times New Roman"/>
          <w:color w:val="000000" w:themeColor="text1"/>
          <w:sz w:val="22"/>
          <w:szCs w:val="22"/>
        </w:rPr>
        <w:t>e znění pozdějších předpisů</w:t>
      </w:r>
      <w:r w:rsidRPr="00895162">
        <w:rPr>
          <w:rFonts w:ascii="Times New Roman" w:hAnsi="Times New Roman"/>
          <w:color w:val="000000" w:themeColor="text1"/>
          <w:sz w:val="22"/>
          <w:szCs w:val="22"/>
        </w:rPr>
        <w:t xml:space="preserve"> (dále jen „</w:t>
      </w:r>
      <w:r w:rsidR="00895162" w:rsidRPr="00895162">
        <w:rPr>
          <w:rFonts w:ascii="Times New Roman" w:hAnsi="Times New Roman"/>
          <w:b/>
          <w:color w:val="000000" w:themeColor="text1"/>
          <w:sz w:val="22"/>
          <w:szCs w:val="22"/>
        </w:rPr>
        <w:t>O</w:t>
      </w:r>
      <w:r w:rsidRPr="00895162">
        <w:rPr>
          <w:rFonts w:ascii="Times New Roman" w:hAnsi="Times New Roman"/>
          <w:b/>
          <w:color w:val="000000" w:themeColor="text1"/>
          <w:sz w:val="22"/>
          <w:szCs w:val="22"/>
        </w:rPr>
        <w:t>bčanský zákoník</w:t>
      </w:r>
      <w:r w:rsidRPr="00895162">
        <w:rPr>
          <w:rFonts w:ascii="Times New Roman" w:hAnsi="Times New Roman"/>
          <w:color w:val="000000" w:themeColor="text1"/>
          <w:sz w:val="22"/>
          <w:szCs w:val="22"/>
        </w:rPr>
        <w:t>“</w:t>
      </w:r>
      <w:r w:rsidR="00895162" w:rsidRPr="00895162">
        <w:rPr>
          <w:rFonts w:ascii="Times New Roman" w:hAnsi="Times New Roman"/>
          <w:color w:val="000000" w:themeColor="text1"/>
          <w:sz w:val="22"/>
          <w:szCs w:val="22"/>
        </w:rPr>
        <w:t xml:space="preserve">) </w:t>
      </w:r>
      <w:r w:rsidRPr="00895162">
        <w:rPr>
          <w:rFonts w:ascii="Times New Roman" w:hAnsi="Times New Roman"/>
          <w:color w:val="000000" w:themeColor="text1"/>
          <w:sz w:val="22"/>
          <w:szCs w:val="22"/>
        </w:rPr>
        <w:t>a na základě zákona č. 134/2016 Sb., o zadávání veřejných zakázek, ve znění pozdějších předpisů, (dále jen „</w:t>
      </w:r>
      <w:r w:rsidR="00895162" w:rsidRPr="00895162">
        <w:rPr>
          <w:rFonts w:ascii="Times New Roman" w:hAnsi="Times New Roman"/>
          <w:b/>
          <w:color w:val="000000" w:themeColor="text1"/>
          <w:sz w:val="22"/>
          <w:szCs w:val="22"/>
        </w:rPr>
        <w:t>ZZVZ</w:t>
      </w:r>
      <w:r w:rsidRPr="00895162">
        <w:rPr>
          <w:rFonts w:ascii="Times New Roman" w:hAnsi="Times New Roman"/>
          <w:color w:val="000000" w:themeColor="text1"/>
          <w:sz w:val="22"/>
          <w:szCs w:val="22"/>
        </w:rPr>
        <w:t>“)</w:t>
      </w:r>
    </w:p>
    <w:p w14:paraId="69A73954" w14:textId="77777777" w:rsidR="008557E9" w:rsidRPr="00895162" w:rsidRDefault="008557E9" w:rsidP="000E3418">
      <w:pPr>
        <w:tabs>
          <w:tab w:val="left" w:pos="2552"/>
        </w:tabs>
        <w:jc w:val="center"/>
        <w:rPr>
          <w:rFonts w:ascii="Times New Roman" w:hAnsi="Times New Roman"/>
          <w:b/>
          <w:snapToGrid w:val="0"/>
          <w:sz w:val="28"/>
          <w:szCs w:val="24"/>
        </w:rPr>
      </w:pPr>
    </w:p>
    <w:p w14:paraId="4F4F4A72" w14:textId="77777777" w:rsidR="000E3418" w:rsidRPr="00C65856" w:rsidRDefault="000E3418" w:rsidP="000E3418">
      <w:pPr>
        <w:tabs>
          <w:tab w:val="left" w:pos="2552"/>
        </w:tabs>
        <w:jc w:val="center"/>
        <w:rPr>
          <w:rFonts w:ascii="Times New Roman" w:hAnsi="Times New Roman"/>
          <w:b/>
          <w:snapToGrid w:val="0"/>
          <w:szCs w:val="24"/>
        </w:rPr>
      </w:pPr>
      <w:r w:rsidRPr="00C65856">
        <w:rPr>
          <w:rFonts w:ascii="Times New Roman" w:hAnsi="Times New Roman"/>
          <w:b/>
          <w:snapToGrid w:val="0"/>
          <w:szCs w:val="24"/>
        </w:rPr>
        <w:t>Smluvní strany</w:t>
      </w:r>
      <w:r w:rsidR="00A21956" w:rsidRPr="00C65856">
        <w:rPr>
          <w:rFonts w:ascii="Times New Roman" w:hAnsi="Times New Roman"/>
          <w:b/>
          <w:snapToGrid w:val="0"/>
          <w:szCs w:val="24"/>
        </w:rPr>
        <w:t>:</w:t>
      </w:r>
    </w:p>
    <w:p w14:paraId="2FE7C5B7" w14:textId="77777777" w:rsidR="000E3418" w:rsidRPr="003476D5" w:rsidRDefault="000E3418" w:rsidP="000E3418">
      <w:pPr>
        <w:tabs>
          <w:tab w:val="left" w:pos="2552"/>
        </w:tabs>
        <w:jc w:val="center"/>
        <w:rPr>
          <w:rFonts w:ascii="Times New Roman" w:hAnsi="Times New Roman"/>
          <w:b/>
          <w:snapToGrid w:val="0"/>
          <w:szCs w:val="24"/>
        </w:rPr>
      </w:pPr>
    </w:p>
    <w:p w14:paraId="6998D033" w14:textId="77777777" w:rsidR="00A21956" w:rsidRPr="003476D5" w:rsidRDefault="00A21956" w:rsidP="00EC67F3">
      <w:pPr>
        <w:pStyle w:val="Nadpis2"/>
        <w:widowControl w:val="0"/>
        <w:numPr>
          <w:ilvl w:val="0"/>
          <w:numId w:val="6"/>
        </w:numPr>
        <w:tabs>
          <w:tab w:val="clear" w:pos="720"/>
        </w:tabs>
        <w:ind w:left="426" w:hanging="426"/>
        <w:rPr>
          <w:rFonts w:cs="Times New Roman"/>
          <w:b/>
          <w:bCs w:val="0"/>
          <w:szCs w:val="24"/>
        </w:rPr>
      </w:pPr>
      <w:r w:rsidRPr="003476D5">
        <w:rPr>
          <w:rFonts w:cs="Times New Roman"/>
          <w:b/>
          <w:bCs w:val="0"/>
          <w:szCs w:val="24"/>
        </w:rPr>
        <w:t>Nemocnice Na Bulovce</w:t>
      </w:r>
    </w:p>
    <w:p w14:paraId="267822C0" w14:textId="77777777" w:rsidR="00A21956" w:rsidRPr="004F4F85" w:rsidRDefault="00A21956" w:rsidP="00A21956">
      <w:pPr>
        <w:tabs>
          <w:tab w:val="left" w:pos="1701"/>
        </w:tabs>
        <w:ind w:left="425"/>
        <w:rPr>
          <w:rFonts w:ascii="Times New Roman" w:hAnsi="Times New Roman"/>
        </w:rPr>
      </w:pPr>
      <w:r w:rsidRPr="004F4F85">
        <w:rPr>
          <w:rFonts w:ascii="Times New Roman" w:hAnsi="Times New Roman"/>
        </w:rPr>
        <w:t>se sídlem:</w:t>
      </w:r>
      <w:r w:rsidRPr="004F4F85">
        <w:rPr>
          <w:rFonts w:ascii="Times New Roman" w:hAnsi="Times New Roman"/>
        </w:rPr>
        <w:tab/>
      </w:r>
      <w:r w:rsidRPr="004F4F85">
        <w:rPr>
          <w:rFonts w:ascii="Times New Roman" w:hAnsi="Times New Roman"/>
        </w:rPr>
        <w:tab/>
      </w:r>
      <w:r w:rsidRPr="004F4F85">
        <w:rPr>
          <w:rFonts w:ascii="Times New Roman" w:hAnsi="Times New Roman"/>
        </w:rPr>
        <w:tab/>
        <w:t>Budínova 67/2, 180 81 Praha 8 - Libe</w:t>
      </w:r>
      <w:r w:rsidRPr="004F4F85">
        <w:rPr>
          <w:rFonts w:ascii="Times New Roman" w:hAnsi="Times New Roman" w:hint="eastAsia"/>
        </w:rPr>
        <w:t>ň</w:t>
      </w:r>
    </w:p>
    <w:p w14:paraId="69D9DAA4" w14:textId="77777777" w:rsidR="00A21956" w:rsidRPr="004F4F85" w:rsidRDefault="00A21956" w:rsidP="00A21956">
      <w:pPr>
        <w:tabs>
          <w:tab w:val="left" w:pos="1701"/>
        </w:tabs>
        <w:ind w:left="425"/>
        <w:rPr>
          <w:rFonts w:ascii="Times New Roman" w:hAnsi="Times New Roman"/>
        </w:rPr>
      </w:pPr>
      <w:r w:rsidRPr="004F4F85">
        <w:rPr>
          <w:rFonts w:ascii="Times New Roman" w:hAnsi="Times New Roman"/>
        </w:rPr>
        <w:t xml:space="preserve">kterou zastupuje: </w:t>
      </w:r>
      <w:r w:rsidRPr="004F4F85">
        <w:rPr>
          <w:rFonts w:ascii="Times New Roman" w:hAnsi="Times New Roman"/>
        </w:rPr>
        <w:tab/>
        <w:t>Mgr. Jan Kva</w:t>
      </w:r>
      <w:r w:rsidRPr="004F4F85">
        <w:rPr>
          <w:rFonts w:ascii="Times New Roman" w:hAnsi="Times New Roman" w:hint="eastAsia"/>
        </w:rPr>
        <w:t>č</w:t>
      </w:r>
      <w:r w:rsidRPr="004F4F85">
        <w:rPr>
          <w:rFonts w:ascii="Times New Roman" w:hAnsi="Times New Roman"/>
        </w:rPr>
        <w:t xml:space="preserve">ek, </w:t>
      </w:r>
      <w:r w:rsidRPr="004F4F85">
        <w:rPr>
          <w:rFonts w:ascii="Times New Roman" w:hAnsi="Times New Roman" w:hint="eastAsia"/>
        </w:rPr>
        <w:t>ř</w:t>
      </w:r>
      <w:r w:rsidRPr="004F4F85">
        <w:rPr>
          <w:rFonts w:ascii="Times New Roman" w:hAnsi="Times New Roman"/>
        </w:rPr>
        <w:t>editel</w:t>
      </w:r>
    </w:p>
    <w:p w14:paraId="65A5BCF0" w14:textId="77777777" w:rsidR="00A21956" w:rsidRPr="004F4F85" w:rsidRDefault="00A21956" w:rsidP="00A21956">
      <w:pPr>
        <w:tabs>
          <w:tab w:val="left" w:pos="1701"/>
        </w:tabs>
        <w:ind w:left="425"/>
        <w:rPr>
          <w:rFonts w:ascii="Times New Roman" w:hAnsi="Times New Roman"/>
        </w:rPr>
      </w:pPr>
      <w:r w:rsidRPr="004F4F85">
        <w:rPr>
          <w:rFonts w:ascii="Times New Roman" w:hAnsi="Times New Roman"/>
        </w:rPr>
        <w:t>I</w:t>
      </w:r>
      <w:r w:rsidRPr="004F4F85">
        <w:rPr>
          <w:rFonts w:ascii="Times New Roman" w:hAnsi="Times New Roman" w:hint="eastAsia"/>
        </w:rPr>
        <w:t>Č</w:t>
      </w:r>
      <w:r w:rsidRPr="004F4F85">
        <w:rPr>
          <w:rFonts w:ascii="Times New Roman" w:hAnsi="Times New Roman"/>
        </w:rPr>
        <w:t xml:space="preserve">O: </w:t>
      </w:r>
      <w:r w:rsidRPr="004F4F85">
        <w:rPr>
          <w:rFonts w:ascii="Times New Roman" w:hAnsi="Times New Roman"/>
        </w:rPr>
        <w:tab/>
      </w:r>
      <w:r w:rsidRPr="004F4F85">
        <w:rPr>
          <w:rFonts w:ascii="Times New Roman" w:hAnsi="Times New Roman"/>
        </w:rPr>
        <w:tab/>
      </w:r>
      <w:r w:rsidRPr="004F4F85">
        <w:rPr>
          <w:rFonts w:ascii="Times New Roman" w:hAnsi="Times New Roman"/>
        </w:rPr>
        <w:tab/>
        <w:t>000 64 211</w:t>
      </w:r>
    </w:p>
    <w:p w14:paraId="224E2A97" w14:textId="77777777" w:rsidR="00A21956" w:rsidRPr="004F4F85" w:rsidRDefault="00A21956" w:rsidP="00A21956">
      <w:pPr>
        <w:tabs>
          <w:tab w:val="left" w:pos="1701"/>
        </w:tabs>
        <w:ind w:left="425"/>
        <w:rPr>
          <w:rFonts w:ascii="Times New Roman" w:hAnsi="Times New Roman"/>
        </w:rPr>
      </w:pPr>
      <w:r w:rsidRPr="004F4F85">
        <w:rPr>
          <w:rFonts w:ascii="Times New Roman" w:hAnsi="Times New Roman"/>
        </w:rPr>
        <w:t>DI</w:t>
      </w:r>
      <w:r w:rsidRPr="004F4F85">
        <w:rPr>
          <w:rFonts w:ascii="Times New Roman" w:hAnsi="Times New Roman" w:hint="eastAsia"/>
        </w:rPr>
        <w:t>Č</w:t>
      </w:r>
      <w:r w:rsidRPr="004F4F85">
        <w:rPr>
          <w:rFonts w:ascii="Times New Roman" w:hAnsi="Times New Roman"/>
        </w:rPr>
        <w:t>:</w:t>
      </w:r>
      <w:r w:rsidRPr="004F4F85">
        <w:rPr>
          <w:rFonts w:ascii="Times New Roman" w:hAnsi="Times New Roman"/>
        </w:rPr>
        <w:tab/>
      </w:r>
      <w:r w:rsidRPr="004F4F85">
        <w:rPr>
          <w:rFonts w:ascii="Times New Roman" w:hAnsi="Times New Roman"/>
        </w:rPr>
        <w:tab/>
      </w:r>
      <w:r w:rsidRPr="004F4F85">
        <w:rPr>
          <w:rFonts w:ascii="Times New Roman" w:hAnsi="Times New Roman"/>
        </w:rPr>
        <w:tab/>
      </w:r>
      <w:r w:rsidRPr="004F4F85">
        <w:rPr>
          <w:rFonts w:ascii="Times New Roman" w:hAnsi="Times New Roman"/>
          <w:color w:val="000000"/>
        </w:rPr>
        <w:t>CZ</w:t>
      </w:r>
      <w:r w:rsidRPr="004F4F85">
        <w:rPr>
          <w:rFonts w:ascii="Times New Roman" w:hAnsi="Times New Roman"/>
        </w:rPr>
        <w:t>00064211</w:t>
      </w:r>
    </w:p>
    <w:p w14:paraId="2BC4AFCF" w14:textId="3927DB30" w:rsidR="00C65856" w:rsidRPr="004F4F85" w:rsidRDefault="00A21956" w:rsidP="00C65856">
      <w:pPr>
        <w:tabs>
          <w:tab w:val="left" w:pos="1800"/>
        </w:tabs>
        <w:ind w:left="425" w:right="-397"/>
        <w:rPr>
          <w:rFonts w:ascii="Times New Roman" w:hAnsi="Times New Roman"/>
        </w:rPr>
      </w:pPr>
      <w:r w:rsidRPr="004F4F85">
        <w:rPr>
          <w:rFonts w:ascii="Times New Roman" w:hAnsi="Times New Roman"/>
        </w:rPr>
        <w:t xml:space="preserve">Bankovní spojení: </w:t>
      </w:r>
      <w:r w:rsidRPr="004F4F85">
        <w:rPr>
          <w:rFonts w:ascii="Times New Roman" w:hAnsi="Times New Roman"/>
        </w:rPr>
        <w:tab/>
      </w:r>
      <w:r w:rsidRPr="004F4F85">
        <w:rPr>
          <w:rFonts w:ascii="Times New Roman" w:hAnsi="Times New Roman" w:hint="eastAsia"/>
        </w:rPr>
        <w:t>Č</w:t>
      </w:r>
      <w:r w:rsidRPr="004F4F85">
        <w:rPr>
          <w:rFonts w:ascii="Times New Roman" w:hAnsi="Times New Roman"/>
        </w:rPr>
        <w:t>eská národní banka</w:t>
      </w:r>
      <w:r w:rsidRPr="004F4F85">
        <w:rPr>
          <w:rFonts w:ascii="Times New Roman" w:hAnsi="Times New Roman"/>
        </w:rPr>
        <w:br/>
      </w:r>
      <w:r w:rsidR="00C65856" w:rsidRPr="004F4F85">
        <w:rPr>
          <w:rFonts w:ascii="Times New Roman" w:hAnsi="Times New Roman"/>
        </w:rPr>
        <w:t xml:space="preserve">číslo účtu: </w:t>
      </w:r>
      <w:r w:rsidR="00C65856" w:rsidRPr="004F4F85">
        <w:rPr>
          <w:rFonts w:ascii="Times New Roman" w:hAnsi="Times New Roman"/>
        </w:rPr>
        <w:tab/>
      </w:r>
      <w:r w:rsidR="00C65856" w:rsidRPr="004F4F85">
        <w:rPr>
          <w:rFonts w:ascii="Times New Roman" w:hAnsi="Times New Roman"/>
        </w:rPr>
        <w:tab/>
      </w:r>
      <w:r w:rsidR="00C65856" w:rsidRPr="004F4F85">
        <w:rPr>
          <w:rFonts w:ascii="Times New Roman" w:hAnsi="Times New Roman"/>
        </w:rPr>
        <w:tab/>
      </w:r>
      <w:r w:rsidR="00F52A64">
        <w:rPr>
          <w:rFonts w:ascii="Times New Roman" w:hAnsi="Times New Roman"/>
        </w:rPr>
        <w:t>XXX</w:t>
      </w:r>
    </w:p>
    <w:p w14:paraId="33996095" w14:textId="21E8C84E" w:rsidR="00C65856" w:rsidRPr="004F4F85" w:rsidRDefault="00C65856" w:rsidP="00C65856">
      <w:pPr>
        <w:pStyle w:val="Bezmezer"/>
        <w:tabs>
          <w:tab w:val="left" w:pos="1843"/>
        </w:tabs>
        <w:ind w:left="426"/>
        <w:rPr>
          <w:lang w:val="pt-BR"/>
        </w:rPr>
      </w:pPr>
      <w:r w:rsidRPr="004F4F85">
        <w:rPr>
          <w:lang w:val="pt-BR"/>
        </w:rPr>
        <w:t>datová schránka:</w:t>
      </w:r>
      <w:r w:rsidRPr="004F4F85">
        <w:rPr>
          <w:lang w:val="pt-BR"/>
        </w:rPr>
        <w:tab/>
      </w:r>
      <w:r w:rsidRPr="004F4F85">
        <w:rPr>
          <w:lang w:val="pt-BR"/>
        </w:rPr>
        <w:tab/>
      </w:r>
      <w:r w:rsidR="00F52A64">
        <w:rPr>
          <w:lang w:val="pt-BR"/>
        </w:rPr>
        <w:t>XXX</w:t>
      </w:r>
    </w:p>
    <w:p w14:paraId="1E1AF971" w14:textId="77777777" w:rsidR="00A21956" w:rsidRPr="004F4F85" w:rsidRDefault="00C65856" w:rsidP="00A21956">
      <w:pPr>
        <w:tabs>
          <w:tab w:val="left" w:pos="1701"/>
        </w:tabs>
        <w:ind w:left="425"/>
        <w:rPr>
          <w:rFonts w:ascii="Times New Roman" w:hAnsi="Times New Roman"/>
        </w:rPr>
      </w:pPr>
      <w:r w:rsidRPr="004F4F85" w:rsidDel="00C65856">
        <w:rPr>
          <w:rFonts w:ascii="Times New Roman" w:hAnsi="Times New Roman"/>
        </w:rPr>
        <w:t xml:space="preserve"> </w:t>
      </w:r>
      <w:r w:rsidR="00A21956" w:rsidRPr="004F4F85">
        <w:rPr>
          <w:rFonts w:ascii="Times New Roman" w:hAnsi="Times New Roman"/>
        </w:rPr>
        <w:t>(dále jen „Objednatel“ nebo též „NNB“)</w:t>
      </w:r>
    </w:p>
    <w:p w14:paraId="0BE01834" w14:textId="77777777" w:rsidR="00A21956" w:rsidRPr="004F4F85" w:rsidRDefault="00A21956" w:rsidP="00A21956">
      <w:pPr>
        <w:rPr>
          <w:rFonts w:ascii="Times New Roman" w:hAnsi="Times New Roman"/>
        </w:rPr>
      </w:pPr>
    </w:p>
    <w:p w14:paraId="2F0D468D" w14:textId="77777777" w:rsidR="00A21956" w:rsidRPr="004F4F85" w:rsidRDefault="00A21956" w:rsidP="00A21956">
      <w:pPr>
        <w:keepNext/>
        <w:rPr>
          <w:rFonts w:ascii="Times New Roman" w:hAnsi="Times New Roman"/>
          <w:b/>
        </w:rPr>
      </w:pPr>
      <w:r w:rsidRPr="004F4F85">
        <w:rPr>
          <w:rFonts w:ascii="Times New Roman" w:hAnsi="Times New Roman"/>
          <w:b/>
        </w:rPr>
        <w:t>a</w:t>
      </w:r>
    </w:p>
    <w:p w14:paraId="2B5869E3" w14:textId="77777777" w:rsidR="00A21956" w:rsidRPr="004F4F85" w:rsidRDefault="00A21956" w:rsidP="00A21956">
      <w:pPr>
        <w:rPr>
          <w:rFonts w:ascii="Times New Roman" w:hAnsi="Times New Roman"/>
        </w:rPr>
      </w:pPr>
    </w:p>
    <w:p w14:paraId="79E2FB0F" w14:textId="4C4A277E" w:rsidR="00A21956" w:rsidRPr="00C65856" w:rsidRDefault="001C4B4E" w:rsidP="00EC67F3">
      <w:pPr>
        <w:pStyle w:val="Barevnseznamzvraznn11"/>
        <w:numPr>
          <w:ilvl w:val="0"/>
          <w:numId w:val="5"/>
        </w:numPr>
        <w:ind w:left="426" w:hanging="426"/>
        <w:rPr>
          <w:b/>
          <w:sz w:val="24"/>
          <w:szCs w:val="24"/>
        </w:rPr>
      </w:pPr>
      <w:r>
        <w:rPr>
          <w:b/>
          <w:sz w:val="24"/>
        </w:rPr>
        <w:t>SUEZ Využití zdrojů a.s.</w:t>
      </w:r>
    </w:p>
    <w:p w14:paraId="13C6673D" w14:textId="6537C618" w:rsidR="00A21956" w:rsidRPr="004F4F85" w:rsidRDefault="00A21956" w:rsidP="00A21956">
      <w:pPr>
        <w:tabs>
          <w:tab w:val="left" w:pos="1701"/>
        </w:tabs>
        <w:ind w:left="425"/>
        <w:rPr>
          <w:rFonts w:ascii="Times New Roman" w:hAnsi="Times New Roman"/>
        </w:rPr>
      </w:pPr>
      <w:r w:rsidRPr="004F4F85">
        <w:rPr>
          <w:rFonts w:ascii="Times New Roman" w:hAnsi="Times New Roman"/>
        </w:rPr>
        <w:t>se sídlem:</w:t>
      </w:r>
      <w:r w:rsidRPr="004F4F85">
        <w:rPr>
          <w:rFonts w:ascii="Times New Roman" w:hAnsi="Times New Roman"/>
        </w:rPr>
        <w:tab/>
      </w:r>
      <w:r w:rsidRPr="004F4F85">
        <w:rPr>
          <w:rFonts w:ascii="Times New Roman" w:hAnsi="Times New Roman"/>
        </w:rPr>
        <w:tab/>
      </w:r>
      <w:r w:rsidRPr="004F4F85">
        <w:rPr>
          <w:rFonts w:ascii="Times New Roman" w:hAnsi="Times New Roman"/>
        </w:rPr>
        <w:tab/>
      </w:r>
      <w:r w:rsidR="00563349">
        <w:rPr>
          <w:rFonts w:ascii="Times New Roman" w:hAnsi="Times New Roman"/>
        </w:rPr>
        <w:t>Španělská 1073/10, 120 00 Praha 2</w:t>
      </w:r>
    </w:p>
    <w:p w14:paraId="3D733B25" w14:textId="023EF14F" w:rsidR="00A21956" w:rsidRPr="004F4F85" w:rsidRDefault="00A21956" w:rsidP="00A21956">
      <w:pPr>
        <w:tabs>
          <w:tab w:val="left" w:pos="1701"/>
        </w:tabs>
        <w:ind w:left="425"/>
        <w:rPr>
          <w:rFonts w:ascii="Times New Roman" w:hAnsi="Times New Roman"/>
        </w:rPr>
      </w:pPr>
      <w:r w:rsidRPr="004F4F85">
        <w:rPr>
          <w:rFonts w:ascii="Times New Roman" w:hAnsi="Times New Roman"/>
        </w:rPr>
        <w:t>kterou zastupuje:</w:t>
      </w:r>
      <w:r w:rsidRPr="004F4F85">
        <w:rPr>
          <w:rFonts w:ascii="Times New Roman" w:hAnsi="Times New Roman"/>
        </w:rPr>
        <w:tab/>
      </w:r>
      <w:r w:rsidRPr="004F4F85">
        <w:rPr>
          <w:rFonts w:ascii="Times New Roman" w:hAnsi="Times New Roman"/>
        </w:rPr>
        <w:tab/>
      </w:r>
      <w:r w:rsidR="00563349">
        <w:rPr>
          <w:rFonts w:ascii="Times New Roman" w:hAnsi="Times New Roman"/>
        </w:rPr>
        <w:t>Ing. Mojmír Zálešák, prokurista</w:t>
      </w:r>
    </w:p>
    <w:p w14:paraId="08B0C5D3" w14:textId="23D205E5" w:rsidR="00A21956" w:rsidRPr="004F4F85" w:rsidRDefault="00A21956" w:rsidP="00A21956">
      <w:pPr>
        <w:tabs>
          <w:tab w:val="left" w:pos="1701"/>
        </w:tabs>
        <w:ind w:left="425"/>
        <w:rPr>
          <w:rFonts w:ascii="Times New Roman" w:hAnsi="Times New Roman"/>
        </w:rPr>
      </w:pPr>
      <w:r w:rsidRPr="004F4F85">
        <w:rPr>
          <w:rFonts w:ascii="Times New Roman" w:hAnsi="Times New Roman"/>
        </w:rPr>
        <w:t>I</w:t>
      </w:r>
      <w:r w:rsidRPr="004F4F85">
        <w:rPr>
          <w:rFonts w:ascii="Times New Roman" w:hAnsi="Times New Roman" w:hint="eastAsia"/>
        </w:rPr>
        <w:t>Č</w:t>
      </w:r>
      <w:r w:rsidRPr="004F4F85">
        <w:rPr>
          <w:rFonts w:ascii="Times New Roman" w:hAnsi="Times New Roman"/>
        </w:rPr>
        <w:t>O:</w:t>
      </w:r>
      <w:r w:rsidRPr="004F4F85">
        <w:rPr>
          <w:rFonts w:ascii="Times New Roman" w:hAnsi="Times New Roman"/>
        </w:rPr>
        <w:tab/>
      </w:r>
      <w:r w:rsidRPr="004F4F85">
        <w:rPr>
          <w:rFonts w:ascii="Times New Roman" w:hAnsi="Times New Roman"/>
        </w:rPr>
        <w:tab/>
      </w:r>
      <w:r w:rsidRPr="004F4F85">
        <w:rPr>
          <w:rFonts w:ascii="Times New Roman" w:hAnsi="Times New Roman"/>
        </w:rPr>
        <w:tab/>
      </w:r>
      <w:r w:rsidR="00DA5BA3">
        <w:rPr>
          <w:rFonts w:ascii="Times New Roman" w:hAnsi="Times New Roman"/>
        </w:rPr>
        <w:t>25638955</w:t>
      </w:r>
    </w:p>
    <w:p w14:paraId="00A1D8CB" w14:textId="70CE83D4" w:rsidR="00A21956" w:rsidRPr="004F4F85" w:rsidRDefault="00A21956" w:rsidP="00A21956">
      <w:pPr>
        <w:tabs>
          <w:tab w:val="left" w:pos="1701"/>
        </w:tabs>
        <w:ind w:left="425"/>
        <w:rPr>
          <w:rFonts w:ascii="Times New Roman" w:hAnsi="Times New Roman"/>
        </w:rPr>
      </w:pPr>
      <w:r w:rsidRPr="004F4F85">
        <w:rPr>
          <w:rFonts w:ascii="Times New Roman" w:hAnsi="Times New Roman"/>
        </w:rPr>
        <w:t>DI</w:t>
      </w:r>
      <w:r w:rsidRPr="004F4F85">
        <w:rPr>
          <w:rFonts w:ascii="Times New Roman" w:hAnsi="Times New Roman" w:hint="eastAsia"/>
        </w:rPr>
        <w:t>Č</w:t>
      </w:r>
      <w:r w:rsidRPr="004F4F85">
        <w:rPr>
          <w:rFonts w:ascii="Times New Roman" w:hAnsi="Times New Roman"/>
        </w:rPr>
        <w:t>:</w:t>
      </w:r>
      <w:r w:rsidRPr="004F4F85">
        <w:rPr>
          <w:rFonts w:ascii="Times New Roman" w:hAnsi="Times New Roman"/>
        </w:rPr>
        <w:tab/>
      </w:r>
      <w:r w:rsidRPr="004F4F85">
        <w:rPr>
          <w:rFonts w:ascii="Times New Roman" w:hAnsi="Times New Roman"/>
        </w:rPr>
        <w:tab/>
      </w:r>
      <w:r w:rsidRPr="004F4F85">
        <w:rPr>
          <w:rFonts w:ascii="Times New Roman" w:hAnsi="Times New Roman"/>
        </w:rPr>
        <w:tab/>
      </w:r>
      <w:r w:rsidR="00563349">
        <w:rPr>
          <w:rFonts w:ascii="Times New Roman" w:hAnsi="Times New Roman"/>
        </w:rPr>
        <w:t>CZ25638955</w:t>
      </w:r>
    </w:p>
    <w:p w14:paraId="5C068C81" w14:textId="31ADD366" w:rsidR="00A21956" w:rsidRPr="004F4F85" w:rsidRDefault="00A21956" w:rsidP="00A21956">
      <w:pPr>
        <w:tabs>
          <w:tab w:val="left" w:pos="1701"/>
        </w:tabs>
        <w:ind w:left="425"/>
        <w:rPr>
          <w:rFonts w:ascii="Times New Roman" w:hAnsi="Times New Roman"/>
        </w:rPr>
      </w:pPr>
      <w:r w:rsidRPr="004F4F85">
        <w:rPr>
          <w:rFonts w:ascii="Times New Roman" w:hAnsi="Times New Roman"/>
        </w:rPr>
        <w:t>Bankovní spojení:</w:t>
      </w:r>
      <w:r w:rsidRPr="004F4F85">
        <w:rPr>
          <w:rFonts w:ascii="Times New Roman" w:hAnsi="Times New Roman"/>
        </w:rPr>
        <w:tab/>
      </w:r>
      <w:r w:rsidR="00563349">
        <w:rPr>
          <w:rFonts w:ascii="Times New Roman" w:hAnsi="Times New Roman"/>
        </w:rPr>
        <w:t>Komerční banka a.s. Praha</w:t>
      </w:r>
    </w:p>
    <w:p w14:paraId="024929E1" w14:textId="1E0A1158" w:rsidR="00A21956" w:rsidRPr="004F4F85" w:rsidRDefault="00C65856" w:rsidP="00A21956">
      <w:pPr>
        <w:tabs>
          <w:tab w:val="left" w:pos="1701"/>
        </w:tabs>
        <w:ind w:left="425"/>
        <w:rPr>
          <w:rFonts w:ascii="Times New Roman" w:hAnsi="Times New Roman"/>
        </w:rPr>
      </w:pPr>
      <w:r>
        <w:rPr>
          <w:rFonts w:ascii="Times New Roman" w:hAnsi="Times New Roman"/>
        </w:rPr>
        <w:t>č</w:t>
      </w:r>
      <w:r w:rsidR="00A21956" w:rsidRPr="004F4F85">
        <w:rPr>
          <w:rFonts w:ascii="Times New Roman" w:hAnsi="Times New Roman"/>
        </w:rPr>
        <w:t>íslo ú</w:t>
      </w:r>
      <w:r w:rsidR="00A21956" w:rsidRPr="004F4F85">
        <w:rPr>
          <w:rFonts w:ascii="Times New Roman" w:hAnsi="Times New Roman" w:hint="eastAsia"/>
        </w:rPr>
        <w:t>č</w:t>
      </w:r>
      <w:r w:rsidR="00A21956" w:rsidRPr="004F4F85">
        <w:rPr>
          <w:rFonts w:ascii="Times New Roman" w:hAnsi="Times New Roman"/>
        </w:rPr>
        <w:t>tu:</w:t>
      </w:r>
      <w:r w:rsidR="00A21956" w:rsidRPr="004F4F85">
        <w:rPr>
          <w:rFonts w:ascii="Times New Roman" w:hAnsi="Times New Roman"/>
        </w:rPr>
        <w:tab/>
      </w:r>
      <w:r w:rsidR="00A21956" w:rsidRPr="004F4F85">
        <w:rPr>
          <w:rFonts w:ascii="Times New Roman" w:hAnsi="Times New Roman"/>
        </w:rPr>
        <w:tab/>
      </w:r>
      <w:r w:rsidR="00A21956" w:rsidRPr="004F4F85">
        <w:rPr>
          <w:rFonts w:ascii="Times New Roman" w:hAnsi="Times New Roman"/>
        </w:rPr>
        <w:tab/>
      </w:r>
      <w:r w:rsidR="00F52A64">
        <w:rPr>
          <w:rFonts w:ascii="Times New Roman" w:hAnsi="Times New Roman"/>
        </w:rPr>
        <w:t>XXX</w:t>
      </w:r>
    </w:p>
    <w:p w14:paraId="4BD842BA" w14:textId="77BF57AB" w:rsidR="00A21956" w:rsidRPr="004F4F85" w:rsidRDefault="00A21956" w:rsidP="00A21956">
      <w:pPr>
        <w:tabs>
          <w:tab w:val="left" w:pos="1701"/>
        </w:tabs>
        <w:ind w:left="426"/>
        <w:rPr>
          <w:rFonts w:ascii="Times New Roman" w:hAnsi="Times New Roman"/>
        </w:rPr>
      </w:pPr>
      <w:r w:rsidRPr="004F4F85">
        <w:rPr>
          <w:rFonts w:ascii="Times New Roman" w:hAnsi="Times New Roman"/>
        </w:rPr>
        <w:t>Zapsaná v obchodním rejst</w:t>
      </w:r>
      <w:r w:rsidRPr="004F4F85">
        <w:rPr>
          <w:rFonts w:ascii="Times New Roman" w:hAnsi="Times New Roman" w:hint="eastAsia"/>
        </w:rPr>
        <w:t>ří</w:t>
      </w:r>
      <w:r w:rsidRPr="004F4F85">
        <w:rPr>
          <w:rFonts w:ascii="Times New Roman" w:hAnsi="Times New Roman"/>
        </w:rPr>
        <w:t>ku vedeném u M</w:t>
      </w:r>
      <w:r w:rsidRPr="004F4F85">
        <w:rPr>
          <w:rFonts w:ascii="Times New Roman" w:hAnsi="Times New Roman" w:hint="eastAsia"/>
        </w:rPr>
        <w:t>ě</w:t>
      </w:r>
      <w:r w:rsidRPr="004F4F85">
        <w:rPr>
          <w:rFonts w:ascii="Times New Roman" w:hAnsi="Times New Roman"/>
        </w:rPr>
        <w:t>stského soudu v</w:t>
      </w:r>
      <w:r w:rsidR="00563349">
        <w:rPr>
          <w:rFonts w:ascii="Times New Roman" w:hAnsi="Times New Roman"/>
        </w:rPr>
        <w:t> Praze,</w:t>
      </w:r>
      <w:r w:rsidRPr="004F4F85">
        <w:rPr>
          <w:rFonts w:ascii="Times New Roman" w:hAnsi="Times New Roman"/>
        </w:rPr>
        <w:t xml:space="preserve"> oddíl </w:t>
      </w:r>
      <w:r w:rsidR="00563349">
        <w:rPr>
          <w:rFonts w:ascii="Times New Roman" w:hAnsi="Times New Roman"/>
        </w:rPr>
        <w:t>B</w:t>
      </w:r>
      <w:r w:rsidRPr="004F4F85">
        <w:rPr>
          <w:rFonts w:ascii="Times New Roman" w:hAnsi="Times New Roman"/>
        </w:rPr>
        <w:t>, vložka </w:t>
      </w:r>
      <w:r w:rsidR="00563349">
        <w:rPr>
          <w:rFonts w:ascii="Times New Roman" w:hAnsi="Times New Roman"/>
        </w:rPr>
        <w:t>9378</w:t>
      </w:r>
    </w:p>
    <w:p w14:paraId="4284B6EF" w14:textId="77777777" w:rsidR="00A21956" w:rsidRDefault="00A21956" w:rsidP="00A21956">
      <w:pPr>
        <w:tabs>
          <w:tab w:val="left" w:pos="426"/>
        </w:tabs>
        <w:spacing w:after="120"/>
        <w:rPr>
          <w:rFonts w:ascii="Times New Roman" w:hAnsi="Times New Roman"/>
        </w:rPr>
      </w:pPr>
      <w:r w:rsidRPr="004F4F85">
        <w:rPr>
          <w:rFonts w:ascii="Times New Roman" w:hAnsi="Times New Roman"/>
        </w:rPr>
        <w:tab/>
        <w:t>(dále jen „Poskytovatel“)</w:t>
      </w:r>
    </w:p>
    <w:p w14:paraId="786AC5BD" w14:textId="77777777" w:rsidR="00C65856" w:rsidRPr="004F4F85" w:rsidRDefault="00C65856" w:rsidP="00A21956">
      <w:pPr>
        <w:tabs>
          <w:tab w:val="left" w:pos="426"/>
        </w:tabs>
        <w:spacing w:after="120"/>
        <w:rPr>
          <w:rFonts w:ascii="Times New Roman" w:hAnsi="Times New Roman"/>
        </w:rPr>
      </w:pPr>
    </w:p>
    <w:p w14:paraId="3330D879" w14:textId="77777777" w:rsidR="00A21956" w:rsidRPr="004F4F85" w:rsidRDefault="00A21956" w:rsidP="00A21956">
      <w:pPr>
        <w:tabs>
          <w:tab w:val="left" w:pos="1701"/>
        </w:tabs>
        <w:ind w:left="426"/>
        <w:jc w:val="both"/>
        <w:rPr>
          <w:rFonts w:ascii="Times New Roman" w:hAnsi="Times New Roman"/>
          <w:i/>
        </w:rPr>
      </w:pPr>
      <w:r w:rsidRPr="004F4F85">
        <w:rPr>
          <w:rFonts w:ascii="Times New Roman" w:hAnsi="Times New Roman"/>
        </w:rPr>
        <w:t>(Objednatel a Poskytovatel dále spole</w:t>
      </w:r>
      <w:r w:rsidRPr="004F4F85">
        <w:rPr>
          <w:rFonts w:ascii="Times New Roman" w:hAnsi="Times New Roman" w:hint="eastAsia"/>
        </w:rPr>
        <w:t>č</w:t>
      </w:r>
      <w:r w:rsidRPr="004F4F85">
        <w:rPr>
          <w:rFonts w:ascii="Times New Roman" w:hAnsi="Times New Roman"/>
        </w:rPr>
        <w:t>n</w:t>
      </w:r>
      <w:r w:rsidRPr="004F4F85">
        <w:rPr>
          <w:rFonts w:ascii="Times New Roman" w:hAnsi="Times New Roman" w:hint="eastAsia"/>
        </w:rPr>
        <w:t>ě</w:t>
      </w:r>
      <w:r w:rsidRPr="004F4F85">
        <w:rPr>
          <w:rFonts w:ascii="Times New Roman" w:hAnsi="Times New Roman"/>
        </w:rPr>
        <w:t xml:space="preserve"> též </w:t>
      </w:r>
      <w:r w:rsidRPr="004F4F85">
        <w:rPr>
          <w:rFonts w:ascii="Times New Roman" w:hAnsi="Times New Roman"/>
          <w:i/>
        </w:rPr>
        <w:t>„</w:t>
      </w:r>
      <w:r w:rsidRPr="004F4F85">
        <w:rPr>
          <w:rFonts w:ascii="Times New Roman" w:hAnsi="Times New Roman"/>
        </w:rPr>
        <w:t>smluvní strany“ nebo jednotliv</w:t>
      </w:r>
      <w:r w:rsidRPr="004F4F85">
        <w:rPr>
          <w:rFonts w:ascii="Times New Roman" w:hAnsi="Times New Roman" w:hint="eastAsia"/>
        </w:rPr>
        <w:t>ě</w:t>
      </w:r>
      <w:r w:rsidRPr="004F4F85">
        <w:rPr>
          <w:rFonts w:ascii="Times New Roman" w:hAnsi="Times New Roman"/>
        </w:rPr>
        <w:t xml:space="preserve"> „smluvní strana“) </w:t>
      </w:r>
    </w:p>
    <w:p w14:paraId="73ED7AB0" w14:textId="77777777" w:rsidR="000E3418" w:rsidRPr="00895162" w:rsidRDefault="000E3418" w:rsidP="000E3418">
      <w:pPr>
        <w:pStyle w:val="Zkladntext2"/>
        <w:spacing w:before="120"/>
        <w:rPr>
          <w:szCs w:val="24"/>
        </w:rPr>
      </w:pPr>
    </w:p>
    <w:p w14:paraId="6457DC7B" w14:textId="77777777" w:rsidR="00563349" w:rsidRDefault="00563349" w:rsidP="00A21956">
      <w:pPr>
        <w:pStyle w:val="Nzev"/>
        <w:spacing w:before="240"/>
        <w:rPr>
          <w:sz w:val="24"/>
          <w:szCs w:val="24"/>
        </w:rPr>
      </w:pPr>
    </w:p>
    <w:p w14:paraId="78889EE1" w14:textId="029334A9" w:rsidR="0074723A" w:rsidRPr="00A21956" w:rsidRDefault="00CB74E3" w:rsidP="00A21956">
      <w:pPr>
        <w:pStyle w:val="Nzev"/>
        <w:spacing w:before="240"/>
        <w:rPr>
          <w:b w:val="0"/>
          <w:sz w:val="24"/>
          <w:szCs w:val="24"/>
        </w:rPr>
      </w:pPr>
      <w:r w:rsidRPr="00A21956">
        <w:rPr>
          <w:sz w:val="24"/>
          <w:szCs w:val="24"/>
        </w:rPr>
        <w:t>Preambule</w:t>
      </w:r>
    </w:p>
    <w:p w14:paraId="2C442223" w14:textId="44DF8593" w:rsidR="00A21956" w:rsidRPr="00425679" w:rsidRDefault="00A21956" w:rsidP="00EC67F3">
      <w:pPr>
        <w:pStyle w:val="Odstavecseseznamem"/>
        <w:numPr>
          <w:ilvl w:val="0"/>
          <w:numId w:val="7"/>
        </w:numPr>
        <w:spacing w:before="120"/>
        <w:ind w:left="425" w:hanging="425"/>
        <w:contextualSpacing w:val="0"/>
        <w:jc w:val="both"/>
      </w:pPr>
      <w:bookmarkStart w:id="1" w:name="_Ref250832163"/>
      <w:r w:rsidRPr="00425679">
        <w:t xml:space="preserve">Tato Smlouva upravuje </w:t>
      </w:r>
      <w:r>
        <w:t>práva a povinnosti mezi smluvními stranami</w:t>
      </w:r>
      <w:r w:rsidRPr="00BB1798">
        <w:t>, kter</w:t>
      </w:r>
      <w:r>
        <w:t>é</w:t>
      </w:r>
      <w:r w:rsidRPr="00BB1798">
        <w:t xml:space="preserve"> vzeš</w:t>
      </w:r>
      <w:r>
        <w:t>ly</w:t>
      </w:r>
      <w:r w:rsidRPr="00BB1798">
        <w:t xml:space="preserve"> </w:t>
      </w:r>
      <w:r w:rsidRPr="00425679">
        <w:t xml:space="preserve">z výsledku otevřeného zadávacího řízení na veřejnou zakázku </w:t>
      </w:r>
      <w:r>
        <w:t xml:space="preserve">s </w:t>
      </w:r>
      <w:r w:rsidRPr="00425679">
        <w:t xml:space="preserve">názvem </w:t>
      </w:r>
      <w:r w:rsidRPr="00A21956">
        <w:rPr>
          <w:b/>
        </w:rPr>
        <w:t>„</w:t>
      </w:r>
      <w:r w:rsidRPr="00A21956">
        <w:rPr>
          <w:rFonts w:ascii="Times New Roman" w:hAnsi="Times New Roman"/>
          <w:b/>
          <w:szCs w:val="24"/>
        </w:rPr>
        <w:t xml:space="preserve">Svoz, </w:t>
      </w:r>
      <w:r w:rsidRPr="00A21956">
        <w:rPr>
          <w:rFonts w:ascii="Times New Roman" w:hAnsi="Times New Roman"/>
          <w:b/>
        </w:rPr>
        <w:t xml:space="preserve">odvoz a odstraňování specifických </w:t>
      </w:r>
      <w:r w:rsidR="00C618D8">
        <w:rPr>
          <w:rFonts w:ascii="Times New Roman" w:hAnsi="Times New Roman"/>
          <w:b/>
        </w:rPr>
        <w:t>zdravotnických</w:t>
      </w:r>
      <w:r w:rsidR="00C618D8" w:rsidRPr="00A21956">
        <w:rPr>
          <w:rFonts w:ascii="Times New Roman" w:hAnsi="Times New Roman"/>
          <w:b/>
        </w:rPr>
        <w:t xml:space="preserve"> </w:t>
      </w:r>
      <w:r w:rsidRPr="00A21956">
        <w:rPr>
          <w:rFonts w:ascii="Times New Roman" w:hAnsi="Times New Roman"/>
          <w:b/>
        </w:rPr>
        <w:t xml:space="preserve">odpadů vyprodukovaného v NNB - </w:t>
      </w:r>
      <w:r w:rsidRPr="00A21956">
        <w:rPr>
          <w:rFonts w:ascii="Times New Roman" w:hAnsi="Times New Roman"/>
          <w:b/>
        </w:rPr>
        <w:lastRenderedPageBreak/>
        <w:t>nebezpečných odpadů a ostatních odpadů</w:t>
      </w:r>
      <w:r w:rsidRPr="00A21956">
        <w:rPr>
          <w:rFonts w:ascii="Times New Roman" w:hAnsi="Times New Roman"/>
          <w:b/>
          <w:szCs w:val="24"/>
        </w:rPr>
        <w:t>“,</w:t>
      </w:r>
      <w:r>
        <w:t xml:space="preserve"> č. ev. ve Věstníku veřejných zakázek Z2019</w:t>
      </w:r>
      <w:r w:rsidRPr="00C618D8">
        <w:t>-</w:t>
      </w:r>
      <w:r w:rsidR="00546C11" w:rsidRPr="00C618D8">
        <w:t xml:space="preserve"> </w:t>
      </w:r>
      <w:r w:rsidR="009761A2">
        <w:t>031730</w:t>
      </w:r>
      <w:r w:rsidRPr="00425679">
        <w:t xml:space="preserve"> se současným zveřejněním na profilu zadavatele (dále jen „veřejná zakázka“). Nabídka Poskytovatele by</w:t>
      </w:r>
      <w:r>
        <w:t xml:space="preserve">la NNB vybrána v souladu s § 122 ZZVZ </w:t>
      </w:r>
      <w:r w:rsidRPr="00425679">
        <w:t>jako nejvýhodnější</w:t>
      </w:r>
      <w:bookmarkEnd w:id="1"/>
      <w:r>
        <w:t>, a to na základě Rozhodnutí ředitele NNB ze dne</w:t>
      </w:r>
      <w:r w:rsidR="009761A2">
        <w:t xml:space="preserve"> 31.10.2019</w:t>
      </w:r>
      <w:r w:rsidRPr="002905FF">
        <w:rPr>
          <w:i/>
        </w:rPr>
        <w:t>.</w:t>
      </w:r>
    </w:p>
    <w:p w14:paraId="4CDE710E" w14:textId="77777777" w:rsidR="00A21956" w:rsidRPr="00425679" w:rsidRDefault="00A21956" w:rsidP="00EC67F3">
      <w:pPr>
        <w:pStyle w:val="Odstavecseseznamem"/>
        <w:numPr>
          <w:ilvl w:val="0"/>
          <w:numId w:val="7"/>
        </w:numPr>
        <w:spacing w:before="120"/>
        <w:ind w:left="425" w:hanging="425"/>
        <w:contextualSpacing w:val="0"/>
        <w:jc w:val="both"/>
      </w:pPr>
      <w:r>
        <w:t xml:space="preserve">Tato </w:t>
      </w:r>
      <w:r w:rsidRPr="00425679">
        <w:t xml:space="preserve">Smlouva stanovuje základní obsah právního vztahu na poskytování požadovaného předmětu plnění mezi </w:t>
      </w:r>
      <w:r w:rsidR="00AF4FC9">
        <w:t>s</w:t>
      </w:r>
      <w:r w:rsidRPr="00425679">
        <w:t>mluvními stranami. Ustanovení této Smlouvy je třeba vykládat v souladu se zadávacími podmínkami výše uvedené veřejné zakázky, jakož i v souladu s nabídkou Poskytovatele na plnění předmětné veřejné zakázky.</w:t>
      </w:r>
    </w:p>
    <w:p w14:paraId="0CA405D9" w14:textId="77777777" w:rsidR="00A21956" w:rsidRDefault="00A21956" w:rsidP="004F4F85">
      <w:pPr>
        <w:widowControl w:val="0"/>
        <w:suppressLineNumbers/>
        <w:suppressAutoHyphens/>
        <w:snapToGrid w:val="0"/>
        <w:ind w:right="-142"/>
        <w:jc w:val="both"/>
        <w:rPr>
          <w:rFonts w:ascii="Times New Roman" w:hAnsi="Times New Roman"/>
          <w:szCs w:val="24"/>
        </w:rPr>
      </w:pPr>
    </w:p>
    <w:p w14:paraId="0B810E8E" w14:textId="77777777" w:rsidR="0074723A" w:rsidRPr="00895162" w:rsidRDefault="0074723A" w:rsidP="0074723A">
      <w:pPr>
        <w:pStyle w:val="lnek"/>
        <w:ind w:left="0" w:right="-1" w:firstLine="0"/>
      </w:pPr>
    </w:p>
    <w:p w14:paraId="71182451" w14:textId="77777777" w:rsidR="0074723A" w:rsidRPr="00895162" w:rsidRDefault="0074723A" w:rsidP="0074723A">
      <w:pPr>
        <w:pStyle w:val="Nadpis1"/>
        <w:keepNext w:val="0"/>
        <w:numPr>
          <w:ilvl w:val="0"/>
          <w:numId w:val="0"/>
        </w:numPr>
        <w:spacing w:after="60"/>
        <w:jc w:val="center"/>
        <w:rPr>
          <w:b/>
          <w:snapToGrid w:val="0"/>
        </w:rPr>
      </w:pPr>
      <w:r w:rsidRPr="00895162">
        <w:rPr>
          <w:b/>
          <w:snapToGrid w:val="0"/>
        </w:rPr>
        <w:t>Postavení smluvních stran</w:t>
      </w:r>
      <w:r w:rsidR="001C7A2F">
        <w:rPr>
          <w:b/>
          <w:snapToGrid w:val="0"/>
        </w:rPr>
        <w:t>, úvodní prohlášení</w:t>
      </w:r>
    </w:p>
    <w:p w14:paraId="4636233F" w14:textId="77777777" w:rsidR="00A21956" w:rsidRDefault="00A21956" w:rsidP="00A21956">
      <w:pPr>
        <w:ind w:left="425" w:hanging="425"/>
        <w:jc w:val="both"/>
        <w:rPr>
          <w:rFonts w:ascii="Times New Roman" w:hAnsi="Times New Roman"/>
        </w:rPr>
      </w:pPr>
      <w:r>
        <w:rPr>
          <w:rStyle w:val="platne1"/>
        </w:rPr>
        <w:t>1.</w:t>
      </w:r>
      <w:r>
        <w:rPr>
          <w:rStyle w:val="platne1"/>
        </w:rPr>
        <w:tab/>
      </w:r>
      <w:r w:rsidR="0074723A" w:rsidRPr="00895162">
        <w:rPr>
          <w:rStyle w:val="platne1"/>
          <w:rFonts w:ascii="Times New Roman" w:hAnsi="Times New Roman"/>
        </w:rPr>
        <w:t>Objednatel</w:t>
      </w:r>
      <w:r w:rsidR="0074723A" w:rsidRPr="00895162">
        <w:rPr>
          <w:rFonts w:ascii="Times New Roman" w:hAnsi="Times New Roman"/>
          <w:bCs/>
          <w:iCs/>
          <w:snapToGrid w:val="0"/>
        </w:rPr>
        <w:t xml:space="preserve"> je státní příspěvková organizace, </w:t>
      </w:r>
      <w:r>
        <w:rPr>
          <w:rFonts w:ascii="Times New Roman" w:hAnsi="Times New Roman"/>
        </w:rPr>
        <w:t>zřízená zřizovací listinou ministerstva zdravotnictví České republiky ze dne 10. 5. 2007, č.</w:t>
      </w:r>
      <w:r w:rsidR="00AF4FC9">
        <w:rPr>
          <w:rFonts w:ascii="Times New Roman" w:hAnsi="Times New Roman"/>
        </w:rPr>
        <w:t xml:space="preserve"> </w:t>
      </w:r>
      <w:r>
        <w:rPr>
          <w:rFonts w:ascii="Times New Roman" w:hAnsi="Times New Roman"/>
        </w:rPr>
        <w:t>j. MZDR 2942/2007 ve znění rozhodnutí č.</w:t>
      </w:r>
      <w:r w:rsidR="00AF4FC9">
        <w:rPr>
          <w:rFonts w:ascii="Times New Roman" w:hAnsi="Times New Roman"/>
        </w:rPr>
        <w:t xml:space="preserve"> </w:t>
      </w:r>
      <w:r>
        <w:rPr>
          <w:rFonts w:ascii="Times New Roman" w:hAnsi="Times New Roman"/>
        </w:rPr>
        <w:t>j. MZDR 17267-XI/2012 ze dne 29. 5. 2012</w:t>
      </w:r>
      <w:r w:rsidR="00AF4FC9">
        <w:rPr>
          <w:rFonts w:ascii="Times New Roman" w:hAnsi="Times New Roman"/>
        </w:rPr>
        <w:t>.</w:t>
      </w:r>
    </w:p>
    <w:p w14:paraId="25F3106A" w14:textId="77777777" w:rsidR="0074723A" w:rsidRPr="00895162" w:rsidRDefault="00A21956" w:rsidP="00A21956">
      <w:pPr>
        <w:pStyle w:val="Odstavec"/>
        <w:numPr>
          <w:ilvl w:val="0"/>
          <w:numId w:val="0"/>
        </w:numPr>
        <w:ind w:left="425" w:hanging="425"/>
        <w:rPr>
          <w:snapToGrid w:val="0"/>
        </w:rPr>
      </w:pPr>
      <w:r>
        <w:rPr>
          <w:snapToGrid w:val="0"/>
        </w:rPr>
        <w:t>2.</w:t>
      </w:r>
      <w:r>
        <w:rPr>
          <w:snapToGrid w:val="0"/>
        </w:rPr>
        <w:tab/>
      </w:r>
      <w:r w:rsidR="00912093" w:rsidRPr="00895162">
        <w:rPr>
          <w:snapToGrid w:val="0"/>
        </w:rPr>
        <w:t>Poskytovatel</w:t>
      </w:r>
      <w:r w:rsidR="0074723A" w:rsidRPr="00895162">
        <w:rPr>
          <w:snapToGrid w:val="0"/>
        </w:rPr>
        <w:t xml:space="preserve"> je právnickou osobou - obchodní společností zapsanou v obchodním rejstříku. </w:t>
      </w:r>
    </w:p>
    <w:p w14:paraId="78C974E4" w14:textId="77777777" w:rsidR="007822DD" w:rsidRPr="00895162" w:rsidRDefault="00A21956" w:rsidP="00A21956">
      <w:pPr>
        <w:pStyle w:val="Odstavec"/>
        <w:numPr>
          <w:ilvl w:val="0"/>
          <w:numId w:val="0"/>
        </w:numPr>
        <w:ind w:left="425" w:hanging="425"/>
        <w:rPr>
          <w:snapToGrid w:val="0"/>
        </w:rPr>
      </w:pPr>
      <w:r>
        <w:rPr>
          <w:snapToGrid w:val="0"/>
        </w:rPr>
        <w:t>3.</w:t>
      </w:r>
      <w:r>
        <w:rPr>
          <w:snapToGrid w:val="0"/>
        </w:rPr>
        <w:tab/>
      </w:r>
      <w:r w:rsidR="00912093" w:rsidRPr="00895162">
        <w:rPr>
          <w:snapToGrid w:val="0"/>
        </w:rPr>
        <w:t>Poskytovatel</w:t>
      </w:r>
      <w:r w:rsidR="0074723A" w:rsidRPr="00895162">
        <w:rPr>
          <w:snapToGrid w:val="0"/>
        </w:rPr>
        <w:t xml:space="preserve"> prohlašuje, že je opráv</w:t>
      </w:r>
      <w:r>
        <w:rPr>
          <w:snapToGrid w:val="0"/>
        </w:rPr>
        <w:t>něn poskytnout plnění dle této S</w:t>
      </w:r>
      <w:r w:rsidR="0074723A" w:rsidRPr="00895162">
        <w:rPr>
          <w:snapToGrid w:val="0"/>
        </w:rPr>
        <w:t xml:space="preserve">mlouvy, a že </w:t>
      </w:r>
      <w:r w:rsidR="0074723A" w:rsidRPr="00895162">
        <w:t xml:space="preserve">má odpovídající znalosti a potřebné zkušenosti s prováděním prací obdobného rozsahu, a že je tedy plně schopen zajistit </w:t>
      </w:r>
      <w:r>
        <w:t>poskytování služeb dle této S</w:t>
      </w:r>
      <w:r w:rsidR="0074723A" w:rsidRPr="00895162">
        <w:t xml:space="preserve">mlouvy v nejvyšší kvalitě. </w:t>
      </w:r>
      <w:r w:rsidR="00912093" w:rsidRPr="00895162">
        <w:rPr>
          <w:snapToGrid w:val="0"/>
        </w:rPr>
        <w:t>Poskytovatel</w:t>
      </w:r>
      <w:r w:rsidR="0074723A" w:rsidRPr="00895162">
        <w:rPr>
          <w:snapToGrid w:val="0"/>
        </w:rPr>
        <w:t xml:space="preserve"> disponuje adekvátními zkušenostmi, kapacitními možnostmi a odbornými předpoklady pro řád</w:t>
      </w:r>
      <w:r>
        <w:rPr>
          <w:snapToGrid w:val="0"/>
        </w:rPr>
        <w:t>né poskytování služeb dle této S</w:t>
      </w:r>
      <w:r w:rsidR="0074723A" w:rsidRPr="00895162">
        <w:rPr>
          <w:snapToGrid w:val="0"/>
        </w:rPr>
        <w:t xml:space="preserve">mlouvy. </w:t>
      </w:r>
      <w:r w:rsidR="00BE318A">
        <w:rPr>
          <w:snapToGrid w:val="0"/>
        </w:rPr>
        <w:t xml:space="preserve"> </w:t>
      </w:r>
    </w:p>
    <w:p w14:paraId="63964C7B" w14:textId="77777777" w:rsidR="0074723A" w:rsidRPr="00895162" w:rsidRDefault="00A21956" w:rsidP="00A21956">
      <w:pPr>
        <w:pStyle w:val="Odstavec"/>
        <w:numPr>
          <w:ilvl w:val="0"/>
          <w:numId w:val="0"/>
        </w:numPr>
        <w:ind w:left="425" w:hanging="425"/>
        <w:rPr>
          <w:snapToGrid w:val="0"/>
        </w:rPr>
      </w:pPr>
      <w:r>
        <w:t>4.</w:t>
      </w:r>
      <w:r>
        <w:tab/>
      </w:r>
      <w:r w:rsidR="007822DD" w:rsidRPr="00895162">
        <w:t>Poskytovatel dále prohlašuje, že je osobou oprávněnou ve smyslu ust</w:t>
      </w:r>
      <w:r w:rsidR="00BE318A">
        <w:t>anovení</w:t>
      </w:r>
      <w:r w:rsidR="007822DD" w:rsidRPr="00895162">
        <w:t xml:space="preserve"> § 12 odst. 3 zákona č. 185/2001 Sb., o odpadech</w:t>
      </w:r>
      <w:r w:rsidR="00A14BA7" w:rsidRPr="00895162">
        <w:t xml:space="preserve"> a o změně některých dalších zákonů</w:t>
      </w:r>
      <w:r w:rsidR="004B2097" w:rsidRPr="00895162">
        <w:t>,</w:t>
      </w:r>
      <w:r w:rsidR="00A14BA7" w:rsidRPr="00895162">
        <w:t xml:space="preserve"> v platném znění (dále jen „</w:t>
      </w:r>
      <w:r w:rsidR="00A14BA7" w:rsidRPr="00895162">
        <w:rPr>
          <w:b/>
        </w:rPr>
        <w:t>zákon o odpadech</w:t>
      </w:r>
      <w:r w:rsidR="00A14BA7" w:rsidRPr="00895162">
        <w:t>“)</w:t>
      </w:r>
      <w:r>
        <w:t xml:space="preserve">. Jakékoliv změny tohoto oprávnění je </w:t>
      </w:r>
      <w:r w:rsidR="00402585">
        <w:t>P</w:t>
      </w:r>
      <w:r w:rsidR="007822DD" w:rsidRPr="00895162">
        <w:t>oskytov</w:t>
      </w:r>
      <w:r>
        <w:t>atel povinen neprodleně hlásit O</w:t>
      </w:r>
      <w:r w:rsidR="007822DD" w:rsidRPr="00895162">
        <w:t>bjednateli.</w:t>
      </w:r>
    </w:p>
    <w:p w14:paraId="1800FC0E" w14:textId="77777777" w:rsidR="0074723A" w:rsidRPr="00895162" w:rsidRDefault="0074723A" w:rsidP="0074723A">
      <w:pPr>
        <w:pStyle w:val="Odstavec"/>
        <w:numPr>
          <w:ilvl w:val="0"/>
          <w:numId w:val="0"/>
        </w:numPr>
        <w:ind w:left="567"/>
        <w:rPr>
          <w:snapToGrid w:val="0"/>
        </w:rPr>
      </w:pPr>
    </w:p>
    <w:p w14:paraId="78D251BD" w14:textId="77777777" w:rsidR="0074723A" w:rsidRPr="00895162" w:rsidRDefault="0074723A" w:rsidP="0074723A">
      <w:pPr>
        <w:pStyle w:val="lnek"/>
        <w:spacing w:before="120"/>
        <w:ind w:left="0" w:firstLine="0"/>
      </w:pPr>
      <w:r w:rsidRPr="00895162">
        <w:br/>
        <w:t xml:space="preserve">Předmět </w:t>
      </w:r>
      <w:r w:rsidR="003A4433" w:rsidRPr="00895162">
        <w:t>plnění</w:t>
      </w:r>
    </w:p>
    <w:p w14:paraId="3796C9C1" w14:textId="77777777" w:rsidR="006E06B9" w:rsidRPr="00895162" w:rsidRDefault="00402585" w:rsidP="00402585">
      <w:pPr>
        <w:pStyle w:val="Odstavec"/>
        <w:numPr>
          <w:ilvl w:val="0"/>
          <w:numId w:val="0"/>
        </w:numPr>
        <w:ind w:left="426" w:hanging="426"/>
      </w:pPr>
      <w:r>
        <w:rPr>
          <w:snapToGrid w:val="0"/>
        </w:rPr>
        <w:t>1.</w:t>
      </w:r>
      <w:r>
        <w:rPr>
          <w:snapToGrid w:val="0"/>
        </w:rPr>
        <w:tab/>
      </w:r>
      <w:r w:rsidR="008F5301" w:rsidRPr="00895162">
        <w:rPr>
          <w:snapToGrid w:val="0"/>
        </w:rPr>
        <w:t>Předmětem</w:t>
      </w:r>
      <w:r w:rsidR="008F5301" w:rsidRPr="00895162">
        <w:t xml:space="preserve"> </w:t>
      </w:r>
      <w:r w:rsidR="003A4433" w:rsidRPr="00895162">
        <w:t xml:space="preserve">plnění podle </w:t>
      </w:r>
      <w:r w:rsidR="008F5301" w:rsidRPr="00895162">
        <w:t xml:space="preserve">této </w:t>
      </w:r>
      <w:r w:rsidR="001C7A2F">
        <w:t>S</w:t>
      </w:r>
      <w:r w:rsidR="008F5301" w:rsidRPr="00895162">
        <w:t xml:space="preserve">mlouvy je </w:t>
      </w:r>
      <w:r>
        <w:t>závazek P</w:t>
      </w:r>
      <w:r w:rsidR="00980E15" w:rsidRPr="00895162">
        <w:t xml:space="preserve">oskytovatele </w:t>
      </w:r>
      <w:r w:rsidR="003A4433" w:rsidRPr="00895162">
        <w:t>zaji</w:t>
      </w:r>
      <w:r w:rsidR="000D0917" w:rsidRPr="00895162">
        <w:t>šťovat</w:t>
      </w:r>
      <w:r w:rsidR="003A4433" w:rsidRPr="00895162">
        <w:t xml:space="preserve"> </w:t>
      </w:r>
      <w:r w:rsidR="00980E15" w:rsidRPr="00895162">
        <w:t xml:space="preserve">pro </w:t>
      </w:r>
      <w:r>
        <w:t>O</w:t>
      </w:r>
      <w:r w:rsidR="00980E15" w:rsidRPr="00895162">
        <w:t xml:space="preserve">bjednatele </w:t>
      </w:r>
      <w:r w:rsidR="00031C4C" w:rsidRPr="00895162">
        <w:t>komplexní služby v oblasti odpadového hospodářství spočívající zejména v</w:t>
      </w:r>
      <w:r w:rsidR="00FA237D" w:rsidRPr="00895162">
        <w:t>e</w:t>
      </w:r>
      <w:r w:rsidR="00031C4C" w:rsidRPr="00895162">
        <w:t xml:space="preserve"> </w:t>
      </w:r>
      <w:r w:rsidR="00FA237D" w:rsidRPr="00895162">
        <w:t xml:space="preserve">vážení, </w:t>
      </w:r>
      <w:r w:rsidR="00031C4C" w:rsidRPr="00895162">
        <w:t>odvozu, třídění</w:t>
      </w:r>
      <w:r w:rsidR="00DF3CC0" w:rsidRPr="00895162">
        <w:t>, likvidace</w:t>
      </w:r>
      <w:r w:rsidR="008C3835" w:rsidRPr="00895162">
        <w:t xml:space="preserve"> a </w:t>
      </w:r>
      <w:r w:rsidR="00AD557A" w:rsidRPr="00895162">
        <w:t>odstranění</w:t>
      </w:r>
      <w:r w:rsidR="00EF72A4" w:rsidRPr="00895162">
        <w:t xml:space="preserve"> nebezpečných</w:t>
      </w:r>
      <w:r w:rsidR="00AD557A" w:rsidRPr="00895162">
        <w:t xml:space="preserve"> odpadů</w:t>
      </w:r>
      <w:r w:rsidR="006E06B9" w:rsidRPr="00895162">
        <w:t>, zdravotnických odpadů</w:t>
      </w:r>
      <w:r w:rsidR="0002243B" w:rsidRPr="00895162">
        <w:t xml:space="preserve"> </w:t>
      </w:r>
      <w:r w:rsidR="00EF72A4" w:rsidRPr="00895162">
        <w:t xml:space="preserve">a </w:t>
      </w:r>
      <w:r w:rsidR="006E06B9" w:rsidRPr="00895162">
        <w:t>odvozu, třídění</w:t>
      </w:r>
      <w:r w:rsidR="00DF3CC0" w:rsidRPr="00895162">
        <w:t>, likvidace</w:t>
      </w:r>
      <w:r w:rsidR="006E06B9" w:rsidRPr="00895162">
        <w:t xml:space="preserve"> a odstranění </w:t>
      </w:r>
      <w:r w:rsidR="00EF72A4" w:rsidRPr="00895162">
        <w:t>ostatních odpadů</w:t>
      </w:r>
      <w:r w:rsidR="00031C4C" w:rsidRPr="00895162">
        <w:t>, a</w:t>
      </w:r>
      <w:r w:rsidR="00980E15" w:rsidRPr="00895162">
        <w:t xml:space="preserve"> to</w:t>
      </w:r>
      <w:r w:rsidR="003A4433" w:rsidRPr="00895162">
        <w:t xml:space="preserve"> </w:t>
      </w:r>
      <w:r>
        <w:t>na náklady a nebezpečí P</w:t>
      </w:r>
      <w:r w:rsidR="00540ADB" w:rsidRPr="00895162">
        <w:t>oskytovatele</w:t>
      </w:r>
      <w:r w:rsidR="00980E15" w:rsidRPr="00895162">
        <w:t xml:space="preserve"> a</w:t>
      </w:r>
      <w:r>
        <w:t xml:space="preserve"> v souladu s touto S</w:t>
      </w:r>
      <w:r w:rsidR="00E25CB8" w:rsidRPr="00895162">
        <w:t>mlouvou</w:t>
      </w:r>
      <w:r w:rsidR="00273BD2" w:rsidRPr="00895162">
        <w:t xml:space="preserve">, s  interní </w:t>
      </w:r>
      <w:r w:rsidR="00A46203" w:rsidRPr="00895162">
        <w:t>směrnic</w:t>
      </w:r>
      <w:r w:rsidR="00A46203">
        <w:t>í</w:t>
      </w:r>
      <w:r w:rsidR="00A46203" w:rsidRPr="00895162">
        <w:t xml:space="preserve"> </w:t>
      </w:r>
      <w:r w:rsidR="00273BD2" w:rsidRPr="00895162">
        <w:t>„Nakládání s odpady“ NNB</w:t>
      </w:r>
      <w:r w:rsidR="00BE318A">
        <w:t>)</w:t>
      </w:r>
      <w:r w:rsidR="00273BD2" w:rsidRPr="00895162">
        <w:t>,</w:t>
      </w:r>
      <w:r>
        <w:t xml:space="preserve"> která tvoří přílohu č. </w:t>
      </w:r>
      <w:r w:rsidR="00104031">
        <w:t xml:space="preserve">6 </w:t>
      </w:r>
      <w:r>
        <w:t>této S</w:t>
      </w:r>
      <w:r w:rsidR="00273BD2" w:rsidRPr="00895162">
        <w:t>mlouvy,</w:t>
      </w:r>
      <w:r w:rsidR="00FE7D57">
        <w:t xml:space="preserve"> přílohou č. 7 Smlouvy</w:t>
      </w:r>
      <w:r w:rsidR="003A4433" w:rsidRPr="00895162">
        <w:t xml:space="preserve"> a právními předpisy upravujícími oblast nakládání s odpady, zejména v souladu se zákonem</w:t>
      </w:r>
      <w:r>
        <w:t xml:space="preserve"> o odpadech</w:t>
      </w:r>
      <w:r w:rsidR="003A4433" w:rsidRPr="00895162">
        <w:t xml:space="preserve"> a jeho prováděcími vyhláškami</w:t>
      </w:r>
      <w:r w:rsidR="002D64F3" w:rsidRPr="00895162">
        <w:t>,</w:t>
      </w:r>
      <w:r w:rsidR="00513C6B" w:rsidRPr="00895162">
        <w:t xml:space="preserve"> a </w:t>
      </w:r>
      <w:r w:rsidR="00513941" w:rsidRPr="00895162">
        <w:t xml:space="preserve">také v souladu </w:t>
      </w:r>
      <w:r w:rsidR="004A765B" w:rsidRPr="00895162">
        <w:t xml:space="preserve">právními předpisy smlouvy o mezinárodní silniční přepravě nebezpečných věcí </w:t>
      </w:r>
      <w:r w:rsidR="00853165" w:rsidRPr="00895162">
        <w:t>(ADR)</w:t>
      </w:r>
      <w:r w:rsidR="00AF4FC9">
        <w:t xml:space="preserve"> </w:t>
      </w:r>
      <w:r>
        <w:t>(dále jen „</w:t>
      </w:r>
      <w:r w:rsidRPr="00402585">
        <w:rPr>
          <w:b/>
        </w:rPr>
        <w:t>služby</w:t>
      </w:r>
      <w:r>
        <w:t>“)</w:t>
      </w:r>
      <w:r w:rsidR="00853165" w:rsidRPr="00895162">
        <w:t>.</w:t>
      </w:r>
      <w:r w:rsidR="00104031">
        <w:t xml:space="preserve"> </w:t>
      </w:r>
    </w:p>
    <w:p w14:paraId="2EC6C1F6" w14:textId="77777777" w:rsidR="00C8199B" w:rsidRDefault="00402585" w:rsidP="00402585">
      <w:pPr>
        <w:pStyle w:val="Odstavec"/>
        <w:numPr>
          <w:ilvl w:val="0"/>
          <w:numId w:val="0"/>
        </w:numPr>
        <w:ind w:left="426" w:hanging="426"/>
      </w:pPr>
      <w:r>
        <w:rPr>
          <w:snapToGrid w:val="0"/>
        </w:rPr>
        <w:t>2.</w:t>
      </w:r>
      <w:r>
        <w:rPr>
          <w:snapToGrid w:val="0"/>
        </w:rPr>
        <w:tab/>
      </w:r>
      <w:r w:rsidR="008E6575" w:rsidRPr="00895162">
        <w:rPr>
          <w:snapToGrid w:val="0"/>
        </w:rPr>
        <w:t xml:space="preserve">Specifikace </w:t>
      </w:r>
      <w:r w:rsidR="00AF4FC9">
        <w:rPr>
          <w:snapToGrid w:val="0"/>
        </w:rPr>
        <w:t xml:space="preserve">předmětu </w:t>
      </w:r>
      <w:r w:rsidR="008E6575" w:rsidRPr="00895162">
        <w:rPr>
          <w:snapToGrid w:val="0"/>
        </w:rPr>
        <w:t xml:space="preserve">plnění </w:t>
      </w:r>
      <w:r w:rsidR="00EF0C75" w:rsidRPr="00895162">
        <w:rPr>
          <w:snapToGrid w:val="0"/>
        </w:rPr>
        <w:t xml:space="preserve">a katalogová čísla odpadů dle vyhlášky č. </w:t>
      </w:r>
      <w:r w:rsidR="008B677E" w:rsidRPr="00895162">
        <w:rPr>
          <w:snapToGrid w:val="0"/>
        </w:rPr>
        <w:t>93</w:t>
      </w:r>
      <w:r w:rsidR="00EF0C75" w:rsidRPr="00895162">
        <w:rPr>
          <w:snapToGrid w:val="0"/>
        </w:rPr>
        <w:t>/20</w:t>
      </w:r>
      <w:r w:rsidR="008B677E" w:rsidRPr="00895162">
        <w:rPr>
          <w:snapToGrid w:val="0"/>
        </w:rPr>
        <w:t>16</w:t>
      </w:r>
      <w:r w:rsidR="00EF0C75" w:rsidRPr="00895162">
        <w:rPr>
          <w:snapToGrid w:val="0"/>
        </w:rPr>
        <w:t xml:space="preserve"> Sb., </w:t>
      </w:r>
      <w:r w:rsidR="008B677E" w:rsidRPr="00895162">
        <w:rPr>
          <w:snapToGrid w:val="0"/>
        </w:rPr>
        <w:t>o katalogu odpadů</w:t>
      </w:r>
      <w:r w:rsidR="00C2176A" w:rsidRPr="00895162">
        <w:rPr>
          <w:snapToGrid w:val="0"/>
        </w:rPr>
        <w:t>, ve znění pozdějších předpisů,</w:t>
      </w:r>
      <w:r w:rsidR="008B677E" w:rsidRPr="00895162">
        <w:rPr>
          <w:snapToGrid w:val="0"/>
        </w:rPr>
        <w:t xml:space="preserve"> </w:t>
      </w:r>
      <w:r w:rsidR="008E6575" w:rsidRPr="00895162">
        <w:rPr>
          <w:snapToGrid w:val="0"/>
        </w:rPr>
        <w:t>j</w:t>
      </w:r>
      <w:r w:rsidR="00EF0C75" w:rsidRPr="00895162">
        <w:rPr>
          <w:snapToGrid w:val="0"/>
        </w:rPr>
        <w:t>sou podrobně uveden</w:t>
      </w:r>
      <w:r w:rsidR="00C2176A" w:rsidRPr="00895162">
        <w:rPr>
          <w:snapToGrid w:val="0"/>
        </w:rPr>
        <w:t>a</w:t>
      </w:r>
      <w:r w:rsidR="008E6575" w:rsidRPr="00895162">
        <w:rPr>
          <w:snapToGrid w:val="0"/>
        </w:rPr>
        <w:t xml:space="preserve"> v </w:t>
      </w:r>
      <w:r w:rsidR="00106760" w:rsidRPr="00C618D8">
        <w:rPr>
          <w:snapToGrid w:val="0"/>
        </w:rPr>
        <w:t>příloze č.</w:t>
      </w:r>
      <w:r w:rsidR="00106760" w:rsidRPr="00C618D8">
        <w:t xml:space="preserve"> 1</w:t>
      </w:r>
      <w:r w:rsidR="000A5B79" w:rsidRPr="00895162">
        <w:t xml:space="preserve"> </w:t>
      </w:r>
      <w:r>
        <w:t>této S</w:t>
      </w:r>
      <w:r w:rsidR="008E6575" w:rsidRPr="00895162">
        <w:t>mlouvy.</w:t>
      </w:r>
      <w:r w:rsidR="000A5B79" w:rsidRPr="00895162">
        <w:t xml:space="preserve"> </w:t>
      </w:r>
    </w:p>
    <w:p w14:paraId="1A0BD3D6" w14:textId="77777777" w:rsidR="00085820" w:rsidRDefault="00A46203" w:rsidP="00EC67F3">
      <w:pPr>
        <w:pStyle w:val="Odstavec"/>
        <w:numPr>
          <w:ilvl w:val="0"/>
          <w:numId w:val="7"/>
        </w:numPr>
        <w:ind w:left="426" w:hanging="426"/>
      </w:pPr>
      <w:r>
        <w:t>Poskytovatel se zavazuje, že nebezpečný odpad vedený pod katalogovými čísly 180101 Ostré p</w:t>
      </w:r>
      <w:r>
        <w:rPr>
          <w:rFonts w:hint="eastAsia"/>
        </w:rPr>
        <w:t>ř</w:t>
      </w:r>
      <w:r>
        <w:t>edm</w:t>
      </w:r>
      <w:r>
        <w:rPr>
          <w:rFonts w:hint="eastAsia"/>
        </w:rPr>
        <w:t>ě</w:t>
      </w:r>
      <w:r>
        <w:t>ty (krom</w:t>
      </w:r>
      <w:r>
        <w:rPr>
          <w:rFonts w:hint="eastAsia"/>
        </w:rPr>
        <w:t>ě</w:t>
      </w:r>
      <w:r>
        <w:t xml:space="preserve"> </w:t>
      </w:r>
      <w:r>
        <w:rPr>
          <w:rFonts w:hint="eastAsia"/>
        </w:rPr>
        <w:t>čí</w:t>
      </w:r>
      <w:r>
        <w:t xml:space="preserve">sla 180103), 180102 </w:t>
      </w:r>
      <w:r>
        <w:rPr>
          <w:rFonts w:hint="eastAsia"/>
        </w:rPr>
        <w:t>Čá</w:t>
      </w:r>
      <w:r>
        <w:t>sti t</w:t>
      </w:r>
      <w:r>
        <w:rPr>
          <w:rFonts w:hint="eastAsia"/>
        </w:rPr>
        <w:t>ě</w:t>
      </w:r>
      <w:r>
        <w:t>la a orgány v</w:t>
      </w:r>
      <w:r>
        <w:rPr>
          <w:rFonts w:hint="eastAsia"/>
        </w:rPr>
        <w:t>č</w:t>
      </w:r>
      <w:r>
        <w:t>etn</w:t>
      </w:r>
      <w:r>
        <w:rPr>
          <w:rFonts w:hint="eastAsia"/>
        </w:rPr>
        <w:t>ě</w:t>
      </w:r>
      <w:r>
        <w:t xml:space="preserve"> krevních vak</w:t>
      </w:r>
      <w:r>
        <w:rPr>
          <w:rFonts w:hint="eastAsia"/>
        </w:rPr>
        <w:t>ů</w:t>
      </w:r>
      <w:r>
        <w:t xml:space="preserve"> a krevních konzerv (krom</w:t>
      </w:r>
      <w:r>
        <w:rPr>
          <w:rFonts w:hint="eastAsia"/>
        </w:rPr>
        <w:t>ě</w:t>
      </w:r>
      <w:r>
        <w:t xml:space="preserve"> </w:t>
      </w:r>
      <w:r>
        <w:rPr>
          <w:rFonts w:hint="eastAsia"/>
        </w:rPr>
        <w:t>čí</w:t>
      </w:r>
      <w:r>
        <w:t>sla 180103), 180103 Odpady, na jejichž sb</w:t>
      </w:r>
      <w:r>
        <w:rPr>
          <w:rFonts w:hint="eastAsia"/>
        </w:rPr>
        <w:t>ě</w:t>
      </w:r>
      <w:r>
        <w:t>r a odstra</w:t>
      </w:r>
      <w:r>
        <w:rPr>
          <w:rFonts w:hint="eastAsia"/>
        </w:rPr>
        <w:t>ň</w:t>
      </w:r>
      <w:r>
        <w:t>ování jsou kladeny zvláštní požadavky s ohledem na prevenci infekce, 180106 Chemikálie, které jsou nebo obsahují nebezpe</w:t>
      </w:r>
      <w:r>
        <w:rPr>
          <w:rFonts w:hint="eastAsia"/>
        </w:rPr>
        <w:t>č</w:t>
      </w:r>
      <w:r>
        <w:t xml:space="preserve">né látky, 180108 Nepoužitelná cytostatika, 180109 Jiná </w:t>
      </w:r>
      <w:r>
        <w:lastRenderedPageBreak/>
        <w:t>nepoužitelná lé</w:t>
      </w:r>
      <w:r>
        <w:rPr>
          <w:rFonts w:hint="eastAsia"/>
        </w:rPr>
        <w:t>č</w:t>
      </w:r>
      <w:r>
        <w:t xml:space="preserve">iva neuvedená pod </w:t>
      </w:r>
      <w:r>
        <w:rPr>
          <w:rFonts w:hint="eastAsia"/>
        </w:rPr>
        <w:t>čí</w:t>
      </w:r>
      <w:r>
        <w:t xml:space="preserve">slem 180108, 180110 Odpadní amalgám bude likvidován ve spalovacím zařízení. </w:t>
      </w:r>
    </w:p>
    <w:p w14:paraId="52CA6792" w14:textId="77777777" w:rsidR="00085820" w:rsidRDefault="0075123B" w:rsidP="00EC67F3">
      <w:pPr>
        <w:pStyle w:val="Odstavec"/>
        <w:numPr>
          <w:ilvl w:val="0"/>
          <w:numId w:val="7"/>
        </w:numPr>
        <w:ind w:left="426" w:hanging="426"/>
      </w:pPr>
      <w:r w:rsidRPr="00895162">
        <w:t xml:space="preserve">Součástí </w:t>
      </w:r>
      <w:r w:rsidR="00402585">
        <w:t>plnění Poskytovatele dle této Smlouvy</w:t>
      </w:r>
      <w:r w:rsidRPr="00895162">
        <w:t xml:space="preserve"> je rovněž</w:t>
      </w:r>
      <w:r w:rsidR="00402585">
        <w:t>:</w:t>
      </w:r>
    </w:p>
    <w:p w14:paraId="39F43A09" w14:textId="77777777" w:rsidR="00402585" w:rsidRDefault="00402585" w:rsidP="00605A99">
      <w:pPr>
        <w:pStyle w:val="Odstavec"/>
        <w:numPr>
          <w:ilvl w:val="0"/>
          <w:numId w:val="0"/>
        </w:numPr>
        <w:ind w:left="1134" w:hanging="425"/>
      </w:pPr>
      <w:r>
        <w:t>a)</w:t>
      </w:r>
      <w:r>
        <w:tab/>
      </w:r>
      <w:r w:rsidR="0075123B" w:rsidRPr="00895162">
        <w:t>bezplatn</w:t>
      </w:r>
      <w:r w:rsidR="00C403F9" w:rsidRPr="00895162">
        <w:t>é</w:t>
      </w:r>
      <w:r w:rsidR="0075123B" w:rsidRPr="00895162">
        <w:t xml:space="preserve"> </w:t>
      </w:r>
      <w:r w:rsidR="00E31C7A" w:rsidRPr="00895162">
        <w:t xml:space="preserve">poskytnutí </w:t>
      </w:r>
      <w:r w:rsidR="0075123B" w:rsidRPr="00895162">
        <w:t>sběrných nádob odpovídaj</w:t>
      </w:r>
      <w:r w:rsidR="004979F0" w:rsidRPr="00895162">
        <w:t xml:space="preserve">ících jednotlivým druhům </w:t>
      </w:r>
      <w:r>
        <w:t>odpadů</w:t>
      </w:r>
      <w:r w:rsidR="00F90246" w:rsidRPr="00895162">
        <w:t>, blíže specifikovaný</w:t>
      </w:r>
      <w:r w:rsidR="00986DFE" w:rsidRPr="00895162">
        <w:t>ch</w:t>
      </w:r>
      <w:r w:rsidR="00F90246" w:rsidRPr="00895162">
        <w:t xml:space="preserve"> </w:t>
      </w:r>
      <w:r w:rsidR="00106760" w:rsidRPr="00C618D8">
        <w:t>v příloze č. 1</w:t>
      </w:r>
      <w:r w:rsidR="000A5B79" w:rsidRPr="00895162">
        <w:t xml:space="preserve"> </w:t>
      </w:r>
      <w:r>
        <w:t>této S</w:t>
      </w:r>
      <w:r w:rsidR="00F90246" w:rsidRPr="00895162">
        <w:t>mlouvy</w:t>
      </w:r>
      <w:r w:rsidR="00E31C7A" w:rsidRPr="00895162">
        <w:t>, včetně zajištění jejich nutné údržby, čistění a opravy nebo výměny jednotlivých nádob</w:t>
      </w:r>
      <w:r w:rsidR="002D64F3" w:rsidRPr="00895162">
        <w:t>,</w:t>
      </w:r>
      <w:r w:rsidR="00E31C7A" w:rsidRPr="00895162">
        <w:t xml:space="preserve"> a to po celou dobu trvání </w:t>
      </w:r>
      <w:r w:rsidR="00D44E08">
        <w:t>Smlouvy</w:t>
      </w:r>
      <w:r>
        <w:t>,</w:t>
      </w:r>
    </w:p>
    <w:p w14:paraId="6963379F" w14:textId="77777777" w:rsidR="006848C5" w:rsidRDefault="00402585" w:rsidP="00605A99">
      <w:pPr>
        <w:pStyle w:val="Odstavec"/>
        <w:numPr>
          <w:ilvl w:val="0"/>
          <w:numId w:val="0"/>
        </w:numPr>
        <w:tabs>
          <w:tab w:val="left" w:pos="709"/>
        </w:tabs>
        <w:ind w:left="1134" w:hanging="425"/>
      </w:pPr>
      <w:r>
        <w:t>b)</w:t>
      </w:r>
      <w:r>
        <w:tab/>
      </w:r>
      <w:r w:rsidR="006848C5" w:rsidRPr="00895162">
        <w:t xml:space="preserve">zajištění desinfekce všech kontejnerů, a to jak ve vlastnictví poskytovatele, tak ve vlastnictví objednatele. Kontejnery ve vlastnictví </w:t>
      </w:r>
      <w:r w:rsidR="00D44E08">
        <w:t>O</w:t>
      </w:r>
      <w:r w:rsidR="006848C5" w:rsidRPr="00895162">
        <w:t xml:space="preserve">bjednatele budou </w:t>
      </w:r>
      <w:r w:rsidR="00D44E08">
        <w:t>P</w:t>
      </w:r>
      <w:r w:rsidR="006848C5" w:rsidRPr="00895162">
        <w:t xml:space="preserve">oskytovatelem desinfikovány na základě požadavku </w:t>
      </w:r>
      <w:r w:rsidR="00D44E08">
        <w:t>O</w:t>
      </w:r>
      <w:r w:rsidR="006848C5" w:rsidRPr="00895162">
        <w:t>bjednatele, a to elektronicky na e-mailovou adresu kontaktní osoby uvedené v</w:t>
      </w:r>
      <w:r>
        <w:t> této Smlouvě,</w:t>
      </w:r>
    </w:p>
    <w:p w14:paraId="1E59AC20" w14:textId="77777777" w:rsidR="00D44E08" w:rsidRDefault="00402585" w:rsidP="00897CD5">
      <w:pPr>
        <w:pStyle w:val="Odstavec"/>
        <w:numPr>
          <w:ilvl w:val="0"/>
          <w:numId w:val="0"/>
        </w:numPr>
        <w:spacing w:after="120"/>
        <w:ind w:left="1134" w:hanging="425"/>
      </w:pPr>
      <w:r>
        <w:t>c)</w:t>
      </w:r>
      <w:r>
        <w:tab/>
      </w:r>
      <w:r w:rsidRPr="00895162">
        <w:t xml:space="preserve">zajištění a vedení všech potřebných statistik a evidencí nebezpečného odpadu v rozsahu povinností vyplývajících z platných právních předpisů. Poskytovatel </w:t>
      </w:r>
      <w:r w:rsidR="00D44E08">
        <w:t xml:space="preserve">zejména </w:t>
      </w:r>
      <w:r w:rsidRPr="00895162">
        <w:t>zajistí</w:t>
      </w:r>
      <w:r w:rsidR="00D44E08">
        <w:t>:</w:t>
      </w:r>
    </w:p>
    <w:p w14:paraId="712D0789" w14:textId="77777777" w:rsidR="00AF4FC9" w:rsidRDefault="00402585" w:rsidP="00EC67F3">
      <w:pPr>
        <w:pStyle w:val="Odstavec"/>
        <w:numPr>
          <w:ilvl w:val="2"/>
          <w:numId w:val="17"/>
        </w:numPr>
        <w:spacing w:after="120"/>
      </w:pPr>
      <w:r w:rsidRPr="00895162">
        <w:t xml:space="preserve">ohlašování přepravy nebezpečných odpadů v </w:t>
      </w:r>
      <w:r w:rsidR="006771D4">
        <w:rPr>
          <w:snapToGrid w:val="0"/>
        </w:rPr>
        <w:t>„Integrovaném</w:t>
      </w:r>
      <w:r w:rsidR="006771D4" w:rsidRPr="00895162">
        <w:rPr>
          <w:snapToGrid w:val="0"/>
        </w:rPr>
        <w:t xml:space="preserve"> systému plnění ohlašovacích povinností v oblasti životního prostředí“ </w:t>
      </w:r>
      <w:r w:rsidR="006771D4">
        <w:rPr>
          <w:snapToGrid w:val="0"/>
        </w:rPr>
        <w:t>(dále jen „</w:t>
      </w:r>
      <w:r w:rsidR="00605A99">
        <w:t>ISPOP</w:t>
      </w:r>
      <w:r w:rsidR="006771D4">
        <w:t>“)</w:t>
      </w:r>
      <w:r w:rsidR="00AF4FC9">
        <w:t>,</w:t>
      </w:r>
      <w:r w:rsidR="00AF4FC9" w:rsidRPr="00AF4FC9">
        <w:t xml:space="preserve"> </w:t>
      </w:r>
    </w:p>
    <w:p w14:paraId="678710A6" w14:textId="77777777" w:rsidR="00402585" w:rsidRDefault="00AF4FC9" w:rsidP="00EC67F3">
      <w:pPr>
        <w:pStyle w:val="Odstavec"/>
        <w:numPr>
          <w:ilvl w:val="0"/>
          <w:numId w:val="17"/>
        </w:numPr>
        <w:spacing w:after="120"/>
        <w:ind w:left="2127" w:hanging="284"/>
      </w:pPr>
      <w:r>
        <w:t>vešker</w:t>
      </w:r>
      <w:r w:rsidR="00D44E08">
        <w:t>ou</w:t>
      </w:r>
      <w:r w:rsidRPr="00104031">
        <w:t xml:space="preserve"> agendu zasílání </w:t>
      </w:r>
      <w:r w:rsidR="00C618D8">
        <w:t>O</w:t>
      </w:r>
      <w:r w:rsidRPr="00104031">
        <w:t>LPNO, ohlašování p</w:t>
      </w:r>
      <w:r w:rsidRPr="00104031">
        <w:rPr>
          <w:rFonts w:hint="eastAsia"/>
        </w:rPr>
        <w:t>ř</w:t>
      </w:r>
      <w:r w:rsidRPr="00104031">
        <w:t>epravy nebezpe</w:t>
      </w:r>
      <w:r w:rsidRPr="00104031">
        <w:rPr>
          <w:rFonts w:hint="eastAsia"/>
        </w:rPr>
        <w:t>č</w:t>
      </w:r>
      <w:r w:rsidRPr="00104031">
        <w:t>ných odpad</w:t>
      </w:r>
      <w:r w:rsidRPr="00104031">
        <w:rPr>
          <w:rFonts w:hint="eastAsia"/>
        </w:rPr>
        <w:t>ů</w:t>
      </w:r>
      <w:r w:rsidRPr="00104031">
        <w:t xml:space="preserve"> v systému SEPNO</w:t>
      </w:r>
      <w:r>
        <w:t>.</w:t>
      </w:r>
      <w:r w:rsidR="00402585">
        <w:tab/>
      </w:r>
    </w:p>
    <w:p w14:paraId="43969023" w14:textId="77777777" w:rsidR="005B541E" w:rsidRPr="00895162" w:rsidRDefault="00605A99" w:rsidP="00EC67F3">
      <w:pPr>
        <w:pStyle w:val="Odstavecseseznamem"/>
        <w:numPr>
          <w:ilvl w:val="0"/>
          <w:numId w:val="7"/>
        </w:numPr>
        <w:ind w:left="426" w:hanging="720"/>
        <w:jc w:val="both"/>
      </w:pPr>
      <w:r w:rsidRPr="001C6341">
        <w:t>Objednatel se zavazuje k součinnosti nezbytné k plnění závazků Poskytovatele vyplývajících z této Smlouvy, řádně poskytnutá plnění převzít a zaplatit P</w:t>
      </w:r>
      <w:r w:rsidRPr="00063BB0">
        <w:t xml:space="preserve">oskytovateli cenu plnění ve výši </w:t>
      </w:r>
      <w:r>
        <w:t>a </w:t>
      </w:r>
      <w:r w:rsidRPr="00063BB0">
        <w:t>za podmínek uvedených v </w:t>
      </w:r>
      <w:r>
        <w:t>Čl. 5</w:t>
      </w:r>
      <w:r w:rsidRPr="00063BB0">
        <w:t>. této Smlouvy.</w:t>
      </w:r>
      <w:r w:rsidR="00E31C7A" w:rsidRPr="00A46203" w:rsidDel="00E31C7A">
        <w:rPr>
          <w:rFonts w:ascii="Times New Roman" w:hAnsi="Times New Roman"/>
        </w:rPr>
        <w:t xml:space="preserve"> </w:t>
      </w:r>
    </w:p>
    <w:p w14:paraId="022474C5" w14:textId="77777777" w:rsidR="00523258" w:rsidRPr="00895162" w:rsidRDefault="00523258" w:rsidP="00B06485">
      <w:pPr>
        <w:pStyle w:val="Odstavec"/>
        <w:numPr>
          <w:ilvl w:val="0"/>
          <w:numId w:val="0"/>
        </w:numPr>
        <w:ind w:left="708"/>
      </w:pPr>
    </w:p>
    <w:p w14:paraId="4BA06C2D" w14:textId="77777777" w:rsidR="00EE2817" w:rsidRPr="00605A99" w:rsidRDefault="002B0F4D" w:rsidP="00EE2817">
      <w:pPr>
        <w:pStyle w:val="lnek"/>
        <w:spacing w:before="120"/>
        <w:ind w:left="0" w:firstLine="0"/>
      </w:pPr>
      <w:r w:rsidRPr="00895162">
        <w:br/>
      </w:r>
      <w:r w:rsidR="00605A99">
        <w:t>Místa</w:t>
      </w:r>
      <w:r w:rsidR="001E43A7">
        <w:t xml:space="preserve">, </w:t>
      </w:r>
      <w:r w:rsidR="00605A99">
        <w:t>doba</w:t>
      </w:r>
      <w:r w:rsidRPr="00895162">
        <w:t xml:space="preserve"> </w:t>
      </w:r>
      <w:r w:rsidR="001E43A7">
        <w:t xml:space="preserve">a rozsah </w:t>
      </w:r>
      <w:r w:rsidRPr="00895162">
        <w:t>plnění</w:t>
      </w:r>
    </w:p>
    <w:p w14:paraId="6462E68B" w14:textId="77777777" w:rsidR="00AE3C0B" w:rsidRPr="00895162" w:rsidRDefault="00605A99" w:rsidP="00605A99">
      <w:pPr>
        <w:pStyle w:val="Odstavec"/>
        <w:numPr>
          <w:ilvl w:val="0"/>
          <w:numId w:val="0"/>
        </w:numPr>
        <w:tabs>
          <w:tab w:val="num" w:pos="5614"/>
        </w:tabs>
        <w:ind w:left="426" w:hanging="426"/>
      </w:pPr>
      <w:r>
        <w:rPr>
          <w:snapToGrid w:val="0"/>
        </w:rPr>
        <w:t xml:space="preserve">1.    </w:t>
      </w:r>
      <w:r w:rsidR="00EE2817" w:rsidRPr="00895162">
        <w:rPr>
          <w:snapToGrid w:val="0"/>
        </w:rPr>
        <w:t>Místem plnění j</w:t>
      </w:r>
      <w:r w:rsidR="00FA237D" w:rsidRPr="00895162">
        <w:rPr>
          <w:snapToGrid w:val="0"/>
        </w:rPr>
        <w:t xml:space="preserve">sou </w:t>
      </w:r>
      <w:r w:rsidR="00D75174" w:rsidRPr="00895162">
        <w:rPr>
          <w:snapToGrid w:val="0"/>
        </w:rPr>
        <w:t>t</w:t>
      </w:r>
      <w:r w:rsidR="00EE1BA2" w:rsidRPr="00895162">
        <w:rPr>
          <w:snapToGrid w:val="0"/>
        </w:rPr>
        <w:t>a</w:t>
      </w:r>
      <w:r w:rsidR="00D75174" w:rsidRPr="00895162">
        <w:rPr>
          <w:snapToGrid w:val="0"/>
        </w:rPr>
        <w:t>to</w:t>
      </w:r>
      <w:r w:rsidR="003B6233" w:rsidRPr="00895162">
        <w:rPr>
          <w:snapToGrid w:val="0"/>
        </w:rPr>
        <w:t xml:space="preserve"> sběrná místa</w:t>
      </w:r>
      <w:r>
        <w:rPr>
          <w:snapToGrid w:val="0"/>
        </w:rPr>
        <w:t xml:space="preserve"> Objednatele nacházející se v jeho areálu (</w:t>
      </w:r>
      <w:r>
        <w:t>Budínova 67/2, 180 81 Praha 8 - Libeň</w:t>
      </w:r>
      <w:r w:rsidR="003B6233" w:rsidRPr="00895162">
        <w:rPr>
          <w:snapToGrid w:val="0"/>
        </w:rPr>
        <w:t>:</w:t>
      </w:r>
      <w:r w:rsidR="00FA237D" w:rsidRPr="00895162">
        <w:rPr>
          <w:snapToGrid w:val="0"/>
        </w:rPr>
        <w:t xml:space="preserve"> </w:t>
      </w:r>
    </w:p>
    <w:p w14:paraId="41335E6E" w14:textId="77777777" w:rsidR="002F7DA2" w:rsidRPr="00895162" w:rsidRDefault="002F7DA2" w:rsidP="00EC67F3">
      <w:pPr>
        <w:pStyle w:val="Odstavec"/>
        <w:numPr>
          <w:ilvl w:val="0"/>
          <w:numId w:val="8"/>
        </w:numPr>
        <w:ind w:left="1134" w:hanging="425"/>
        <w:rPr>
          <w:snapToGrid w:val="0"/>
        </w:rPr>
      </w:pPr>
      <w:r w:rsidRPr="00895162">
        <w:rPr>
          <w:snapToGrid w:val="0"/>
        </w:rPr>
        <w:t>Pavilon 2 – Lékárna</w:t>
      </w:r>
      <w:r>
        <w:rPr>
          <w:snapToGrid w:val="0"/>
        </w:rPr>
        <w:t xml:space="preserve"> (NO)</w:t>
      </w:r>
    </w:p>
    <w:p w14:paraId="6ABA6612" w14:textId="77777777" w:rsidR="002F7DA2" w:rsidRPr="00895162" w:rsidRDefault="002F7DA2" w:rsidP="00EC67F3">
      <w:pPr>
        <w:pStyle w:val="Odstavec"/>
        <w:numPr>
          <w:ilvl w:val="0"/>
          <w:numId w:val="8"/>
        </w:numPr>
        <w:ind w:left="1134" w:hanging="425"/>
        <w:rPr>
          <w:snapToGrid w:val="0"/>
        </w:rPr>
      </w:pPr>
      <w:r w:rsidRPr="00895162">
        <w:rPr>
          <w:snapToGrid w:val="0"/>
        </w:rPr>
        <w:t>Pavilon 2 – Rampa</w:t>
      </w:r>
      <w:r>
        <w:rPr>
          <w:snapToGrid w:val="0"/>
        </w:rPr>
        <w:t xml:space="preserve"> (KO + kartony)</w:t>
      </w:r>
    </w:p>
    <w:p w14:paraId="0BEA9EA7" w14:textId="77777777" w:rsidR="002F7DA2" w:rsidRPr="00895162" w:rsidRDefault="002F7DA2" w:rsidP="00EC67F3">
      <w:pPr>
        <w:pStyle w:val="Odstavec"/>
        <w:numPr>
          <w:ilvl w:val="0"/>
          <w:numId w:val="8"/>
        </w:numPr>
        <w:ind w:left="1134" w:hanging="425"/>
        <w:rPr>
          <w:snapToGrid w:val="0"/>
        </w:rPr>
      </w:pPr>
      <w:r w:rsidRPr="00895162">
        <w:rPr>
          <w:snapToGrid w:val="0"/>
        </w:rPr>
        <w:t>Pavilon 2 – Prostor před kotelnou</w:t>
      </w:r>
      <w:r>
        <w:rPr>
          <w:snapToGrid w:val="0"/>
        </w:rPr>
        <w:t xml:space="preserve"> (KO)</w:t>
      </w:r>
    </w:p>
    <w:p w14:paraId="42D5258A" w14:textId="77777777" w:rsidR="002F7DA2" w:rsidRPr="00895162" w:rsidRDefault="002F7DA2" w:rsidP="00EC67F3">
      <w:pPr>
        <w:pStyle w:val="Odstavec"/>
        <w:numPr>
          <w:ilvl w:val="0"/>
          <w:numId w:val="8"/>
        </w:numPr>
        <w:ind w:left="1134" w:hanging="425"/>
        <w:rPr>
          <w:snapToGrid w:val="0"/>
        </w:rPr>
      </w:pPr>
      <w:r w:rsidRPr="00895162">
        <w:rPr>
          <w:snapToGrid w:val="0"/>
        </w:rPr>
        <w:t>Pavilon 3</w:t>
      </w:r>
      <w:r>
        <w:rPr>
          <w:snapToGrid w:val="0"/>
        </w:rPr>
        <w:t xml:space="preserve"> (KO, NO, kartony)</w:t>
      </w:r>
    </w:p>
    <w:p w14:paraId="060DF3CE" w14:textId="77777777" w:rsidR="002F7DA2" w:rsidRPr="00895162" w:rsidRDefault="002F7DA2" w:rsidP="00EC67F3">
      <w:pPr>
        <w:pStyle w:val="Odstavec"/>
        <w:numPr>
          <w:ilvl w:val="0"/>
          <w:numId w:val="8"/>
        </w:numPr>
        <w:ind w:left="1134" w:hanging="425"/>
        <w:rPr>
          <w:snapToGrid w:val="0"/>
        </w:rPr>
      </w:pPr>
      <w:r w:rsidRPr="00895162">
        <w:rPr>
          <w:snapToGrid w:val="0"/>
        </w:rPr>
        <w:t>Pavilon 4</w:t>
      </w:r>
      <w:r>
        <w:rPr>
          <w:snapToGrid w:val="0"/>
        </w:rPr>
        <w:t xml:space="preserve"> (KO, NO, kartony)</w:t>
      </w:r>
    </w:p>
    <w:p w14:paraId="604EE30D" w14:textId="77777777" w:rsidR="002F7DA2" w:rsidRPr="00895162" w:rsidRDefault="002F7DA2" w:rsidP="00EC67F3">
      <w:pPr>
        <w:pStyle w:val="Odstavec"/>
        <w:numPr>
          <w:ilvl w:val="0"/>
          <w:numId w:val="8"/>
        </w:numPr>
        <w:ind w:left="1134" w:hanging="425"/>
        <w:rPr>
          <w:snapToGrid w:val="0"/>
        </w:rPr>
      </w:pPr>
      <w:r w:rsidRPr="00895162">
        <w:rPr>
          <w:snapToGrid w:val="0"/>
        </w:rPr>
        <w:t>Pavilon 5</w:t>
      </w:r>
      <w:r>
        <w:rPr>
          <w:snapToGrid w:val="0"/>
        </w:rPr>
        <w:t xml:space="preserve"> (KO, NO, kartony)</w:t>
      </w:r>
    </w:p>
    <w:p w14:paraId="4D6952EC" w14:textId="77777777" w:rsidR="002F7DA2" w:rsidRPr="00895162" w:rsidRDefault="002F7DA2" w:rsidP="00EC67F3">
      <w:pPr>
        <w:pStyle w:val="Odstavec"/>
        <w:numPr>
          <w:ilvl w:val="0"/>
          <w:numId w:val="8"/>
        </w:numPr>
        <w:ind w:left="1134" w:hanging="425"/>
        <w:rPr>
          <w:snapToGrid w:val="0"/>
        </w:rPr>
      </w:pPr>
      <w:r w:rsidRPr="00895162">
        <w:rPr>
          <w:snapToGrid w:val="0"/>
        </w:rPr>
        <w:t>Pavilon 6+16</w:t>
      </w:r>
      <w:r>
        <w:rPr>
          <w:snapToGrid w:val="0"/>
        </w:rPr>
        <w:t xml:space="preserve"> (NO, KO)</w:t>
      </w:r>
    </w:p>
    <w:p w14:paraId="5C9F0279" w14:textId="77777777" w:rsidR="002F7DA2" w:rsidRPr="00895162" w:rsidRDefault="002F7DA2" w:rsidP="00EC67F3">
      <w:pPr>
        <w:pStyle w:val="Odstavec"/>
        <w:numPr>
          <w:ilvl w:val="0"/>
          <w:numId w:val="8"/>
        </w:numPr>
        <w:ind w:left="1134" w:hanging="425"/>
        <w:rPr>
          <w:snapToGrid w:val="0"/>
        </w:rPr>
      </w:pPr>
      <w:r w:rsidRPr="00895162">
        <w:rPr>
          <w:snapToGrid w:val="0"/>
        </w:rPr>
        <w:t>Vrátnice u Pavilonu 6</w:t>
      </w:r>
      <w:r>
        <w:rPr>
          <w:snapToGrid w:val="0"/>
        </w:rPr>
        <w:t xml:space="preserve"> (NO)</w:t>
      </w:r>
    </w:p>
    <w:p w14:paraId="5B2EB485" w14:textId="77777777" w:rsidR="002F7DA2" w:rsidRPr="00895162" w:rsidRDefault="002F7DA2" w:rsidP="00EC67F3">
      <w:pPr>
        <w:pStyle w:val="Odstavec"/>
        <w:numPr>
          <w:ilvl w:val="0"/>
          <w:numId w:val="8"/>
        </w:numPr>
        <w:ind w:left="1134" w:hanging="425"/>
        <w:rPr>
          <w:snapToGrid w:val="0"/>
        </w:rPr>
      </w:pPr>
      <w:r w:rsidRPr="00895162">
        <w:rPr>
          <w:snapToGrid w:val="0"/>
        </w:rPr>
        <w:t>Pavilon 7</w:t>
      </w:r>
      <w:r>
        <w:rPr>
          <w:snapToGrid w:val="0"/>
        </w:rPr>
        <w:t xml:space="preserve"> (NO, KO)</w:t>
      </w:r>
    </w:p>
    <w:p w14:paraId="29D046FB" w14:textId="77777777" w:rsidR="002F7DA2" w:rsidRPr="00895162" w:rsidRDefault="002F7DA2" w:rsidP="00EC67F3">
      <w:pPr>
        <w:pStyle w:val="Odstavec"/>
        <w:numPr>
          <w:ilvl w:val="0"/>
          <w:numId w:val="8"/>
        </w:numPr>
        <w:ind w:left="1134" w:hanging="425"/>
        <w:rPr>
          <w:snapToGrid w:val="0"/>
        </w:rPr>
      </w:pPr>
      <w:r w:rsidRPr="00895162">
        <w:rPr>
          <w:snapToGrid w:val="0"/>
        </w:rPr>
        <w:t>Pavilon 8</w:t>
      </w:r>
      <w:r>
        <w:rPr>
          <w:snapToGrid w:val="0"/>
        </w:rPr>
        <w:t xml:space="preserve"> (NO, KO)</w:t>
      </w:r>
    </w:p>
    <w:p w14:paraId="363FDDE8" w14:textId="77777777" w:rsidR="002F7DA2" w:rsidRPr="00895162" w:rsidRDefault="002F7DA2" w:rsidP="00EC67F3">
      <w:pPr>
        <w:pStyle w:val="Odstavec"/>
        <w:numPr>
          <w:ilvl w:val="0"/>
          <w:numId w:val="8"/>
        </w:numPr>
        <w:ind w:left="1134" w:hanging="425"/>
        <w:rPr>
          <w:snapToGrid w:val="0"/>
        </w:rPr>
      </w:pPr>
      <w:r w:rsidRPr="00895162">
        <w:rPr>
          <w:snapToGrid w:val="0"/>
        </w:rPr>
        <w:t>Pavilon 10</w:t>
      </w:r>
      <w:r>
        <w:rPr>
          <w:snapToGrid w:val="0"/>
        </w:rPr>
        <w:t xml:space="preserve"> (NO, KO)</w:t>
      </w:r>
    </w:p>
    <w:p w14:paraId="4B30D523" w14:textId="77777777" w:rsidR="002F7DA2" w:rsidRPr="00895162" w:rsidRDefault="002F7DA2" w:rsidP="00EC67F3">
      <w:pPr>
        <w:pStyle w:val="Odstavec"/>
        <w:numPr>
          <w:ilvl w:val="0"/>
          <w:numId w:val="8"/>
        </w:numPr>
        <w:ind w:left="1134" w:hanging="425"/>
        <w:rPr>
          <w:snapToGrid w:val="0"/>
        </w:rPr>
      </w:pPr>
      <w:r w:rsidRPr="00895162">
        <w:rPr>
          <w:snapToGrid w:val="0"/>
        </w:rPr>
        <w:t>Pavilon 13</w:t>
      </w:r>
      <w:r>
        <w:rPr>
          <w:snapToGrid w:val="0"/>
        </w:rPr>
        <w:t xml:space="preserve"> (NO, KO + kartony)</w:t>
      </w:r>
    </w:p>
    <w:p w14:paraId="2B6D80F9" w14:textId="77777777" w:rsidR="002F7DA2" w:rsidRPr="00895162" w:rsidRDefault="002F7DA2" w:rsidP="00EC67F3">
      <w:pPr>
        <w:pStyle w:val="Odstavec"/>
        <w:numPr>
          <w:ilvl w:val="0"/>
          <w:numId w:val="8"/>
        </w:numPr>
        <w:ind w:left="1134" w:hanging="425"/>
        <w:rPr>
          <w:snapToGrid w:val="0"/>
        </w:rPr>
      </w:pPr>
      <w:r w:rsidRPr="00895162">
        <w:rPr>
          <w:snapToGrid w:val="0"/>
        </w:rPr>
        <w:t>Pavilon 15</w:t>
      </w:r>
      <w:r>
        <w:rPr>
          <w:snapToGrid w:val="0"/>
        </w:rPr>
        <w:t xml:space="preserve"> (NO, KO + kartony)</w:t>
      </w:r>
    </w:p>
    <w:p w14:paraId="22F9A175" w14:textId="77777777" w:rsidR="002F7DA2" w:rsidRPr="00895162" w:rsidRDefault="002F7DA2" w:rsidP="00EC67F3">
      <w:pPr>
        <w:pStyle w:val="Odstavec"/>
        <w:numPr>
          <w:ilvl w:val="0"/>
          <w:numId w:val="8"/>
        </w:numPr>
        <w:ind w:left="1134" w:hanging="425"/>
        <w:rPr>
          <w:snapToGrid w:val="0"/>
        </w:rPr>
      </w:pPr>
      <w:r w:rsidRPr="00895162">
        <w:rPr>
          <w:snapToGrid w:val="0"/>
        </w:rPr>
        <w:lastRenderedPageBreak/>
        <w:t>Pavilon 17</w:t>
      </w:r>
      <w:r>
        <w:rPr>
          <w:snapToGrid w:val="0"/>
        </w:rPr>
        <w:t xml:space="preserve"> (NO, KO + kartony)</w:t>
      </w:r>
    </w:p>
    <w:p w14:paraId="5DB3C68A" w14:textId="77777777" w:rsidR="002F7DA2" w:rsidRPr="00895162" w:rsidRDefault="002F7DA2" w:rsidP="00EC67F3">
      <w:pPr>
        <w:pStyle w:val="Odstavec"/>
        <w:numPr>
          <w:ilvl w:val="0"/>
          <w:numId w:val="8"/>
        </w:numPr>
        <w:ind w:left="1134" w:hanging="425"/>
        <w:rPr>
          <w:snapToGrid w:val="0"/>
        </w:rPr>
      </w:pPr>
      <w:r w:rsidRPr="00895162">
        <w:rPr>
          <w:snapToGrid w:val="0"/>
        </w:rPr>
        <w:t>Ulice Bulovka – centrální dílny</w:t>
      </w:r>
      <w:r>
        <w:rPr>
          <w:snapToGrid w:val="0"/>
        </w:rPr>
        <w:t xml:space="preserve"> (KO, NO)</w:t>
      </w:r>
    </w:p>
    <w:p w14:paraId="54D48F72" w14:textId="77777777" w:rsidR="002F7DA2" w:rsidRPr="00895162" w:rsidRDefault="002F7DA2" w:rsidP="00EC67F3">
      <w:pPr>
        <w:pStyle w:val="Odstavec"/>
        <w:numPr>
          <w:ilvl w:val="0"/>
          <w:numId w:val="8"/>
        </w:numPr>
        <w:ind w:left="1134" w:hanging="425"/>
        <w:rPr>
          <w:snapToGrid w:val="0"/>
        </w:rPr>
      </w:pPr>
      <w:r w:rsidRPr="00895162">
        <w:rPr>
          <w:snapToGrid w:val="0"/>
        </w:rPr>
        <w:t>Ulice Bulovka – ČOV</w:t>
      </w:r>
      <w:r>
        <w:rPr>
          <w:snapToGrid w:val="0"/>
        </w:rPr>
        <w:t xml:space="preserve"> </w:t>
      </w:r>
    </w:p>
    <w:p w14:paraId="798FF728" w14:textId="77777777" w:rsidR="002F7DA2" w:rsidRPr="00895162" w:rsidRDefault="002F7DA2" w:rsidP="00EC67F3">
      <w:pPr>
        <w:pStyle w:val="Odstavec"/>
        <w:numPr>
          <w:ilvl w:val="0"/>
          <w:numId w:val="8"/>
        </w:numPr>
        <w:ind w:left="1134" w:hanging="425"/>
        <w:rPr>
          <w:snapToGrid w:val="0"/>
        </w:rPr>
      </w:pPr>
      <w:r w:rsidRPr="00895162">
        <w:rPr>
          <w:snapToGrid w:val="0"/>
        </w:rPr>
        <w:t>Ulice Bulovka – doprava</w:t>
      </w:r>
      <w:r>
        <w:rPr>
          <w:snapToGrid w:val="0"/>
        </w:rPr>
        <w:t xml:space="preserve"> + lapol</w:t>
      </w:r>
    </w:p>
    <w:p w14:paraId="2309A535" w14:textId="77777777" w:rsidR="002F7DA2" w:rsidRPr="00895162" w:rsidRDefault="002F7DA2" w:rsidP="00EC67F3">
      <w:pPr>
        <w:pStyle w:val="Odstavec"/>
        <w:numPr>
          <w:ilvl w:val="0"/>
          <w:numId w:val="8"/>
        </w:numPr>
        <w:tabs>
          <w:tab w:val="left" w:pos="1134"/>
        </w:tabs>
        <w:ind w:left="709" w:firstLine="0"/>
        <w:rPr>
          <w:snapToGrid w:val="0"/>
        </w:rPr>
      </w:pPr>
      <w:r w:rsidRPr="00895162">
        <w:rPr>
          <w:snapToGrid w:val="0"/>
        </w:rPr>
        <w:t>Ubytovna</w:t>
      </w:r>
    </w:p>
    <w:p w14:paraId="4413967B" w14:textId="77777777" w:rsidR="002F7DA2" w:rsidRPr="00895162" w:rsidRDefault="002F7DA2" w:rsidP="00EC67F3">
      <w:pPr>
        <w:pStyle w:val="Odstavec"/>
        <w:numPr>
          <w:ilvl w:val="0"/>
          <w:numId w:val="8"/>
        </w:numPr>
        <w:tabs>
          <w:tab w:val="left" w:pos="1134"/>
        </w:tabs>
        <w:ind w:left="709" w:firstLine="0"/>
        <w:rPr>
          <w:snapToGrid w:val="0"/>
        </w:rPr>
      </w:pPr>
      <w:r w:rsidRPr="00895162">
        <w:rPr>
          <w:snapToGrid w:val="0"/>
        </w:rPr>
        <w:t>Centrální kuchyně</w:t>
      </w:r>
      <w:r>
        <w:rPr>
          <w:snapToGrid w:val="0"/>
        </w:rPr>
        <w:t xml:space="preserve"> – 2x lapol</w:t>
      </w:r>
    </w:p>
    <w:p w14:paraId="3E80B750" w14:textId="77777777" w:rsidR="003B6233" w:rsidRPr="00895162" w:rsidRDefault="003B6233" w:rsidP="00C65856">
      <w:pPr>
        <w:pStyle w:val="Odstavec"/>
        <w:numPr>
          <w:ilvl w:val="0"/>
          <w:numId w:val="0"/>
        </w:numPr>
        <w:tabs>
          <w:tab w:val="left" w:pos="1134"/>
        </w:tabs>
        <w:ind w:left="426"/>
        <w:rPr>
          <w:snapToGrid w:val="0"/>
        </w:rPr>
      </w:pPr>
      <w:r w:rsidRPr="00895162">
        <w:rPr>
          <w:snapToGrid w:val="0"/>
        </w:rPr>
        <w:t xml:space="preserve">Bližší specifikace sběrných míst je uvedena v Příloze č. 2 této </w:t>
      </w:r>
      <w:r w:rsidR="00605A99">
        <w:rPr>
          <w:snapToGrid w:val="0"/>
        </w:rPr>
        <w:t>S</w:t>
      </w:r>
      <w:r w:rsidRPr="00895162">
        <w:rPr>
          <w:snapToGrid w:val="0"/>
        </w:rPr>
        <w:t>mlouvy.</w:t>
      </w:r>
      <w:r w:rsidR="001E43A7">
        <w:rPr>
          <w:snapToGrid w:val="0"/>
        </w:rPr>
        <w:t xml:space="preserve"> </w:t>
      </w:r>
      <w:r w:rsidR="001E43A7" w:rsidRPr="00895162">
        <w:t>S</w:t>
      </w:r>
      <w:r w:rsidR="001E43A7">
        <w:t>běrná (shromažďovací) místa</w:t>
      </w:r>
      <w:r w:rsidR="001E43A7" w:rsidRPr="00895162">
        <w:t xml:space="preserve"> jsou převážně uzamykatelné plechové kontejnery.</w:t>
      </w:r>
    </w:p>
    <w:p w14:paraId="6B054E9A" w14:textId="77777777" w:rsidR="003B6233" w:rsidRPr="00895162" w:rsidRDefault="00605A99" w:rsidP="00C65856">
      <w:pPr>
        <w:pStyle w:val="Odstavec"/>
        <w:numPr>
          <w:ilvl w:val="0"/>
          <w:numId w:val="0"/>
        </w:numPr>
        <w:tabs>
          <w:tab w:val="num" w:pos="426"/>
        </w:tabs>
      </w:pPr>
      <w:r>
        <w:t>2.</w:t>
      </w:r>
      <w:r>
        <w:tab/>
      </w:r>
      <w:r w:rsidR="003B6233" w:rsidRPr="00895162">
        <w:t>Smluvní strany sjednaly následující četnost svozu odpadů:</w:t>
      </w:r>
    </w:p>
    <w:p w14:paraId="45A56248" w14:textId="77777777" w:rsidR="003B6233" w:rsidRPr="00895162" w:rsidRDefault="00605A99" w:rsidP="00C65856">
      <w:pPr>
        <w:pStyle w:val="lnek"/>
        <w:numPr>
          <w:ilvl w:val="0"/>
          <w:numId w:val="0"/>
        </w:numPr>
        <w:spacing w:before="120"/>
        <w:ind w:left="1134" w:hanging="425"/>
        <w:jc w:val="both"/>
        <w:rPr>
          <w:b w:val="0"/>
        </w:rPr>
      </w:pPr>
      <w:r>
        <w:rPr>
          <w:b w:val="0"/>
        </w:rPr>
        <w:t>a)</w:t>
      </w:r>
      <w:r>
        <w:rPr>
          <w:b w:val="0"/>
        </w:rPr>
        <w:tab/>
      </w:r>
      <w:r w:rsidR="003B6233" w:rsidRPr="00895162">
        <w:rPr>
          <w:b w:val="0"/>
        </w:rPr>
        <w:t xml:space="preserve">odvoz </w:t>
      </w:r>
      <w:r w:rsidR="003B6233" w:rsidRPr="00C65856">
        <w:t>nebezpečných odpadů</w:t>
      </w:r>
      <w:r w:rsidR="003B6233" w:rsidRPr="00895162">
        <w:rPr>
          <w:b w:val="0"/>
        </w:rPr>
        <w:t xml:space="preserve"> z areálu </w:t>
      </w:r>
      <w:r w:rsidR="00EA7277">
        <w:rPr>
          <w:b w:val="0"/>
        </w:rPr>
        <w:t xml:space="preserve">Objednatele </w:t>
      </w:r>
      <w:r w:rsidR="003B6233" w:rsidRPr="00895162">
        <w:rPr>
          <w:b w:val="0"/>
        </w:rPr>
        <w:t>bude prováděn 5x týdně v níže uvedeném časovém harmonogramu:</w:t>
      </w:r>
    </w:p>
    <w:p w14:paraId="74B83334" w14:textId="77777777" w:rsidR="003B6233" w:rsidRPr="00895162" w:rsidRDefault="003B6233" w:rsidP="00C65856">
      <w:pPr>
        <w:pStyle w:val="lnek"/>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pacing w:before="120"/>
        <w:ind w:left="1134" w:right="1984"/>
        <w:jc w:val="both"/>
        <w:rPr>
          <w:b w:val="0"/>
        </w:rPr>
      </w:pPr>
      <w:r w:rsidRPr="00895162">
        <w:rPr>
          <w:b w:val="0"/>
        </w:rPr>
        <w:t xml:space="preserve">pondělí </w:t>
      </w:r>
      <w:r w:rsidRPr="00895162">
        <w:rPr>
          <w:b w:val="0"/>
        </w:rPr>
        <w:tab/>
      </w:r>
      <w:r w:rsidR="00F3697F" w:rsidRPr="00895162">
        <w:rPr>
          <w:b w:val="0"/>
        </w:rPr>
        <w:tab/>
      </w:r>
      <w:r w:rsidRPr="00895162">
        <w:rPr>
          <w:b w:val="0"/>
        </w:rPr>
        <w:t>5</w:t>
      </w:r>
      <w:r w:rsidR="00EA7277">
        <w:rPr>
          <w:b w:val="0"/>
        </w:rPr>
        <w:t>:</w:t>
      </w:r>
      <w:r w:rsidRPr="00895162">
        <w:rPr>
          <w:b w:val="0"/>
        </w:rPr>
        <w:t>00 – 6</w:t>
      </w:r>
      <w:r w:rsidR="00EA7277">
        <w:rPr>
          <w:b w:val="0"/>
        </w:rPr>
        <w:t>:</w:t>
      </w:r>
      <w:r w:rsidRPr="00895162">
        <w:rPr>
          <w:b w:val="0"/>
        </w:rPr>
        <w:t xml:space="preserve">30 hod. </w:t>
      </w:r>
    </w:p>
    <w:p w14:paraId="599143EE" w14:textId="77777777" w:rsidR="003B6233" w:rsidRPr="00895162" w:rsidRDefault="003B6233" w:rsidP="00C65856">
      <w:pPr>
        <w:pStyle w:val="lnek"/>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pacing w:before="120"/>
        <w:ind w:left="1276" w:right="1984" w:hanging="142"/>
        <w:jc w:val="both"/>
        <w:rPr>
          <w:b w:val="0"/>
        </w:rPr>
      </w:pPr>
      <w:r w:rsidRPr="00895162">
        <w:rPr>
          <w:b w:val="0"/>
        </w:rPr>
        <w:t xml:space="preserve">úterý </w:t>
      </w:r>
      <w:r w:rsidRPr="00895162">
        <w:rPr>
          <w:b w:val="0"/>
        </w:rPr>
        <w:tab/>
      </w:r>
      <w:r w:rsidRPr="00895162">
        <w:rPr>
          <w:b w:val="0"/>
        </w:rPr>
        <w:tab/>
        <w:t>5</w:t>
      </w:r>
      <w:r w:rsidR="00EA7277">
        <w:rPr>
          <w:b w:val="0"/>
        </w:rPr>
        <w:t>:</w:t>
      </w:r>
      <w:r w:rsidRPr="00895162">
        <w:rPr>
          <w:b w:val="0"/>
        </w:rPr>
        <w:t>00 – 6</w:t>
      </w:r>
      <w:r w:rsidR="00EA7277">
        <w:rPr>
          <w:b w:val="0"/>
        </w:rPr>
        <w:t>:</w:t>
      </w:r>
      <w:r w:rsidRPr="00895162">
        <w:rPr>
          <w:b w:val="0"/>
        </w:rPr>
        <w:t xml:space="preserve">30 hod. </w:t>
      </w:r>
    </w:p>
    <w:p w14:paraId="34E7ECFC" w14:textId="77777777" w:rsidR="003B6233" w:rsidRPr="00895162" w:rsidRDefault="003B6233" w:rsidP="00C65856">
      <w:pPr>
        <w:pStyle w:val="lnek"/>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pacing w:before="120"/>
        <w:ind w:left="1134" w:right="1984"/>
        <w:jc w:val="both"/>
        <w:rPr>
          <w:b w:val="0"/>
        </w:rPr>
      </w:pPr>
      <w:r w:rsidRPr="00895162">
        <w:rPr>
          <w:b w:val="0"/>
        </w:rPr>
        <w:t xml:space="preserve">středa </w:t>
      </w:r>
      <w:r w:rsidRPr="00895162">
        <w:rPr>
          <w:b w:val="0"/>
        </w:rPr>
        <w:tab/>
      </w:r>
      <w:r w:rsidRPr="00895162">
        <w:rPr>
          <w:b w:val="0"/>
        </w:rPr>
        <w:tab/>
        <w:t>5</w:t>
      </w:r>
      <w:r w:rsidR="00EA7277">
        <w:rPr>
          <w:b w:val="0"/>
        </w:rPr>
        <w:t>:</w:t>
      </w:r>
      <w:r w:rsidRPr="00895162">
        <w:rPr>
          <w:b w:val="0"/>
        </w:rPr>
        <w:t>00 – 6</w:t>
      </w:r>
      <w:r w:rsidR="00EA7277">
        <w:rPr>
          <w:b w:val="0"/>
        </w:rPr>
        <w:t>:</w:t>
      </w:r>
      <w:r w:rsidRPr="00895162">
        <w:rPr>
          <w:b w:val="0"/>
        </w:rPr>
        <w:t xml:space="preserve">30 hod. </w:t>
      </w:r>
    </w:p>
    <w:p w14:paraId="407B4C20" w14:textId="77777777" w:rsidR="003B6233" w:rsidRPr="00895162" w:rsidRDefault="003B6233" w:rsidP="00C65856">
      <w:pPr>
        <w:pStyle w:val="lnek"/>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pacing w:before="120"/>
        <w:ind w:left="1134" w:right="1984"/>
        <w:jc w:val="both"/>
        <w:rPr>
          <w:b w:val="0"/>
        </w:rPr>
      </w:pPr>
      <w:r w:rsidRPr="00895162">
        <w:rPr>
          <w:b w:val="0"/>
        </w:rPr>
        <w:t xml:space="preserve">pátek </w:t>
      </w:r>
      <w:r w:rsidRPr="00895162">
        <w:rPr>
          <w:b w:val="0"/>
        </w:rPr>
        <w:tab/>
      </w:r>
      <w:r w:rsidRPr="00895162">
        <w:rPr>
          <w:b w:val="0"/>
        </w:rPr>
        <w:tab/>
        <w:t>5</w:t>
      </w:r>
      <w:r w:rsidR="00EA7277">
        <w:rPr>
          <w:b w:val="0"/>
        </w:rPr>
        <w:t>:</w:t>
      </w:r>
      <w:r w:rsidRPr="00895162">
        <w:rPr>
          <w:b w:val="0"/>
        </w:rPr>
        <w:t>00 – 6</w:t>
      </w:r>
      <w:r w:rsidR="00EA7277">
        <w:rPr>
          <w:b w:val="0"/>
        </w:rPr>
        <w:t>:</w:t>
      </w:r>
      <w:r w:rsidRPr="00895162">
        <w:rPr>
          <w:b w:val="0"/>
        </w:rPr>
        <w:t xml:space="preserve">30 hod. </w:t>
      </w:r>
    </w:p>
    <w:p w14:paraId="55243387" w14:textId="77777777" w:rsidR="003B6233" w:rsidRPr="00895162" w:rsidRDefault="003B6233" w:rsidP="00C65856">
      <w:pPr>
        <w:pStyle w:val="lnek"/>
        <w:numPr>
          <w:ilvl w:val="0"/>
          <w:numId w:val="0"/>
        </w:numPr>
        <w:pBdr>
          <w:top w:val="single" w:sz="4" w:space="1" w:color="auto"/>
          <w:left w:val="single" w:sz="4" w:space="0" w:color="auto"/>
          <w:bottom w:val="single" w:sz="4" w:space="1" w:color="auto"/>
          <w:right w:val="single" w:sz="4" w:space="4" w:color="auto"/>
          <w:between w:val="single" w:sz="4" w:space="1" w:color="auto"/>
          <w:bar w:val="single" w:sz="4" w:color="auto"/>
        </w:pBdr>
        <w:spacing w:before="120"/>
        <w:ind w:left="1134" w:right="1984"/>
        <w:jc w:val="both"/>
        <w:rPr>
          <w:b w:val="0"/>
        </w:rPr>
      </w:pPr>
      <w:r w:rsidRPr="00895162">
        <w:rPr>
          <w:b w:val="0"/>
        </w:rPr>
        <w:t>sobota/neděle</w:t>
      </w:r>
      <w:r w:rsidRPr="00895162">
        <w:rPr>
          <w:b w:val="0"/>
        </w:rPr>
        <w:tab/>
        <w:t>9</w:t>
      </w:r>
      <w:r w:rsidR="00EA7277">
        <w:rPr>
          <w:b w:val="0"/>
        </w:rPr>
        <w:t>:</w:t>
      </w:r>
      <w:r w:rsidRPr="00895162">
        <w:rPr>
          <w:b w:val="0"/>
        </w:rPr>
        <w:t>00 – 12</w:t>
      </w:r>
      <w:r w:rsidR="00EA7277">
        <w:rPr>
          <w:b w:val="0"/>
        </w:rPr>
        <w:t>:</w:t>
      </w:r>
      <w:r w:rsidRPr="00895162">
        <w:rPr>
          <w:b w:val="0"/>
        </w:rPr>
        <w:t xml:space="preserve">30 hod. </w:t>
      </w:r>
    </w:p>
    <w:p w14:paraId="68D99BF4" w14:textId="77777777" w:rsidR="00EA7277" w:rsidRDefault="00605A99" w:rsidP="00C65856">
      <w:pPr>
        <w:pStyle w:val="lnek"/>
        <w:numPr>
          <w:ilvl w:val="0"/>
          <w:numId w:val="0"/>
        </w:numPr>
        <w:spacing w:before="120"/>
        <w:ind w:left="1134" w:hanging="567"/>
        <w:jc w:val="both"/>
        <w:rPr>
          <w:b w:val="0"/>
        </w:rPr>
      </w:pPr>
      <w:r>
        <w:rPr>
          <w:b w:val="0"/>
        </w:rPr>
        <w:t>b)</w:t>
      </w:r>
      <w:r>
        <w:rPr>
          <w:b w:val="0"/>
        </w:rPr>
        <w:tab/>
      </w:r>
      <w:r w:rsidR="003B6233" w:rsidRPr="00895162">
        <w:rPr>
          <w:b w:val="0"/>
        </w:rPr>
        <w:t xml:space="preserve"> odvoz </w:t>
      </w:r>
      <w:r w:rsidR="003B6233" w:rsidRPr="00C65856">
        <w:t>ostatních odpadů</w:t>
      </w:r>
      <w:r w:rsidR="003B6233" w:rsidRPr="00895162">
        <w:rPr>
          <w:b w:val="0"/>
        </w:rPr>
        <w:t xml:space="preserve"> z areálu </w:t>
      </w:r>
      <w:r w:rsidR="00EA7277">
        <w:rPr>
          <w:b w:val="0"/>
        </w:rPr>
        <w:t xml:space="preserve">Objednatele </w:t>
      </w:r>
      <w:r w:rsidR="003B6233" w:rsidRPr="00895162">
        <w:rPr>
          <w:b w:val="0"/>
        </w:rPr>
        <w:t xml:space="preserve">bude prováděn 5x týdně v </w:t>
      </w:r>
      <w:r w:rsidR="00A827CA">
        <w:rPr>
          <w:b w:val="0"/>
        </w:rPr>
        <w:t>níže uvedeném časovém harmonogramu</w:t>
      </w:r>
      <w:r w:rsidR="00BA5392" w:rsidRPr="00895162">
        <w:rPr>
          <w:b w:val="0"/>
        </w:rPr>
        <w:t xml:space="preserve">. </w:t>
      </w:r>
    </w:p>
    <w:p w14:paraId="7F40DEA4" w14:textId="77777777" w:rsidR="00A827CA" w:rsidRPr="00895162" w:rsidRDefault="00A827CA" w:rsidP="002F7DA2">
      <w:pPr>
        <w:pStyle w:val="lnek"/>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spacing w:before="120"/>
        <w:ind w:left="1134" w:right="1984"/>
        <w:jc w:val="both"/>
        <w:rPr>
          <w:b w:val="0"/>
        </w:rPr>
      </w:pPr>
      <w:r w:rsidRPr="00895162">
        <w:rPr>
          <w:b w:val="0"/>
        </w:rPr>
        <w:t xml:space="preserve">pondělí </w:t>
      </w:r>
      <w:r w:rsidRPr="00895162">
        <w:rPr>
          <w:b w:val="0"/>
        </w:rPr>
        <w:tab/>
      </w:r>
      <w:r w:rsidRPr="00895162">
        <w:rPr>
          <w:b w:val="0"/>
        </w:rPr>
        <w:tab/>
      </w:r>
      <w:r>
        <w:rPr>
          <w:b w:val="0"/>
        </w:rPr>
        <w:t>4:30 – 7:0</w:t>
      </w:r>
      <w:r w:rsidRPr="00895162">
        <w:rPr>
          <w:b w:val="0"/>
        </w:rPr>
        <w:t xml:space="preserve">0 hod. </w:t>
      </w:r>
    </w:p>
    <w:p w14:paraId="76AA3535" w14:textId="77777777" w:rsidR="00A827CA" w:rsidRPr="00895162" w:rsidRDefault="00A827CA" w:rsidP="002F7DA2">
      <w:pPr>
        <w:pStyle w:val="lnek"/>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spacing w:before="120"/>
        <w:ind w:left="1276" w:right="1984" w:hanging="142"/>
        <w:jc w:val="both"/>
        <w:rPr>
          <w:b w:val="0"/>
        </w:rPr>
      </w:pPr>
      <w:r w:rsidRPr="00895162">
        <w:rPr>
          <w:b w:val="0"/>
        </w:rPr>
        <w:t xml:space="preserve">úterý </w:t>
      </w:r>
      <w:r w:rsidRPr="00895162">
        <w:rPr>
          <w:b w:val="0"/>
        </w:rPr>
        <w:tab/>
      </w:r>
      <w:r w:rsidRPr="00895162">
        <w:rPr>
          <w:b w:val="0"/>
        </w:rPr>
        <w:tab/>
      </w:r>
      <w:r>
        <w:rPr>
          <w:b w:val="0"/>
        </w:rPr>
        <w:t>4:30 – 7:0</w:t>
      </w:r>
      <w:r w:rsidRPr="00895162">
        <w:rPr>
          <w:b w:val="0"/>
        </w:rPr>
        <w:t xml:space="preserve">0 hod. </w:t>
      </w:r>
    </w:p>
    <w:p w14:paraId="7AC8275D" w14:textId="77777777" w:rsidR="00A827CA" w:rsidRPr="00895162" w:rsidRDefault="00A827CA" w:rsidP="002F7DA2">
      <w:pPr>
        <w:pStyle w:val="lnek"/>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spacing w:before="120"/>
        <w:ind w:left="1134" w:right="1984"/>
        <w:jc w:val="both"/>
        <w:rPr>
          <w:b w:val="0"/>
        </w:rPr>
      </w:pPr>
      <w:r w:rsidRPr="00895162">
        <w:rPr>
          <w:b w:val="0"/>
        </w:rPr>
        <w:t xml:space="preserve">středa </w:t>
      </w:r>
      <w:r w:rsidRPr="00895162">
        <w:rPr>
          <w:b w:val="0"/>
        </w:rPr>
        <w:tab/>
      </w:r>
      <w:r w:rsidRPr="00895162">
        <w:rPr>
          <w:b w:val="0"/>
        </w:rPr>
        <w:tab/>
      </w:r>
      <w:r>
        <w:rPr>
          <w:b w:val="0"/>
        </w:rPr>
        <w:t>4:30 – 7:0</w:t>
      </w:r>
      <w:r w:rsidRPr="00895162">
        <w:rPr>
          <w:b w:val="0"/>
        </w:rPr>
        <w:t xml:space="preserve">0 hod. </w:t>
      </w:r>
    </w:p>
    <w:p w14:paraId="6B9B1763" w14:textId="77777777" w:rsidR="00A827CA" w:rsidRDefault="00701115" w:rsidP="002F7DA2">
      <w:pPr>
        <w:pStyle w:val="lnek"/>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spacing w:before="120"/>
        <w:ind w:left="1134" w:right="1984"/>
        <w:jc w:val="both"/>
        <w:rPr>
          <w:b w:val="0"/>
        </w:rPr>
      </w:pPr>
      <w:r>
        <w:rPr>
          <w:b w:val="0"/>
        </w:rPr>
        <w:t>čtvrtek</w:t>
      </w:r>
      <w:r w:rsidR="00A827CA" w:rsidRPr="00895162">
        <w:rPr>
          <w:b w:val="0"/>
        </w:rPr>
        <w:tab/>
      </w:r>
      <w:r w:rsidR="00A827CA" w:rsidRPr="00895162">
        <w:rPr>
          <w:b w:val="0"/>
        </w:rPr>
        <w:tab/>
      </w:r>
      <w:r w:rsidR="00A827CA">
        <w:rPr>
          <w:b w:val="0"/>
        </w:rPr>
        <w:t>4:30 – 7:0</w:t>
      </w:r>
      <w:r w:rsidR="00A827CA" w:rsidRPr="00895162">
        <w:rPr>
          <w:b w:val="0"/>
        </w:rPr>
        <w:t xml:space="preserve">0 hod. </w:t>
      </w:r>
    </w:p>
    <w:p w14:paraId="37DD33DE" w14:textId="77777777" w:rsidR="002F7DA2" w:rsidRDefault="002F7DA2" w:rsidP="002F7DA2">
      <w:pPr>
        <w:pStyle w:val="lnek"/>
        <w:numPr>
          <w:ilvl w:val="0"/>
          <w:numId w:val="0"/>
        </w:numPr>
        <w:pBdr>
          <w:top w:val="single" w:sz="4" w:space="1" w:color="auto"/>
          <w:left w:val="single" w:sz="4" w:space="1" w:color="auto"/>
          <w:bottom w:val="single" w:sz="4" w:space="1" w:color="auto"/>
          <w:right w:val="single" w:sz="4" w:space="1" w:color="auto"/>
          <w:between w:val="single" w:sz="4" w:space="1" w:color="auto"/>
          <w:bar w:val="single" w:sz="4" w:color="auto"/>
        </w:pBdr>
        <w:spacing w:before="120"/>
        <w:ind w:left="1134" w:right="1984"/>
        <w:jc w:val="both"/>
        <w:rPr>
          <w:b w:val="0"/>
        </w:rPr>
      </w:pPr>
      <w:r>
        <w:rPr>
          <w:b w:val="0"/>
        </w:rPr>
        <w:t>pátek</w:t>
      </w:r>
      <w:r w:rsidRPr="00895162">
        <w:rPr>
          <w:b w:val="0"/>
        </w:rPr>
        <w:tab/>
      </w:r>
      <w:r w:rsidRPr="00895162">
        <w:rPr>
          <w:b w:val="0"/>
        </w:rPr>
        <w:tab/>
      </w:r>
      <w:r>
        <w:rPr>
          <w:b w:val="0"/>
        </w:rPr>
        <w:t>4:30 – 7:0</w:t>
      </w:r>
      <w:r w:rsidRPr="00895162">
        <w:rPr>
          <w:b w:val="0"/>
        </w:rPr>
        <w:t xml:space="preserve">0 hod. </w:t>
      </w:r>
    </w:p>
    <w:p w14:paraId="3C1B8BB6" w14:textId="77777777" w:rsidR="002F7DA2" w:rsidRPr="002F7DA2" w:rsidRDefault="002F7DA2" w:rsidP="002F7DA2"/>
    <w:p w14:paraId="07CBAA93" w14:textId="77777777" w:rsidR="00A827CA" w:rsidRPr="00FD371D" w:rsidRDefault="00A827CA" w:rsidP="00701115">
      <w:pPr>
        <w:ind w:left="1134"/>
        <w:rPr>
          <w:rFonts w:ascii="Times New Roman" w:hAnsi="Times New Roman"/>
        </w:rPr>
      </w:pPr>
      <w:r w:rsidRPr="00FD371D">
        <w:rPr>
          <w:rFonts w:ascii="Times New Roman" w:hAnsi="Times New Roman"/>
        </w:rPr>
        <w:t>V sobotu nebo neděli bude odvoz ostatních odpadů prováděn výjimečně, pouze na základě objednávky ze strany Objednatele, zaslané Poskytovateli 5 dní před požadovaným odvozem odpadu,</w:t>
      </w:r>
    </w:p>
    <w:p w14:paraId="2B5B7AA2" w14:textId="77777777" w:rsidR="004A5F35" w:rsidRDefault="00EA7277" w:rsidP="00C65856">
      <w:pPr>
        <w:pStyle w:val="lnek"/>
        <w:numPr>
          <w:ilvl w:val="0"/>
          <w:numId w:val="0"/>
        </w:numPr>
        <w:spacing w:before="120" w:after="120"/>
        <w:ind w:left="1134" w:hanging="567"/>
        <w:jc w:val="both"/>
      </w:pPr>
      <w:r>
        <w:rPr>
          <w:b w:val="0"/>
        </w:rPr>
        <w:t>c)</w:t>
      </w:r>
      <w:r>
        <w:rPr>
          <w:b w:val="0"/>
        </w:rPr>
        <w:tab/>
      </w:r>
      <w:r w:rsidRPr="000C7379">
        <w:t xml:space="preserve">v </w:t>
      </w:r>
      <w:r w:rsidR="004A5F35" w:rsidRPr="000C7379">
        <w:t>p</w:t>
      </w:r>
      <w:r w:rsidR="004A5F35" w:rsidRPr="000C7379">
        <w:rPr>
          <w:rFonts w:hint="eastAsia"/>
        </w:rPr>
        <w:t>ří</w:t>
      </w:r>
      <w:r w:rsidR="004A5F35" w:rsidRPr="000C7379">
        <w:t>pad</w:t>
      </w:r>
      <w:r w:rsidR="004A5F35" w:rsidRPr="000C7379">
        <w:rPr>
          <w:rFonts w:hint="eastAsia"/>
        </w:rPr>
        <w:t>ě</w:t>
      </w:r>
      <w:r w:rsidR="004A5F35" w:rsidRPr="000C7379">
        <w:t xml:space="preserve"> výskytu vysoce nebezpe</w:t>
      </w:r>
      <w:r w:rsidR="004A5F35" w:rsidRPr="000C7379">
        <w:rPr>
          <w:rFonts w:hint="eastAsia"/>
        </w:rPr>
        <w:t>č</w:t>
      </w:r>
      <w:r w:rsidR="004A5F35" w:rsidRPr="000C7379">
        <w:t>né nákazy (BSL</w:t>
      </w:r>
      <w:r w:rsidR="00C618D8">
        <w:t>3-</w:t>
      </w:r>
      <w:r w:rsidR="004A5F35" w:rsidRPr="000C7379">
        <w:t>4)</w:t>
      </w:r>
      <w:r w:rsidR="004A5F35" w:rsidRPr="00C65856">
        <w:rPr>
          <w:b w:val="0"/>
        </w:rPr>
        <w:t xml:space="preserve"> </w:t>
      </w:r>
      <w:r>
        <w:rPr>
          <w:b w:val="0"/>
        </w:rPr>
        <w:t>Poskytovatel</w:t>
      </w:r>
      <w:r w:rsidR="004A5F35" w:rsidRPr="00C65856">
        <w:rPr>
          <w:b w:val="0"/>
        </w:rPr>
        <w:t xml:space="preserve"> zajistí </w:t>
      </w:r>
      <w:r w:rsidR="00255DF6">
        <w:rPr>
          <w:b w:val="0"/>
        </w:rPr>
        <w:t xml:space="preserve">na základě objednávky ze strany Objednatele </w:t>
      </w:r>
      <w:r w:rsidR="004A5F35" w:rsidRPr="00C65856">
        <w:rPr>
          <w:b w:val="0"/>
        </w:rPr>
        <w:t>okamžitý zvláštní p</w:t>
      </w:r>
      <w:r w:rsidR="004A5F35" w:rsidRPr="00C65856">
        <w:rPr>
          <w:rFonts w:hint="eastAsia"/>
          <w:b w:val="0"/>
        </w:rPr>
        <w:t>ř</w:t>
      </w:r>
      <w:r w:rsidR="004A5F35" w:rsidRPr="00C65856">
        <w:rPr>
          <w:b w:val="0"/>
        </w:rPr>
        <w:t>evoz odpad</w:t>
      </w:r>
      <w:r w:rsidR="004A5F35" w:rsidRPr="00C65856">
        <w:rPr>
          <w:rFonts w:hint="eastAsia"/>
          <w:b w:val="0"/>
        </w:rPr>
        <w:t>ů</w:t>
      </w:r>
      <w:r w:rsidR="004A5F35" w:rsidRPr="00C65856">
        <w:rPr>
          <w:b w:val="0"/>
        </w:rPr>
        <w:t xml:space="preserve">, který bude </w:t>
      </w:r>
      <w:r>
        <w:rPr>
          <w:b w:val="0"/>
        </w:rPr>
        <w:t>O</w:t>
      </w:r>
      <w:r w:rsidR="004A5F35" w:rsidRPr="00C65856">
        <w:rPr>
          <w:b w:val="0"/>
        </w:rPr>
        <w:t>bjednatelem p</w:t>
      </w:r>
      <w:r w:rsidR="004A5F35" w:rsidRPr="00C65856">
        <w:rPr>
          <w:rFonts w:hint="eastAsia"/>
          <w:b w:val="0"/>
        </w:rPr>
        <w:t>ř</w:t>
      </w:r>
      <w:r w:rsidR="004A5F35" w:rsidRPr="00C65856">
        <w:rPr>
          <w:b w:val="0"/>
        </w:rPr>
        <w:t>edán ve speciálních hermeticky uzav</w:t>
      </w:r>
      <w:r w:rsidR="004A5F35" w:rsidRPr="00C65856">
        <w:rPr>
          <w:rFonts w:hint="eastAsia"/>
          <w:b w:val="0"/>
        </w:rPr>
        <w:t>ř</w:t>
      </w:r>
      <w:r w:rsidR="004A5F35" w:rsidRPr="00C65856">
        <w:rPr>
          <w:b w:val="0"/>
        </w:rPr>
        <w:t>ených nádobách v prostorech infek</w:t>
      </w:r>
      <w:r w:rsidR="004A5F35" w:rsidRPr="00C65856">
        <w:rPr>
          <w:rFonts w:hint="eastAsia"/>
          <w:b w:val="0"/>
        </w:rPr>
        <w:t>č</w:t>
      </w:r>
      <w:r w:rsidR="004A5F35" w:rsidRPr="00C65856">
        <w:rPr>
          <w:b w:val="0"/>
        </w:rPr>
        <w:t>ní kliniky</w:t>
      </w:r>
      <w:r w:rsidR="000C7379">
        <w:rPr>
          <w:b w:val="0"/>
        </w:rPr>
        <w:t xml:space="preserve"> NNB</w:t>
      </w:r>
      <w:r w:rsidR="004A5F35" w:rsidRPr="00C65856">
        <w:rPr>
          <w:b w:val="0"/>
        </w:rPr>
        <w:t xml:space="preserve">, </w:t>
      </w:r>
      <w:r w:rsidR="000C7379">
        <w:rPr>
          <w:b w:val="0"/>
        </w:rPr>
        <w:t>přičemž tento odpad bude neprodleně</w:t>
      </w:r>
      <w:r w:rsidR="004A5F35" w:rsidRPr="00C65856">
        <w:rPr>
          <w:b w:val="0"/>
        </w:rPr>
        <w:t xml:space="preserve"> </w:t>
      </w:r>
      <w:r>
        <w:rPr>
          <w:b w:val="0"/>
        </w:rPr>
        <w:t>P</w:t>
      </w:r>
      <w:r w:rsidR="004A5F35" w:rsidRPr="00C65856">
        <w:rPr>
          <w:b w:val="0"/>
        </w:rPr>
        <w:t>oskytovatelem p</w:t>
      </w:r>
      <w:r w:rsidR="004A5F35" w:rsidRPr="00C65856">
        <w:rPr>
          <w:rFonts w:hint="eastAsia"/>
          <w:b w:val="0"/>
        </w:rPr>
        <w:t>ř</w:t>
      </w:r>
      <w:r w:rsidR="004A5F35" w:rsidRPr="00C65856">
        <w:rPr>
          <w:b w:val="0"/>
        </w:rPr>
        <w:t>evezen p</w:t>
      </w:r>
      <w:r w:rsidR="004A5F35" w:rsidRPr="00C65856">
        <w:rPr>
          <w:rFonts w:hint="eastAsia"/>
          <w:b w:val="0"/>
        </w:rPr>
        <w:t>ří</w:t>
      </w:r>
      <w:r w:rsidR="004A5F35" w:rsidRPr="00C65856">
        <w:rPr>
          <w:b w:val="0"/>
        </w:rPr>
        <w:t>mo do spalovny nebezpe</w:t>
      </w:r>
      <w:r w:rsidR="004A5F35" w:rsidRPr="00C65856">
        <w:rPr>
          <w:rFonts w:hint="eastAsia"/>
          <w:b w:val="0"/>
        </w:rPr>
        <w:t>č</w:t>
      </w:r>
      <w:r w:rsidR="004A5F35" w:rsidRPr="00C65856">
        <w:rPr>
          <w:b w:val="0"/>
        </w:rPr>
        <w:t>ných odpad</w:t>
      </w:r>
      <w:r w:rsidR="004A5F35" w:rsidRPr="00C65856">
        <w:rPr>
          <w:rFonts w:hint="eastAsia"/>
          <w:b w:val="0"/>
        </w:rPr>
        <w:t>ů</w:t>
      </w:r>
      <w:r>
        <w:rPr>
          <w:b w:val="0"/>
        </w:rPr>
        <w:t xml:space="preserve"> k likvidaci</w:t>
      </w:r>
      <w:r w:rsidR="004A5F35" w:rsidRPr="00C65856">
        <w:rPr>
          <w:b w:val="0"/>
        </w:rPr>
        <w:t>.</w:t>
      </w:r>
    </w:p>
    <w:p w14:paraId="6F7C594A" w14:textId="77777777" w:rsidR="001E43A7" w:rsidRPr="00895162" w:rsidRDefault="001E43A7" w:rsidP="00C65856">
      <w:pPr>
        <w:pStyle w:val="Odstavec"/>
        <w:numPr>
          <w:ilvl w:val="0"/>
          <w:numId w:val="0"/>
        </w:numPr>
        <w:tabs>
          <w:tab w:val="left" w:pos="1418"/>
        </w:tabs>
        <w:ind w:left="426" w:hanging="426"/>
        <w:rPr>
          <w:snapToGrid w:val="0"/>
        </w:rPr>
      </w:pPr>
      <w:r>
        <w:t>3.</w:t>
      </w:r>
      <w:r>
        <w:tab/>
      </w:r>
      <w:r w:rsidRPr="00895162">
        <w:rPr>
          <w:snapToGrid w:val="0"/>
        </w:rPr>
        <w:t>Množství předávaného odpadu k odstranění se bud</w:t>
      </w:r>
      <w:r>
        <w:rPr>
          <w:snapToGrid w:val="0"/>
        </w:rPr>
        <w:t>e odvíjet od provozních potřeb O</w:t>
      </w:r>
      <w:r w:rsidRPr="00895162">
        <w:rPr>
          <w:snapToGrid w:val="0"/>
        </w:rPr>
        <w:t xml:space="preserve">bjednatele, není tedy pevně stanoveno. Poskytovatel </w:t>
      </w:r>
      <w:r w:rsidR="006771D4">
        <w:rPr>
          <w:snapToGrid w:val="0"/>
        </w:rPr>
        <w:t xml:space="preserve">je povinen </w:t>
      </w:r>
      <w:r w:rsidRPr="00895162">
        <w:rPr>
          <w:snapToGrid w:val="0"/>
        </w:rPr>
        <w:t>zajistit odvoz a likvid</w:t>
      </w:r>
      <w:r>
        <w:rPr>
          <w:snapToGrid w:val="0"/>
        </w:rPr>
        <w:t>aci veškerého odpadu předaného O</w:t>
      </w:r>
      <w:r w:rsidRPr="00895162">
        <w:rPr>
          <w:snapToGrid w:val="0"/>
        </w:rPr>
        <w:t>bjednatelem při každém svozu</w:t>
      </w:r>
      <w:r>
        <w:rPr>
          <w:snapToGrid w:val="0"/>
        </w:rPr>
        <w:t xml:space="preserve"> dle </w:t>
      </w:r>
      <w:r w:rsidR="000C7379">
        <w:rPr>
          <w:snapToGrid w:val="0"/>
        </w:rPr>
        <w:t xml:space="preserve">výše uvedeného časového </w:t>
      </w:r>
      <w:r>
        <w:rPr>
          <w:snapToGrid w:val="0"/>
        </w:rPr>
        <w:t xml:space="preserve">harmonogramu nebo na základě </w:t>
      </w:r>
      <w:r w:rsidR="006771D4">
        <w:rPr>
          <w:snapToGrid w:val="0"/>
        </w:rPr>
        <w:t xml:space="preserve">Objednatelem vystavené </w:t>
      </w:r>
      <w:r>
        <w:rPr>
          <w:snapToGrid w:val="0"/>
        </w:rPr>
        <w:t>dílčí objednávky</w:t>
      </w:r>
      <w:r w:rsidRPr="00895162">
        <w:rPr>
          <w:snapToGrid w:val="0"/>
        </w:rPr>
        <w:t>.</w:t>
      </w:r>
    </w:p>
    <w:p w14:paraId="107A4DD1" w14:textId="77777777" w:rsidR="001E43A7" w:rsidRPr="00C65856" w:rsidRDefault="001E43A7" w:rsidP="00C65856"/>
    <w:p w14:paraId="3F080DFD" w14:textId="77777777" w:rsidR="00EE2817" w:rsidRPr="00895162" w:rsidRDefault="00EE2817" w:rsidP="00EE2817">
      <w:pPr>
        <w:pStyle w:val="lnek"/>
        <w:spacing w:before="120"/>
        <w:ind w:left="0" w:firstLine="0"/>
      </w:pPr>
      <w:r w:rsidRPr="00895162">
        <w:lastRenderedPageBreak/>
        <w:br/>
      </w:r>
      <w:r w:rsidR="00255DF6">
        <w:t>Práva a povinnosti smluvních stran</w:t>
      </w:r>
      <w:r w:rsidR="001E43A7">
        <w:t>, způsob plnění</w:t>
      </w:r>
    </w:p>
    <w:p w14:paraId="330D6C31" w14:textId="77777777" w:rsidR="001E43A7" w:rsidRDefault="00255DF6" w:rsidP="00C65856">
      <w:pPr>
        <w:pStyle w:val="Odstavec"/>
        <w:numPr>
          <w:ilvl w:val="0"/>
          <w:numId w:val="0"/>
        </w:numPr>
        <w:ind w:left="426" w:hanging="426"/>
        <w:rPr>
          <w:snapToGrid w:val="0"/>
        </w:rPr>
      </w:pPr>
      <w:r>
        <w:rPr>
          <w:snapToGrid w:val="0"/>
        </w:rPr>
        <w:t>1.</w:t>
      </w:r>
      <w:r>
        <w:rPr>
          <w:snapToGrid w:val="0"/>
        </w:rPr>
        <w:tab/>
      </w:r>
      <w:r w:rsidR="004F232D" w:rsidRPr="00895162">
        <w:rPr>
          <w:snapToGrid w:val="0"/>
        </w:rPr>
        <w:t xml:space="preserve">Poskytovatel se zavazuje </w:t>
      </w:r>
      <w:r w:rsidR="00540ADB" w:rsidRPr="00895162">
        <w:rPr>
          <w:snapToGrid w:val="0"/>
        </w:rPr>
        <w:t>pravidelně</w:t>
      </w:r>
      <w:r w:rsidR="00A60BA9" w:rsidRPr="00895162">
        <w:rPr>
          <w:snapToGrid w:val="0"/>
        </w:rPr>
        <w:t xml:space="preserve"> provádět odvoz a odstranění odpadu</w:t>
      </w:r>
      <w:r w:rsidR="004F232D" w:rsidRPr="00895162">
        <w:rPr>
          <w:snapToGrid w:val="0"/>
        </w:rPr>
        <w:t xml:space="preserve"> </w:t>
      </w:r>
      <w:r>
        <w:rPr>
          <w:snapToGrid w:val="0"/>
        </w:rPr>
        <w:t>O</w:t>
      </w:r>
      <w:r w:rsidR="004F232D" w:rsidRPr="00895162">
        <w:rPr>
          <w:snapToGrid w:val="0"/>
        </w:rPr>
        <w:t>bjednatele</w:t>
      </w:r>
      <w:r w:rsidR="00B06485" w:rsidRPr="00895162">
        <w:rPr>
          <w:snapToGrid w:val="0"/>
        </w:rPr>
        <w:t>, a to dle harmonogramu uvedeného v</w:t>
      </w:r>
      <w:r w:rsidR="00BB6D58" w:rsidRPr="00895162">
        <w:rPr>
          <w:snapToGrid w:val="0"/>
        </w:rPr>
        <w:t> </w:t>
      </w:r>
      <w:r w:rsidR="00A03655" w:rsidRPr="00895162">
        <w:rPr>
          <w:snapToGrid w:val="0"/>
        </w:rPr>
        <w:t>č</w:t>
      </w:r>
      <w:r w:rsidR="00BB6D58" w:rsidRPr="00895162">
        <w:rPr>
          <w:snapToGrid w:val="0"/>
        </w:rPr>
        <w:t xml:space="preserve">l. 3 odst. </w:t>
      </w:r>
      <w:r>
        <w:rPr>
          <w:snapToGrid w:val="0"/>
        </w:rPr>
        <w:t>2</w:t>
      </w:r>
      <w:r w:rsidR="000A5B79" w:rsidRPr="00895162">
        <w:rPr>
          <w:snapToGrid w:val="0"/>
        </w:rPr>
        <w:t xml:space="preserve"> </w:t>
      </w:r>
      <w:r>
        <w:rPr>
          <w:snapToGrid w:val="0"/>
        </w:rPr>
        <w:t xml:space="preserve">písm. a) </w:t>
      </w:r>
      <w:r w:rsidR="00CD2483">
        <w:rPr>
          <w:snapToGrid w:val="0"/>
        </w:rPr>
        <w:t>a</w:t>
      </w:r>
      <w:r w:rsidR="00CD2483" w:rsidRPr="00895162">
        <w:rPr>
          <w:snapToGrid w:val="0"/>
        </w:rPr>
        <w:t xml:space="preserve"> </w:t>
      </w:r>
      <w:r w:rsidR="00CD2483">
        <w:rPr>
          <w:snapToGrid w:val="0"/>
        </w:rPr>
        <w:t xml:space="preserve">b) </w:t>
      </w:r>
      <w:r w:rsidR="00B06485" w:rsidRPr="00895162">
        <w:rPr>
          <w:snapToGrid w:val="0"/>
        </w:rPr>
        <w:t xml:space="preserve">této </w:t>
      </w:r>
      <w:r>
        <w:rPr>
          <w:snapToGrid w:val="0"/>
        </w:rPr>
        <w:t>S</w:t>
      </w:r>
      <w:r w:rsidR="00B06485" w:rsidRPr="00895162">
        <w:rPr>
          <w:snapToGrid w:val="0"/>
        </w:rPr>
        <w:t>mlouvy</w:t>
      </w:r>
      <w:r>
        <w:rPr>
          <w:snapToGrid w:val="0"/>
        </w:rPr>
        <w:t xml:space="preserve"> nebo na základě jednotlivých dílčích objednávek dle čl. 3 odst. 2 písm. b) </w:t>
      </w:r>
      <w:r w:rsidR="00871528">
        <w:rPr>
          <w:snapToGrid w:val="0"/>
        </w:rPr>
        <w:t xml:space="preserve">(pro odvoz ostatních odpadů v sobotu nebo neděli) </w:t>
      </w:r>
      <w:r>
        <w:rPr>
          <w:snapToGrid w:val="0"/>
        </w:rPr>
        <w:t xml:space="preserve">a c) </w:t>
      </w:r>
      <w:r w:rsidR="001E43A7">
        <w:rPr>
          <w:snapToGrid w:val="0"/>
        </w:rPr>
        <w:t>Smlouvy.</w:t>
      </w:r>
      <w:r w:rsidR="00A536B2" w:rsidRPr="00895162">
        <w:rPr>
          <w:snapToGrid w:val="0"/>
        </w:rPr>
        <w:t xml:space="preserve"> </w:t>
      </w:r>
    </w:p>
    <w:p w14:paraId="24FC6001" w14:textId="77777777" w:rsidR="00A536B2" w:rsidRPr="00895162" w:rsidRDefault="001E43A7" w:rsidP="00C65856">
      <w:pPr>
        <w:pStyle w:val="Odstavec"/>
        <w:numPr>
          <w:ilvl w:val="0"/>
          <w:numId w:val="0"/>
        </w:numPr>
        <w:ind w:left="426" w:hanging="426"/>
        <w:rPr>
          <w:snapToGrid w:val="0"/>
        </w:rPr>
      </w:pPr>
      <w:r>
        <w:rPr>
          <w:snapToGrid w:val="0"/>
        </w:rPr>
        <w:t>2.</w:t>
      </w:r>
      <w:r>
        <w:rPr>
          <w:snapToGrid w:val="0"/>
        </w:rPr>
        <w:tab/>
      </w:r>
      <w:r w:rsidR="00921455" w:rsidRPr="00895162">
        <w:rPr>
          <w:snapToGrid w:val="0"/>
        </w:rPr>
        <w:t xml:space="preserve">Poskytovatel se zavazuje plnit své povinnosti dle této </w:t>
      </w:r>
      <w:r>
        <w:rPr>
          <w:snapToGrid w:val="0"/>
        </w:rPr>
        <w:t>S</w:t>
      </w:r>
      <w:r w:rsidR="00921455" w:rsidRPr="00895162">
        <w:rPr>
          <w:snapToGrid w:val="0"/>
        </w:rPr>
        <w:t>mlouvy tak, aby co nejméně narušoval provoz v místě plnění svých povinností, zachovával pořádek a čistotu a vyvaroval se jednání ohrožujícího zdraví lidí nebo životního prostředí.</w:t>
      </w:r>
    </w:p>
    <w:p w14:paraId="00FBD5CB" w14:textId="77777777" w:rsidR="00F3697F" w:rsidRPr="00895162" w:rsidRDefault="001E43A7" w:rsidP="00C65856">
      <w:pPr>
        <w:pStyle w:val="Odstavec"/>
        <w:numPr>
          <w:ilvl w:val="0"/>
          <w:numId w:val="0"/>
        </w:numPr>
        <w:ind w:left="426" w:hanging="426"/>
      </w:pPr>
      <w:r>
        <w:t>3.</w:t>
      </w:r>
      <w:r>
        <w:tab/>
      </w:r>
      <w:r w:rsidR="00C618D8">
        <w:t>O</w:t>
      </w:r>
      <w:r w:rsidR="00F3697F" w:rsidRPr="00895162">
        <w:t xml:space="preserve">dpad vyprodukovaný NNB je na </w:t>
      </w:r>
      <w:r>
        <w:t>sběrná (</w:t>
      </w:r>
      <w:r w:rsidR="00F3697F" w:rsidRPr="00895162">
        <w:t>shromažďovací</w:t>
      </w:r>
      <w:r>
        <w:t>)</w:t>
      </w:r>
      <w:r w:rsidR="00F3697F" w:rsidRPr="00895162">
        <w:t xml:space="preserve"> místa ukládán převážně v pytlích nebo</w:t>
      </w:r>
      <w:r w:rsidR="00A03655" w:rsidRPr="00895162">
        <w:t xml:space="preserve"> ve speciálních klinik-boxech. Poskytovatel</w:t>
      </w:r>
      <w:r w:rsidR="00F3697F" w:rsidRPr="00895162">
        <w:t xml:space="preserve"> odeb</w:t>
      </w:r>
      <w:r w:rsidR="00A03655" w:rsidRPr="00895162">
        <w:t xml:space="preserve">ere </w:t>
      </w:r>
      <w:r w:rsidR="00F3697F" w:rsidRPr="00895162">
        <w:t xml:space="preserve">ze shromažďovacích míst odpady uložené v nádobách či pytlích a </w:t>
      </w:r>
      <w:r w:rsidR="00A03655" w:rsidRPr="00895162">
        <w:t>položí</w:t>
      </w:r>
      <w:r w:rsidR="00F3697F" w:rsidRPr="00895162">
        <w:t xml:space="preserve"> je </w:t>
      </w:r>
      <w:r w:rsidR="00F3697F" w:rsidRPr="00895162">
        <w:rPr>
          <w:u w:val="single"/>
        </w:rPr>
        <w:t>ručně</w:t>
      </w:r>
      <w:r w:rsidR="00F3697F" w:rsidRPr="00895162">
        <w:t xml:space="preserve"> do nákladního prostoru voz</w:t>
      </w:r>
      <w:r w:rsidR="00BD6AC8">
        <w:t>idla</w:t>
      </w:r>
      <w:r w:rsidR="00F3697F" w:rsidRPr="00895162">
        <w:t xml:space="preserve">. </w:t>
      </w:r>
      <w:r w:rsidR="00F3697F" w:rsidRPr="00895162">
        <w:rPr>
          <w:shd w:val="clear" w:color="auto" w:fill="FFFFFF" w:themeFill="background1"/>
        </w:rPr>
        <w:t>Poskytovatel vždy</w:t>
      </w:r>
      <w:r w:rsidR="000C7379">
        <w:rPr>
          <w:shd w:val="clear" w:color="auto" w:fill="FFFFFF" w:themeFill="background1"/>
        </w:rPr>
        <w:t xml:space="preserve"> ihned</w:t>
      </w:r>
      <w:r w:rsidR="00F3697F" w:rsidRPr="00895162">
        <w:rPr>
          <w:shd w:val="clear" w:color="auto" w:fill="FFFFFF" w:themeFill="background1"/>
        </w:rPr>
        <w:t xml:space="preserve"> uzamkne shromažďovací místa</w:t>
      </w:r>
      <w:r w:rsidR="00C618D8">
        <w:rPr>
          <w:shd w:val="clear" w:color="auto" w:fill="FFFFFF" w:themeFill="background1"/>
        </w:rPr>
        <w:t xml:space="preserve"> nebezpečných odpadů</w:t>
      </w:r>
      <w:r w:rsidR="00F3697F" w:rsidRPr="00895162">
        <w:rPr>
          <w:shd w:val="clear" w:color="auto" w:fill="FFFFFF" w:themeFill="background1"/>
        </w:rPr>
        <w:t xml:space="preserve"> po nakládce a odvozu odpadu.</w:t>
      </w:r>
    </w:p>
    <w:p w14:paraId="58456E8A" w14:textId="77777777" w:rsidR="00F6093D" w:rsidRPr="00895162" w:rsidRDefault="001E43A7" w:rsidP="00C65856">
      <w:pPr>
        <w:pStyle w:val="Odstavec"/>
        <w:numPr>
          <w:ilvl w:val="0"/>
          <w:numId w:val="0"/>
        </w:numPr>
        <w:ind w:left="426" w:hanging="426"/>
      </w:pPr>
      <w:r>
        <w:t>4.</w:t>
      </w:r>
      <w:r>
        <w:tab/>
      </w:r>
      <w:r w:rsidR="00F6093D" w:rsidRPr="00895162">
        <w:t xml:space="preserve">Poskytovatel předá </w:t>
      </w:r>
      <w:r>
        <w:t>O</w:t>
      </w:r>
      <w:r w:rsidR="00F6093D" w:rsidRPr="00895162">
        <w:t>bjednateli</w:t>
      </w:r>
      <w:r>
        <w:t xml:space="preserve"> bez zbytečného odkladu po uzavření této Smlouvy</w:t>
      </w:r>
      <w:r w:rsidR="00F6093D" w:rsidRPr="00895162">
        <w:t xml:space="preserve"> seznam, parametry a SPZ všech vozidel, která se v souvislosti s plněním budou pohybovat po areálu NNB, aby </w:t>
      </w:r>
      <w:r>
        <w:t>O</w:t>
      </w:r>
      <w:r w:rsidR="00F6093D" w:rsidRPr="00895162">
        <w:t>bjednatel těmto vozidlům umožnil bezplatný vjezd do areálu NNB.</w:t>
      </w:r>
    </w:p>
    <w:p w14:paraId="7AAE7AE6" w14:textId="77777777" w:rsidR="006E06B9" w:rsidRPr="00895162" w:rsidRDefault="001E43A7" w:rsidP="00C65856">
      <w:pPr>
        <w:pStyle w:val="Odstavec"/>
        <w:numPr>
          <w:ilvl w:val="0"/>
          <w:numId w:val="0"/>
        </w:numPr>
        <w:shd w:val="clear" w:color="auto" w:fill="FFFFFF" w:themeFill="background1"/>
        <w:ind w:left="426" w:hanging="426"/>
        <w:rPr>
          <w:snapToGrid w:val="0"/>
        </w:rPr>
      </w:pPr>
      <w:r>
        <w:t>5.</w:t>
      </w:r>
      <w:r>
        <w:tab/>
      </w:r>
      <w:r w:rsidR="00F3697F" w:rsidRPr="00895162">
        <w:t>Vzhledem k vysokému riziku nákazy nesmí být s nebezpečným odpadem</w:t>
      </w:r>
      <w:r w:rsidR="00295A6D" w:rsidRPr="00895162">
        <w:t>,</w:t>
      </w:r>
      <w:r w:rsidR="00F3697F" w:rsidRPr="00895162">
        <w:t xml:space="preserve"> vyprodukovaným </w:t>
      </w:r>
      <w:r w:rsidR="00295A6D" w:rsidRPr="00895162">
        <w:t xml:space="preserve">na </w:t>
      </w:r>
      <w:r w:rsidR="00F3697F" w:rsidRPr="00895162">
        <w:t>pracovišt</w:t>
      </w:r>
      <w:r>
        <w:t>ích</w:t>
      </w:r>
      <w:r w:rsidR="00F3697F" w:rsidRPr="00895162">
        <w:t xml:space="preserve"> NNB po naložení na vozidlo </w:t>
      </w:r>
      <w:r>
        <w:t>Poskytovatele</w:t>
      </w:r>
      <w:r w:rsidR="00295A6D" w:rsidRPr="00895162">
        <w:t>,</w:t>
      </w:r>
      <w:r w:rsidR="00F3697F" w:rsidRPr="00895162">
        <w:t xml:space="preserve"> dále manipulováno a musí být s ohledem na jeho vlastnosti vždy (s výjimkou odpadů podléhajícím jinému režimu) odstraňován </w:t>
      </w:r>
      <w:r w:rsidR="00F3697F" w:rsidRPr="004F4F85">
        <w:rPr>
          <w:u w:val="single"/>
        </w:rPr>
        <w:t>spálením</w:t>
      </w:r>
      <w:r w:rsidR="00F3697F" w:rsidRPr="00895162">
        <w:t xml:space="preserve"> ve spalovně nebezpečných odpadů, která má povolení na spalování nebezpečných odpadů. K likvidaci musí docházet se všemi relevantními právními nařízeními a předpisy. </w:t>
      </w:r>
    </w:p>
    <w:p w14:paraId="12ADBBE6" w14:textId="77777777" w:rsidR="004F232D" w:rsidRPr="00895162" w:rsidRDefault="001E43A7" w:rsidP="00C65856">
      <w:pPr>
        <w:pStyle w:val="Odstavec"/>
        <w:numPr>
          <w:ilvl w:val="0"/>
          <w:numId w:val="0"/>
        </w:numPr>
        <w:ind w:left="426" w:hanging="426"/>
        <w:rPr>
          <w:snapToGrid w:val="0"/>
        </w:rPr>
      </w:pPr>
      <w:r>
        <w:rPr>
          <w:snapToGrid w:val="0"/>
        </w:rPr>
        <w:t>6.</w:t>
      </w:r>
      <w:r>
        <w:rPr>
          <w:snapToGrid w:val="0"/>
        </w:rPr>
        <w:tab/>
      </w:r>
      <w:r w:rsidR="00C8401B" w:rsidRPr="00895162">
        <w:rPr>
          <w:snapToGrid w:val="0"/>
        </w:rPr>
        <w:t xml:space="preserve">Poskytovatel je povinen provádět </w:t>
      </w:r>
      <w:r w:rsidR="002B2D15" w:rsidRPr="00895162">
        <w:rPr>
          <w:snapToGrid w:val="0"/>
        </w:rPr>
        <w:t>předmět plnění</w:t>
      </w:r>
      <w:r w:rsidR="00C8401B" w:rsidRPr="00895162">
        <w:rPr>
          <w:snapToGrid w:val="0"/>
        </w:rPr>
        <w:t xml:space="preserve"> </w:t>
      </w:r>
      <w:r w:rsidR="00E25CB8" w:rsidRPr="00895162">
        <w:rPr>
          <w:snapToGrid w:val="0"/>
        </w:rPr>
        <w:t>bez ohledu na státní svátky a ostatní svátky</w:t>
      </w:r>
      <w:r w:rsidR="002E6A9F" w:rsidRPr="00895162">
        <w:rPr>
          <w:snapToGrid w:val="0"/>
        </w:rPr>
        <w:t xml:space="preserve"> a významné dny</w:t>
      </w:r>
      <w:r w:rsidR="00E25CB8" w:rsidRPr="00895162">
        <w:rPr>
          <w:snapToGrid w:val="0"/>
        </w:rPr>
        <w:t xml:space="preserve"> stanovené zákonem č. 245/2000 Sb., o státních svátcích, o významných dnech a o dnech pracovního klidu</w:t>
      </w:r>
      <w:r w:rsidR="0052620D" w:rsidRPr="00895162">
        <w:rPr>
          <w:snapToGrid w:val="0"/>
        </w:rPr>
        <w:t>,</w:t>
      </w:r>
      <w:r w:rsidR="00E25CB8" w:rsidRPr="00895162">
        <w:rPr>
          <w:snapToGrid w:val="0"/>
        </w:rPr>
        <w:t xml:space="preserve"> ve znění pozdějších předpisů.</w:t>
      </w:r>
    </w:p>
    <w:p w14:paraId="2E0E213A" w14:textId="77777777" w:rsidR="00D61512" w:rsidRPr="00895162" w:rsidRDefault="001E43A7" w:rsidP="00C65856">
      <w:pPr>
        <w:pStyle w:val="Odstavec"/>
        <w:numPr>
          <w:ilvl w:val="0"/>
          <w:numId w:val="0"/>
        </w:numPr>
        <w:ind w:left="426" w:hanging="426"/>
        <w:rPr>
          <w:snapToGrid w:val="0"/>
        </w:rPr>
      </w:pPr>
      <w:r>
        <w:rPr>
          <w:snapToGrid w:val="0"/>
        </w:rPr>
        <w:t>7.</w:t>
      </w:r>
      <w:r>
        <w:rPr>
          <w:snapToGrid w:val="0"/>
        </w:rPr>
        <w:tab/>
      </w:r>
      <w:r w:rsidR="00F8412F" w:rsidRPr="00895162">
        <w:rPr>
          <w:snapToGrid w:val="0"/>
        </w:rPr>
        <w:t>Odpady</w:t>
      </w:r>
      <w:r w:rsidR="002B2D15" w:rsidRPr="00895162">
        <w:rPr>
          <w:snapToGrid w:val="0"/>
        </w:rPr>
        <w:t xml:space="preserve"> </w:t>
      </w:r>
      <w:r w:rsidR="00F8412F" w:rsidRPr="00895162">
        <w:rPr>
          <w:snapToGrid w:val="0"/>
        </w:rPr>
        <w:t xml:space="preserve">z areálu </w:t>
      </w:r>
      <w:r>
        <w:rPr>
          <w:snapToGrid w:val="0"/>
        </w:rPr>
        <w:t>Objednatele</w:t>
      </w:r>
      <w:r w:rsidR="00F8412F" w:rsidRPr="00895162">
        <w:rPr>
          <w:snapToGrid w:val="0"/>
        </w:rPr>
        <w:t xml:space="preserve"> budou odebírány ze sběrn</w:t>
      </w:r>
      <w:r w:rsidR="000D76F4" w:rsidRPr="00895162">
        <w:rPr>
          <w:snapToGrid w:val="0"/>
        </w:rPr>
        <w:t xml:space="preserve">ých míst </w:t>
      </w:r>
      <w:r w:rsidR="00F4635B" w:rsidRPr="00895162">
        <w:rPr>
          <w:snapToGrid w:val="0"/>
        </w:rPr>
        <w:t>stanovených</w:t>
      </w:r>
      <w:r w:rsidR="000D76F4" w:rsidRPr="00895162">
        <w:rPr>
          <w:snapToGrid w:val="0"/>
        </w:rPr>
        <w:t xml:space="preserve"> </w:t>
      </w:r>
      <w:r>
        <w:rPr>
          <w:snapToGrid w:val="0"/>
        </w:rPr>
        <w:t>O</w:t>
      </w:r>
      <w:r w:rsidR="000D76F4" w:rsidRPr="00895162">
        <w:rPr>
          <w:snapToGrid w:val="0"/>
        </w:rPr>
        <w:t>bjednatelem</w:t>
      </w:r>
      <w:r w:rsidR="001B0883" w:rsidRPr="00895162">
        <w:rPr>
          <w:snapToGrid w:val="0"/>
        </w:rPr>
        <w:t xml:space="preserve"> v článku 3 odst. </w:t>
      </w:r>
      <w:r>
        <w:rPr>
          <w:snapToGrid w:val="0"/>
        </w:rPr>
        <w:t>1</w:t>
      </w:r>
      <w:r w:rsidR="00FA60A8" w:rsidRPr="00895162">
        <w:rPr>
          <w:snapToGrid w:val="0"/>
        </w:rPr>
        <w:t xml:space="preserve"> a příloze č. </w:t>
      </w:r>
      <w:r w:rsidR="005D6B31" w:rsidRPr="00895162">
        <w:rPr>
          <w:snapToGrid w:val="0"/>
        </w:rPr>
        <w:t>2</w:t>
      </w:r>
      <w:r w:rsidR="00FA60A8" w:rsidRPr="00895162">
        <w:rPr>
          <w:snapToGrid w:val="0"/>
        </w:rPr>
        <w:t xml:space="preserve"> této </w:t>
      </w:r>
      <w:r>
        <w:rPr>
          <w:snapToGrid w:val="0"/>
        </w:rPr>
        <w:t>S</w:t>
      </w:r>
      <w:r w:rsidR="00FA60A8" w:rsidRPr="00895162">
        <w:rPr>
          <w:snapToGrid w:val="0"/>
        </w:rPr>
        <w:t>mlouvy</w:t>
      </w:r>
      <w:r w:rsidR="0052620D" w:rsidRPr="00895162">
        <w:rPr>
          <w:snapToGrid w:val="0"/>
        </w:rPr>
        <w:t xml:space="preserve">. </w:t>
      </w:r>
      <w:r w:rsidR="00D61512" w:rsidRPr="00895162">
        <w:rPr>
          <w:snapToGrid w:val="0"/>
        </w:rPr>
        <w:t xml:space="preserve">Objednatel se </w:t>
      </w:r>
      <w:r>
        <w:rPr>
          <w:snapToGrid w:val="0"/>
        </w:rPr>
        <w:t xml:space="preserve">za tímto účelem </w:t>
      </w:r>
      <w:r w:rsidR="00D61512" w:rsidRPr="00895162">
        <w:rPr>
          <w:snapToGrid w:val="0"/>
        </w:rPr>
        <w:t xml:space="preserve">zavazuje umožnit přístup určeným pracovníkům </w:t>
      </w:r>
      <w:r>
        <w:rPr>
          <w:snapToGrid w:val="0"/>
        </w:rPr>
        <w:t>P</w:t>
      </w:r>
      <w:r w:rsidR="00D61512" w:rsidRPr="00895162">
        <w:rPr>
          <w:snapToGrid w:val="0"/>
        </w:rPr>
        <w:t xml:space="preserve">oskytovatele do areálu místa plnění za účelem plnění </w:t>
      </w:r>
      <w:r w:rsidR="00B724CA" w:rsidRPr="00895162">
        <w:rPr>
          <w:snapToGrid w:val="0"/>
        </w:rPr>
        <w:t>povinnost</w:t>
      </w:r>
      <w:r>
        <w:rPr>
          <w:snapToGrid w:val="0"/>
        </w:rPr>
        <w:t xml:space="preserve">í </w:t>
      </w:r>
      <w:r w:rsidR="00B724CA" w:rsidRPr="00895162">
        <w:rPr>
          <w:snapToGrid w:val="0"/>
        </w:rPr>
        <w:t xml:space="preserve">dle </w:t>
      </w:r>
      <w:r w:rsidR="00D61512" w:rsidRPr="00895162">
        <w:rPr>
          <w:snapToGrid w:val="0"/>
        </w:rPr>
        <w:t xml:space="preserve">této </w:t>
      </w:r>
      <w:r>
        <w:rPr>
          <w:snapToGrid w:val="0"/>
        </w:rPr>
        <w:t>S</w:t>
      </w:r>
      <w:r w:rsidR="00D61512" w:rsidRPr="00895162">
        <w:rPr>
          <w:snapToGrid w:val="0"/>
        </w:rPr>
        <w:t xml:space="preserve">mlouvy. </w:t>
      </w:r>
    </w:p>
    <w:p w14:paraId="6F1D6A29" w14:textId="77777777" w:rsidR="0080038B" w:rsidRPr="00895162" w:rsidRDefault="006771D4" w:rsidP="00C65856">
      <w:pPr>
        <w:pStyle w:val="Odstavec"/>
        <w:numPr>
          <w:ilvl w:val="0"/>
          <w:numId w:val="0"/>
        </w:numPr>
        <w:ind w:left="426" w:hanging="426"/>
        <w:rPr>
          <w:snapToGrid w:val="0"/>
        </w:rPr>
      </w:pPr>
      <w:r>
        <w:rPr>
          <w:snapToGrid w:val="0"/>
        </w:rPr>
        <w:t>8.</w:t>
      </w:r>
      <w:r>
        <w:rPr>
          <w:snapToGrid w:val="0"/>
        </w:rPr>
        <w:tab/>
      </w:r>
      <w:r w:rsidR="00DC637B" w:rsidRPr="00895162">
        <w:rPr>
          <w:snapToGrid w:val="0"/>
        </w:rPr>
        <w:t xml:space="preserve">Objednatel bude poskytovateli předávat </w:t>
      </w:r>
      <w:r w:rsidR="00083EE8" w:rsidRPr="00895162">
        <w:rPr>
          <w:snapToGrid w:val="0"/>
        </w:rPr>
        <w:t xml:space="preserve">nebezpečné </w:t>
      </w:r>
      <w:r w:rsidR="00DC637B" w:rsidRPr="00895162">
        <w:rPr>
          <w:snapToGrid w:val="0"/>
        </w:rPr>
        <w:t>odpady tříděné</w:t>
      </w:r>
      <w:r w:rsidR="0080038B" w:rsidRPr="00895162">
        <w:rPr>
          <w:snapToGrid w:val="0"/>
        </w:rPr>
        <w:t xml:space="preserve"> a označené </w:t>
      </w:r>
      <w:r w:rsidR="00DC637B" w:rsidRPr="00895162">
        <w:rPr>
          <w:snapToGrid w:val="0"/>
        </w:rPr>
        <w:t>v</w:t>
      </w:r>
      <w:r>
        <w:rPr>
          <w:snapToGrid w:val="0"/>
        </w:rPr>
        <w:t> </w:t>
      </w:r>
      <w:r w:rsidR="00DC637B" w:rsidRPr="00895162">
        <w:rPr>
          <w:snapToGrid w:val="0"/>
        </w:rPr>
        <w:t>souladu</w:t>
      </w:r>
      <w:r>
        <w:rPr>
          <w:snapToGrid w:val="0"/>
        </w:rPr>
        <w:t xml:space="preserve"> </w:t>
      </w:r>
      <w:r w:rsidR="00DC637B" w:rsidRPr="00895162">
        <w:rPr>
          <w:snapToGrid w:val="0"/>
        </w:rPr>
        <w:t xml:space="preserve">se zákonem </w:t>
      </w:r>
      <w:r w:rsidR="00B724CA" w:rsidRPr="00895162">
        <w:rPr>
          <w:snapToGrid w:val="0"/>
        </w:rPr>
        <w:t>o odpadech</w:t>
      </w:r>
      <w:r>
        <w:rPr>
          <w:snapToGrid w:val="0"/>
        </w:rPr>
        <w:t xml:space="preserve"> </w:t>
      </w:r>
      <w:r w:rsidRPr="00895162">
        <w:t>a jeho prováděcími vyhláškami</w:t>
      </w:r>
      <w:r>
        <w:t>.</w:t>
      </w:r>
    </w:p>
    <w:p w14:paraId="567E9AA8" w14:textId="77777777" w:rsidR="00295A6D" w:rsidRPr="00895162" w:rsidRDefault="006771D4" w:rsidP="00C65856">
      <w:pPr>
        <w:pStyle w:val="Odstavec"/>
        <w:numPr>
          <w:ilvl w:val="0"/>
          <w:numId w:val="0"/>
        </w:numPr>
        <w:ind w:left="426" w:hanging="426"/>
        <w:rPr>
          <w:snapToGrid w:val="0"/>
        </w:rPr>
      </w:pPr>
      <w:r>
        <w:rPr>
          <w:snapToGrid w:val="0"/>
        </w:rPr>
        <w:t>9.</w:t>
      </w:r>
      <w:r>
        <w:rPr>
          <w:snapToGrid w:val="0"/>
        </w:rPr>
        <w:tab/>
      </w:r>
      <w:r w:rsidR="008A77B1" w:rsidRPr="00895162">
        <w:rPr>
          <w:snapToGrid w:val="0"/>
        </w:rPr>
        <w:t xml:space="preserve">Vlastnické právo k odpadu přechází na poskytovatele okamžikem dokončení nakládky odpadu do </w:t>
      </w:r>
      <w:r w:rsidR="00BD6AC8">
        <w:rPr>
          <w:snapToGrid w:val="0"/>
        </w:rPr>
        <w:t>svozového</w:t>
      </w:r>
      <w:r w:rsidR="008A77B1" w:rsidRPr="00895162">
        <w:rPr>
          <w:snapToGrid w:val="0"/>
        </w:rPr>
        <w:t xml:space="preserve"> </w:t>
      </w:r>
      <w:r w:rsidR="00BD6AC8">
        <w:rPr>
          <w:snapToGrid w:val="0"/>
        </w:rPr>
        <w:t>vozidla</w:t>
      </w:r>
      <w:r w:rsidR="008A77B1" w:rsidRPr="00895162">
        <w:rPr>
          <w:snapToGrid w:val="0"/>
        </w:rPr>
        <w:t xml:space="preserve">. Od tohoto okamžiku se stává  majitelem odpadu </w:t>
      </w:r>
      <w:r w:rsidR="001C7A2F">
        <w:rPr>
          <w:snapToGrid w:val="0"/>
        </w:rPr>
        <w:t>P</w:t>
      </w:r>
      <w:r w:rsidR="008A77B1" w:rsidRPr="00895162">
        <w:rPr>
          <w:snapToGrid w:val="0"/>
        </w:rPr>
        <w:t xml:space="preserve">oskytovatel. </w:t>
      </w:r>
      <w:r w:rsidR="00295A6D" w:rsidRPr="00895162">
        <w:rPr>
          <w:snapToGrid w:val="0"/>
        </w:rPr>
        <w:t xml:space="preserve">Převzetím odpadů na shromažďovacím místě odpadů se </w:t>
      </w:r>
      <w:r>
        <w:rPr>
          <w:snapToGrid w:val="0"/>
        </w:rPr>
        <w:t>P</w:t>
      </w:r>
      <w:r w:rsidR="00295A6D" w:rsidRPr="00895162">
        <w:rPr>
          <w:snapToGrid w:val="0"/>
        </w:rPr>
        <w:t>oskytovatel stává odesílatelem odpadů ve smyslu zákona o odpadech a předpisu ADR. Poskytovatel je povinen vystavovat ohlašovací listy pro přepravu nebezpečných odpadů po území ČR a tyto zasílat v elektronické podobě do systému ISPOP v souladu se zákonem o odpadech a jeho prováděcími předpisy</w:t>
      </w:r>
      <w:r w:rsidR="00BD6AC8">
        <w:rPr>
          <w:snapToGrid w:val="0"/>
        </w:rPr>
        <w:t xml:space="preserve"> </w:t>
      </w:r>
      <w:r w:rsidR="00BD6AC8">
        <w:t>a dále zašle</w:t>
      </w:r>
      <w:r w:rsidR="00BD6AC8" w:rsidRPr="00104031">
        <w:t xml:space="preserve"> </w:t>
      </w:r>
      <w:r w:rsidR="00C618D8">
        <w:t>O</w:t>
      </w:r>
      <w:r w:rsidR="00BD6AC8" w:rsidRPr="00104031">
        <w:t>LPNO, ohlašování p</w:t>
      </w:r>
      <w:r w:rsidR="00BD6AC8" w:rsidRPr="00104031">
        <w:rPr>
          <w:rFonts w:hint="eastAsia"/>
        </w:rPr>
        <w:t>ř</w:t>
      </w:r>
      <w:r w:rsidR="00BD6AC8" w:rsidRPr="00104031">
        <w:t>epravy nebezpe</w:t>
      </w:r>
      <w:r w:rsidR="00BD6AC8" w:rsidRPr="00104031">
        <w:rPr>
          <w:rFonts w:hint="eastAsia"/>
        </w:rPr>
        <w:t>č</w:t>
      </w:r>
      <w:r w:rsidR="00BD6AC8" w:rsidRPr="00104031">
        <w:t>ných odpad</w:t>
      </w:r>
      <w:r w:rsidR="00BD6AC8" w:rsidRPr="00104031">
        <w:rPr>
          <w:rFonts w:hint="eastAsia"/>
        </w:rPr>
        <w:t>ů</w:t>
      </w:r>
      <w:r w:rsidR="00BD6AC8" w:rsidRPr="00104031">
        <w:t xml:space="preserve"> v systému SEPNO</w:t>
      </w:r>
      <w:r w:rsidR="00295A6D" w:rsidRPr="00895162">
        <w:rPr>
          <w:snapToGrid w:val="0"/>
        </w:rPr>
        <w:t xml:space="preserve">. Poskytovatel vystavuje přepravní doklady pro silniční přepravu nebezpečných věcí v souladu s ADR. </w:t>
      </w:r>
    </w:p>
    <w:p w14:paraId="5200114C" w14:textId="77777777" w:rsidR="00AD5176" w:rsidRPr="00895162" w:rsidRDefault="006771D4" w:rsidP="00C65856">
      <w:pPr>
        <w:pStyle w:val="Odstavec"/>
        <w:numPr>
          <w:ilvl w:val="0"/>
          <w:numId w:val="0"/>
        </w:numPr>
        <w:ind w:left="426" w:hanging="426"/>
        <w:rPr>
          <w:snapToGrid w:val="0"/>
        </w:rPr>
      </w:pPr>
      <w:r>
        <w:rPr>
          <w:snapToGrid w:val="0"/>
        </w:rPr>
        <w:t>10.</w:t>
      </w:r>
      <w:r>
        <w:rPr>
          <w:snapToGrid w:val="0"/>
        </w:rPr>
        <w:tab/>
      </w:r>
      <w:r w:rsidR="00AD5176" w:rsidRPr="00895162">
        <w:rPr>
          <w:snapToGrid w:val="0"/>
        </w:rPr>
        <w:t xml:space="preserve">Pro zjištění množství odpadu je rozhodující údaj na certifikovaném vážním systému </w:t>
      </w:r>
      <w:r>
        <w:rPr>
          <w:snapToGrid w:val="0"/>
        </w:rPr>
        <w:t>P</w:t>
      </w:r>
      <w:r w:rsidR="00D30EA1" w:rsidRPr="00895162">
        <w:rPr>
          <w:snapToGrid w:val="0"/>
        </w:rPr>
        <w:t>oskytovat</w:t>
      </w:r>
      <w:r w:rsidR="00EF72A4" w:rsidRPr="00895162">
        <w:rPr>
          <w:snapToGrid w:val="0"/>
        </w:rPr>
        <w:t>e</w:t>
      </w:r>
      <w:r w:rsidR="00D30EA1" w:rsidRPr="00895162">
        <w:rPr>
          <w:snapToGrid w:val="0"/>
        </w:rPr>
        <w:t>le.</w:t>
      </w:r>
      <w:r w:rsidR="00AD5176" w:rsidRPr="00895162">
        <w:rPr>
          <w:snapToGrid w:val="0"/>
        </w:rPr>
        <w:t xml:space="preserve"> </w:t>
      </w:r>
      <w:r w:rsidR="00D30EA1" w:rsidRPr="00895162">
        <w:rPr>
          <w:snapToGrid w:val="0"/>
        </w:rPr>
        <w:t xml:space="preserve">Poskytovatel </w:t>
      </w:r>
      <w:r w:rsidR="00AD5176" w:rsidRPr="00895162">
        <w:rPr>
          <w:snapToGrid w:val="0"/>
        </w:rPr>
        <w:t>prohlašuje, že používá pro vážení odpadu certifikované</w:t>
      </w:r>
      <w:r w:rsidR="00BE318A">
        <w:rPr>
          <w:snapToGrid w:val="0"/>
        </w:rPr>
        <w:t xml:space="preserve"> </w:t>
      </w:r>
      <w:r w:rsidR="00AD5176" w:rsidRPr="00895162">
        <w:rPr>
          <w:snapToGrid w:val="0"/>
        </w:rPr>
        <w:t xml:space="preserve">vážící zařízení. </w:t>
      </w:r>
      <w:r w:rsidR="00295A6D" w:rsidRPr="00895162">
        <w:rPr>
          <w:snapToGrid w:val="0"/>
        </w:rPr>
        <w:t xml:space="preserve">Objednatel </w:t>
      </w:r>
      <w:r w:rsidR="00BE318A">
        <w:rPr>
          <w:snapToGrid w:val="0"/>
        </w:rPr>
        <w:t>je oprávněn</w:t>
      </w:r>
      <w:r w:rsidR="00295A6D" w:rsidRPr="00895162">
        <w:rPr>
          <w:snapToGrid w:val="0"/>
        </w:rPr>
        <w:t xml:space="preserve"> </w:t>
      </w:r>
      <w:r w:rsidR="004F4F85">
        <w:rPr>
          <w:snapToGrid w:val="0"/>
        </w:rPr>
        <w:t>provádět orientační</w:t>
      </w:r>
      <w:r w:rsidR="00BD6AC8">
        <w:rPr>
          <w:snapToGrid w:val="0"/>
        </w:rPr>
        <w:t>/kontrolní</w:t>
      </w:r>
      <w:r w:rsidR="004F4F85">
        <w:rPr>
          <w:snapToGrid w:val="0"/>
        </w:rPr>
        <w:t xml:space="preserve"> vážení</w:t>
      </w:r>
      <w:r w:rsidR="00295A6D" w:rsidRPr="00895162">
        <w:rPr>
          <w:snapToGrid w:val="0"/>
        </w:rPr>
        <w:t xml:space="preserve"> množství vyprodukovaného odpadu</w:t>
      </w:r>
      <w:r w:rsidR="004F4F85">
        <w:rPr>
          <w:snapToGrid w:val="0"/>
        </w:rPr>
        <w:t xml:space="preserve"> v areálu NNB</w:t>
      </w:r>
      <w:r w:rsidR="00BD6AC8">
        <w:rPr>
          <w:snapToGrid w:val="0"/>
        </w:rPr>
        <w:t>, a Poskytovatel je povinen této žádosti Objednatele o vážení vyhovět</w:t>
      </w:r>
      <w:r w:rsidR="00295A6D" w:rsidRPr="00895162">
        <w:rPr>
          <w:snapToGrid w:val="0"/>
        </w:rPr>
        <w:t>.</w:t>
      </w:r>
      <w:r w:rsidR="00BD6AC8">
        <w:rPr>
          <w:snapToGrid w:val="0"/>
        </w:rPr>
        <w:t xml:space="preserve"> V případě zjištění rozporů mezi údaji zjištěnými na vážním </w:t>
      </w:r>
      <w:r w:rsidR="00BD6AC8">
        <w:rPr>
          <w:snapToGrid w:val="0"/>
        </w:rPr>
        <w:lastRenderedPageBreak/>
        <w:t>systému Poskytovatele a Objednatele se upřednostní údaj, který se vztahuje k vážícímu zařízení smluvní strany s novějším datem certifikačního přezkoušení.</w:t>
      </w:r>
    </w:p>
    <w:p w14:paraId="67A46A85" w14:textId="77777777" w:rsidR="009F2B1E" w:rsidRPr="00895162" w:rsidRDefault="006771D4" w:rsidP="00C65856">
      <w:pPr>
        <w:pStyle w:val="Odstavec"/>
        <w:numPr>
          <w:ilvl w:val="0"/>
          <w:numId w:val="0"/>
        </w:numPr>
        <w:ind w:left="426" w:hanging="426"/>
        <w:rPr>
          <w:snapToGrid w:val="0"/>
        </w:rPr>
      </w:pPr>
      <w:r>
        <w:rPr>
          <w:snapToGrid w:val="0"/>
        </w:rPr>
        <w:t>11.</w:t>
      </w:r>
      <w:r>
        <w:rPr>
          <w:snapToGrid w:val="0"/>
        </w:rPr>
        <w:tab/>
      </w:r>
      <w:r w:rsidR="009F2B1E" w:rsidRPr="00895162">
        <w:rPr>
          <w:snapToGrid w:val="0"/>
        </w:rPr>
        <w:t>V případě havárie či poruchy na vlastních prostředcích</w:t>
      </w:r>
      <w:r>
        <w:rPr>
          <w:snapToGrid w:val="0"/>
        </w:rPr>
        <w:t xml:space="preserve"> (např. svozových vozidlech)</w:t>
      </w:r>
      <w:r w:rsidR="009F2B1E" w:rsidRPr="00895162">
        <w:rPr>
          <w:snapToGrid w:val="0"/>
        </w:rPr>
        <w:t xml:space="preserve"> je </w:t>
      </w:r>
      <w:r>
        <w:rPr>
          <w:snapToGrid w:val="0"/>
        </w:rPr>
        <w:t>P</w:t>
      </w:r>
      <w:r w:rsidR="009F2B1E" w:rsidRPr="00895162">
        <w:rPr>
          <w:snapToGrid w:val="0"/>
        </w:rPr>
        <w:t xml:space="preserve">oskytovatel povinen zajistit náhradní sběr, odvoz a </w:t>
      </w:r>
      <w:r w:rsidR="00620DAE" w:rsidRPr="00895162">
        <w:rPr>
          <w:snapToGrid w:val="0"/>
        </w:rPr>
        <w:t>odstranění</w:t>
      </w:r>
      <w:r w:rsidR="009F2B1E" w:rsidRPr="00895162">
        <w:rPr>
          <w:snapToGrid w:val="0"/>
        </w:rPr>
        <w:t xml:space="preserve"> </w:t>
      </w:r>
      <w:r w:rsidR="00A536B2" w:rsidRPr="00895162">
        <w:rPr>
          <w:snapToGrid w:val="0"/>
        </w:rPr>
        <w:t>odpadu</w:t>
      </w:r>
      <w:r w:rsidR="009D025E" w:rsidRPr="00895162">
        <w:rPr>
          <w:snapToGrid w:val="0"/>
        </w:rPr>
        <w:t>.</w:t>
      </w:r>
      <w:r w:rsidR="00A536B2" w:rsidRPr="00895162">
        <w:rPr>
          <w:snapToGrid w:val="0"/>
        </w:rPr>
        <w:t xml:space="preserve"> </w:t>
      </w:r>
      <w:r w:rsidR="000A5B79" w:rsidRPr="00895162">
        <w:rPr>
          <w:snapToGrid w:val="0"/>
        </w:rPr>
        <w:t xml:space="preserve">Poskytovatel se zavazuje v takovém případě zajistit uskutečnění plnění </w:t>
      </w:r>
      <w:r w:rsidR="00D378CC" w:rsidRPr="00895162">
        <w:rPr>
          <w:snapToGrid w:val="0"/>
        </w:rPr>
        <w:t xml:space="preserve">do </w:t>
      </w:r>
      <w:r w:rsidR="00295A6D" w:rsidRPr="00895162">
        <w:rPr>
          <w:snapToGrid w:val="0"/>
        </w:rPr>
        <w:t>24 (</w:t>
      </w:r>
      <w:r>
        <w:rPr>
          <w:snapToGrid w:val="0"/>
        </w:rPr>
        <w:t xml:space="preserve">slovy: </w:t>
      </w:r>
      <w:r w:rsidR="00295A6D" w:rsidRPr="00895162">
        <w:rPr>
          <w:snapToGrid w:val="0"/>
        </w:rPr>
        <w:t>dvaceti čtyř) hodin</w:t>
      </w:r>
      <w:r w:rsidR="00D378CC" w:rsidRPr="00895162">
        <w:rPr>
          <w:snapToGrid w:val="0"/>
        </w:rPr>
        <w:t xml:space="preserve"> daného</w:t>
      </w:r>
      <w:r w:rsidR="000A5B79" w:rsidRPr="00895162">
        <w:rPr>
          <w:snapToGrid w:val="0"/>
        </w:rPr>
        <w:t xml:space="preserve"> dne. O vzniklé havárii či poruše je </w:t>
      </w:r>
      <w:r>
        <w:rPr>
          <w:snapToGrid w:val="0"/>
        </w:rPr>
        <w:t>P</w:t>
      </w:r>
      <w:r w:rsidR="000A5B79" w:rsidRPr="00895162">
        <w:rPr>
          <w:snapToGrid w:val="0"/>
        </w:rPr>
        <w:t>oskytovatel povinen informovat telefonicky nebo elektronicky e-mailem</w:t>
      </w:r>
      <w:r>
        <w:rPr>
          <w:snapToGrid w:val="0"/>
        </w:rPr>
        <w:t xml:space="preserve"> zaslaným na kontaktní osobu Objednatele ve věci plnění této Smlouvy.</w:t>
      </w:r>
    </w:p>
    <w:p w14:paraId="29976F52" w14:textId="77777777" w:rsidR="00C47A9D" w:rsidRPr="00895162" w:rsidRDefault="006771D4" w:rsidP="00C65856">
      <w:pPr>
        <w:pStyle w:val="Odstavec"/>
        <w:numPr>
          <w:ilvl w:val="0"/>
          <w:numId w:val="0"/>
        </w:numPr>
        <w:ind w:left="426" w:hanging="426"/>
        <w:rPr>
          <w:snapToGrid w:val="0"/>
        </w:rPr>
      </w:pPr>
      <w:r>
        <w:rPr>
          <w:snapToGrid w:val="0"/>
        </w:rPr>
        <w:t>12.</w:t>
      </w:r>
      <w:r>
        <w:rPr>
          <w:snapToGrid w:val="0"/>
        </w:rPr>
        <w:tab/>
      </w:r>
      <w:r w:rsidR="00A10393" w:rsidRPr="00895162">
        <w:rPr>
          <w:snapToGrid w:val="0"/>
        </w:rPr>
        <w:t>Přeprava a odstranění odpadů bude prováděno v souladu s příslušnými právními předpisy (</w:t>
      </w:r>
      <w:r>
        <w:rPr>
          <w:snapToGrid w:val="0"/>
        </w:rPr>
        <w:t xml:space="preserve">zejména </w:t>
      </w:r>
      <w:r w:rsidR="00A10393" w:rsidRPr="00895162">
        <w:rPr>
          <w:snapToGrid w:val="0"/>
        </w:rPr>
        <w:t>zákon</w:t>
      </w:r>
      <w:r>
        <w:rPr>
          <w:snapToGrid w:val="0"/>
        </w:rPr>
        <w:t xml:space="preserve">em </w:t>
      </w:r>
      <w:r w:rsidR="00A10393" w:rsidRPr="00895162">
        <w:rPr>
          <w:snapToGrid w:val="0"/>
        </w:rPr>
        <w:t>odpadech, zákon</w:t>
      </w:r>
      <w:r>
        <w:rPr>
          <w:snapToGrid w:val="0"/>
        </w:rPr>
        <w:t>em</w:t>
      </w:r>
      <w:r w:rsidR="00A10393" w:rsidRPr="00895162">
        <w:rPr>
          <w:snapToGrid w:val="0"/>
        </w:rPr>
        <w:t xml:space="preserve"> č. 111/1994 Sb., o</w:t>
      </w:r>
      <w:r w:rsidR="0035664C" w:rsidRPr="00895162">
        <w:rPr>
          <w:snapToGrid w:val="0"/>
        </w:rPr>
        <w:t xml:space="preserve"> silniční dopravě</w:t>
      </w:r>
      <w:r w:rsidR="00D378CC" w:rsidRPr="00895162">
        <w:rPr>
          <w:snapToGrid w:val="0"/>
        </w:rPr>
        <w:t>,</w:t>
      </w:r>
      <w:r w:rsidR="00866229" w:rsidRPr="00895162">
        <w:rPr>
          <w:snapToGrid w:val="0"/>
        </w:rPr>
        <w:t xml:space="preserve"> </w:t>
      </w:r>
      <w:r>
        <w:rPr>
          <w:snapToGrid w:val="0"/>
        </w:rPr>
        <w:t>v</w:t>
      </w:r>
      <w:r w:rsidR="0035664C" w:rsidRPr="00895162">
        <w:rPr>
          <w:snapToGrid w:val="0"/>
        </w:rPr>
        <w:t>yhlášk</w:t>
      </w:r>
      <w:r>
        <w:rPr>
          <w:snapToGrid w:val="0"/>
        </w:rPr>
        <w:t>ou</w:t>
      </w:r>
      <w:r w:rsidR="0035664C" w:rsidRPr="00895162">
        <w:rPr>
          <w:snapToGrid w:val="0"/>
        </w:rPr>
        <w:t xml:space="preserve"> </w:t>
      </w:r>
      <w:r>
        <w:rPr>
          <w:snapToGrid w:val="0"/>
        </w:rPr>
        <w:br/>
      </w:r>
      <w:r w:rsidR="0035664C" w:rsidRPr="00895162">
        <w:rPr>
          <w:snapToGrid w:val="0"/>
        </w:rPr>
        <w:t xml:space="preserve">č. 64/1987 o </w:t>
      </w:r>
      <w:r w:rsidR="00866229" w:rsidRPr="00895162">
        <w:rPr>
          <w:snapToGrid w:val="0"/>
        </w:rPr>
        <w:t>Evropské dohod</w:t>
      </w:r>
      <w:r w:rsidR="0035664C" w:rsidRPr="00895162">
        <w:rPr>
          <w:snapToGrid w:val="0"/>
        </w:rPr>
        <w:t>ě</w:t>
      </w:r>
      <w:r w:rsidR="00866229" w:rsidRPr="00895162">
        <w:rPr>
          <w:snapToGrid w:val="0"/>
        </w:rPr>
        <w:t xml:space="preserve"> o mezinárodní silniční pře</w:t>
      </w:r>
      <w:r w:rsidR="00A10393" w:rsidRPr="00895162">
        <w:rPr>
          <w:snapToGrid w:val="0"/>
        </w:rPr>
        <w:t xml:space="preserve">pravě nebezpečných věcí </w:t>
      </w:r>
      <w:r w:rsidR="0035664C" w:rsidRPr="00895162">
        <w:rPr>
          <w:snapToGrid w:val="0"/>
        </w:rPr>
        <w:t>(</w:t>
      </w:r>
      <w:r w:rsidR="00A10393" w:rsidRPr="00895162">
        <w:rPr>
          <w:snapToGrid w:val="0"/>
        </w:rPr>
        <w:t>ADR</w:t>
      </w:r>
      <w:r w:rsidR="0035664C" w:rsidRPr="00895162">
        <w:rPr>
          <w:snapToGrid w:val="0"/>
        </w:rPr>
        <w:t>)</w:t>
      </w:r>
      <w:r w:rsidR="00085820">
        <w:rPr>
          <w:snapToGrid w:val="0"/>
        </w:rPr>
        <w:t xml:space="preserve"> </w:t>
      </w:r>
      <w:r w:rsidR="009D025E" w:rsidRPr="00895162">
        <w:rPr>
          <w:snapToGrid w:val="0"/>
        </w:rPr>
        <w:t>(</w:t>
      </w:r>
      <w:r w:rsidR="00866229" w:rsidRPr="00895162">
        <w:rPr>
          <w:snapToGrid w:val="0"/>
        </w:rPr>
        <w:t>dále jen „</w:t>
      </w:r>
      <w:r w:rsidR="00866229" w:rsidRPr="00895162">
        <w:rPr>
          <w:b/>
          <w:snapToGrid w:val="0"/>
        </w:rPr>
        <w:t>ADR</w:t>
      </w:r>
      <w:r w:rsidR="00866229" w:rsidRPr="00895162">
        <w:rPr>
          <w:snapToGrid w:val="0"/>
        </w:rPr>
        <w:t>“</w:t>
      </w:r>
      <w:r w:rsidR="00A10393" w:rsidRPr="00895162">
        <w:rPr>
          <w:snapToGrid w:val="0"/>
        </w:rPr>
        <w:t>)</w:t>
      </w:r>
      <w:r w:rsidR="00D378CC" w:rsidRPr="00895162">
        <w:rPr>
          <w:snapToGrid w:val="0"/>
        </w:rPr>
        <w:t xml:space="preserve">, </w:t>
      </w:r>
      <w:r>
        <w:rPr>
          <w:snapToGrid w:val="0"/>
        </w:rPr>
        <w:t>v</w:t>
      </w:r>
      <w:r w:rsidR="00D378CC" w:rsidRPr="00895162">
        <w:rPr>
          <w:snapToGrid w:val="0"/>
        </w:rPr>
        <w:t>yhlášk</w:t>
      </w:r>
      <w:r>
        <w:rPr>
          <w:snapToGrid w:val="0"/>
        </w:rPr>
        <w:t>ou</w:t>
      </w:r>
      <w:r w:rsidR="00D378CC" w:rsidRPr="00895162">
        <w:rPr>
          <w:snapToGrid w:val="0"/>
        </w:rPr>
        <w:t xml:space="preserve"> Ministerstva životního prostředí </w:t>
      </w:r>
      <w:r w:rsidR="00D378CC" w:rsidRPr="00085820">
        <w:rPr>
          <w:snapToGrid w:val="0"/>
        </w:rPr>
        <w:t>č.</w:t>
      </w:r>
      <w:r w:rsidR="00902BBB" w:rsidRPr="00085820">
        <w:rPr>
          <w:snapToGrid w:val="0"/>
        </w:rPr>
        <w:t xml:space="preserve"> </w:t>
      </w:r>
      <w:r w:rsidR="00085820" w:rsidRPr="00C618D8">
        <w:rPr>
          <w:bCs/>
        </w:rPr>
        <w:t>93/2016 Sb., o Katalogu odpadů</w:t>
      </w:r>
      <w:r w:rsidR="00D378CC" w:rsidRPr="00085820">
        <w:rPr>
          <w:snapToGrid w:val="0"/>
        </w:rPr>
        <w:t>,</w:t>
      </w:r>
      <w:r w:rsidR="00D378CC" w:rsidRPr="00895162">
        <w:rPr>
          <w:snapToGrid w:val="0"/>
        </w:rPr>
        <w:t xml:space="preserve"> </w:t>
      </w:r>
      <w:r w:rsidR="00902BBB">
        <w:rPr>
          <w:snapToGrid w:val="0"/>
        </w:rPr>
        <w:t>v</w:t>
      </w:r>
      <w:r w:rsidR="00D378CC" w:rsidRPr="00895162">
        <w:rPr>
          <w:snapToGrid w:val="0"/>
        </w:rPr>
        <w:t>yhlášk</w:t>
      </w:r>
      <w:r w:rsidR="00902BBB">
        <w:rPr>
          <w:snapToGrid w:val="0"/>
        </w:rPr>
        <w:t>ou</w:t>
      </w:r>
      <w:r w:rsidR="00D378CC" w:rsidRPr="00895162">
        <w:rPr>
          <w:snapToGrid w:val="0"/>
        </w:rPr>
        <w:t xml:space="preserve"> Ministerstva životního prostředí č.</w:t>
      </w:r>
      <w:r w:rsidR="00902BBB">
        <w:rPr>
          <w:snapToGrid w:val="0"/>
        </w:rPr>
        <w:t xml:space="preserve"> </w:t>
      </w:r>
      <w:r w:rsidR="00D378CC" w:rsidRPr="00895162">
        <w:rPr>
          <w:snapToGrid w:val="0"/>
        </w:rPr>
        <w:t xml:space="preserve">383/2001 Sb., o podrobnostech nakládání s odpady, </w:t>
      </w:r>
      <w:r w:rsidR="00902BBB">
        <w:rPr>
          <w:snapToGrid w:val="0"/>
        </w:rPr>
        <w:t>v</w:t>
      </w:r>
      <w:r w:rsidR="00D378CC" w:rsidRPr="00895162">
        <w:rPr>
          <w:snapToGrid w:val="0"/>
        </w:rPr>
        <w:t>yhlášk</w:t>
      </w:r>
      <w:r w:rsidR="00902BBB">
        <w:rPr>
          <w:snapToGrid w:val="0"/>
        </w:rPr>
        <w:t>ou</w:t>
      </w:r>
      <w:r w:rsidR="00D378CC" w:rsidRPr="00895162">
        <w:rPr>
          <w:snapToGrid w:val="0"/>
        </w:rPr>
        <w:t xml:space="preserve"> č. 306/2012 Sb., o podmínkách předcházení vzniku a šíření infekčních onemocnění a o hygienických požadavcích na provoz zdravotnických zařízení a ústavů sociální péče, v platném znění.</w:t>
      </w:r>
    </w:p>
    <w:p w14:paraId="3196720F" w14:textId="77777777" w:rsidR="000E1E0A" w:rsidRPr="00895162" w:rsidRDefault="005661AF" w:rsidP="00C65856">
      <w:pPr>
        <w:pStyle w:val="Odstavec"/>
        <w:numPr>
          <w:ilvl w:val="0"/>
          <w:numId w:val="0"/>
        </w:numPr>
        <w:ind w:left="426" w:hanging="426"/>
        <w:rPr>
          <w:snapToGrid w:val="0"/>
        </w:rPr>
      </w:pPr>
      <w:r>
        <w:rPr>
          <w:snapToGrid w:val="0"/>
        </w:rPr>
        <w:t>13.</w:t>
      </w:r>
      <w:r>
        <w:rPr>
          <w:snapToGrid w:val="0"/>
        </w:rPr>
        <w:tab/>
      </w:r>
      <w:r w:rsidR="00C47A9D" w:rsidRPr="00895162">
        <w:rPr>
          <w:snapToGrid w:val="0"/>
        </w:rPr>
        <w:t xml:space="preserve">V souvislosti s přepravou </w:t>
      </w:r>
      <w:r w:rsidR="00557F85" w:rsidRPr="00895162">
        <w:rPr>
          <w:snapToGrid w:val="0"/>
        </w:rPr>
        <w:t xml:space="preserve">nebezpečných </w:t>
      </w:r>
      <w:r w:rsidR="00C47A9D" w:rsidRPr="00895162">
        <w:rPr>
          <w:snapToGrid w:val="0"/>
        </w:rPr>
        <w:t xml:space="preserve">odpadů je </w:t>
      </w:r>
      <w:r w:rsidR="00BE318A">
        <w:rPr>
          <w:snapToGrid w:val="0"/>
        </w:rPr>
        <w:t>P</w:t>
      </w:r>
      <w:r w:rsidR="00114D8A" w:rsidRPr="00895162">
        <w:rPr>
          <w:snapToGrid w:val="0"/>
        </w:rPr>
        <w:t>oskytovatel</w:t>
      </w:r>
      <w:r w:rsidR="00C47A9D" w:rsidRPr="00895162">
        <w:rPr>
          <w:snapToGrid w:val="0"/>
        </w:rPr>
        <w:t xml:space="preserve"> povinen</w:t>
      </w:r>
      <w:r w:rsidR="00295A6D" w:rsidRPr="00895162">
        <w:rPr>
          <w:snapToGrid w:val="0"/>
        </w:rPr>
        <w:t xml:space="preserve"> vést evidenci </w:t>
      </w:r>
      <w:r w:rsidR="00C65856">
        <w:rPr>
          <w:snapToGrid w:val="0"/>
        </w:rPr>
        <w:t>odpadů</w:t>
      </w:r>
      <w:r w:rsidR="00C65856" w:rsidRPr="00895162">
        <w:rPr>
          <w:snapToGrid w:val="0"/>
        </w:rPr>
        <w:t xml:space="preserve"> </w:t>
      </w:r>
      <w:r w:rsidR="00295A6D" w:rsidRPr="00895162">
        <w:rPr>
          <w:snapToGrid w:val="0"/>
        </w:rPr>
        <w:t>a</w:t>
      </w:r>
      <w:r w:rsidR="00C47A9D" w:rsidRPr="00895162">
        <w:rPr>
          <w:snapToGrid w:val="0"/>
        </w:rPr>
        <w:t xml:space="preserve"> vystavovat příslušné přepravní doklady (</w:t>
      </w:r>
      <w:r w:rsidR="00295A6D" w:rsidRPr="00895162">
        <w:rPr>
          <w:snapToGrid w:val="0"/>
        </w:rPr>
        <w:t>protokoly potvrzení o převzetí</w:t>
      </w:r>
      <w:r w:rsidR="00C47A9D" w:rsidRPr="00895162">
        <w:rPr>
          <w:snapToGrid w:val="0"/>
        </w:rPr>
        <w:t xml:space="preserve"> odpadů, předávací listy, vážní listy, nákladní listy, aj.) a zajistit plnění ohlašovací povinnosti při přepravě nebezpečných odpadů prostřednictvím </w:t>
      </w:r>
      <w:r w:rsidR="00295A6D" w:rsidRPr="00895162">
        <w:rPr>
          <w:snapToGrid w:val="0"/>
        </w:rPr>
        <w:t>ISPOP</w:t>
      </w:r>
      <w:r w:rsidR="005D4543">
        <w:rPr>
          <w:snapToGrid w:val="0"/>
        </w:rPr>
        <w:t xml:space="preserve"> a </w:t>
      </w:r>
      <w:r w:rsidR="005D4543" w:rsidRPr="00104031">
        <w:t>ohlašování p</w:t>
      </w:r>
      <w:r w:rsidR="005D4543" w:rsidRPr="00104031">
        <w:rPr>
          <w:rFonts w:hint="eastAsia"/>
        </w:rPr>
        <w:t>ř</w:t>
      </w:r>
      <w:r w:rsidR="005D4543" w:rsidRPr="00104031">
        <w:t>epravy nebezpe</w:t>
      </w:r>
      <w:r w:rsidR="005D4543" w:rsidRPr="00104031">
        <w:rPr>
          <w:rFonts w:hint="eastAsia"/>
        </w:rPr>
        <w:t>č</w:t>
      </w:r>
      <w:r w:rsidR="005D4543" w:rsidRPr="00104031">
        <w:t>ných odpad</w:t>
      </w:r>
      <w:r w:rsidR="005D4543" w:rsidRPr="00104031">
        <w:rPr>
          <w:rFonts w:hint="eastAsia"/>
        </w:rPr>
        <w:t>ů</w:t>
      </w:r>
      <w:r w:rsidR="005D4543" w:rsidRPr="00104031">
        <w:t xml:space="preserve"> v systému SEPNO</w:t>
      </w:r>
      <w:r w:rsidR="00C47A9D" w:rsidRPr="00895162">
        <w:rPr>
          <w:snapToGrid w:val="0"/>
        </w:rPr>
        <w:t xml:space="preserve">. Kopie potvrzených </w:t>
      </w:r>
      <w:r w:rsidR="00085636" w:rsidRPr="00895162">
        <w:rPr>
          <w:snapToGrid w:val="0"/>
        </w:rPr>
        <w:t>protokolů potvrzení o převzetí odpadu</w:t>
      </w:r>
      <w:r w:rsidR="00C47A9D" w:rsidRPr="00895162">
        <w:rPr>
          <w:snapToGrid w:val="0"/>
        </w:rPr>
        <w:t xml:space="preserve"> a jiných přepravních listů předá </w:t>
      </w:r>
      <w:r w:rsidR="00085636" w:rsidRPr="00895162">
        <w:rPr>
          <w:snapToGrid w:val="0"/>
        </w:rPr>
        <w:t xml:space="preserve">na vyžádání </w:t>
      </w:r>
      <w:r>
        <w:rPr>
          <w:snapToGrid w:val="0"/>
        </w:rPr>
        <w:t>P</w:t>
      </w:r>
      <w:r w:rsidR="00C47A9D" w:rsidRPr="00895162">
        <w:rPr>
          <w:snapToGrid w:val="0"/>
        </w:rPr>
        <w:t xml:space="preserve">oskytovatel </w:t>
      </w:r>
      <w:r>
        <w:rPr>
          <w:snapToGrid w:val="0"/>
        </w:rPr>
        <w:t>O</w:t>
      </w:r>
      <w:r w:rsidR="00114D8A" w:rsidRPr="00895162">
        <w:rPr>
          <w:snapToGrid w:val="0"/>
        </w:rPr>
        <w:t>bjednateli</w:t>
      </w:r>
      <w:r w:rsidR="00C47A9D" w:rsidRPr="00895162">
        <w:rPr>
          <w:snapToGrid w:val="0"/>
        </w:rPr>
        <w:t xml:space="preserve">. Okamžikem naložení odpadů přebírá plnou odpovědnost za tento odpad </w:t>
      </w:r>
      <w:r>
        <w:rPr>
          <w:snapToGrid w:val="0"/>
        </w:rPr>
        <w:t>P</w:t>
      </w:r>
      <w:r w:rsidR="00C47A9D" w:rsidRPr="00895162">
        <w:rPr>
          <w:snapToGrid w:val="0"/>
        </w:rPr>
        <w:t xml:space="preserve">oskytovatel, tj. </w:t>
      </w:r>
      <w:r>
        <w:rPr>
          <w:snapToGrid w:val="0"/>
        </w:rPr>
        <w:t>P</w:t>
      </w:r>
      <w:r w:rsidR="00C47A9D" w:rsidRPr="00895162">
        <w:rPr>
          <w:snapToGrid w:val="0"/>
        </w:rPr>
        <w:t xml:space="preserve">oskytovatel přebírá povinnosti „baliče, plniče, nakládce, příjemce a dopravce“ nebezpečných věcí vyplývající z předpisu ADR. Okamžikem předání odpadů </w:t>
      </w:r>
      <w:r>
        <w:rPr>
          <w:snapToGrid w:val="0"/>
        </w:rPr>
        <w:t>P</w:t>
      </w:r>
      <w:r w:rsidR="00C47A9D" w:rsidRPr="00895162">
        <w:rPr>
          <w:snapToGrid w:val="0"/>
        </w:rPr>
        <w:t xml:space="preserve">oskytovateli přechází na </w:t>
      </w:r>
      <w:r>
        <w:rPr>
          <w:snapToGrid w:val="0"/>
        </w:rPr>
        <w:t>P</w:t>
      </w:r>
      <w:r w:rsidR="00C47A9D" w:rsidRPr="00895162">
        <w:rPr>
          <w:snapToGrid w:val="0"/>
        </w:rPr>
        <w:t>oskytovatele odpovědnost za škody/újmy způsobené předanými odpady.</w:t>
      </w:r>
      <w:r w:rsidR="000E1E0A" w:rsidRPr="00895162">
        <w:t xml:space="preserve"> </w:t>
      </w:r>
    </w:p>
    <w:p w14:paraId="73A2780C" w14:textId="77777777" w:rsidR="006E06B9" w:rsidRPr="00895162" w:rsidRDefault="000765BE" w:rsidP="00C65856">
      <w:pPr>
        <w:pStyle w:val="Odstavec"/>
        <w:numPr>
          <w:ilvl w:val="0"/>
          <w:numId w:val="0"/>
        </w:numPr>
        <w:ind w:left="426" w:hanging="426"/>
        <w:rPr>
          <w:snapToGrid w:val="0"/>
        </w:rPr>
      </w:pPr>
      <w:r>
        <w:t>14.</w:t>
      </w:r>
      <w:r>
        <w:tab/>
      </w:r>
      <w:r w:rsidR="006E06B9" w:rsidRPr="00895162">
        <w:t xml:space="preserve">Poskytovatel tímto prohlašuje, že si je plně vědom skutečnosti, že součástí služeb dle této </w:t>
      </w:r>
      <w:r>
        <w:t>S</w:t>
      </w:r>
      <w:r w:rsidR="006E06B9" w:rsidRPr="00895162">
        <w:t xml:space="preserve">mlouvy jsou také služby výslovně nespecifikované, k řádnému provádění služeb nezbytné, o kterých poskytovatel vzhledem ke svým odborným dovednostem a zkušenostem měl nebo mohl vědět. Takovéto činnosti a služby jsou součástí touto </w:t>
      </w:r>
      <w:r>
        <w:t>S</w:t>
      </w:r>
      <w:r w:rsidR="006E06B9" w:rsidRPr="00895162">
        <w:t>mlouvou sjednané ceny a tuto nijak dále nenavyšují a </w:t>
      </w:r>
      <w:r>
        <w:t>P</w:t>
      </w:r>
      <w:r w:rsidR="006E06B9" w:rsidRPr="00895162">
        <w:t>oskytovatel není oprávněn za tyto požadovat žádné platby nad rámec sjednané ceny.</w:t>
      </w:r>
    </w:p>
    <w:p w14:paraId="3AE452F4" w14:textId="77777777" w:rsidR="006E06B9" w:rsidRPr="00895162" w:rsidRDefault="000765BE" w:rsidP="00C65856">
      <w:pPr>
        <w:pStyle w:val="Odstavec"/>
        <w:numPr>
          <w:ilvl w:val="0"/>
          <w:numId w:val="0"/>
        </w:numPr>
        <w:ind w:left="426" w:hanging="426"/>
        <w:rPr>
          <w:snapToGrid w:val="0"/>
        </w:rPr>
      </w:pPr>
      <w:r>
        <w:t>15.</w:t>
      </w:r>
      <w:r>
        <w:tab/>
        <w:t>Poskytovatel se</w:t>
      </w:r>
      <w:r w:rsidR="00C618D8">
        <w:t xml:space="preserve"> zavazuje</w:t>
      </w:r>
      <w:r>
        <w:t xml:space="preserve"> </w:t>
      </w:r>
      <w:r w:rsidRPr="009503B3">
        <w:t>zajistit pro všechny své výkonné pracovníky osobní ochranné pracovn</w:t>
      </w:r>
      <w:r>
        <w:t>í prostředky, jež musí vyhovovat požadavkům vyplývajících z právních předpisů</w:t>
      </w:r>
      <w:r w:rsidRPr="009503B3">
        <w:t xml:space="preserve">, </w:t>
      </w:r>
      <w:r>
        <w:t xml:space="preserve">tak </w:t>
      </w:r>
      <w:r w:rsidRPr="009503B3">
        <w:t xml:space="preserve">aby jejich použití odpovídalo podmínkám </w:t>
      </w:r>
      <w:r>
        <w:t>místa plnění</w:t>
      </w:r>
      <w:r w:rsidRPr="009503B3">
        <w:t>, charakteristice pracovní činnosti</w:t>
      </w:r>
      <w:r>
        <w:t xml:space="preserve"> (realizovaných služeb)</w:t>
      </w:r>
      <w:r w:rsidRPr="009503B3">
        <w:t xml:space="preserve"> a bylo účinné vůči potencionálním rizikům</w:t>
      </w:r>
      <w:r>
        <w:t xml:space="preserve"> </w:t>
      </w:r>
      <w:r w:rsidRPr="009503B3">
        <w:t>zranění</w:t>
      </w:r>
      <w:r>
        <w:t xml:space="preserve">. </w:t>
      </w:r>
      <w:r w:rsidR="006E06B9" w:rsidRPr="00895162">
        <w:t xml:space="preserve">Poskytovatel v plné míře zodpovídá za bezpečnost a ochranu zdraví všech osob, které se podílejí na provádění služeb. V této souvislosti se </w:t>
      </w:r>
      <w:r>
        <w:t>P</w:t>
      </w:r>
      <w:r w:rsidR="006E06B9" w:rsidRPr="00895162">
        <w:t xml:space="preserve">oskytovatel dále zavazuje dbát případných pokynů pro nakládání s odpady, se kterými ho </w:t>
      </w:r>
      <w:r>
        <w:t>O</w:t>
      </w:r>
      <w:r w:rsidR="006E06B9" w:rsidRPr="00895162">
        <w:t>bjednatel seznámí.</w:t>
      </w:r>
    </w:p>
    <w:p w14:paraId="644F3860" w14:textId="77777777" w:rsidR="002D45A2" w:rsidRDefault="000765BE" w:rsidP="00C65856">
      <w:pPr>
        <w:pStyle w:val="Odstavec"/>
        <w:numPr>
          <w:ilvl w:val="0"/>
          <w:numId w:val="0"/>
        </w:numPr>
        <w:ind w:left="426" w:hanging="426"/>
      </w:pPr>
      <w:r>
        <w:t>16.</w:t>
      </w:r>
      <w:r>
        <w:tab/>
      </w:r>
      <w:r w:rsidR="002D45A2" w:rsidRPr="00895162">
        <w:t xml:space="preserve">Poskytovatel prohlašuje, </w:t>
      </w:r>
      <w:r w:rsidR="00C1203A" w:rsidRPr="00895162">
        <w:t>že disponuje souhlasem k nakládání s odpady a disponuje souhlasem k provozování mobilního zařízení</w:t>
      </w:r>
      <w:r w:rsidR="005D4543">
        <w:t xml:space="preserve"> (dle definice uvedené v § 3 vyhlášky č. 383/2001 Sb.)</w:t>
      </w:r>
      <w:r w:rsidR="00C1203A" w:rsidRPr="00895162">
        <w:t xml:space="preserve">. Poskytovatel dále prohlašuje, že </w:t>
      </w:r>
      <w:r w:rsidR="005D4543">
        <w:t xml:space="preserve">jeho </w:t>
      </w:r>
      <w:r w:rsidR="00C1203A" w:rsidRPr="00895162">
        <w:t xml:space="preserve">zaměstnanci </w:t>
      </w:r>
      <w:r w:rsidR="005D4543">
        <w:t>nebo další osoby, jež se s jeho vědomím podílejí na plnění této Smlouvy</w:t>
      </w:r>
      <w:r w:rsidR="009536D3">
        <w:t>,</w:t>
      </w:r>
      <w:r w:rsidR="00CE4FDD">
        <w:t xml:space="preserve"> </w:t>
      </w:r>
      <w:r w:rsidR="00C1203A" w:rsidRPr="00895162">
        <w:t xml:space="preserve">jsou proškoleni o nakládání s nebezpečnými odpady, jsou </w:t>
      </w:r>
      <w:r w:rsidR="007A46FC">
        <w:t>s</w:t>
      </w:r>
      <w:r w:rsidR="00C1203A" w:rsidRPr="00895162">
        <w:t>i vědomi možných rizik na zdraví a musí při manipulaci používat vhodné ochranné pomůcky.</w:t>
      </w:r>
    </w:p>
    <w:p w14:paraId="4E329DA1" w14:textId="77777777" w:rsidR="00BE318A" w:rsidRDefault="00BE318A" w:rsidP="00C65856">
      <w:pPr>
        <w:pStyle w:val="Odstavec"/>
        <w:numPr>
          <w:ilvl w:val="0"/>
          <w:numId w:val="0"/>
        </w:numPr>
        <w:ind w:left="426" w:hanging="426"/>
      </w:pPr>
      <w:r>
        <w:lastRenderedPageBreak/>
        <w:t>17. Poskytovatel se zavazuje provádět případné opravy nebo výměny</w:t>
      </w:r>
      <w:r w:rsidRPr="00895162">
        <w:t xml:space="preserve"> sběrnýc</w:t>
      </w:r>
      <w:r>
        <w:t xml:space="preserve">h nádob/kontejnerů v jeho vlastnictví, a to </w:t>
      </w:r>
      <w:r w:rsidRPr="00895162">
        <w:t>do 2 pracovních dnů od zji</w:t>
      </w:r>
      <w:r>
        <w:t>štění nebo nahlášení požadavku O</w:t>
      </w:r>
      <w:r w:rsidRPr="00895162">
        <w:t xml:space="preserve">bjednatelem a to elektronicky na e-mailovou adresu </w:t>
      </w:r>
      <w:r>
        <w:t>kontaktní osoby uvedené v této S</w:t>
      </w:r>
      <w:r w:rsidRPr="00895162">
        <w:t>mlouvě</w:t>
      </w:r>
      <w:r>
        <w:t xml:space="preserve"> (čl. 12 odst. </w:t>
      </w:r>
      <w:r w:rsidR="007A46FC">
        <w:t xml:space="preserve">6 </w:t>
      </w:r>
      <w:r>
        <w:t>písm. a))</w:t>
      </w:r>
      <w:r w:rsidRPr="00895162">
        <w:t>.</w:t>
      </w:r>
    </w:p>
    <w:p w14:paraId="06D612C4" w14:textId="77777777" w:rsidR="00505C59" w:rsidRPr="003476D5" w:rsidRDefault="00505C59" w:rsidP="00C65856">
      <w:pPr>
        <w:pStyle w:val="Odstavec"/>
        <w:numPr>
          <w:ilvl w:val="0"/>
          <w:numId w:val="0"/>
        </w:numPr>
        <w:ind w:left="426" w:hanging="426"/>
      </w:pPr>
      <w:r>
        <w:t xml:space="preserve">18. </w:t>
      </w:r>
      <w:r>
        <w:tab/>
        <w:t>Poskytovatel je povinen na</w:t>
      </w:r>
      <w:r w:rsidR="00C565EC">
        <w:t xml:space="preserve"> své náklady zajistit úklid v sb</w:t>
      </w:r>
      <w:r>
        <w:t>ěrných (shromažďovacích) místech</w:t>
      </w:r>
      <w:r w:rsidR="00C565EC">
        <w:t>, vč. okolí (např. na místních komunikacích) dojde-li při manipulaci s odpady ke znečištění těchto míst.</w:t>
      </w:r>
    </w:p>
    <w:p w14:paraId="5D9AA48B" w14:textId="77777777" w:rsidR="00CC4D95" w:rsidRPr="00895162" w:rsidRDefault="00CC4D95" w:rsidP="00CC4D95">
      <w:pPr>
        <w:pStyle w:val="Odstavec"/>
        <w:numPr>
          <w:ilvl w:val="0"/>
          <w:numId w:val="0"/>
        </w:numPr>
        <w:ind w:left="567"/>
        <w:rPr>
          <w:snapToGrid w:val="0"/>
        </w:rPr>
      </w:pPr>
    </w:p>
    <w:p w14:paraId="10A7634F" w14:textId="77777777" w:rsidR="00333F91" w:rsidRPr="00895162" w:rsidRDefault="00333F91" w:rsidP="00333F91">
      <w:pPr>
        <w:pStyle w:val="lnek"/>
        <w:spacing w:before="0"/>
        <w:ind w:left="0" w:firstLine="0"/>
      </w:pPr>
    </w:p>
    <w:p w14:paraId="00997604" w14:textId="77777777" w:rsidR="00333F91" w:rsidRPr="00895162" w:rsidRDefault="00333F91" w:rsidP="00AB71AE">
      <w:pPr>
        <w:pStyle w:val="lnek"/>
        <w:numPr>
          <w:ilvl w:val="0"/>
          <w:numId w:val="0"/>
        </w:numPr>
        <w:spacing w:before="0"/>
      </w:pPr>
      <w:r w:rsidRPr="00895162">
        <w:t>Cena a platební podmínky</w:t>
      </w:r>
    </w:p>
    <w:p w14:paraId="1A51204B" w14:textId="77777777" w:rsidR="00697490" w:rsidRDefault="000765BE" w:rsidP="003476D5">
      <w:pPr>
        <w:pStyle w:val="Odstavec"/>
        <w:numPr>
          <w:ilvl w:val="0"/>
          <w:numId w:val="0"/>
        </w:numPr>
        <w:ind w:left="426" w:hanging="426"/>
        <w:rPr>
          <w:snapToGrid w:val="0"/>
        </w:rPr>
      </w:pPr>
      <w:r>
        <w:rPr>
          <w:snapToGrid w:val="0"/>
        </w:rPr>
        <w:t>1.</w:t>
      </w:r>
      <w:r w:rsidR="00697490">
        <w:rPr>
          <w:snapToGrid w:val="0"/>
        </w:rPr>
        <w:tab/>
      </w:r>
      <w:r w:rsidR="00697490" w:rsidRPr="009503B3">
        <w:t xml:space="preserve">Cena plnění je stanovena dohodou </w:t>
      </w:r>
      <w:r w:rsidR="00697490">
        <w:t>s</w:t>
      </w:r>
      <w:r w:rsidR="00697490" w:rsidRPr="009503B3">
        <w:t xml:space="preserve">mluvních stran v souladu se zákonem č. 526/1990 Sb., o cenách, ve znění pozdějších předpisů, na základě </w:t>
      </w:r>
      <w:r w:rsidR="00697490">
        <w:t>c</w:t>
      </w:r>
      <w:r w:rsidR="00697490" w:rsidRPr="009503B3">
        <w:t>enové nabídky Poskytovatele</w:t>
      </w:r>
      <w:r w:rsidR="00697490">
        <w:t>, kterou podal na plnění veřejné zakázky.</w:t>
      </w:r>
      <w:r w:rsidR="00697490" w:rsidRPr="00895162">
        <w:rPr>
          <w:snapToGrid w:val="0"/>
        </w:rPr>
        <w:t xml:space="preserve"> </w:t>
      </w:r>
    </w:p>
    <w:p w14:paraId="35509080" w14:textId="77777777" w:rsidR="00333F91" w:rsidRPr="00895162" w:rsidRDefault="00697490" w:rsidP="003476D5">
      <w:pPr>
        <w:pStyle w:val="Odstavec"/>
        <w:numPr>
          <w:ilvl w:val="0"/>
          <w:numId w:val="0"/>
        </w:numPr>
        <w:ind w:left="426" w:hanging="426"/>
      </w:pPr>
      <w:r>
        <w:rPr>
          <w:snapToGrid w:val="0"/>
        </w:rPr>
        <w:t>2.</w:t>
      </w:r>
      <w:r>
        <w:rPr>
          <w:snapToGrid w:val="0"/>
        </w:rPr>
        <w:tab/>
      </w:r>
      <w:r w:rsidR="00DE3F05" w:rsidRPr="00895162">
        <w:rPr>
          <w:snapToGrid w:val="0"/>
        </w:rPr>
        <w:t>Smluvní c</w:t>
      </w:r>
      <w:r w:rsidR="008E0363" w:rsidRPr="00895162">
        <w:rPr>
          <w:snapToGrid w:val="0"/>
        </w:rPr>
        <w:t xml:space="preserve">ena za </w:t>
      </w:r>
      <w:r w:rsidR="00DE3F05" w:rsidRPr="00895162">
        <w:rPr>
          <w:snapToGrid w:val="0"/>
        </w:rPr>
        <w:t xml:space="preserve">předmět plnění </w:t>
      </w:r>
      <w:r w:rsidR="008E0363" w:rsidRPr="00895162">
        <w:rPr>
          <w:snapToGrid w:val="0"/>
        </w:rPr>
        <w:t xml:space="preserve">podle </w:t>
      </w:r>
      <w:r w:rsidR="00333F91" w:rsidRPr="00895162">
        <w:rPr>
          <w:snapToGrid w:val="0"/>
        </w:rPr>
        <w:t>čl. 2</w:t>
      </w:r>
      <w:r w:rsidR="000765BE">
        <w:rPr>
          <w:snapToGrid w:val="0"/>
        </w:rPr>
        <w:t xml:space="preserve"> a 4 odst. 14 </w:t>
      </w:r>
      <w:r w:rsidR="00333F91" w:rsidRPr="00895162">
        <w:rPr>
          <w:snapToGrid w:val="0"/>
        </w:rPr>
        <w:t xml:space="preserve">této </w:t>
      </w:r>
      <w:r w:rsidR="000765BE">
        <w:rPr>
          <w:snapToGrid w:val="0"/>
        </w:rPr>
        <w:t>S</w:t>
      </w:r>
      <w:r w:rsidR="00333F91" w:rsidRPr="00895162">
        <w:rPr>
          <w:snapToGrid w:val="0"/>
        </w:rPr>
        <w:t>mlouvy</w:t>
      </w:r>
      <w:r w:rsidR="008E0363" w:rsidRPr="00895162">
        <w:rPr>
          <w:snapToGrid w:val="0"/>
        </w:rPr>
        <w:t xml:space="preserve"> je specifiková</w:t>
      </w:r>
      <w:r w:rsidR="005D6B31" w:rsidRPr="00895162">
        <w:rPr>
          <w:snapToGrid w:val="0"/>
        </w:rPr>
        <w:t>na v příloze č. 1</w:t>
      </w:r>
      <w:r w:rsidR="008E0363" w:rsidRPr="00895162">
        <w:rPr>
          <w:snapToGrid w:val="0"/>
        </w:rPr>
        <w:t xml:space="preserve"> této </w:t>
      </w:r>
      <w:r>
        <w:rPr>
          <w:snapToGrid w:val="0"/>
        </w:rPr>
        <w:t>S</w:t>
      </w:r>
      <w:r w:rsidR="008E0363" w:rsidRPr="00895162">
        <w:rPr>
          <w:snapToGrid w:val="0"/>
        </w:rPr>
        <w:t xml:space="preserve">mlouvy – </w:t>
      </w:r>
      <w:r w:rsidR="00A03655" w:rsidRPr="00895162">
        <w:rPr>
          <w:snapToGrid w:val="0"/>
        </w:rPr>
        <w:t>Položkový ceník</w:t>
      </w:r>
      <w:r w:rsidR="008E0363" w:rsidRPr="00895162">
        <w:rPr>
          <w:snapToGrid w:val="0"/>
        </w:rPr>
        <w:t xml:space="preserve">. </w:t>
      </w:r>
    </w:p>
    <w:p w14:paraId="6EC446C4" w14:textId="77777777" w:rsidR="009B057C" w:rsidRPr="00895162" w:rsidRDefault="00697490" w:rsidP="003476D5">
      <w:pPr>
        <w:pStyle w:val="Odstavec"/>
        <w:numPr>
          <w:ilvl w:val="0"/>
          <w:numId w:val="0"/>
        </w:numPr>
        <w:ind w:left="426" w:hanging="426"/>
      </w:pPr>
      <w:r>
        <w:rPr>
          <w:snapToGrid w:val="0"/>
        </w:rPr>
        <w:t>3.</w:t>
      </w:r>
      <w:r>
        <w:rPr>
          <w:snapToGrid w:val="0"/>
        </w:rPr>
        <w:tab/>
      </w:r>
      <w:r w:rsidR="00DE3F05" w:rsidRPr="00895162">
        <w:rPr>
          <w:snapToGrid w:val="0"/>
        </w:rPr>
        <w:t>S</w:t>
      </w:r>
      <w:r w:rsidR="008E0363" w:rsidRPr="00895162">
        <w:rPr>
          <w:snapToGrid w:val="0"/>
        </w:rPr>
        <w:t>mluvní cena</w:t>
      </w:r>
      <w:r w:rsidR="00DE3F05" w:rsidRPr="00895162">
        <w:rPr>
          <w:snapToGrid w:val="0"/>
        </w:rPr>
        <w:t xml:space="preserve"> je sjednaná jako pevná a ne</w:t>
      </w:r>
      <w:r w:rsidR="00924AC0" w:rsidRPr="00895162">
        <w:rPr>
          <w:snapToGrid w:val="0"/>
        </w:rPr>
        <w:t>j</w:t>
      </w:r>
      <w:r w:rsidR="00F226F8" w:rsidRPr="00895162">
        <w:rPr>
          <w:snapToGrid w:val="0"/>
        </w:rPr>
        <w:t>výše</w:t>
      </w:r>
      <w:r w:rsidR="00DE3F05" w:rsidRPr="00895162">
        <w:rPr>
          <w:snapToGrid w:val="0"/>
        </w:rPr>
        <w:t xml:space="preserve"> přípustná a zahrnuje veškeré náklady, jejichž vynaložení je nutné na řádné a včasné splnění předmětu </w:t>
      </w:r>
      <w:r>
        <w:rPr>
          <w:snapToGrid w:val="0"/>
        </w:rPr>
        <w:t>S</w:t>
      </w:r>
      <w:r w:rsidR="00DE3F05" w:rsidRPr="00895162">
        <w:rPr>
          <w:snapToGrid w:val="0"/>
        </w:rPr>
        <w:t xml:space="preserve">mlouvy </w:t>
      </w:r>
      <w:r w:rsidR="00DE3F05" w:rsidRPr="00895162">
        <w:t xml:space="preserve">zejména náklady na dopravu, předání a veškeré </w:t>
      </w:r>
      <w:r w:rsidR="00A03655" w:rsidRPr="00895162">
        <w:t xml:space="preserve">související </w:t>
      </w:r>
      <w:r w:rsidR="00DE3F05" w:rsidRPr="00895162">
        <w:t>náklady (náklady na správní poplatky, daně, cla, schvalovací řízení, provedení předepsaných zkoušek, zabezpečení prohlášení o shodě, certifikátů a atestů, převod práv, pojištění, přepravních nákladů apod.).</w:t>
      </w:r>
      <w:r>
        <w:t xml:space="preserve"> </w:t>
      </w:r>
      <w:r w:rsidRPr="009503B3">
        <w:t>K takto dohodnuté ceně plnění bude účtována DPH ve výši dle příslušných předpisů účinných v době uskutečnění zdanitelného plnění.</w:t>
      </w:r>
      <w:r w:rsidR="001F77E0">
        <w:t xml:space="preserve"> </w:t>
      </w:r>
    </w:p>
    <w:p w14:paraId="7ADBC19A" w14:textId="77777777" w:rsidR="0052100C" w:rsidRPr="00895162" w:rsidRDefault="00697490" w:rsidP="003476D5">
      <w:pPr>
        <w:pStyle w:val="Odstavec"/>
        <w:numPr>
          <w:ilvl w:val="0"/>
          <w:numId w:val="0"/>
        </w:numPr>
        <w:spacing w:after="120"/>
        <w:ind w:left="425" w:hanging="425"/>
      </w:pPr>
      <w:r>
        <w:t>4.</w:t>
      </w:r>
      <w:r>
        <w:tab/>
      </w:r>
      <w:r w:rsidR="00B02C31" w:rsidRPr="00895162">
        <w:rPr>
          <w:snapToGrid w:val="0"/>
        </w:rPr>
        <w:t xml:space="preserve">Poskytovatel bude fakturovat služby </w:t>
      </w:r>
      <w:r>
        <w:rPr>
          <w:snapToGrid w:val="0"/>
        </w:rPr>
        <w:t>poskytované dle této S</w:t>
      </w:r>
      <w:r w:rsidR="00B02C31" w:rsidRPr="00895162">
        <w:rPr>
          <w:snapToGrid w:val="0"/>
        </w:rPr>
        <w:t xml:space="preserve">mlouvy </w:t>
      </w:r>
      <w:r>
        <w:rPr>
          <w:snapToGrid w:val="0"/>
        </w:rPr>
        <w:t>O</w:t>
      </w:r>
      <w:r w:rsidR="00B02C31" w:rsidRPr="00895162">
        <w:rPr>
          <w:snapToGrid w:val="0"/>
        </w:rPr>
        <w:t xml:space="preserve">bjednateli jednou za </w:t>
      </w:r>
      <w:r w:rsidR="0052100C" w:rsidRPr="00895162">
        <w:rPr>
          <w:snapToGrid w:val="0"/>
        </w:rPr>
        <w:t xml:space="preserve">kalendářní </w:t>
      </w:r>
      <w:r w:rsidR="00B02C31" w:rsidRPr="00895162">
        <w:rPr>
          <w:snapToGrid w:val="0"/>
        </w:rPr>
        <w:t xml:space="preserve">měsíc vždy </w:t>
      </w:r>
      <w:r w:rsidR="006A7E42" w:rsidRPr="00895162">
        <w:rPr>
          <w:snapToGrid w:val="0"/>
        </w:rPr>
        <w:t xml:space="preserve">zpětně </w:t>
      </w:r>
      <w:r w:rsidR="00B02C31" w:rsidRPr="00895162">
        <w:rPr>
          <w:snapToGrid w:val="0"/>
        </w:rPr>
        <w:t xml:space="preserve">k poslednímu dni </w:t>
      </w:r>
      <w:r w:rsidR="006A7E42" w:rsidRPr="00895162">
        <w:rPr>
          <w:snapToGrid w:val="0"/>
        </w:rPr>
        <w:t xml:space="preserve">předcházejícího </w:t>
      </w:r>
      <w:r w:rsidR="00B02C31" w:rsidRPr="00895162">
        <w:rPr>
          <w:snapToGrid w:val="0"/>
        </w:rPr>
        <w:t>běžného měsíce</w:t>
      </w:r>
      <w:r w:rsidR="0052100C" w:rsidRPr="00895162">
        <w:rPr>
          <w:snapToGrid w:val="0"/>
        </w:rPr>
        <w:t xml:space="preserve">, a to </w:t>
      </w:r>
      <w:r w:rsidR="003476D5">
        <w:rPr>
          <w:snapToGrid w:val="0"/>
        </w:rPr>
        <w:t>dle skutečné váhy</w:t>
      </w:r>
      <w:r w:rsidR="004F4F85">
        <w:rPr>
          <w:snapToGrid w:val="0"/>
        </w:rPr>
        <w:t xml:space="preserve"> nebezpečného i ostatního</w:t>
      </w:r>
      <w:r w:rsidR="003476D5">
        <w:rPr>
          <w:snapToGrid w:val="0"/>
        </w:rPr>
        <w:t xml:space="preserve"> odpadu.</w:t>
      </w:r>
    </w:p>
    <w:p w14:paraId="5B9F24DC" w14:textId="77777777" w:rsidR="00697490" w:rsidRPr="00601800" w:rsidRDefault="00697490" w:rsidP="003476D5">
      <w:pPr>
        <w:pStyle w:val="Odstavec"/>
        <w:numPr>
          <w:ilvl w:val="0"/>
          <w:numId w:val="0"/>
        </w:numPr>
        <w:ind w:left="426" w:hanging="426"/>
      </w:pPr>
      <w:r w:rsidRPr="00697490">
        <w:rPr>
          <w:snapToGrid w:val="0"/>
        </w:rPr>
        <w:t>5.</w:t>
      </w:r>
      <w:r w:rsidRPr="00697490">
        <w:rPr>
          <w:snapToGrid w:val="0"/>
        </w:rPr>
        <w:tab/>
      </w:r>
      <w:r w:rsidRPr="00697490">
        <w:t>Úhrada ceny plnění bude prováděna měsíčně bezhotovostním převodem na účet Poskytovatele uvedený v záhlaví této Smlouvy, a to na podkladě daňových dokladů/faktur, vystavených Poskytovatelem v souladu s příslušnými právními předpisy (zákonem č. 563/1991 Sb., o účetnictví, ve znění pozdějších předpisů, zákonem č. 235/2004 Sb., o dani z přidané hodnoty, ve znění pozdějších předpisů a § 435 Občanského zákoníku).</w:t>
      </w:r>
      <w:r w:rsidRPr="00601800">
        <w:t xml:space="preserve"> </w:t>
      </w:r>
      <w:r w:rsidR="001F77E0" w:rsidRPr="00895162">
        <w:t xml:space="preserve">Na faktuře budou identifikovány smluvní strany, dále na ní bude uvedena identifikace této smlouvy, podpis osoby oprávněné k vystavení faktury poskytovatele, je-li to technicky možné. K faktuře budou doloženy </w:t>
      </w:r>
      <w:r w:rsidR="001F77E0" w:rsidRPr="00895162">
        <w:rPr>
          <w:snapToGrid w:val="0"/>
        </w:rPr>
        <w:t>potvrzené protokoly potvrzení o převzetí odpadu pro přepravu nebezpečných odpadů a vážní lístky vystavené objednatelem.</w:t>
      </w:r>
    </w:p>
    <w:p w14:paraId="0355E5C4" w14:textId="77777777" w:rsidR="00C7211C" w:rsidRPr="00895162" w:rsidRDefault="001F77E0" w:rsidP="003476D5">
      <w:pPr>
        <w:pStyle w:val="Odstavec"/>
        <w:numPr>
          <w:ilvl w:val="0"/>
          <w:numId w:val="0"/>
        </w:numPr>
        <w:ind w:left="426" w:hanging="426"/>
      </w:pPr>
      <w:r>
        <w:rPr>
          <w:snapToGrid w:val="0"/>
        </w:rPr>
        <w:t>6.</w:t>
      </w:r>
      <w:r>
        <w:rPr>
          <w:snapToGrid w:val="0"/>
        </w:rPr>
        <w:tab/>
      </w:r>
      <w:r w:rsidR="00C7211C" w:rsidRPr="00895162">
        <w:t xml:space="preserve">Objednatel požaduje daňový doklad (fakturu) v elektronické podobě. Doručení proběhne do datové schránky </w:t>
      </w:r>
      <w:r>
        <w:t>O</w:t>
      </w:r>
      <w:r w:rsidR="00C7211C" w:rsidRPr="00895162">
        <w:t>bjednatele nebo na e-mailovou adresu</w:t>
      </w:r>
      <w:r w:rsidR="00B72964">
        <w:t>.</w:t>
      </w:r>
      <w:r w:rsidR="00C7211C" w:rsidRPr="00895162">
        <w:t xml:space="preserve"> </w:t>
      </w:r>
      <w:r w:rsidR="00FF7039" w:rsidRPr="00895162">
        <w:t>monika.wildova@bulovka.cz,</w:t>
      </w:r>
      <w:r w:rsidR="00FF7039" w:rsidRPr="003476D5">
        <w:t xml:space="preserve"> </w:t>
      </w:r>
      <w:r w:rsidR="00FF7039" w:rsidRPr="00895162">
        <w:t>n</w:t>
      </w:r>
      <w:r w:rsidR="00C7211C" w:rsidRPr="00895162">
        <w:t xml:space="preserve">ejpozději do 15 pracovních dnů po uskutečnění zdanitelného plnění. V případě opožděného zaslání daňového dokladu (faktury) je poskytovatel povinen objednateli uhradit takto vzniklou škodu v plné výši. To se vztahuje zejména na případy přenesené daňové povinnosti, kdy by </w:t>
      </w:r>
      <w:r w:rsidR="006B0FEE" w:rsidRPr="00895162">
        <w:t>poskytovatel</w:t>
      </w:r>
      <w:r w:rsidR="00C7211C" w:rsidRPr="00895162">
        <w:t xml:space="preserve"> byl v důsledku nevystavení faktury řádně a včas v prodlení s odvedením daně.</w:t>
      </w:r>
    </w:p>
    <w:p w14:paraId="115C3B84" w14:textId="77777777" w:rsidR="00C7211C" w:rsidRPr="00895162" w:rsidRDefault="001F77E0" w:rsidP="003476D5">
      <w:pPr>
        <w:pStyle w:val="Odstavec"/>
        <w:numPr>
          <w:ilvl w:val="0"/>
          <w:numId w:val="0"/>
        </w:numPr>
        <w:ind w:left="426" w:hanging="426"/>
      </w:pPr>
      <w:r>
        <w:rPr>
          <w:snapToGrid w:val="0"/>
        </w:rPr>
        <w:t>7.</w:t>
      </w:r>
      <w:r>
        <w:rPr>
          <w:snapToGrid w:val="0"/>
        </w:rPr>
        <w:tab/>
      </w:r>
      <w:r w:rsidR="00C7211C" w:rsidRPr="00895162">
        <w:rPr>
          <w:snapToGrid w:val="0"/>
        </w:rPr>
        <w:t xml:space="preserve">Faktury jsou splatné ve lhůtě </w:t>
      </w:r>
      <w:r w:rsidR="002F7DA2">
        <w:rPr>
          <w:b/>
          <w:snapToGrid w:val="0"/>
        </w:rPr>
        <w:t>60</w:t>
      </w:r>
      <w:r w:rsidR="00C7211C" w:rsidRPr="00895162">
        <w:rPr>
          <w:b/>
          <w:snapToGrid w:val="0"/>
        </w:rPr>
        <w:t xml:space="preserve"> (</w:t>
      </w:r>
      <w:r>
        <w:rPr>
          <w:b/>
          <w:snapToGrid w:val="0"/>
        </w:rPr>
        <w:t xml:space="preserve">slovy: </w:t>
      </w:r>
      <w:r w:rsidR="002F7DA2">
        <w:rPr>
          <w:b/>
          <w:snapToGrid w:val="0"/>
        </w:rPr>
        <w:t>šedesát</w:t>
      </w:r>
      <w:r w:rsidR="00C7211C" w:rsidRPr="00895162">
        <w:rPr>
          <w:b/>
          <w:snapToGrid w:val="0"/>
        </w:rPr>
        <w:t xml:space="preserve">) </w:t>
      </w:r>
      <w:r>
        <w:rPr>
          <w:b/>
          <w:snapToGrid w:val="0"/>
        </w:rPr>
        <w:t xml:space="preserve">kalendářních </w:t>
      </w:r>
      <w:r w:rsidR="00C7211C" w:rsidRPr="00895162">
        <w:rPr>
          <w:b/>
          <w:snapToGrid w:val="0"/>
        </w:rPr>
        <w:t>dní</w:t>
      </w:r>
      <w:r w:rsidR="00C7211C" w:rsidRPr="00895162">
        <w:rPr>
          <w:snapToGrid w:val="0"/>
        </w:rPr>
        <w:t xml:space="preserve"> ode dne doručení daňového dokladu (faktury) </w:t>
      </w:r>
      <w:r>
        <w:rPr>
          <w:snapToGrid w:val="0"/>
        </w:rPr>
        <w:t>O</w:t>
      </w:r>
      <w:r w:rsidR="00C7211C" w:rsidRPr="00895162">
        <w:rPr>
          <w:snapToGrid w:val="0"/>
        </w:rPr>
        <w:t xml:space="preserve">bjednateli. Doba splatnosti je sjednána s ohledem na povahu plnění předmětu této </w:t>
      </w:r>
      <w:r>
        <w:rPr>
          <w:snapToGrid w:val="0"/>
        </w:rPr>
        <w:t>S</w:t>
      </w:r>
      <w:r w:rsidR="00C7211C" w:rsidRPr="00895162">
        <w:rPr>
          <w:snapToGrid w:val="0"/>
        </w:rPr>
        <w:t xml:space="preserve">mlouvy, s čímž smluvní strany podpisem této </w:t>
      </w:r>
      <w:r>
        <w:rPr>
          <w:snapToGrid w:val="0"/>
        </w:rPr>
        <w:t>S</w:t>
      </w:r>
      <w:r w:rsidR="00C7211C" w:rsidRPr="00895162">
        <w:rPr>
          <w:snapToGrid w:val="0"/>
        </w:rPr>
        <w:t>mlouvy výslovně souhlasí.</w:t>
      </w:r>
    </w:p>
    <w:p w14:paraId="1A63E9FB" w14:textId="77777777" w:rsidR="00C7211C" w:rsidRDefault="001F77E0" w:rsidP="003476D5">
      <w:pPr>
        <w:pStyle w:val="Odstavec"/>
        <w:numPr>
          <w:ilvl w:val="0"/>
          <w:numId w:val="0"/>
        </w:numPr>
        <w:ind w:left="426" w:hanging="426"/>
        <w:rPr>
          <w:snapToGrid w:val="0"/>
        </w:rPr>
      </w:pPr>
      <w:r>
        <w:lastRenderedPageBreak/>
        <w:t>8.</w:t>
      </w:r>
      <w:r>
        <w:tab/>
      </w:r>
      <w:r w:rsidR="00C7211C" w:rsidRPr="00895162">
        <w:t xml:space="preserve">V případě, že zaslaná faktura nebude mít náležitosti daňového dokladu nebo na ní nebudou uvedeny údaje specifikované v této </w:t>
      </w:r>
      <w:r>
        <w:t>S</w:t>
      </w:r>
      <w:r w:rsidR="00C7211C" w:rsidRPr="00895162">
        <w:t xml:space="preserve">mlouvě, nebo bude neúplná a nesprávná, je jí (nebo její kopii) </w:t>
      </w:r>
      <w:r>
        <w:t>O</w:t>
      </w:r>
      <w:r w:rsidR="00C7211C" w:rsidRPr="00895162">
        <w:t xml:space="preserve">bjednatel oprávněn vrátit poskytovateli k opravě či doplnění a nedostává se do prodlení s úhradou faktury. Od doručení opravené </w:t>
      </w:r>
      <w:r w:rsidR="00C7211C" w:rsidRPr="00895162">
        <w:rPr>
          <w:snapToGrid w:val="0"/>
        </w:rPr>
        <w:t xml:space="preserve">faktury začíná běžet nová </w:t>
      </w:r>
      <w:r>
        <w:rPr>
          <w:snapToGrid w:val="0"/>
        </w:rPr>
        <w:t xml:space="preserve">45denní </w:t>
      </w:r>
      <w:r w:rsidR="00C7211C" w:rsidRPr="00895162">
        <w:rPr>
          <w:snapToGrid w:val="0"/>
        </w:rPr>
        <w:t>lhůta splatnosti.</w:t>
      </w:r>
    </w:p>
    <w:p w14:paraId="0614106A" w14:textId="77777777" w:rsidR="001F77E0" w:rsidRPr="00895162" w:rsidRDefault="001F77E0" w:rsidP="003476D5">
      <w:pPr>
        <w:pStyle w:val="Odstavec"/>
        <w:numPr>
          <w:ilvl w:val="0"/>
          <w:numId w:val="0"/>
        </w:numPr>
        <w:ind w:left="426" w:hanging="426"/>
      </w:pPr>
      <w:r>
        <w:t>9.</w:t>
      </w:r>
      <w:r>
        <w:tab/>
      </w:r>
      <w:r w:rsidRPr="009503B3">
        <w:t>Zaplacením faktury se rozumí odepsání celé fakturované částky z účtu Objednatele ve prospěch účtu Poskytovatele.</w:t>
      </w:r>
    </w:p>
    <w:p w14:paraId="4AC657E6" w14:textId="77777777" w:rsidR="00C7211C" w:rsidRPr="00895162" w:rsidRDefault="001F77E0" w:rsidP="003476D5">
      <w:pPr>
        <w:pStyle w:val="Odstavec"/>
        <w:numPr>
          <w:ilvl w:val="0"/>
          <w:numId w:val="0"/>
        </w:numPr>
        <w:ind w:left="426" w:hanging="426"/>
      </w:pPr>
      <w:r>
        <w:rPr>
          <w:snapToGrid w:val="0"/>
        </w:rPr>
        <w:t>10.</w:t>
      </w:r>
      <w:r>
        <w:rPr>
          <w:snapToGrid w:val="0"/>
        </w:rPr>
        <w:tab/>
      </w:r>
      <w:r w:rsidR="00C7211C" w:rsidRPr="00895162">
        <w:rPr>
          <w:snapToGrid w:val="0"/>
        </w:rPr>
        <w:t xml:space="preserve">Poskytovatel podpisem této </w:t>
      </w:r>
      <w:r>
        <w:rPr>
          <w:snapToGrid w:val="0"/>
        </w:rPr>
        <w:t>S</w:t>
      </w:r>
      <w:r w:rsidR="00C7211C" w:rsidRPr="00895162">
        <w:rPr>
          <w:snapToGrid w:val="0"/>
        </w:rPr>
        <w:t xml:space="preserve">mlouvy přebírá na sebe nebezpečí změny okolností ve smyslu ust. § 1765 </w:t>
      </w:r>
      <w:r>
        <w:rPr>
          <w:snapToGrid w:val="0"/>
        </w:rPr>
        <w:t>O</w:t>
      </w:r>
      <w:r w:rsidR="00C7211C" w:rsidRPr="00895162">
        <w:rPr>
          <w:snapToGrid w:val="0"/>
        </w:rPr>
        <w:t>bčanského zákoníku.</w:t>
      </w:r>
    </w:p>
    <w:p w14:paraId="3626DE88" w14:textId="77777777" w:rsidR="006B0FEE" w:rsidRPr="00895162" w:rsidRDefault="006B0FEE" w:rsidP="006B0FEE">
      <w:pPr>
        <w:pStyle w:val="Odstavec"/>
        <w:numPr>
          <w:ilvl w:val="0"/>
          <w:numId w:val="0"/>
        </w:numPr>
        <w:ind w:left="567"/>
      </w:pPr>
    </w:p>
    <w:p w14:paraId="0C33E84B" w14:textId="77777777" w:rsidR="00440A57" w:rsidRPr="00895162" w:rsidRDefault="00440A57" w:rsidP="00440A57">
      <w:pPr>
        <w:pStyle w:val="lnek"/>
        <w:spacing w:before="0"/>
        <w:ind w:left="0" w:firstLine="0"/>
      </w:pPr>
    </w:p>
    <w:p w14:paraId="3E633367" w14:textId="77777777" w:rsidR="00FF1716" w:rsidRDefault="00440A57" w:rsidP="003476D5">
      <w:pPr>
        <w:pStyle w:val="lnek"/>
        <w:numPr>
          <w:ilvl w:val="0"/>
          <w:numId w:val="0"/>
        </w:numPr>
        <w:spacing w:before="0"/>
      </w:pPr>
      <w:r w:rsidRPr="00895162">
        <w:t>Pojištění</w:t>
      </w:r>
      <w:r w:rsidR="00952E8E">
        <w:t>, poddodavatelé</w:t>
      </w:r>
    </w:p>
    <w:p w14:paraId="7EB7CC0F" w14:textId="77777777" w:rsidR="00FF1716" w:rsidRDefault="00FF1716" w:rsidP="003476D5">
      <w:pPr>
        <w:spacing w:before="120"/>
        <w:ind w:left="360" w:hanging="360"/>
        <w:jc w:val="both"/>
      </w:pPr>
      <w:bookmarkStart w:id="2" w:name="_Ref419205937"/>
      <w:r>
        <w:t>1.</w:t>
      </w:r>
      <w:r>
        <w:tab/>
      </w:r>
      <w:r w:rsidRPr="00425679">
        <w:t xml:space="preserve">Poskytovatel </w:t>
      </w:r>
      <w:r>
        <w:t xml:space="preserve">se zavazuje mít </w:t>
      </w:r>
      <w:r w:rsidRPr="00425679">
        <w:t xml:space="preserve">po celou dobu </w:t>
      </w:r>
      <w:r>
        <w:t xml:space="preserve">trvání </w:t>
      </w:r>
      <w:r w:rsidRPr="00425679">
        <w:t xml:space="preserve">této </w:t>
      </w:r>
      <w:r>
        <w:t>S</w:t>
      </w:r>
      <w:r w:rsidRPr="00425679">
        <w:t>mlouvy uzavřen</w:t>
      </w:r>
      <w:r>
        <w:t>o</w:t>
      </w:r>
      <w:r w:rsidRPr="00425679">
        <w:t xml:space="preserve"> poji</w:t>
      </w:r>
      <w:r>
        <w:t>štění odpovědnosti za</w:t>
      </w:r>
      <w:r w:rsidRPr="00425679">
        <w:t xml:space="preserve"> škod</w:t>
      </w:r>
      <w:r>
        <w:t>u, jakož i platit řádně a včas příslušné pojistné</w:t>
      </w:r>
      <w:r w:rsidRPr="00425679">
        <w:t>.</w:t>
      </w:r>
      <w:bookmarkEnd w:id="2"/>
    </w:p>
    <w:p w14:paraId="6C1C4CE3" w14:textId="77777777" w:rsidR="00FF1716" w:rsidRDefault="00FF1716" w:rsidP="003476D5">
      <w:pPr>
        <w:tabs>
          <w:tab w:val="left" w:pos="1134"/>
        </w:tabs>
        <w:spacing w:before="120" w:after="120"/>
        <w:ind w:left="360" w:hanging="360"/>
        <w:jc w:val="both"/>
      </w:pPr>
      <w:r>
        <w:t>2.</w:t>
      </w:r>
      <w:r>
        <w:tab/>
      </w:r>
      <w:r w:rsidRPr="008E3744">
        <w:t>Odpovědnostní pojištění musí být sjednáno pro případ odpovědnosti Poskytovatele za škodu, která může nastat v souvislosti s plněním závazků Poskytovatele dle Smlouvy. Pojištění musí být sjednáno zejména jako pojištění odpovědnosti za škodu na věcech, majetku a zdraví s pojistnou částkou ne nižší než</w:t>
      </w:r>
      <w:r>
        <w:t xml:space="preserve"> 10 mil. Kč (slovy: deset milionů korun českých).</w:t>
      </w:r>
    </w:p>
    <w:p w14:paraId="14BEA0F8" w14:textId="77777777" w:rsidR="00FF1716" w:rsidRDefault="00FF1716" w:rsidP="003476D5">
      <w:pPr>
        <w:tabs>
          <w:tab w:val="left" w:pos="1134"/>
        </w:tabs>
        <w:spacing w:before="120" w:after="120"/>
        <w:ind w:left="360" w:hanging="360"/>
        <w:jc w:val="both"/>
      </w:pPr>
      <w:r>
        <w:t>3.</w:t>
      </w:r>
      <w:r>
        <w:tab/>
      </w:r>
      <w:r w:rsidRPr="008E3744">
        <w:t>Poskytovatel se zavazuje bez zbytečného odkladu předložit Objednateli na jeho výzvu, učiněnou kdykoliv v průběhu trvání této Smlouvy, příslušnou pojistku či jiný písemný doklad potvrzující uzavření, resp. trvání, příslušného pojištění současně s dokladem o</w:t>
      </w:r>
      <w:r>
        <w:t> </w:t>
      </w:r>
      <w:r w:rsidRPr="008E3744">
        <w:t>zaplacení pojistného na sledované období.</w:t>
      </w:r>
    </w:p>
    <w:p w14:paraId="70321159" w14:textId="77777777" w:rsidR="00952E8E" w:rsidRPr="003476D5" w:rsidRDefault="00952E8E" w:rsidP="003476D5">
      <w:pPr>
        <w:suppressAutoHyphens/>
        <w:ind w:left="360" w:hanging="360"/>
        <w:jc w:val="both"/>
        <w:rPr>
          <w:rFonts w:ascii="Times New Roman" w:hAnsi="Times New Roman"/>
          <w:szCs w:val="24"/>
        </w:rPr>
      </w:pPr>
      <w:r>
        <w:rPr>
          <w:rFonts w:ascii="Times New Roman" w:hAnsi="Times New Roman"/>
          <w:szCs w:val="24"/>
          <w:lang w:bidi="en-US"/>
        </w:rPr>
        <w:t>4.</w:t>
      </w:r>
      <w:r>
        <w:rPr>
          <w:rFonts w:ascii="Times New Roman" w:hAnsi="Times New Roman"/>
          <w:szCs w:val="24"/>
          <w:lang w:bidi="en-US"/>
        </w:rPr>
        <w:tab/>
        <w:t>Poskytovatel</w:t>
      </w:r>
      <w:r w:rsidRPr="003476D5">
        <w:rPr>
          <w:rFonts w:ascii="Times New Roman" w:hAnsi="Times New Roman"/>
          <w:szCs w:val="24"/>
          <w:lang w:bidi="en-US"/>
        </w:rPr>
        <w:t xml:space="preserve"> prohlašuje, že seznam poddodavatelů </w:t>
      </w:r>
      <w:r w:rsidRPr="003476D5">
        <w:rPr>
          <w:rFonts w:ascii="Times New Roman" w:hAnsi="Times New Roman"/>
          <w:szCs w:val="24"/>
        </w:rPr>
        <w:t xml:space="preserve">podílejících se na </w:t>
      </w:r>
      <w:r>
        <w:rPr>
          <w:rFonts w:ascii="Times New Roman" w:hAnsi="Times New Roman"/>
          <w:szCs w:val="24"/>
        </w:rPr>
        <w:t xml:space="preserve">plnění této Smlouvy </w:t>
      </w:r>
      <w:r w:rsidRPr="003476D5">
        <w:rPr>
          <w:rFonts w:ascii="Times New Roman" w:hAnsi="Times New Roman"/>
          <w:szCs w:val="24"/>
          <w:lang w:bidi="en-US"/>
        </w:rPr>
        <w:t>uvedených v příloze č. 3</w:t>
      </w:r>
      <w:r w:rsidRPr="003476D5">
        <w:rPr>
          <w:rFonts w:ascii="Times New Roman" w:hAnsi="Times New Roman"/>
          <w:b/>
          <w:szCs w:val="24"/>
          <w:lang w:bidi="en-US"/>
        </w:rPr>
        <w:t xml:space="preserve"> </w:t>
      </w:r>
      <w:r w:rsidRPr="003476D5">
        <w:rPr>
          <w:rFonts w:ascii="Times New Roman" w:hAnsi="Times New Roman"/>
          <w:szCs w:val="24"/>
          <w:lang w:bidi="en-US"/>
        </w:rPr>
        <w:t xml:space="preserve">Smlouvy, je úplný a </w:t>
      </w:r>
      <w:r w:rsidRPr="003476D5">
        <w:rPr>
          <w:rFonts w:ascii="Times New Roman" w:hAnsi="Times New Roman"/>
          <w:szCs w:val="24"/>
        </w:rPr>
        <w:t>zav</w:t>
      </w:r>
      <w:r>
        <w:rPr>
          <w:rFonts w:ascii="Times New Roman" w:hAnsi="Times New Roman"/>
          <w:szCs w:val="24"/>
        </w:rPr>
        <w:t>azuje se, že poskytne Objednateli</w:t>
      </w:r>
      <w:r w:rsidRPr="003476D5">
        <w:rPr>
          <w:rFonts w:ascii="Times New Roman" w:hAnsi="Times New Roman"/>
          <w:szCs w:val="24"/>
        </w:rPr>
        <w:t xml:space="preserve"> aktuální seznam poddodavatelů, vždy do tří dnů ode dne změny </w:t>
      </w:r>
      <w:r>
        <w:rPr>
          <w:rFonts w:ascii="Times New Roman" w:hAnsi="Times New Roman"/>
          <w:szCs w:val="24"/>
        </w:rPr>
        <w:t>poddodavatele. Pokud Poskytovatel</w:t>
      </w:r>
      <w:r w:rsidRPr="003476D5">
        <w:rPr>
          <w:rFonts w:ascii="Times New Roman" w:hAnsi="Times New Roman"/>
          <w:szCs w:val="24"/>
        </w:rPr>
        <w:t xml:space="preserve"> předpokládá, že k</w:t>
      </w:r>
      <w:r>
        <w:rPr>
          <w:rFonts w:ascii="Times New Roman" w:hAnsi="Times New Roman"/>
          <w:szCs w:val="24"/>
        </w:rPr>
        <w:t> plnění dle této Smlouvy</w:t>
      </w:r>
      <w:r w:rsidRPr="003476D5">
        <w:rPr>
          <w:rFonts w:ascii="Times New Roman" w:hAnsi="Times New Roman"/>
          <w:szCs w:val="24"/>
        </w:rPr>
        <w:t xml:space="preserve"> nepoužije poddodavatele, dokládá o této skutečnosti v</w:t>
      </w:r>
      <w:r w:rsidRPr="003476D5">
        <w:rPr>
          <w:rFonts w:ascii="Times New Roman" w:hAnsi="Times New Roman"/>
          <w:b/>
          <w:szCs w:val="24"/>
        </w:rPr>
        <w:t> </w:t>
      </w:r>
      <w:r w:rsidRPr="003476D5">
        <w:rPr>
          <w:rFonts w:ascii="Times New Roman" w:hAnsi="Times New Roman"/>
          <w:szCs w:val="24"/>
        </w:rPr>
        <w:t>příloze č. 3 Smlouvy čestné prohlášení.</w:t>
      </w:r>
    </w:p>
    <w:p w14:paraId="4BD07992" w14:textId="77777777" w:rsidR="006D7E70" w:rsidRPr="00895162" w:rsidRDefault="006D7E70" w:rsidP="003476D5"/>
    <w:p w14:paraId="17D4A1CB" w14:textId="77777777" w:rsidR="006D7E70" w:rsidRPr="00895162" w:rsidRDefault="006D7E70" w:rsidP="006D7E70">
      <w:pPr>
        <w:pStyle w:val="lnek"/>
        <w:spacing w:before="0"/>
        <w:ind w:left="0" w:firstLine="0"/>
      </w:pPr>
    </w:p>
    <w:p w14:paraId="534FB4B9" w14:textId="77777777" w:rsidR="006D7E70" w:rsidRPr="00895162" w:rsidRDefault="006D7E70" w:rsidP="00FA60A8">
      <w:pPr>
        <w:pStyle w:val="lnek"/>
        <w:numPr>
          <w:ilvl w:val="0"/>
          <w:numId w:val="0"/>
        </w:numPr>
        <w:spacing w:before="0"/>
      </w:pPr>
      <w:r w:rsidRPr="00895162">
        <w:t>Doba trvání a zánik smlouvy</w:t>
      </w:r>
    </w:p>
    <w:p w14:paraId="33D4FE17" w14:textId="77777777" w:rsidR="00632982" w:rsidRPr="003476D5" w:rsidRDefault="00632982" w:rsidP="003476D5">
      <w:pPr>
        <w:autoSpaceDE w:val="0"/>
        <w:autoSpaceDN w:val="0"/>
        <w:adjustRightInd w:val="0"/>
        <w:spacing w:before="120"/>
        <w:ind w:left="284" w:hanging="284"/>
        <w:jc w:val="both"/>
        <w:rPr>
          <w:rFonts w:ascii="Times New Roman" w:hAnsi="Times New Roman"/>
          <w:snapToGrid w:val="0"/>
        </w:rPr>
      </w:pPr>
      <w:r>
        <w:rPr>
          <w:rFonts w:ascii="Times New Roman" w:hAnsi="Times New Roman"/>
          <w:snapToGrid w:val="0"/>
        </w:rPr>
        <w:t>1.</w:t>
      </w:r>
      <w:r>
        <w:rPr>
          <w:rFonts w:ascii="Times New Roman" w:hAnsi="Times New Roman"/>
          <w:snapToGrid w:val="0"/>
        </w:rPr>
        <w:tab/>
        <w:t xml:space="preserve"> </w:t>
      </w:r>
      <w:r w:rsidR="007F79B0" w:rsidRPr="003476D5">
        <w:rPr>
          <w:rFonts w:ascii="Times New Roman" w:hAnsi="Times New Roman"/>
          <w:snapToGrid w:val="0"/>
        </w:rPr>
        <w:t xml:space="preserve">Tato </w:t>
      </w:r>
      <w:r>
        <w:rPr>
          <w:rFonts w:ascii="Times New Roman" w:hAnsi="Times New Roman"/>
          <w:snapToGrid w:val="0"/>
        </w:rPr>
        <w:t>S</w:t>
      </w:r>
      <w:r w:rsidR="007F79B0" w:rsidRPr="003476D5">
        <w:rPr>
          <w:rFonts w:ascii="Times New Roman" w:hAnsi="Times New Roman"/>
          <w:snapToGrid w:val="0"/>
        </w:rPr>
        <w:t xml:space="preserve">mlouva se uzavírá na dobu </w:t>
      </w:r>
      <w:r w:rsidRPr="003476D5">
        <w:rPr>
          <w:rFonts w:ascii="Times New Roman" w:hAnsi="Times New Roman"/>
          <w:snapToGrid w:val="0"/>
        </w:rPr>
        <w:t>ur</w:t>
      </w:r>
      <w:r w:rsidRPr="003476D5">
        <w:rPr>
          <w:rFonts w:ascii="Times New Roman" w:hAnsi="Times New Roman" w:hint="eastAsia"/>
          <w:snapToGrid w:val="0"/>
        </w:rPr>
        <w:t>č</w:t>
      </w:r>
      <w:r w:rsidRPr="003476D5">
        <w:rPr>
          <w:rFonts w:ascii="Times New Roman" w:hAnsi="Times New Roman"/>
          <w:snapToGrid w:val="0"/>
        </w:rPr>
        <w:t>itou, a to na dobu 48 m</w:t>
      </w:r>
      <w:r w:rsidRPr="003476D5">
        <w:rPr>
          <w:rFonts w:ascii="Times New Roman" w:hAnsi="Times New Roman" w:hint="eastAsia"/>
          <w:snapToGrid w:val="0"/>
        </w:rPr>
        <w:t>ě</w:t>
      </w:r>
      <w:r w:rsidRPr="003476D5">
        <w:rPr>
          <w:rFonts w:ascii="Times New Roman" w:hAnsi="Times New Roman"/>
          <w:snapToGrid w:val="0"/>
        </w:rPr>
        <w:t>síc</w:t>
      </w:r>
      <w:r w:rsidRPr="003476D5">
        <w:rPr>
          <w:rFonts w:ascii="Times New Roman" w:hAnsi="Times New Roman" w:hint="eastAsia"/>
          <w:snapToGrid w:val="0"/>
        </w:rPr>
        <w:t>ů</w:t>
      </w:r>
      <w:r w:rsidRPr="003476D5">
        <w:rPr>
          <w:rFonts w:ascii="Times New Roman" w:hAnsi="Times New Roman"/>
          <w:snapToGrid w:val="0"/>
        </w:rPr>
        <w:t xml:space="preserve"> od nabytí její ú</w:t>
      </w:r>
      <w:r w:rsidRPr="003476D5">
        <w:rPr>
          <w:rFonts w:ascii="Times New Roman" w:hAnsi="Times New Roman" w:hint="eastAsia"/>
          <w:snapToGrid w:val="0"/>
        </w:rPr>
        <w:t>č</w:t>
      </w:r>
      <w:r w:rsidRPr="003476D5">
        <w:rPr>
          <w:rFonts w:ascii="Times New Roman" w:hAnsi="Times New Roman"/>
          <w:snapToGrid w:val="0"/>
        </w:rPr>
        <w:t>innosti.</w:t>
      </w:r>
    </w:p>
    <w:p w14:paraId="0D248CE1" w14:textId="77777777" w:rsidR="007F79B0" w:rsidRPr="003476D5" w:rsidRDefault="00632982" w:rsidP="003476D5">
      <w:pPr>
        <w:keepNext/>
        <w:spacing w:before="120" w:after="120"/>
        <w:ind w:left="284" w:hanging="284"/>
        <w:jc w:val="both"/>
      </w:pPr>
      <w:r>
        <w:t>2.</w:t>
      </w:r>
      <w:r>
        <w:tab/>
        <w:t xml:space="preserve"> Smlouva n</w:t>
      </w:r>
      <w:r w:rsidRPr="006468D2">
        <w:t xml:space="preserve">abývá </w:t>
      </w:r>
      <w:r>
        <w:t xml:space="preserve">platnosti </w:t>
      </w:r>
      <w:r w:rsidRPr="007B688E">
        <w:t xml:space="preserve">dnem </w:t>
      </w:r>
      <w:r>
        <w:t xml:space="preserve">jejího podpisu poslední smluvní stranou a </w:t>
      </w:r>
      <w:r w:rsidRPr="00632982">
        <w:rPr>
          <w:u w:val="single"/>
        </w:rPr>
        <w:t>účinnosti</w:t>
      </w:r>
      <w:r>
        <w:t xml:space="preserve"> dnem      </w:t>
      </w:r>
      <w:r w:rsidR="007A46FC" w:rsidRPr="007A46FC">
        <w:t>jejího</w:t>
      </w:r>
      <w:r>
        <w:t xml:space="preserve"> </w:t>
      </w:r>
      <w:r w:rsidR="007A46FC">
        <w:t xml:space="preserve">uveřejnění </w:t>
      </w:r>
      <w:r>
        <w:t xml:space="preserve">v registru smluv. </w:t>
      </w:r>
    </w:p>
    <w:p w14:paraId="4E3D4304" w14:textId="77777777" w:rsidR="007F79B0" w:rsidRPr="00895162" w:rsidRDefault="00632982" w:rsidP="003476D5">
      <w:pPr>
        <w:pStyle w:val="Odstavec"/>
        <w:numPr>
          <w:ilvl w:val="0"/>
          <w:numId w:val="0"/>
        </w:numPr>
        <w:tabs>
          <w:tab w:val="left" w:pos="426"/>
        </w:tabs>
        <w:rPr>
          <w:snapToGrid w:val="0"/>
        </w:rPr>
      </w:pPr>
      <w:r>
        <w:rPr>
          <w:color w:val="000000"/>
        </w:rPr>
        <w:t>3.</w:t>
      </w:r>
      <w:r>
        <w:rPr>
          <w:color w:val="000000"/>
        </w:rPr>
        <w:tab/>
      </w:r>
      <w:r w:rsidR="007F79B0" w:rsidRPr="00895162">
        <w:rPr>
          <w:snapToGrid w:val="0"/>
        </w:rPr>
        <w:t xml:space="preserve">Tato </w:t>
      </w:r>
      <w:r>
        <w:rPr>
          <w:snapToGrid w:val="0"/>
        </w:rPr>
        <w:t>S</w:t>
      </w:r>
      <w:r w:rsidR="007F79B0" w:rsidRPr="00895162">
        <w:rPr>
          <w:snapToGrid w:val="0"/>
        </w:rPr>
        <w:t>mlouva může být ukončena pouze písemně, a to:</w:t>
      </w:r>
    </w:p>
    <w:p w14:paraId="1F40E1E6" w14:textId="77777777" w:rsidR="007F79B0" w:rsidRPr="00895162" w:rsidRDefault="007F79B0" w:rsidP="00EC67F3">
      <w:pPr>
        <w:numPr>
          <w:ilvl w:val="0"/>
          <w:numId w:val="3"/>
        </w:numPr>
        <w:spacing w:before="120" w:after="60"/>
        <w:jc w:val="both"/>
        <w:rPr>
          <w:rFonts w:ascii="Times New Roman" w:hAnsi="Times New Roman"/>
        </w:rPr>
      </w:pPr>
      <w:r w:rsidRPr="00895162">
        <w:rPr>
          <w:rFonts w:ascii="Times New Roman" w:hAnsi="Times New Roman"/>
        </w:rPr>
        <w:t xml:space="preserve">dohodou podepsanou oběma smluvními stranami, v tomto případě platnost a účinnost </w:t>
      </w:r>
      <w:r w:rsidR="00632982">
        <w:rPr>
          <w:rFonts w:ascii="Times New Roman" w:hAnsi="Times New Roman"/>
        </w:rPr>
        <w:t>S</w:t>
      </w:r>
      <w:r w:rsidRPr="00895162">
        <w:rPr>
          <w:rFonts w:ascii="Times New Roman" w:hAnsi="Times New Roman"/>
        </w:rPr>
        <w:t xml:space="preserve">mlouvy končí ke sjednanému dni; </w:t>
      </w:r>
    </w:p>
    <w:p w14:paraId="1726E82F" w14:textId="77777777" w:rsidR="007F79B0" w:rsidRPr="00895162" w:rsidRDefault="007F79B0" w:rsidP="00EC67F3">
      <w:pPr>
        <w:numPr>
          <w:ilvl w:val="0"/>
          <w:numId w:val="3"/>
        </w:numPr>
        <w:spacing w:before="120" w:after="60"/>
        <w:jc w:val="both"/>
        <w:rPr>
          <w:rFonts w:ascii="Times New Roman" w:hAnsi="Times New Roman"/>
        </w:rPr>
      </w:pPr>
      <w:r w:rsidRPr="00895162">
        <w:rPr>
          <w:rFonts w:ascii="Times New Roman" w:hAnsi="Times New Roman"/>
        </w:rPr>
        <w:t>odstoupením</w:t>
      </w:r>
      <w:r w:rsidR="00AB71AE" w:rsidRPr="00895162">
        <w:rPr>
          <w:rFonts w:ascii="Times New Roman" w:hAnsi="Times New Roman"/>
        </w:rPr>
        <w:t xml:space="preserve"> </w:t>
      </w:r>
      <w:r w:rsidR="00587543">
        <w:rPr>
          <w:rFonts w:ascii="Times New Roman" w:hAnsi="Times New Roman"/>
        </w:rPr>
        <w:t>O</w:t>
      </w:r>
      <w:r w:rsidR="00AB71AE" w:rsidRPr="00895162">
        <w:rPr>
          <w:rFonts w:ascii="Times New Roman" w:hAnsi="Times New Roman"/>
        </w:rPr>
        <w:t>bjednatele</w:t>
      </w:r>
      <w:r w:rsidRPr="00895162">
        <w:rPr>
          <w:rFonts w:ascii="Times New Roman" w:hAnsi="Times New Roman"/>
        </w:rPr>
        <w:t xml:space="preserve"> od této </w:t>
      </w:r>
      <w:r w:rsidR="00632982">
        <w:rPr>
          <w:rFonts w:ascii="Times New Roman" w:hAnsi="Times New Roman"/>
        </w:rPr>
        <w:t>S</w:t>
      </w:r>
      <w:r w:rsidRPr="00895162">
        <w:rPr>
          <w:rFonts w:ascii="Times New Roman" w:hAnsi="Times New Roman"/>
        </w:rPr>
        <w:t xml:space="preserve">mlouvy v důsledku nesplnění povinnosti vyplývající z této </w:t>
      </w:r>
      <w:r w:rsidR="00587543">
        <w:rPr>
          <w:rFonts w:ascii="Times New Roman" w:hAnsi="Times New Roman"/>
        </w:rPr>
        <w:t>S</w:t>
      </w:r>
      <w:r w:rsidRPr="00895162">
        <w:rPr>
          <w:rFonts w:ascii="Times New Roman" w:hAnsi="Times New Roman"/>
        </w:rPr>
        <w:t xml:space="preserve">mlouvy řádně a včas ani po </w:t>
      </w:r>
      <w:r w:rsidR="00B16914" w:rsidRPr="00895162">
        <w:rPr>
          <w:rFonts w:ascii="Times New Roman" w:hAnsi="Times New Roman"/>
        </w:rPr>
        <w:t xml:space="preserve">dvou písemných upozornění na neplnění povinností a poskytnutí přiměřené </w:t>
      </w:r>
      <w:r w:rsidRPr="00895162">
        <w:rPr>
          <w:rFonts w:ascii="Times New Roman" w:hAnsi="Times New Roman"/>
        </w:rPr>
        <w:t>lhůt</w:t>
      </w:r>
      <w:r w:rsidR="00B16914" w:rsidRPr="00895162">
        <w:rPr>
          <w:rFonts w:ascii="Times New Roman" w:hAnsi="Times New Roman"/>
        </w:rPr>
        <w:t>y</w:t>
      </w:r>
      <w:r w:rsidRPr="00895162">
        <w:rPr>
          <w:rFonts w:ascii="Times New Roman" w:hAnsi="Times New Roman"/>
        </w:rPr>
        <w:t xml:space="preserve"> </w:t>
      </w:r>
      <w:r w:rsidR="00B16914" w:rsidRPr="00895162">
        <w:rPr>
          <w:rFonts w:ascii="Times New Roman" w:hAnsi="Times New Roman"/>
        </w:rPr>
        <w:t xml:space="preserve">k nápravě v délce minimálně </w:t>
      </w:r>
      <w:r w:rsidR="00C41806" w:rsidRPr="00895162">
        <w:rPr>
          <w:rFonts w:ascii="Times New Roman" w:hAnsi="Times New Roman"/>
        </w:rPr>
        <w:t>10</w:t>
      </w:r>
      <w:r w:rsidR="00B16914" w:rsidRPr="00895162">
        <w:rPr>
          <w:rFonts w:ascii="Times New Roman" w:hAnsi="Times New Roman"/>
        </w:rPr>
        <w:t xml:space="preserve"> dnů</w:t>
      </w:r>
      <w:r w:rsidRPr="00895162">
        <w:rPr>
          <w:rFonts w:ascii="Times New Roman" w:hAnsi="Times New Roman"/>
        </w:rPr>
        <w:t>;</w:t>
      </w:r>
    </w:p>
    <w:p w14:paraId="4AA60C52" w14:textId="77777777" w:rsidR="007F79B0" w:rsidRPr="00895162" w:rsidRDefault="007F79B0" w:rsidP="00EC67F3">
      <w:pPr>
        <w:numPr>
          <w:ilvl w:val="0"/>
          <w:numId w:val="3"/>
        </w:numPr>
        <w:spacing w:before="120" w:after="60"/>
        <w:jc w:val="both"/>
        <w:rPr>
          <w:rFonts w:ascii="Times New Roman" w:hAnsi="Times New Roman"/>
        </w:rPr>
      </w:pPr>
      <w:r w:rsidRPr="00895162">
        <w:rPr>
          <w:rFonts w:ascii="Times New Roman" w:hAnsi="Times New Roman"/>
        </w:rPr>
        <w:t xml:space="preserve">odstoupením od této </w:t>
      </w:r>
      <w:r w:rsidR="00632982">
        <w:rPr>
          <w:rFonts w:ascii="Times New Roman" w:hAnsi="Times New Roman"/>
        </w:rPr>
        <w:t>S</w:t>
      </w:r>
      <w:r w:rsidRPr="00895162">
        <w:rPr>
          <w:rFonts w:ascii="Times New Roman" w:hAnsi="Times New Roman"/>
        </w:rPr>
        <w:t>mlouvy v důsledku zahájení insolvenčního řízení vůči druhé smluvní straně,</w:t>
      </w:r>
    </w:p>
    <w:p w14:paraId="5F3376EF" w14:textId="77777777" w:rsidR="00632982" w:rsidRPr="005A4615" w:rsidRDefault="00632982" w:rsidP="003476D5">
      <w:pPr>
        <w:pStyle w:val="Zkladntext"/>
        <w:ind w:left="993" w:hanging="426"/>
        <w:jc w:val="both"/>
        <w:rPr>
          <w:szCs w:val="24"/>
        </w:rPr>
      </w:pPr>
      <w:r>
        <w:rPr>
          <w:szCs w:val="24"/>
        </w:rPr>
        <w:lastRenderedPageBreak/>
        <w:t>d)</w:t>
      </w:r>
      <w:r>
        <w:rPr>
          <w:szCs w:val="24"/>
        </w:rPr>
        <w:tab/>
      </w:r>
      <w:r w:rsidRPr="005A4615">
        <w:rPr>
          <w:szCs w:val="24"/>
        </w:rPr>
        <w:t xml:space="preserve">písemnou </w:t>
      </w:r>
      <w:r w:rsidRPr="005A4615">
        <w:rPr>
          <w:b/>
          <w:szCs w:val="24"/>
        </w:rPr>
        <w:t>výpovědí</w:t>
      </w:r>
      <w:r w:rsidRPr="005A4615">
        <w:rPr>
          <w:szCs w:val="24"/>
        </w:rPr>
        <w:t xml:space="preserve"> bez udání důvodů s výpovědní dobou </w:t>
      </w:r>
      <w:r>
        <w:rPr>
          <w:szCs w:val="24"/>
        </w:rPr>
        <w:t xml:space="preserve">12 </w:t>
      </w:r>
      <w:r w:rsidRPr="005A4615">
        <w:rPr>
          <w:szCs w:val="24"/>
        </w:rPr>
        <w:t>měsíc</w:t>
      </w:r>
      <w:r>
        <w:rPr>
          <w:szCs w:val="24"/>
        </w:rPr>
        <w:t>ů (může uplatit Poskytovatel)</w:t>
      </w:r>
      <w:r w:rsidRPr="005A4615">
        <w:rPr>
          <w:szCs w:val="24"/>
        </w:rPr>
        <w:t>,</w:t>
      </w:r>
      <w:r>
        <w:rPr>
          <w:szCs w:val="24"/>
        </w:rPr>
        <w:t xml:space="preserve"> resp. 6 měsíců (může uplatnit Objednatel),</w:t>
      </w:r>
      <w:r w:rsidRPr="005A4615">
        <w:rPr>
          <w:szCs w:val="24"/>
        </w:rPr>
        <w:t xml:space="preserve"> která začne běžet prvním dnem měsíce následujícího po doručení výpovědi druhé </w:t>
      </w:r>
      <w:r>
        <w:rPr>
          <w:szCs w:val="24"/>
        </w:rPr>
        <w:t>s</w:t>
      </w:r>
      <w:r w:rsidRPr="005A4615">
        <w:rPr>
          <w:szCs w:val="24"/>
        </w:rPr>
        <w:t xml:space="preserve">mluvní straně. </w:t>
      </w:r>
    </w:p>
    <w:p w14:paraId="5466A429" w14:textId="77777777" w:rsidR="007F79B0" w:rsidRPr="00895162" w:rsidRDefault="00632982" w:rsidP="003476D5">
      <w:pPr>
        <w:pStyle w:val="Psmeno"/>
        <w:numPr>
          <w:ilvl w:val="0"/>
          <w:numId w:val="0"/>
        </w:numPr>
        <w:spacing w:before="120"/>
        <w:ind w:left="425" w:hanging="425"/>
      </w:pPr>
      <w:r>
        <w:t>4.</w:t>
      </w:r>
      <w:r>
        <w:tab/>
      </w:r>
      <w:r w:rsidR="007F79B0" w:rsidRPr="00895162">
        <w:t xml:space="preserve">Odstoupení nabývá účinnosti dnem prokazatelného doručení druhé smluvní straně. V případě, že odstoupení od </w:t>
      </w:r>
      <w:r>
        <w:t>S</w:t>
      </w:r>
      <w:r w:rsidR="007F79B0" w:rsidRPr="00895162">
        <w:t xml:space="preserve">mlouvy není možné doručit druhé smluvní straně ve lhůtě 10ti dnů od odeslání, považuje se odstoupení od </w:t>
      </w:r>
      <w:r>
        <w:t>S</w:t>
      </w:r>
      <w:r w:rsidR="007F79B0" w:rsidRPr="00895162">
        <w:t>mlouvy za doručené druhé smluvní straně uplynutím 10. dne ode dne prokazatelného odeslání takového odstoupení od smlouvy druhé smluvní straně.</w:t>
      </w:r>
    </w:p>
    <w:p w14:paraId="00B4A3F9" w14:textId="77777777" w:rsidR="007F79B0" w:rsidRPr="00895162" w:rsidRDefault="00632982" w:rsidP="003476D5">
      <w:pPr>
        <w:pStyle w:val="Odstavec"/>
        <w:numPr>
          <w:ilvl w:val="0"/>
          <w:numId w:val="0"/>
        </w:numPr>
        <w:spacing w:after="60"/>
        <w:ind w:left="425" w:hanging="425"/>
        <w:rPr>
          <w:snapToGrid w:val="0"/>
        </w:rPr>
      </w:pPr>
      <w:r>
        <w:rPr>
          <w:color w:val="000000"/>
        </w:rPr>
        <w:t>5.</w:t>
      </w:r>
      <w:r>
        <w:rPr>
          <w:color w:val="000000"/>
        </w:rPr>
        <w:tab/>
      </w:r>
      <w:r w:rsidR="007F79B0" w:rsidRPr="00895162">
        <w:rPr>
          <w:color w:val="000000"/>
        </w:rPr>
        <w:t xml:space="preserve">V důsledku zániku </w:t>
      </w:r>
      <w:r>
        <w:rPr>
          <w:color w:val="000000"/>
        </w:rPr>
        <w:t>S</w:t>
      </w:r>
      <w:r w:rsidR="007F79B0" w:rsidRPr="00895162">
        <w:rPr>
          <w:color w:val="000000"/>
        </w:rPr>
        <w:t>mlouvy nedochází k zániku nároků na náhradu škody vzniklých porušením této smlouvy, nároků na uhrazení smluvních pokut, ani jiných ustanovení, která podle projevené vůle stran nebo vzhledem ke své povaze mají trvat i po jejím zániku.</w:t>
      </w:r>
    </w:p>
    <w:p w14:paraId="2D032A3A" w14:textId="77777777" w:rsidR="00437FE2" w:rsidRPr="00895162" w:rsidRDefault="00437FE2" w:rsidP="00437FE2">
      <w:pPr>
        <w:pStyle w:val="Odstavec"/>
        <w:numPr>
          <w:ilvl w:val="0"/>
          <w:numId w:val="0"/>
        </w:numPr>
        <w:spacing w:after="60"/>
        <w:ind w:left="567"/>
        <w:rPr>
          <w:snapToGrid w:val="0"/>
        </w:rPr>
      </w:pPr>
    </w:p>
    <w:p w14:paraId="6D77B156" w14:textId="77777777" w:rsidR="00632982" w:rsidRDefault="00632982" w:rsidP="003476D5">
      <w:pPr>
        <w:pStyle w:val="lnek"/>
        <w:spacing w:before="0"/>
        <w:ind w:left="0" w:firstLine="0"/>
      </w:pPr>
    </w:p>
    <w:p w14:paraId="23DB1369" w14:textId="77777777" w:rsidR="00632982" w:rsidRPr="003476D5" w:rsidRDefault="00632982" w:rsidP="003476D5">
      <w:pPr>
        <w:pStyle w:val="Nadpis1"/>
        <w:numPr>
          <w:ilvl w:val="0"/>
          <w:numId w:val="0"/>
        </w:numPr>
        <w:jc w:val="center"/>
        <w:rPr>
          <w:b/>
        </w:rPr>
      </w:pPr>
      <w:r w:rsidRPr="003476D5">
        <w:rPr>
          <w:b/>
        </w:rPr>
        <w:t>Záruka za plnění, sankční ujednání</w:t>
      </w:r>
    </w:p>
    <w:p w14:paraId="2684793D" w14:textId="77777777" w:rsidR="00632982" w:rsidRDefault="00632982" w:rsidP="00EC67F3">
      <w:pPr>
        <w:pStyle w:val="Odstavecseseznamem"/>
        <w:numPr>
          <w:ilvl w:val="0"/>
          <w:numId w:val="9"/>
        </w:numPr>
        <w:spacing w:before="120"/>
        <w:ind w:left="425" w:hanging="425"/>
        <w:contextualSpacing w:val="0"/>
        <w:jc w:val="both"/>
      </w:pPr>
      <w:r w:rsidRPr="00425679">
        <w:t>Poskytovatel odpovídá Objednateli za vady poskytnutého plnění a zavazuje se je neprodleně odstranit, a to i v případě, že na ně nebyl výslovně Objednatelem upozorněn, zjistí-li je vlastní kontrolní činností.</w:t>
      </w:r>
    </w:p>
    <w:p w14:paraId="432BE7AF" w14:textId="12E1CC3F" w:rsidR="00632982" w:rsidRPr="00425679" w:rsidRDefault="00632982" w:rsidP="00EC67F3">
      <w:pPr>
        <w:pStyle w:val="Odstavecseseznamem"/>
        <w:keepNext/>
        <w:numPr>
          <w:ilvl w:val="0"/>
          <w:numId w:val="9"/>
        </w:numPr>
        <w:spacing w:before="120"/>
        <w:contextualSpacing w:val="0"/>
        <w:jc w:val="both"/>
      </w:pPr>
      <w:bookmarkStart w:id="3" w:name="_Ref454551745"/>
      <w:r w:rsidRPr="00425679">
        <w:t>Reklamaci vadného plnění je Objednatel povinen uplatnit u Poskytovatele bezodkladně po jeho zjištění</w:t>
      </w:r>
      <w:r>
        <w:t xml:space="preserve">, </w:t>
      </w:r>
      <w:r w:rsidRPr="00425679">
        <w:t>a to e-mailem na adresu:</w:t>
      </w:r>
      <w:r>
        <w:t xml:space="preserve"> </w:t>
      </w:r>
      <w:hyperlink r:id="rId12" w:history="1">
        <w:r w:rsidR="00563349" w:rsidRPr="00563349">
          <w:rPr>
            <w:rStyle w:val="Hypertextovodkaz"/>
          </w:rPr>
          <w:t>kamila.paradova@suez.com</w:t>
        </w:r>
      </w:hyperlink>
      <w:r w:rsidRPr="00C618D8">
        <w:t>.</w:t>
      </w:r>
      <w:r w:rsidRPr="00425679">
        <w:t xml:space="preserve"> Reklama</w:t>
      </w:r>
      <w:r>
        <w:t xml:space="preserve">ce Objednatele musí </w:t>
      </w:r>
      <w:r w:rsidRPr="00425679">
        <w:t>obsahovat minimálně tyto údaje:</w:t>
      </w:r>
      <w:bookmarkEnd w:id="3"/>
    </w:p>
    <w:p w14:paraId="06640C34" w14:textId="77777777" w:rsidR="00632982" w:rsidRPr="00425679" w:rsidRDefault="00632982" w:rsidP="00EC67F3">
      <w:pPr>
        <w:pStyle w:val="Odstavecseseznamem"/>
        <w:numPr>
          <w:ilvl w:val="1"/>
          <w:numId w:val="10"/>
        </w:numPr>
        <w:spacing w:before="120"/>
        <w:ind w:left="1134" w:hanging="366"/>
        <w:contextualSpacing w:val="0"/>
        <w:jc w:val="both"/>
      </w:pPr>
      <w:r w:rsidRPr="00425679">
        <w:t>datum a čas zjištění vadného plnění,</w:t>
      </w:r>
    </w:p>
    <w:p w14:paraId="4734E262" w14:textId="77777777" w:rsidR="00632982" w:rsidRPr="00425679" w:rsidRDefault="00632982" w:rsidP="00EC67F3">
      <w:pPr>
        <w:pStyle w:val="Odstavecseseznamem"/>
        <w:numPr>
          <w:ilvl w:val="1"/>
          <w:numId w:val="10"/>
        </w:numPr>
        <w:ind w:left="1134" w:hanging="366"/>
        <w:contextualSpacing w:val="0"/>
        <w:jc w:val="both"/>
      </w:pPr>
      <w:r w:rsidRPr="00425679">
        <w:t>přesné označení místa, kde bylo vadné plnění zjištěno,</w:t>
      </w:r>
      <w:r>
        <w:t xml:space="preserve"> specifikaci</w:t>
      </w:r>
      <w:r w:rsidRPr="00834C47">
        <w:t xml:space="preserve"> vadného plnění,</w:t>
      </w:r>
    </w:p>
    <w:p w14:paraId="52DDABFB" w14:textId="77777777" w:rsidR="00632982" w:rsidRPr="00425679" w:rsidRDefault="00632982" w:rsidP="00EC67F3">
      <w:pPr>
        <w:pStyle w:val="Odstavecseseznamem"/>
        <w:numPr>
          <w:ilvl w:val="1"/>
          <w:numId w:val="10"/>
        </w:numPr>
        <w:spacing w:after="120"/>
        <w:ind w:left="1134" w:hanging="366"/>
        <w:contextualSpacing w:val="0"/>
        <w:jc w:val="both"/>
      </w:pPr>
      <w:r>
        <w:t xml:space="preserve">požadovaný způsob </w:t>
      </w:r>
      <w:r w:rsidRPr="00425679">
        <w:t>řešení a termín odstranění zjištěných nedostatků.</w:t>
      </w:r>
    </w:p>
    <w:p w14:paraId="1D1BA8FB" w14:textId="77777777" w:rsidR="00632982" w:rsidRDefault="00632982" w:rsidP="00632982">
      <w:pPr>
        <w:pStyle w:val="Odstavecseseznamem"/>
        <w:spacing w:after="120"/>
        <w:ind w:left="426"/>
        <w:contextualSpacing w:val="0"/>
        <w:jc w:val="both"/>
      </w:pPr>
      <w:r w:rsidRPr="00425679">
        <w:t>Poskytovatel je povinen reklamované vady plnění bezodkladně</w:t>
      </w:r>
      <w:r>
        <w:t>, nejpozději do druhého dne,</w:t>
      </w:r>
      <w:r w:rsidRPr="00425679">
        <w:t xml:space="preserve"> na vlastní náklady odstranit a provést </w:t>
      </w:r>
      <w:r>
        <w:t xml:space="preserve">účinná </w:t>
      </w:r>
      <w:r w:rsidRPr="00425679">
        <w:t xml:space="preserve">opatření, která povedou k nápravě. </w:t>
      </w:r>
    </w:p>
    <w:p w14:paraId="492E7522" w14:textId="77777777" w:rsidR="00632982" w:rsidRDefault="00632982" w:rsidP="00EC67F3">
      <w:pPr>
        <w:pStyle w:val="Odstavecseseznamem"/>
        <w:numPr>
          <w:ilvl w:val="0"/>
          <w:numId w:val="9"/>
        </w:numPr>
        <w:spacing w:before="120"/>
        <w:ind w:left="425" w:hanging="425"/>
        <w:contextualSpacing w:val="0"/>
        <w:jc w:val="both"/>
      </w:pPr>
      <w:r>
        <w:t xml:space="preserve">Pro </w:t>
      </w:r>
      <w:r w:rsidRPr="000F4BC5">
        <w:t xml:space="preserve">případ </w:t>
      </w:r>
      <w:r w:rsidR="00E94840">
        <w:t>neodstranění reklamované vady plnění ve stanovené době</w:t>
      </w:r>
      <w:r>
        <w:t xml:space="preserve"> si smluvní strany</w:t>
      </w:r>
      <w:r w:rsidRPr="000F4BC5">
        <w:t xml:space="preserve"> dohodly smluvní pokutu ve výši 10 000 Kč (slovy: deset tisíc korun českých), kterou je Poskytovatel povinen uhradit Objednateli </w:t>
      </w:r>
      <w:r w:rsidR="00E94840">
        <w:t>za každou jednotlivou neodstraněnou reklamovanou vadu</w:t>
      </w:r>
      <w:r w:rsidRPr="000F4BC5">
        <w:t>, s výjimkou první reklamace v příslušném kalendářním měsíci za předpokladu odstranění vytčených vad do 24 hodin od jejich nahlášení.</w:t>
      </w:r>
      <w:r>
        <w:t xml:space="preserve"> </w:t>
      </w:r>
    </w:p>
    <w:p w14:paraId="16506BED" w14:textId="77777777" w:rsidR="00632982" w:rsidRPr="000F4BC5" w:rsidRDefault="00632982" w:rsidP="00EC67F3">
      <w:pPr>
        <w:pStyle w:val="Odstavecseseznamem"/>
        <w:numPr>
          <w:ilvl w:val="0"/>
          <w:numId w:val="9"/>
        </w:numPr>
        <w:spacing w:before="120"/>
        <w:ind w:left="425" w:hanging="425"/>
        <w:contextualSpacing w:val="0"/>
        <w:jc w:val="both"/>
      </w:pPr>
      <w:r w:rsidRPr="000F4BC5">
        <w:t>V případě porušení jakékoliv povi</w:t>
      </w:r>
      <w:r w:rsidR="004B6ED5">
        <w:t xml:space="preserve">nnosti Poskytovatele uvedené </w:t>
      </w:r>
      <w:r w:rsidRPr="000F4BC5">
        <w:t>v</w:t>
      </w:r>
      <w:r>
        <w:t> čl. 4</w:t>
      </w:r>
      <w:r w:rsidRPr="000F4BC5">
        <w:t>. Smlouvy je NNB oprávněna vyúčtovat Poskytovateli smluvní pokutu ve výši 5 000 Kč (slovy: pět korun českých) za každý jednotlivý případ porušení</w:t>
      </w:r>
      <w:r w:rsidR="00B72964">
        <w:t xml:space="preserve"> smluvené povinnosti</w:t>
      </w:r>
      <w:r w:rsidRPr="000F4BC5">
        <w:t xml:space="preserve"> a Poskytovatel je povinen tuto sankci uhradit. </w:t>
      </w:r>
    </w:p>
    <w:p w14:paraId="26491D05" w14:textId="77777777" w:rsidR="00632982" w:rsidRDefault="00632982" w:rsidP="00EC67F3">
      <w:pPr>
        <w:pStyle w:val="Odstavecseseznamem"/>
        <w:numPr>
          <w:ilvl w:val="0"/>
          <w:numId w:val="9"/>
        </w:numPr>
        <w:spacing w:before="120" w:after="120"/>
        <w:ind w:left="425" w:hanging="425"/>
        <w:contextualSpacing w:val="0"/>
        <w:jc w:val="both"/>
      </w:pPr>
      <w:r w:rsidRPr="00425679">
        <w:t xml:space="preserve">V případě, že Poskytovatel </w:t>
      </w:r>
      <w:r w:rsidR="00B72964">
        <w:t xml:space="preserve">vůbec </w:t>
      </w:r>
      <w:r>
        <w:t>neprovede</w:t>
      </w:r>
      <w:r w:rsidR="004B6ED5">
        <w:t xml:space="preserve"> sjednané služby</w:t>
      </w:r>
      <w:r w:rsidRPr="00425679">
        <w:t>, nebudou mu neprovede</w:t>
      </w:r>
      <w:r>
        <w:t>né výkony</w:t>
      </w:r>
      <w:r w:rsidRPr="00425679">
        <w:t xml:space="preserve"> uhrazeny</w:t>
      </w:r>
      <w:r w:rsidR="004B6ED5">
        <w:t>. Ustanovení předchozích odstavců</w:t>
      </w:r>
      <w:r>
        <w:t xml:space="preserve"> tohoto Článku Smlouvy tím není dotčeno.</w:t>
      </w:r>
    </w:p>
    <w:p w14:paraId="5DEB0BF3" w14:textId="77777777" w:rsidR="004B6ED5" w:rsidRPr="003476D5" w:rsidRDefault="004B6ED5" w:rsidP="00EC67F3">
      <w:pPr>
        <w:pStyle w:val="Odstavecseseznamem"/>
        <w:numPr>
          <w:ilvl w:val="0"/>
          <w:numId w:val="9"/>
        </w:numPr>
        <w:autoSpaceDE w:val="0"/>
        <w:autoSpaceDN w:val="0"/>
        <w:adjustRightInd w:val="0"/>
        <w:jc w:val="both"/>
        <w:rPr>
          <w:rFonts w:ascii="Times New Roman" w:hAnsi="Times New Roman"/>
          <w:snapToGrid w:val="0"/>
        </w:rPr>
      </w:pPr>
      <w:r w:rsidRPr="00895162">
        <w:rPr>
          <w:rFonts w:ascii="Times New Roman" w:hAnsi="Times New Roman"/>
          <w:snapToGrid w:val="0"/>
        </w:rPr>
        <w:t>Poskytovatel není povinen hradit smluvní pokutu, pokud dojde k prodlení s odvozem odpadu kvůli nezaviněné technické závadě nebo havárii a k odvozu odpadu dojde do dvacáté hodiny daného dne oproti řádným</w:t>
      </w:r>
      <w:r>
        <w:rPr>
          <w:rFonts w:ascii="Times New Roman" w:hAnsi="Times New Roman"/>
          <w:snapToGrid w:val="0"/>
        </w:rPr>
        <w:t xml:space="preserve"> dobám odvozu stanoveným v čl. 3 odst. 2 této S</w:t>
      </w:r>
      <w:r w:rsidRPr="00895162">
        <w:rPr>
          <w:rFonts w:ascii="Times New Roman" w:hAnsi="Times New Roman"/>
          <w:snapToGrid w:val="0"/>
        </w:rPr>
        <w:t>mlouvy.</w:t>
      </w:r>
    </w:p>
    <w:p w14:paraId="1D365FE4" w14:textId="77777777" w:rsidR="00632982" w:rsidRPr="000F4BC5" w:rsidRDefault="00632982" w:rsidP="00EC67F3">
      <w:pPr>
        <w:pStyle w:val="Odstavecseseznamem"/>
        <w:numPr>
          <w:ilvl w:val="0"/>
          <w:numId w:val="9"/>
        </w:numPr>
        <w:spacing w:before="120" w:after="120"/>
        <w:ind w:left="425" w:hanging="425"/>
        <w:contextualSpacing w:val="0"/>
        <w:jc w:val="both"/>
      </w:pPr>
      <w:r w:rsidRPr="000F4BC5">
        <w:t>Pro příp</w:t>
      </w:r>
      <w:r w:rsidR="004B6ED5">
        <w:t>ad nesplnění závazků Poskytovatele uvedených v Čl. </w:t>
      </w:r>
      <w:r w:rsidRPr="000F4BC5">
        <w:t xml:space="preserve"> </w:t>
      </w:r>
      <w:r w:rsidR="004B6ED5">
        <w:t xml:space="preserve">6 </w:t>
      </w:r>
      <w:r w:rsidRPr="000F4BC5">
        <w:t>této Smlouvy</w:t>
      </w:r>
      <w:r w:rsidR="004B6ED5">
        <w:t>, je Objednatel oprávněn</w:t>
      </w:r>
      <w:r w:rsidRPr="000F4BC5">
        <w:t xml:space="preserve"> vyúčtovat Poskytovateli </w:t>
      </w:r>
      <w:r w:rsidR="004B6ED5">
        <w:t>smluvní pokutu vy výši 1 000 (slovy: jeden</w:t>
      </w:r>
      <w:r w:rsidRPr="000F4BC5">
        <w:t xml:space="preserve"> tisíc korun českých) </w:t>
      </w:r>
      <w:r w:rsidR="004B6ED5">
        <w:t xml:space="preserve">za každý, i jen započatý den, neplnění jednotlivého závazku </w:t>
      </w:r>
      <w:r w:rsidR="004B6ED5">
        <w:lastRenderedPageBreak/>
        <w:t xml:space="preserve">uvedeného v Čl. 6 </w:t>
      </w:r>
      <w:r w:rsidRPr="000F4BC5">
        <w:t xml:space="preserve">a Poskytovatel je povinen tuto smluvní pokutu na výzvu Objednatele uhradit. </w:t>
      </w:r>
    </w:p>
    <w:p w14:paraId="4A0975E9" w14:textId="77777777" w:rsidR="004B6ED5" w:rsidRPr="003476D5" w:rsidRDefault="004B6ED5" w:rsidP="003476D5">
      <w:pPr>
        <w:autoSpaceDE w:val="0"/>
        <w:autoSpaceDN w:val="0"/>
        <w:adjustRightInd w:val="0"/>
        <w:spacing w:after="120"/>
        <w:ind w:left="425" w:hanging="425"/>
        <w:jc w:val="both"/>
        <w:rPr>
          <w:rFonts w:ascii="Times New Roman" w:hAnsi="Times New Roman"/>
          <w:snapToGrid w:val="0"/>
        </w:rPr>
      </w:pPr>
      <w:r>
        <w:t>8.</w:t>
      </w:r>
      <w:r>
        <w:tab/>
      </w:r>
      <w:r w:rsidR="00632982" w:rsidRPr="00425679">
        <w:t>V případě prodlení Objednatele se zaplacením oprávněné faktury mů</w:t>
      </w:r>
      <w:r w:rsidR="00632982">
        <w:t>že Poskytovatel vyúčtovat NNB</w:t>
      </w:r>
      <w:r w:rsidR="00632982" w:rsidRPr="00425679">
        <w:t xml:space="preserve"> úrok z prodlení ve výši </w:t>
      </w:r>
      <w:r w:rsidR="00632982">
        <w:t>0,01</w:t>
      </w:r>
      <w:r w:rsidR="00632982" w:rsidRPr="00425679">
        <w:t xml:space="preserve"> % za každý, i </w:t>
      </w:r>
      <w:r w:rsidR="00632982">
        <w:t xml:space="preserve">jen </w:t>
      </w:r>
      <w:r w:rsidR="00632982" w:rsidRPr="00425679">
        <w:t>započatý, den prodlení</w:t>
      </w:r>
      <w:r w:rsidR="00632982">
        <w:t xml:space="preserve"> </w:t>
      </w:r>
      <w:r w:rsidR="00632982" w:rsidRPr="00425679">
        <w:t xml:space="preserve">a Objednatel je povinen jej uhradit do 30 kalendářních dnů ode dne doručení jeho vyúčtování. </w:t>
      </w:r>
    </w:p>
    <w:p w14:paraId="67FD3B71" w14:textId="77777777" w:rsidR="00632982" w:rsidRPr="003476D5" w:rsidRDefault="004B6ED5" w:rsidP="003476D5">
      <w:pPr>
        <w:autoSpaceDE w:val="0"/>
        <w:autoSpaceDN w:val="0"/>
        <w:adjustRightInd w:val="0"/>
        <w:ind w:left="425" w:hanging="425"/>
        <w:jc w:val="both"/>
        <w:rPr>
          <w:rFonts w:ascii="Times New Roman" w:hAnsi="Times New Roman"/>
          <w:snapToGrid w:val="0"/>
        </w:rPr>
      </w:pPr>
      <w:r>
        <w:rPr>
          <w:rFonts w:ascii="Times New Roman" w:hAnsi="Times New Roman"/>
          <w:szCs w:val="24"/>
        </w:rPr>
        <w:t>9.</w:t>
      </w:r>
      <w:r>
        <w:rPr>
          <w:rFonts w:ascii="Times New Roman" w:hAnsi="Times New Roman"/>
          <w:szCs w:val="24"/>
        </w:rPr>
        <w:tab/>
        <w:t>Smluvní pokuta dle této S</w:t>
      </w:r>
      <w:r w:rsidRPr="003476D5">
        <w:rPr>
          <w:rFonts w:ascii="Times New Roman" w:hAnsi="Times New Roman"/>
          <w:szCs w:val="24"/>
        </w:rPr>
        <w:t>mlouvy je splatná po porušení uvedené povinnosti, na n</w:t>
      </w:r>
      <w:r w:rsidRPr="003476D5">
        <w:rPr>
          <w:rFonts w:ascii="Times New Roman" w:hAnsi="Times New Roman" w:hint="eastAsia"/>
          <w:szCs w:val="24"/>
        </w:rPr>
        <w:t>ěž</w:t>
      </w:r>
      <w:r w:rsidRPr="003476D5">
        <w:rPr>
          <w:rFonts w:ascii="Times New Roman" w:hAnsi="Times New Roman"/>
          <w:szCs w:val="24"/>
        </w:rPr>
        <w:t xml:space="preserve"> se vztahuje, do 10 dn</w:t>
      </w:r>
      <w:r w:rsidRPr="003476D5">
        <w:rPr>
          <w:rFonts w:ascii="Times New Roman" w:hAnsi="Times New Roman" w:hint="eastAsia"/>
          <w:szCs w:val="24"/>
        </w:rPr>
        <w:t>ů</w:t>
      </w:r>
      <w:r w:rsidRPr="003476D5">
        <w:rPr>
          <w:rFonts w:ascii="Times New Roman" w:hAnsi="Times New Roman"/>
          <w:szCs w:val="24"/>
        </w:rPr>
        <w:t xml:space="preserve"> od doru</w:t>
      </w:r>
      <w:r w:rsidRPr="003476D5">
        <w:rPr>
          <w:rFonts w:ascii="Times New Roman" w:hAnsi="Times New Roman" w:hint="eastAsia"/>
          <w:szCs w:val="24"/>
        </w:rPr>
        <w:t>č</w:t>
      </w:r>
      <w:r w:rsidRPr="003476D5">
        <w:rPr>
          <w:rFonts w:ascii="Times New Roman" w:hAnsi="Times New Roman"/>
          <w:szCs w:val="24"/>
        </w:rPr>
        <w:t>ení písemné výzvy oprávn</w:t>
      </w:r>
      <w:r w:rsidRPr="003476D5">
        <w:rPr>
          <w:rFonts w:ascii="Times New Roman" w:hAnsi="Times New Roman" w:hint="eastAsia"/>
          <w:szCs w:val="24"/>
        </w:rPr>
        <w:t>ě</w:t>
      </w:r>
      <w:r w:rsidRPr="003476D5">
        <w:rPr>
          <w:rFonts w:ascii="Times New Roman" w:hAnsi="Times New Roman"/>
          <w:szCs w:val="24"/>
        </w:rPr>
        <w:t xml:space="preserve">né smluvní strany k její </w:t>
      </w:r>
      <w:r w:rsidRPr="003476D5">
        <w:rPr>
          <w:rFonts w:ascii="Times New Roman" w:hAnsi="Times New Roman" w:hint="eastAsia"/>
          <w:szCs w:val="24"/>
        </w:rPr>
        <w:t>ú</w:t>
      </w:r>
      <w:r w:rsidRPr="003476D5">
        <w:rPr>
          <w:rFonts w:ascii="Times New Roman" w:hAnsi="Times New Roman"/>
          <w:szCs w:val="24"/>
        </w:rPr>
        <w:t>hrad</w:t>
      </w:r>
      <w:r w:rsidRPr="003476D5">
        <w:rPr>
          <w:rFonts w:ascii="Times New Roman" w:hAnsi="Times New Roman" w:hint="eastAsia"/>
          <w:szCs w:val="24"/>
        </w:rPr>
        <w:t>ě</w:t>
      </w:r>
      <w:r w:rsidRPr="003476D5">
        <w:rPr>
          <w:rFonts w:ascii="Times New Roman" w:hAnsi="Times New Roman"/>
          <w:szCs w:val="24"/>
        </w:rPr>
        <w:t xml:space="preserve"> stran</w:t>
      </w:r>
      <w:r w:rsidRPr="003476D5">
        <w:rPr>
          <w:rFonts w:ascii="Times New Roman" w:hAnsi="Times New Roman" w:hint="eastAsia"/>
          <w:szCs w:val="24"/>
        </w:rPr>
        <w:t>ě</w:t>
      </w:r>
      <w:r w:rsidRPr="003476D5">
        <w:rPr>
          <w:rFonts w:ascii="Times New Roman" w:hAnsi="Times New Roman"/>
          <w:szCs w:val="24"/>
        </w:rPr>
        <w:t xml:space="preserve"> povinné, a to bezhotovostním p</w:t>
      </w:r>
      <w:r w:rsidRPr="003476D5">
        <w:rPr>
          <w:rFonts w:ascii="Times New Roman" w:hAnsi="Times New Roman" w:hint="eastAsia"/>
          <w:szCs w:val="24"/>
        </w:rPr>
        <w:t>ř</w:t>
      </w:r>
      <w:r w:rsidRPr="003476D5">
        <w:rPr>
          <w:rFonts w:ascii="Times New Roman" w:hAnsi="Times New Roman"/>
          <w:szCs w:val="24"/>
        </w:rPr>
        <w:t xml:space="preserve">evodem na bankovní </w:t>
      </w:r>
      <w:r w:rsidRPr="003476D5">
        <w:rPr>
          <w:rFonts w:ascii="Times New Roman" w:hAnsi="Times New Roman" w:hint="eastAsia"/>
          <w:szCs w:val="24"/>
        </w:rPr>
        <w:t>úč</w:t>
      </w:r>
      <w:r w:rsidRPr="003476D5">
        <w:rPr>
          <w:rFonts w:ascii="Times New Roman" w:hAnsi="Times New Roman"/>
          <w:szCs w:val="24"/>
        </w:rPr>
        <w:t>et oprávn</w:t>
      </w:r>
      <w:r w:rsidRPr="003476D5">
        <w:rPr>
          <w:rFonts w:ascii="Times New Roman" w:hAnsi="Times New Roman" w:hint="eastAsia"/>
          <w:szCs w:val="24"/>
        </w:rPr>
        <w:t>ě</w:t>
      </w:r>
      <w:r w:rsidRPr="003476D5">
        <w:rPr>
          <w:rFonts w:ascii="Times New Roman" w:hAnsi="Times New Roman"/>
          <w:szCs w:val="24"/>
        </w:rPr>
        <w:t>né smluvní s</w:t>
      </w:r>
      <w:r>
        <w:rPr>
          <w:rFonts w:ascii="Times New Roman" w:hAnsi="Times New Roman"/>
          <w:szCs w:val="24"/>
        </w:rPr>
        <w:t>trany, uvedený v hlavičce této S</w:t>
      </w:r>
      <w:r w:rsidRPr="003476D5">
        <w:rPr>
          <w:rFonts w:ascii="Times New Roman" w:hAnsi="Times New Roman"/>
          <w:szCs w:val="24"/>
        </w:rPr>
        <w:t>mlouvy</w:t>
      </w:r>
      <w:r>
        <w:rPr>
          <w:rFonts w:ascii="Times New Roman" w:hAnsi="Times New Roman"/>
          <w:szCs w:val="24"/>
        </w:rPr>
        <w:t>, není-li stanoveno jinak</w:t>
      </w:r>
      <w:r w:rsidRPr="003476D5">
        <w:rPr>
          <w:rFonts w:ascii="Times New Roman" w:hAnsi="Times New Roman"/>
          <w:szCs w:val="24"/>
        </w:rPr>
        <w:t xml:space="preserve">. </w:t>
      </w:r>
    </w:p>
    <w:p w14:paraId="78DE490C" w14:textId="77777777" w:rsidR="004B6ED5" w:rsidRPr="00425679" w:rsidRDefault="004B6ED5" w:rsidP="00EC67F3">
      <w:pPr>
        <w:pStyle w:val="Odstavecseseznamem"/>
        <w:numPr>
          <w:ilvl w:val="0"/>
          <w:numId w:val="11"/>
        </w:numPr>
        <w:spacing w:before="120"/>
        <w:ind w:left="425" w:hanging="425"/>
        <w:contextualSpacing w:val="0"/>
        <w:jc w:val="both"/>
      </w:pPr>
      <w:r w:rsidRPr="00425679">
        <w:t>Ujednáním o smluvní pokutě ani zaplacením smluvní pokuty není dotčeno právo Objednatele na náhradu škody způsobené porušením povinnosti zajištěné smluvní pokutou</w:t>
      </w:r>
      <w:r>
        <w:t>, stejně tak jako není dotčena povinnost Poskytovatele splnit své závazky z této Smlouvy</w:t>
      </w:r>
      <w:r w:rsidRPr="00425679">
        <w:t>.</w:t>
      </w:r>
    </w:p>
    <w:p w14:paraId="02A539E3" w14:textId="77777777" w:rsidR="00632982" w:rsidRDefault="00632982" w:rsidP="00437FE2">
      <w:pPr>
        <w:pStyle w:val="lnek"/>
        <w:numPr>
          <w:ilvl w:val="0"/>
          <w:numId w:val="0"/>
        </w:numPr>
        <w:spacing w:before="0"/>
        <w:jc w:val="left"/>
      </w:pPr>
    </w:p>
    <w:p w14:paraId="17AA7BEE" w14:textId="77777777" w:rsidR="00054BF4" w:rsidRPr="00895162" w:rsidRDefault="00054BF4" w:rsidP="003476D5">
      <w:pPr>
        <w:pStyle w:val="lnek"/>
        <w:numPr>
          <w:ilvl w:val="0"/>
          <w:numId w:val="0"/>
        </w:numPr>
        <w:spacing w:before="0"/>
        <w:jc w:val="left"/>
        <w:rPr>
          <w:snapToGrid w:val="0"/>
        </w:rPr>
      </w:pPr>
    </w:p>
    <w:p w14:paraId="0261115D" w14:textId="77777777" w:rsidR="00BB518E" w:rsidRPr="00895162" w:rsidRDefault="00BB518E" w:rsidP="002119FD">
      <w:pPr>
        <w:pStyle w:val="lnek"/>
        <w:numPr>
          <w:ilvl w:val="0"/>
          <w:numId w:val="0"/>
        </w:numPr>
        <w:spacing w:before="0"/>
        <w:ind w:left="3540" w:firstLine="708"/>
        <w:jc w:val="left"/>
      </w:pPr>
      <w:r w:rsidRPr="00895162">
        <w:t xml:space="preserve">Čl. </w:t>
      </w:r>
      <w:r w:rsidR="004B6ED5">
        <w:t>9</w:t>
      </w:r>
    </w:p>
    <w:p w14:paraId="60E3D43B" w14:textId="77777777" w:rsidR="00BB518E" w:rsidRPr="00895162" w:rsidRDefault="00BB518E" w:rsidP="00AB71AE">
      <w:pPr>
        <w:jc w:val="center"/>
        <w:rPr>
          <w:rFonts w:ascii="Times New Roman" w:hAnsi="Times New Roman"/>
          <w:b/>
        </w:rPr>
      </w:pPr>
      <w:r w:rsidRPr="00895162">
        <w:rPr>
          <w:rFonts w:ascii="Times New Roman" w:hAnsi="Times New Roman"/>
          <w:b/>
        </w:rPr>
        <w:t>Vyhrazené změny závazku</w:t>
      </w:r>
    </w:p>
    <w:p w14:paraId="1F51C529" w14:textId="77777777" w:rsidR="00BB518E" w:rsidRPr="003476D5" w:rsidRDefault="004B6ED5" w:rsidP="003476D5">
      <w:pPr>
        <w:spacing w:before="240"/>
        <w:ind w:left="426" w:hanging="426"/>
        <w:jc w:val="both"/>
        <w:rPr>
          <w:rFonts w:ascii="Times New Roman" w:hAnsi="Times New Roman"/>
        </w:rPr>
      </w:pPr>
      <w:r>
        <w:rPr>
          <w:rFonts w:ascii="Times New Roman" w:hAnsi="Times New Roman"/>
        </w:rPr>
        <w:t>1.</w:t>
      </w:r>
      <w:r>
        <w:rPr>
          <w:rFonts w:ascii="Times New Roman" w:hAnsi="Times New Roman"/>
        </w:rPr>
        <w:tab/>
      </w:r>
      <w:r w:rsidR="00BB518E" w:rsidRPr="003476D5">
        <w:rPr>
          <w:rFonts w:ascii="Times New Roman" w:hAnsi="Times New Roman"/>
        </w:rPr>
        <w:t xml:space="preserve">Objednatel si tímto v souladu s ustanovením § 100 odst. 2 </w:t>
      </w:r>
      <w:r w:rsidR="00AB71AE" w:rsidRPr="003476D5">
        <w:rPr>
          <w:rFonts w:ascii="Times New Roman" w:hAnsi="Times New Roman"/>
        </w:rPr>
        <w:t>ZZVZ vyhrazuje zm</w:t>
      </w:r>
      <w:r w:rsidR="00AB71AE" w:rsidRPr="003476D5">
        <w:rPr>
          <w:rFonts w:ascii="Times New Roman" w:hAnsi="Times New Roman" w:hint="eastAsia"/>
        </w:rPr>
        <w:t>ě</w:t>
      </w:r>
      <w:r w:rsidR="00AB71AE" w:rsidRPr="003476D5">
        <w:rPr>
          <w:rFonts w:ascii="Times New Roman" w:hAnsi="Times New Roman"/>
        </w:rPr>
        <w:t>nu v osob</w:t>
      </w:r>
      <w:r w:rsidR="00AB71AE" w:rsidRPr="003476D5">
        <w:rPr>
          <w:rFonts w:ascii="Times New Roman" w:hAnsi="Times New Roman" w:hint="eastAsia"/>
        </w:rPr>
        <w:t>ě</w:t>
      </w:r>
      <w:r w:rsidR="00AB71AE" w:rsidRPr="003476D5">
        <w:rPr>
          <w:rFonts w:ascii="Times New Roman" w:hAnsi="Times New Roman"/>
        </w:rPr>
        <w:t xml:space="preserve"> poskytovatele v pr</w:t>
      </w:r>
      <w:r w:rsidR="00AB71AE" w:rsidRPr="003476D5">
        <w:rPr>
          <w:rFonts w:ascii="Times New Roman" w:hAnsi="Times New Roman" w:hint="eastAsia"/>
        </w:rPr>
        <w:t>ů</w:t>
      </w:r>
      <w:r w:rsidR="00AB71AE" w:rsidRPr="003476D5">
        <w:rPr>
          <w:rFonts w:ascii="Times New Roman" w:hAnsi="Times New Roman"/>
        </w:rPr>
        <w:t>b</w:t>
      </w:r>
      <w:r w:rsidR="00AB71AE" w:rsidRPr="003476D5">
        <w:rPr>
          <w:rFonts w:ascii="Times New Roman" w:hAnsi="Times New Roman" w:hint="eastAsia"/>
        </w:rPr>
        <w:t>ě</w:t>
      </w:r>
      <w:r w:rsidR="00AB71AE" w:rsidRPr="003476D5">
        <w:rPr>
          <w:rFonts w:ascii="Times New Roman" w:hAnsi="Times New Roman"/>
        </w:rPr>
        <w:t>hu pln</w:t>
      </w:r>
      <w:r w:rsidR="00AB71AE" w:rsidRPr="003476D5">
        <w:rPr>
          <w:rFonts w:ascii="Times New Roman" w:hAnsi="Times New Roman" w:hint="eastAsia"/>
        </w:rPr>
        <w:t>ě</w:t>
      </w:r>
      <w:r w:rsidR="00AB71AE" w:rsidRPr="003476D5">
        <w:rPr>
          <w:rFonts w:ascii="Times New Roman" w:hAnsi="Times New Roman"/>
        </w:rPr>
        <w:t xml:space="preserve">ní této </w:t>
      </w:r>
      <w:r>
        <w:rPr>
          <w:rFonts w:ascii="Times New Roman" w:hAnsi="Times New Roman"/>
        </w:rPr>
        <w:t>S</w:t>
      </w:r>
      <w:r w:rsidR="00AB71AE" w:rsidRPr="003476D5">
        <w:rPr>
          <w:rFonts w:ascii="Times New Roman" w:hAnsi="Times New Roman"/>
        </w:rPr>
        <w:t>mlouvy.</w:t>
      </w:r>
    </w:p>
    <w:p w14:paraId="1F058BB1" w14:textId="77777777" w:rsidR="00AB71AE" w:rsidRPr="003476D5" w:rsidRDefault="004B6ED5" w:rsidP="003476D5">
      <w:pPr>
        <w:spacing w:before="120"/>
        <w:ind w:left="426" w:hanging="426"/>
        <w:jc w:val="both"/>
        <w:rPr>
          <w:rFonts w:ascii="Times New Roman" w:hAnsi="Times New Roman"/>
        </w:rPr>
      </w:pPr>
      <w:r>
        <w:rPr>
          <w:rFonts w:ascii="Times New Roman" w:hAnsi="Times New Roman"/>
        </w:rPr>
        <w:t>2.</w:t>
      </w:r>
      <w:r>
        <w:rPr>
          <w:rFonts w:ascii="Times New Roman" w:hAnsi="Times New Roman"/>
        </w:rPr>
        <w:tab/>
      </w:r>
      <w:r w:rsidR="00AB71AE" w:rsidRPr="003476D5">
        <w:rPr>
          <w:rFonts w:ascii="Times New Roman" w:hAnsi="Times New Roman"/>
        </w:rPr>
        <w:t>Ke zm</w:t>
      </w:r>
      <w:r w:rsidR="00AB71AE" w:rsidRPr="003476D5">
        <w:rPr>
          <w:rFonts w:ascii="Times New Roman" w:hAnsi="Times New Roman" w:hint="eastAsia"/>
        </w:rPr>
        <w:t>ě</w:t>
      </w:r>
      <w:r w:rsidR="00AB71AE" w:rsidRPr="003476D5">
        <w:rPr>
          <w:rFonts w:ascii="Times New Roman" w:hAnsi="Times New Roman"/>
        </w:rPr>
        <w:t>n</w:t>
      </w:r>
      <w:r w:rsidR="00AB71AE" w:rsidRPr="003476D5">
        <w:rPr>
          <w:rFonts w:ascii="Times New Roman" w:hAnsi="Times New Roman" w:hint="eastAsia"/>
        </w:rPr>
        <w:t>ě</w:t>
      </w:r>
      <w:r w:rsidR="00AB71AE" w:rsidRPr="003476D5">
        <w:rPr>
          <w:rFonts w:ascii="Times New Roman" w:hAnsi="Times New Roman"/>
        </w:rPr>
        <w:t xml:space="preserve"> v osob</w:t>
      </w:r>
      <w:r w:rsidR="00AB71AE" w:rsidRPr="003476D5">
        <w:rPr>
          <w:rFonts w:ascii="Times New Roman" w:hAnsi="Times New Roman" w:hint="eastAsia"/>
        </w:rPr>
        <w:t>ě</w:t>
      </w:r>
      <w:r w:rsidR="00AB71AE" w:rsidRPr="003476D5">
        <w:rPr>
          <w:rFonts w:ascii="Times New Roman" w:hAnsi="Times New Roman"/>
        </w:rPr>
        <w:t xml:space="preserve"> poskytovatele dle p</w:t>
      </w:r>
      <w:r w:rsidR="00AB71AE" w:rsidRPr="003476D5">
        <w:rPr>
          <w:rFonts w:ascii="Times New Roman" w:hAnsi="Times New Roman" w:hint="eastAsia"/>
        </w:rPr>
        <w:t>ř</w:t>
      </w:r>
      <w:r w:rsidR="00AB71AE" w:rsidRPr="003476D5">
        <w:rPr>
          <w:rFonts w:ascii="Times New Roman" w:hAnsi="Times New Roman"/>
        </w:rPr>
        <w:t xml:space="preserve">edchozího odstavce dojde v okamžiku, kdy bude tato </w:t>
      </w:r>
      <w:r>
        <w:rPr>
          <w:rFonts w:ascii="Times New Roman" w:hAnsi="Times New Roman"/>
        </w:rPr>
        <w:t>S</w:t>
      </w:r>
      <w:r w:rsidR="00AB71AE" w:rsidRPr="003476D5">
        <w:rPr>
          <w:rFonts w:ascii="Times New Roman" w:hAnsi="Times New Roman"/>
        </w:rPr>
        <w:t>mlouva p</w:t>
      </w:r>
      <w:r w:rsidR="00AB71AE" w:rsidRPr="003476D5">
        <w:rPr>
          <w:rFonts w:ascii="Times New Roman" w:hAnsi="Times New Roman" w:hint="eastAsia"/>
        </w:rPr>
        <w:t>ř</w:t>
      </w:r>
      <w:r w:rsidR="00AB71AE" w:rsidRPr="003476D5">
        <w:rPr>
          <w:rFonts w:ascii="Times New Roman" w:hAnsi="Times New Roman"/>
        </w:rPr>
        <w:t>ed</w:t>
      </w:r>
      <w:r w:rsidR="00AB71AE" w:rsidRPr="003476D5">
        <w:rPr>
          <w:rFonts w:ascii="Times New Roman" w:hAnsi="Times New Roman" w:hint="eastAsia"/>
        </w:rPr>
        <w:t>č</w:t>
      </w:r>
      <w:r w:rsidR="00AB71AE" w:rsidRPr="003476D5">
        <w:rPr>
          <w:rFonts w:ascii="Times New Roman" w:hAnsi="Times New Roman"/>
        </w:rPr>
        <w:t>asn</w:t>
      </w:r>
      <w:r w:rsidR="00AB71AE" w:rsidRPr="003476D5">
        <w:rPr>
          <w:rFonts w:ascii="Times New Roman" w:hAnsi="Times New Roman" w:hint="eastAsia"/>
        </w:rPr>
        <w:t>ě</w:t>
      </w:r>
      <w:r w:rsidR="00AB71AE" w:rsidRPr="003476D5">
        <w:rPr>
          <w:rFonts w:ascii="Times New Roman" w:hAnsi="Times New Roman"/>
        </w:rPr>
        <w:t xml:space="preserve"> ukon</w:t>
      </w:r>
      <w:r w:rsidR="00AB71AE" w:rsidRPr="003476D5">
        <w:rPr>
          <w:rFonts w:ascii="Times New Roman" w:hAnsi="Times New Roman" w:hint="eastAsia"/>
        </w:rPr>
        <w:t>č</w:t>
      </w:r>
      <w:r w:rsidR="00AB71AE" w:rsidRPr="003476D5">
        <w:rPr>
          <w:rFonts w:ascii="Times New Roman" w:hAnsi="Times New Roman"/>
        </w:rPr>
        <w:t>ena z d</w:t>
      </w:r>
      <w:r w:rsidR="00AB71AE" w:rsidRPr="003476D5">
        <w:rPr>
          <w:rFonts w:ascii="Times New Roman" w:hAnsi="Times New Roman" w:hint="eastAsia"/>
        </w:rPr>
        <w:t>ů</w:t>
      </w:r>
      <w:r w:rsidR="00AB71AE" w:rsidRPr="003476D5">
        <w:rPr>
          <w:rFonts w:ascii="Times New Roman" w:hAnsi="Times New Roman"/>
        </w:rPr>
        <w:t>vod</w:t>
      </w:r>
      <w:r w:rsidR="00AB71AE" w:rsidRPr="003476D5">
        <w:rPr>
          <w:rFonts w:ascii="Times New Roman" w:hAnsi="Times New Roman" w:hint="eastAsia"/>
        </w:rPr>
        <w:t>ů</w:t>
      </w:r>
      <w:r w:rsidR="00AB71AE" w:rsidRPr="003476D5">
        <w:rPr>
          <w:rFonts w:ascii="Times New Roman" w:hAnsi="Times New Roman"/>
        </w:rPr>
        <w:t xml:space="preserve"> na stran</w:t>
      </w:r>
      <w:r w:rsidR="00AB71AE" w:rsidRPr="003476D5">
        <w:rPr>
          <w:rFonts w:ascii="Times New Roman" w:hAnsi="Times New Roman" w:hint="eastAsia"/>
        </w:rPr>
        <w:t>ě</w:t>
      </w:r>
      <w:r w:rsidR="00AB71AE" w:rsidRPr="003476D5">
        <w:rPr>
          <w:rFonts w:ascii="Times New Roman" w:hAnsi="Times New Roman"/>
        </w:rPr>
        <w:t xml:space="preserve"> </w:t>
      </w:r>
      <w:r>
        <w:rPr>
          <w:rFonts w:ascii="Times New Roman" w:hAnsi="Times New Roman"/>
        </w:rPr>
        <w:t>P</w:t>
      </w:r>
      <w:r w:rsidR="00AB71AE" w:rsidRPr="003476D5">
        <w:rPr>
          <w:rFonts w:ascii="Times New Roman" w:hAnsi="Times New Roman"/>
        </w:rPr>
        <w:t>oskytovatele, dle podmínek stanovených v </w:t>
      </w:r>
      <w:r w:rsidR="00AB71AE" w:rsidRPr="003476D5">
        <w:rPr>
          <w:rFonts w:ascii="Times New Roman" w:hAnsi="Times New Roman" w:hint="eastAsia"/>
        </w:rPr>
        <w:t>č</w:t>
      </w:r>
      <w:r w:rsidR="00AB71AE" w:rsidRPr="003476D5">
        <w:rPr>
          <w:rFonts w:ascii="Times New Roman" w:hAnsi="Times New Roman"/>
        </w:rPr>
        <w:t xml:space="preserve">l. 7 odst. 3 této smlouvy. </w:t>
      </w:r>
    </w:p>
    <w:p w14:paraId="32CCB7F4" w14:textId="77777777" w:rsidR="00095193" w:rsidRDefault="004B6ED5" w:rsidP="003476D5">
      <w:pPr>
        <w:spacing w:before="120"/>
        <w:ind w:left="426" w:hanging="426"/>
        <w:jc w:val="both"/>
        <w:rPr>
          <w:rFonts w:ascii="Times New Roman" w:hAnsi="Times New Roman"/>
        </w:rPr>
      </w:pPr>
      <w:r>
        <w:rPr>
          <w:rFonts w:ascii="Times New Roman" w:hAnsi="Times New Roman"/>
        </w:rPr>
        <w:t>3.</w:t>
      </w:r>
      <w:r>
        <w:rPr>
          <w:rFonts w:ascii="Times New Roman" w:hAnsi="Times New Roman"/>
        </w:rPr>
        <w:tab/>
      </w:r>
      <w:r w:rsidR="00AB71AE" w:rsidRPr="003476D5">
        <w:rPr>
          <w:rFonts w:ascii="Times New Roman" w:hAnsi="Times New Roman"/>
        </w:rPr>
        <w:t>Dojde-li k ukon</w:t>
      </w:r>
      <w:r w:rsidR="00AB71AE" w:rsidRPr="003476D5">
        <w:rPr>
          <w:rFonts w:ascii="Times New Roman" w:hAnsi="Times New Roman" w:hint="eastAsia"/>
        </w:rPr>
        <w:t>č</w:t>
      </w:r>
      <w:r w:rsidR="00AB71AE" w:rsidRPr="003476D5">
        <w:rPr>
          <w:rFonts w:ascii="Times New Roman" w:hAnsi="Times New Roman"/>
        </w:rPr>
        <w:t xml:space="preserve">ení této </w:t>
      </w:r>
      <w:r w:rsidRPr="003476D5">
        <w:rPr>
          <w:rFonts w:ascii="Times New Roman" w:hAnsi="Times New Roman"/>
        </w:rPr>
        <w:t>S</w:t>
      </w:r>
      <w:r w:rsidR="00AB71AE" w:rsidRPr="003476D5">
        <w:rPr>
          <w:rFonts w:ascii="Times New Roman" w:hAnsi="Times New Roman"/>
        </w:rPr>
        <w:t xml:space="preserve">mlouvy postupem dle </w:t>
      </w:r>
      <w:r w:rsidR="00AB71AE" w:rsidRPr="003476D5">
        <w:rPr>
          <w:rFonts w:ascii="Times New Roman" w:hAnsi="Times New Roman" w:hint="eastAsia"/>
        </w:rPr>
        <w:t>č</w:t>
      </w:r>
      <w:r w:rsidR="00AB71AE" w:rsidRPr="003476D5">
        <w:rPr>
          <w:rFonts w:ascii="Times New Roman" w:hAnsi="Times New Roman"/>
        </w:rPr>
        <w:t xml:space="preserve">l. 7 odst. 3 písm. b) a c) této </w:t>
      </w:r>
      <w:r w:rsidRPr="003476D5">
        <w:rPr>
          <w:rFonts w:ascii="Times New Roman" w:hAnsi="Times New Roman"/>
        </w:rPr>
        <w:t>S</w:t>
      </w:r>
      <w:r w:rsidR="00AB71AE" w:rsidRPr="003476D5">
        <w:rPr>
          <w:rFonts w:ascii="Times New Roman" w:hAnsi="Times New Roman"/>
        </w:rPr>
        <w:t xml:space="preserve">mlouvy, je </w:t>
      </w:r>
      <w:r w:rsidR="00587543">
        <w:rPr>
          <w:rFonts w:ascii="Times New Roman" w:hAnsi="Times New Roman"/>
        </w:rPr>
        <w:t>O</w:t>
      </w:r>
      <w:r w:rsidR="00AB71AE" w:rsidRPr="003476D5">
        <w:rPr>
          <w:rFonts w:ascii="Times New Roman" w:hAnsi="Times New Roman"/>
        </w:rPr>
        <w:t>bjednatel oprávn</w:t>
      </w:r>
      <w:r w:rsidR="00AB71AE" w:rsidRPr="003476D5">
        <w:rPr>
          <w:rFonts w:ascii="Times New Roman" w:hAnsi="Times New Roman" w:hint="eastAsia"/>
        </w:rPr>
        <w:t>ě</w:t>
      </w:r>
      <w:r w:rsidR="00AB71AE" w:rsidRPr="003476D5">
        <w:rPr>
          <w:rFonts w:ascii="Times New Roman" w:hAnsi="Times New Roman"/>
        </w:rPr>
        <w:t xml:space="preserve">n obrátit se s výzvou k podpisu této </w:t>
      </w:r>
      <w:r w:rsidRPr="003476D5">
        <w:rPr>
          <w:rFonts w:ascii="Times New Roman" w:hAnsi="Times New Roman"/>
        </w:rPr>
        <w:t>S</w:t>
      </w:r>
      <w:r w:rsidR="00AB71AE" w:rsidRPr="003476D5">
        <w:rPr>
          <w:rFonts w:ascii="Times New Roman" w:hAnsi="Times New Roman"/>
        </w:rPr>
        <w:t>mlouvy a k poskytnutí pln</w:t>
      </w:r>
      <w:r w:rsidR="00AB71AE" w:rsidRPr="003476D5">
        <w:rPr>
          <w:rFonts w:ascii="Times New Roman" w:hAnsi="Times New Roman" w:hint="eastAsia"/>
        </w:rPr>
        <w:t>ě</w:t>
      </w:r>
      <w:r w:rsidR="00AB71AE" w:rsidRPr="003476D5">
        <w:rPr>
          <w:rFonts w:ascii="Times New Roman" w:hAnsi="Times New Roman"/>
        </w:rPr>
        <w:t xml:space="preserve">ní dle této </w:t>
      </w:r>
      <w:r w:rsidRPr="003476D5">
        <w:rPr>
          <w:rFonts w:ascii="Times New Roman" w:hAnsi="Times New Roman"/>
        </w:rPr>
        <w:t>S</w:t>
      </w:r>
      <w:r w:rsidR="00AB71AE" w:rsidRPr="003476D5">
        <w:rPr>
          <w:rFonts w:ascii="Times New Roman" w:hAnsi="Times New Roman"/>
        </w:rPr>
        <w:t>mlouvy na ú</w:t>
      </w:r>
      <w:r w:rsidR="00AB71AE" w:rsidRPr="003476D5">
        <w:rPr>
          <w:rFonts w:ascii="Times New Roman" w:hAnsi="Times New Roman" w:hint="eastAsia"/>
        </w:rPr>
        <w:t>č</w:t>
      </w:r>
      <w:r w:rsidR="00AB71AE" w:rsidRPr="003476D5">
        <w:rPr>
          <w:rFonts w:ascii="Times New Roman" w:hAnsi="Times New Roman"/>
        </w:rPr>
        <w:t>astníka p</w:t>
      </w:r>
      <w:r w:rsidR="00AB71AE" w:rsidRPr="003476D5">
        <w:rPr>
          <w:rFonts w:ascii="Times New Roman" w:hAnsi="Times New Roman" w:hint="eastAsia"/>
        </w:rPr>
        <w:t>ů</w:t>
      </w:r>
      <w:r w:rsidR="00AB71AE" w:rsidRPr="003476D5">
        <w:rPr>
          <w:rFonts w:ascii="Times New Roman" w:hAnsi="Times New Roman"/>
        </w:rPr>
        <w:t xml:space="preserve">vodního zadávacího </w:t>
      </w:r>
      <w:r w:rsidR="00AB71AE" w:rsidRPr="003476D5">
        <w:rPr>
          <w:rFonts w:ascii="Times New Roman" w:hAnsi="Times New Roman" w:hint="eastAsia"/>
        </w:rPr>
        <w:t>ří</w:t>
      </w:r>
      <w:r w:rsidR="00AB71AE" w:rsidRPr="003476D5">
        <w:rPr>
          <w:rFonts w:ascii="Times New Roman" w:hAnsi="Times New Roman"/>
        </w:rPr>
        <w:t xml:space="preserve">zení uvedeného v preambuli této </w:t>
      </w:r>
      <w:r w:rsidRPr="003476D5">
        <w:rPr>
          <w:rFonts w:ascii="Times New Roman" w:hAnsi="Times New Roman"/>
        </w:rPr>
        <w:t>S</w:t>
      </w:r>
      <w:r w:rsidR="00AB71AE" w:rsidRPr="003476D5">
        <w:rPr>
          <w:rFonts w:ascii="Times New Roman" w:hAnsi="Times New Roman"/>
        </w:rPr>
        <w:t>mlouvy, který se po provedeném hodnocení umístil druhý, p</w:t>
      </w:r>
      <w:r w:rsidR="00AB71AE" w:rsidRPr="003476D5">
        <w:rPr>
          <w:rFonts w:ascii="Times New Roman" w:hAnsi="Times New Roman" w:hint="eastAsia"/>
        </w:rPr>
        <w:t>ří</w:t>
      </w:r>
      <w:r w:rsidR="00AB71AE" w:rsidRPr="003476D5">
        <w:rPr>
          <w:rFonts w:ascii="Times New Roman" w:hAnsi="Times New Roman"/>
        </w:rPr>
        <w:t>padn</w:t>
      </w:r>
      <w:r w:rsidR="00AB71AE" w:rsidRPr="003476D5">
        <w:rPr>
          <w:rFonts w:ascii="Times New Roman" w:hAnsi="Times New Roman" w:hint="eastAsia"/>
        </w:rPr>
        <w:t>ě</w:t>
      </w:r>
      <w:r w:rsidR="00AB71AE" w:rsidRPr="003476D5">
        <w:rPr>
          <w:rFonts w:ascii="Times New Roman" w:hAnsi="Times New Roman"/>
        </w:rPr>
        <w:t xml:space="preserve"> t</w:t>
      </w:r>
      <w:r w:rsidR="00AB71AE" w:rsidRPr="003476D5">
        <w:rPr>
          <w:rFonts w:ascii="Times New Roman" w:hAnsi="Times New Roman" w:hint="eastAsia"/>
        </w:rPr>
        <w:t>ř</w:t>
      </w:r>
      <w:r w:rsidR="00AB71AE" w:rsidRPr="003476D5">
        <w:rPr>
          <w:rFonts w:ascii="Times New Roman" w:hAnsi="Times New Roman"/>
        </w:rPr>
        <w:t>etí v po</w:t>
      </w:r>
      <w:r w:rsidR="00AB71AE" w:rsidRPr="003476D5">
        <w:rPr>
          <w:rFonts w:ascii="Times New Roman" w:hAnsi="Times New Roman" w:hint="eastAsia"/>
        </w:rPr>
        <w:t>ř</w:t>
      </w:r>
      <w:r w:rsidR="00AB71AE" w:rsidRPr="003476D5">
        <w:rPr>
          <w:rFonts w:ascii="Times New Roman" w:hAnsi="Times New Roman"/>
        </w:rPr>
        <w:t xml:space="preserve">adí. Dojde-li k podpisu </w:t>
      </w:r>
      <w:r w:rsidR="00B5720B">
        <w:rPr>
          <w:rFonts w:ascii="Times New Roman" w:hAnsi="Times New Roman"/>
        </w:rPr>
        <w:t>S</w:t>
      </w:r>
      <w:r w:rsidR="00AB71AE" w:rsidRPr="003476D5">
        <w:rPr>
          <w:rFonts w:ascii="Times New Roman" w:hAnsi="Times New Roman"/>
        </w:rPr>
        <w:t>mlouvy s ú</w:t>
      </w:r>
      <w:r w:rsidR="00AB71AE" w:rsidRPr="003476D5">
        <w:rPr>
          <w:rFonts w:ascii="Times New Roman" w:hAnsi="Times New Roman" w:hint="eastAsia"/>
        </w:rPr>
        <w:t>č</w:t>
      </w:r>
      <w:r w:rsidR="00AB71AE" w:rsidRPr="003476D5">
        <w:rPr>
          <w:rFonts w:ascii="Times New Roman" w:hAnsi="Times New Roman"/>
        </w:rPr>
        <w:t>astníkem uvedeným v p</w:t>
      </w:r>
      <w:r w:rsidR="00AB71AE" w:rsidRPr="003476D5">
        <w:rPr>
          <w:rFonts w:ascii="Times New Roman" w:hAnsi="Times New Roman" w:hint="eastAsia"/>
        </w:rPr>
        <w:t>ř</w:t>
      </w:r>
      <w:r w:rsidR="00AB71AE" w:rsidRPr="003476D5">
        <w:rPr>
          <w:rFonts w:ascii="Times New Roman" w:hAnsi="Times New Roman"/>
        </w:rPr>
        <w:t>edchozí v</w:t>
      </w:r>
      <w:r w:rsidR="00AB71AE" w:rsidRPr="003476D5">
        <w:rPr>
          <w:rFonts w:ascii="Times New Roman" w:hAnsi="Times New Roman" w:hint="eastAsia"/>
        </w:rPr>
        <w:t>ě</w:t>
      </w:r>
      <w:r w:rsidR="00AB71AE" w:rsidRPr="003476D5">
        <w:rPr>
          <w:rFonts w:ascii="Times New Roman" w:hAnsi="Times New Roman"/>
        </w:rPr>
        <w:t>t</w:t>
      </w:r>
      <w:r w:rsidR="00AB71AE" w:rsidRPr="003476D5">
        <w:rPr>
          <w:rFonts w:ascii="Times New Roman" w:hAnsi="Times New Roman" w:hint="eastAsia"/>
        </w:rPr>
        <w:t>ě</w:t>
      </w:r>
      <w:r w:rsidR="00AB71AE" w:rsidRPr="003476D5">
        <w:rPr>
          <w:rFonts w:ascii="Times New Roman" w:hAnsi="Times New Roman"/>
        </w:rPr>
        <w:t xml:space="preserve">, bude tento plnit </w:t>
      </w:r>
      <w:r w:rsidR="00B5720B">
        <w:rPr>
          <w:rFonts w:ascii="Times New Roman" w:hAnsi="Times New Roman"/>
        </w:rPr>
        <w:t>S</w:t>
      </w:r>
      <w:r w:rsidR="00AB71AE" w:rsidRPr="003476D5">
        <w:rPr>
          <w:rFonts w:ascii="Times New Roman" w:hAnsi="Times New Roman"/>
        </w:rPr>
        <w:t>mlouvu od ukon</w:t>
      </w:r>
      <w:r w:rsidR="00AB71AE" w:rsidRPr="003476D5">
        <w:rPr>
          <w:rFonts w:ascii="Times New Roman" w:hAnsi="Times New Roman" w:hint="eastAsia"/>
        </w:rPr>
        <w:t>č</w:t>
      </w:r>
      <w:r w:rsidR="00AB71AE" w:rsidRPr="003476D5">
        <w:rPr>
          <w:rFonts w:ascii="Times New Roman" w:hAnsi="Times New Roman"/>
        </w:rPr>
        <w:t>eného pln</w:t>
      </w:r>
      <w:r w:rsidR="00AB71AE" w:rsidRPr="003476D5">
        <w:rPr>
          <w:rFonts w:ascii="Times New Roman" w:hAnsi="Times New Roman" w:hint="eastAsia"/>
        </w:rPr>
        <w:t>ě</w:t>
      </w:r>
      <w:r w:rsidR="00AB71AE" w:rsidRPr="003476D5">
        <w:rPr>
          <w:rFonts w:ascii="Times New Roman" w:hAnsi="Times New Roman"/>
        </w:rPr>
        <w:t>ní.</w:t>
      </w:r>
    </w:p>
    <w:p w14:paraId="72B9DD62" w14:textId="77777777" w:rsidR="00B5720B" w:rsidRDefault="00B5720B" w:rsidP="003476D5">
      <w:pPr>
        <w:spacing w:before="120"/>
        <w:ind w:left="426" w:hanging="426"/>
        <w:jc w:val="both"/>
        <w:rPr>
          <w:rFonts w:ascii="Times New Roman" w:hAnsi="Times New Roman"/>
        </w:rPr>
      </w:pPr>
    </w:p>
    <w:p w14:paraId="5F6EFF52" w14:textId="77777777" w:rsidR="00B5720B" w:rsidRPr="003476D5" w:rsidRDefault="00B5720B" w:rsidP="003476D5">
      <w:pPr>
        <w:pStyle w:val="Nadpis1"/>
        <w:numPr>
          <w:ilvl w:val="0"/>
          <w:numId w:val="0"/>
        </w:numPr>
        <w:jc w:val="center"/>
        <w:rPr>
          <w:b/>
        </w:rPr>
      </w:pPr>
      <w:bookmarkStart w:id="4" w:name="_Ref465950169"/>
      <w:r w:rsidRPr="003476D5">
        <w:rPr>
          <w:b/>
        </w:rPr>
        <w:t>Čl. 10</w:t>
      </w:r>
    </w:p>
    <w:p w14:paraId="4045DD68" w14:textId="77777777" w:rsidR="00B5720B" w:rsidRPr="003476D5" w:rsidRDefault="00B5720B" w:rsidP="003476D5">
      <w:pPr>
        <w:pStyle w:val="Nadpis1"/>
        <w:numPr>
          <w:ilvl w:val="0"/>
          <w:numId w:val="0"/>
        </w:numPr>
        <w:jc w:val="center"/>
        <w:rPr>
          <w:b/>
        </w:rPr>
      </w:pPr>
      <w:r w:rsidRPr="003476D5">
        <w:rPr>
          <w:b/>
        </w:rPr>
        <w:t>Ochrana informací, údajů a dat</w:t>
      </w:r>
      <w:bookmarkEnd w:id="4"/>
    </w:p>
    <w:p w14:paraId="534BB8D8" w14:textId="77777777" w:rsidR="00B5720B" w:rsidRPr="00425679" w:rsidRDefault="00B5720B" w:rsidP="00EC67F3">
      <w:pPr>
        <w:pStyle w:val="Odstavecseseznamem"/>
        <w:numPr>
          <w:ilvl w:val="0"/>
          <w:numId w:val="12"/>
        </w:numPr>
        <w:spacing w:before="120"/>
        <w:ind w:left="426" w:hanging="426"/>
        <w:contextualSpacing w:val="0"/>
        <w:jc w:val="both"/>
      </w:pPr>
      <w:r w:rsidRPr="00425679">
        <w:t xml:space="preserve">Smluvní strany konstatují, že označily při jednání o uzavření této </w:t>
      </w:r>
      <w:r>
        <w:t>S</w:t>
      </w:r>
      <w:r w:rsidRPr="00425679">
        <w:t xml:space="preserve">mlouvy všechny informace týkající se činnosti, postupu, strategických plánů a záměrů, know-how, účetních a daňových skutečností smluvních stran jako důvěrné. </w:t>
      </w:r>
      <w:r>
        <w:t>Na tyto důvěrné informace se vztahuje ochrana podle § 1730 odst. 2 Občanského zákoníku.</w:t>
      </w:r>
    </w:p>
    <w:p w14:paraId="1AFF1D0C" w14:textId="77777777" w:rsidR="00B5720B" w:rsidRPr="00425679" w:rsidRDefault="00B5720B" w:rsidP="00EC67F3">
      <w:pPr>
        <w:pStyle w:val="Odstavecseseznamem"/>
        <w:numPr>
          <w:ilvl w:val="0"/>
          <w:numId w:val="12"/>
        </w:numPr>
        <w:spacing w:before="120"/>
        <w:ind w:left="426" w:hanging="426"/>
        <w:contextualSpacing w:val="0"/>
        <w:jc w:val="both"/>
      </w:pPr>
      <w:r w:rsidRPr="00425679">
        <w:t xml:space="preserve">Povinnost mlčenlivosti o důvěrných informacích a ochrany důvěrných informací podle této smlouvy se vztahuje na Poskytovatele i na všechny třetí osoby, které některá ze </w:t>
      </w:r>
      <w:r w:rsidR="00960BB7">
        <w:t>s</w:t>
      </w:r>
      <w:r w:rsidRPr="00425679">
        <w:t xml:space="preserve">mluvních stran přizve s předchozím písemným souhlasem strany druhé, byť i k parciálnímu jednání, nebo které se vzájemně se sdělovanými skutečnostmi jinak seznámí. </w:t>
      </w:r>
    </w:p>
    <w:p w14:paraId="480A2263" w14:textId="77777777" w:rsidR="00B5720B" w:rsidRPr="00425679" w:rsidRDefault="00B5720B" w:rsidP="00EC67F3">
      <w:pPr>
        <w:pStyle w:val="Odstavecseseznamem"/>
        <w:numPr>
          <w:ilvl w:val="0"/>
          <w:numId w:val="12"/>
        </w:numPr>
        <w:spacing w:before="120"/>
        <w:ind w:left="426" w:hanging="426"/>
        <w:contextualSpacing w:val="0"/>
        <w:jc w:val="both"/>
      </w:pPr>
      <w:r w:rsidRPr="00425679">
        <w:t xml:space="preserve">Poskytovatel je oprávněn sdělit důvěrné informace třetí osobě pouze s předchozím písemným souhlasem Objednatele s tím, že tento souhlas je vázán na povinnost Poskytovatele zavázat tuto třetí osobu, aby nakládala s těmito informacemi jako s důvěrnými a souhlas této osoby, že závazek přijímá, a to alespoň v rozsahu stanoveném touto </w:t>
      </w:r>
      <w:r>
        <w:t>S</w:t>
      </w:r>
      <w:r w:rsidRPr="00425679">
        <w:t xml:space="preserve">mlouvou; tím nejsou dotčeny povinnosti </w:t>
      </w:r>
      <w:r w:rsidR="00960BB7">
        <w:t>s</w:t>
      </w:r>
      <w:r w:rsidRPr="00425679">
        <w:t>mluvních stran stanovené právními předpisy pro nakládání s informacemi označenými těmito předpisy za důvěrné.</w:t>
      </w:r>
    </w:p>
    <w:p w14:paraId="47D5FF50" w14:textId="77777777" w:rsidR="00B5720B" w:rsidRPr="00425679" w:rsidRDefault="00B5720B" w:rsidP="00EC67F3">
      <w:pPr>
        <w:pStyle w:val="Odstavecseseznamem"/>
        <w:numPr>
          <w:ilvl w:val="0"/>
          <w:numId w:val="12"/>
        </w:numPr>
        <w:spacing w:before="120"/>
        <w:ind w:left="426" w:hanging="426"/>
        <w:contextualSpacing w:val="0"/>
        <w:jc w:val="both"/>
      </w:pPr>
      <w:r w:rsidRPr="00425679">
        <w:lastRenderedPageBreak/>
        <w:t xml:space="preserve">Poskytovatel se zavazuje bezodkladně oznámit Objednateli, pokud se dozví o skutečnostech nebo okolnostech, které by mohly zpochybnit jeho objektivnost nebo nezávislost. </w:t>
      </w:r>
    </w:p>
    <w:p w14:paraId="77B0879C" w14:textId="77777777" w:rsidR="00B5720B" w:rsidRPr="00425679" w:rsidRDefault="00B5720B" w:rsidP="00EC67F3">
      <w:pPr>
        <w:pStyle w:val="Odstavecseseznamem"/>
        <w:keepNext/>
        <w:numPr>
          <w:ilvl w:val="0"/>
          <w:numId w:val="12"/>
        </w:numPr>
        <w:spacing w:before="120"/>
        <w:ind w:left="425" w:hanging="425"/>
        <w:contextualSpacing w:val="0"/>
        <w:jc w:val="both"/>
      </w:pPr>
      <w:r w:rsidRPr="00425679">
        <w:t>Důvěrnými informacemi nejsou nebo přestávají být:</w:t>
      </w:r>
    </w:p>
    <w:p w14:paraId="4A4F6CEC" w14:textId="77777777" w:rsidR="00B5720B" w:rsidRPr="00425679" w:rsidRDefault="00B5720B" w:rsidP="00EC67F3">
      <w:pPr>
        <w:pStyle w:val="Zkladntextodsazen3"/>
        <w:numPr>
          <w:ilvl w:val="0"/>
          <w:numId w:val="13"/>
        </w:numPr>
        <w:tabs>
          <w:tab w:val="clear" w:pos="1440"/>
          <w:tab w:val="num" w:pos="1134"/>
        </w:tabs>
        <w:spacing w:before="120" w:after="0"/>
        <w:ind w:left="1134" w:hanging="425"/>
        <w:jc w:val="both"/>
        <w:rPr>
          <w:sz w:val="24"/>
          <w:szCs w:val="24"/>
        </w:rPr>
      </w:pPr>
      <w:r w:rsidRPr="00425679">
        <w:rPr>
          <w:sz w:val="24"/>
          <w:szCs w:val="24"/>
        </w:rPr>
        <w:t xml:space="preserve">informace, které byly v době, kdy byly </w:t>
      </w:r>
      <w:r w:rsidR="00960BB7">
        <w:rPr>
          <w:sz w:val="24"/>
          <w:szCs w:val="24"/>
        </w:rPr>
        <w:t>s</w:t>
      </w:r>
      <w:r w:rsidRPr="00425679">
        <w:rPr>
          <w:sz w:val="24"/>
          <w:szCs w:val="24"/>
        </w:rPr>
        <w:t>mluvní straně poskytnuty, veřejně známé,</w:t>
      </w:r>
    </w:p>
    <w:p w14:paraId="6412804F" w14:textId="77777777" w:rsidR="00B5720B" w:rsidRPr="00425679" w:rsidRDefault="00B5720B" w:rsidP="00EC67F3">
      <w:pPr>
        <w:pStyle w:val="Zkladntextodsazen3"/>
        <w:numPr>
          <w:ilvl w:val="0"/>
          <w:numId w:val="13"/>
        </w:numPr>
        <w:tabs>
          <w:tab w:val="clear" w:pos="1440"/>
          <w:tab w:val="num" w:pos="1134"/>
        </w:tabs>
        <w:spacing w:before="120" w:after="0"/>
        <w:ind w:left="1134" w:hanging="425"/>
        <w:jc w:val="both"/>
        <w:rPr>
          <w:sz w:val="24"/>
          <w:szCs w:val="24"/>
        </w:rPr>
      </w:pPr>
      <w:r w:rsidRPr="00425679">
        <w:rPr>
          <w:sz w:val="24"/>
          <w:szCs w:val="24"/>
        </w:rPr>
        <w:t xml:space="preserve">informace, které se stanou veřejně známými poté, co byly </w:t>
      </w:r>
      <w:r w:rsidR="00960BB7">
        <w:rPr>
          <w:sz w:val="24"/>
          <w:szCs w:val="24"/>
        </w:rPr>
        <w:t>s</w:t>
      </w:r>
      <w:r w:rsidRPr="00425679">
        <w:rPr>
          <w:sz w:val="24"/>
          <w:szCs w:val="24"/>
        </w:rPr>
        <w:t>mluvní straně poskytnuty, s výjimkou případů, kdy se tyto inf</w:t>
      </w:r>
      <w:r>
        <w:rPr>
          <w:sz w:val="24"/>
          <w:szCs w:val="24"/>
        </w:rPr>
        <w:t>ormace stanou veřejně známými v </w:t>
      </w:r>
      <w:r w:rsidRPr="00425679">
        <w:rPr>
          <w:sz w:val="24"/>
          <w:szCs w:val="24"/>
        </w:rPr>
        <w:t xml:space="preserve">důsledku porušení závazků </w:t>
      </w:r>
      <w:r w:rsidR="00960BB7">
        <w:rPr>
          <w:sz w:val="24"/>
          <w:szCs w:val="24"/>
        </w:rPr>
        <w:t>s</w:t>
      </w:r>
      <w:r w:rsidRPr="00425679">
        <w:rPr>
          <w:sz w:val="24"/>
          <w:szCs w:val="24"/>
        </w:rPr>
        <w:t>mluvní strany podle této dohody,</w:t>
      </w:r>
    </w:p>
    <w:p w14:paraId="34D14A17" w14:textId="77777777" w:rsidR="00B5720B" w:rsidRPr="00425679" w:rsidRDefault="00B5720B" w:rsidP="00EC67F3">
      <w:pPr>
        <w:pStyle w:val="Zkladntextodsazen3"/>
        <w:numPr>
          <w:ilvl w:val="0"/>
          <w:numId w:val="13"/>
        </w:numPr>
        <w:tabs>
          <w:tab w:val="clear" w:pos="1440"/>
          <w:tab w:val="num" w:pos="1134"/>
        </w:tabs>
        <w:spacing w:before="120" w:after="0"/>
        <w:ind w:left="1134" w:hanging="425"/>
        <w:jc w:val="both"/>
        <w:rPr>
          <w:sz w:val="24"/>
          <w:szCs w:val="24"/>
        </w:rPr>
      </w:pPr>
      <w:r w:rsidRPr="00425679">
        <w:rPr>
          <w:sz w:val="24"/>
          <w:szCs w:val="24"/>
        </w:rPr>
        <w:t xml:space="preserve">informace, které byly </w:t>
      </w:r>
      <w:r w:rsidR="00960BB7">
        <w:rPr>
          <w:sz w:val="24"/>
          <w:szCs w:val="24"/>
        </w:rPr>
        <w:t>s</w:t>
      </w:r>
      <w:r w:rsidRPr="00425679">
        <w:rPr>
          <w:sz w:val="24"/>
          <w:szCs w:val="24"/>
        </w:rPr>
        <w:t>mluvní straně prokazatelně známé před jejich poskytnutím,</w:t>
      </w:r>
    </w:p>
    <w:p w14:paraId="5C1423B4" w14:textId="77777777" w:rsidR="00B5720B" w:rsidRPr="00425679" w:rsidRDefault="00B5720B" w:rsidP="00EC67F3">
      <w:pPr>
        <w:pStyle w:val="Zkladntextodsazen3"/>
        <w:numPr>
          <w:ilvl w:val="0"/>
          <w:numId w:val="13"/>
        </w:numPr>
        <w:tabs>
          <w:tab w:val="clear" w:pos="1440"/>
          <w:tab w:val="num" w:pos="1134"/>
        </w:tabs>
        <w:spacing w:before="120" w:after="0"/>
        <w:ind w:left="1134" w:hanging="425"/>
        <w:jc w:val="both"/>
        <w:rPr>
          <w:sz w:val="24"/>
          <w:szCs w:val="24"/>
        </w:rPr>
      </w:pPr>
      <w:r w:rsidRPr="00425679">
        <w:rPr>
          <w:sz w:val="24"/>
          <w:szCs w:val="24"/>
        </w:rPr>
        <w:t xml:space="preserve">informace, které je </w:t>
      </w:r>
      <w:r w:rsidR="00960BB7">
        <w:rPr>
          <w:sz w:val="24"/>
          <w:szCs w:val="24"/>
        </w:rPr>
        <w:t>s</w:t>
      </w:r>
      <w:r w:rsidRPr="00425679">
        <w:rPr>
          <w:sz w:val="24"/>
          <w:szCs w:val="24"/>
        </w:rPr>
        <w:t>mluvní strana povinna sdělit oprávněným osobám na základě obecně závazných právních předpisů.</w:t>
      </w:r>
    </w:p>
    <w:p w14:paraId="0BAA97F2" w14:textId="77777777" w:rsidR="00B5720B" w:rsidRDefault="00B5720B" w:rsidP="00EC67F3">
      <w:pPr>
        <w:pStyle w:val="Odstavecseseznamem"/>
        <w:numPr>
          <w:ilvl w:val="0"/>
          <w:numId w:val="12"/>
        </w:numPr>
        <w:spacing w:before="120"/>
        <w:ind w:left="426" w:hanging="426"/>
        <w:contextualSpacing w:val="0"/>
        <w:jc w:val="both"/>
      </w:pPr>
      <w:r w:rsidRPr="00425679">
        <w:t xml:space="preserve">S odkazem na </w:t>
      </w:r>
      <w:r>
        <w:t>zákon</w:t>
      </w:r>
      <w:r w:rsidRPr="00425679">
        <w:t xml:space="preserve"> č. 11</w:t>
      </w:r>
      <w:r>
        <w:t>0</w:t>
      </w:r>
      <w:r w:rsidRPr="00425679">
        <w:t>/20</w:t>
      </w:r>
      <w:r>
        <w:t>19</w:t>
      </w:r>
      <w:r w:rsidRPr="00425679">
        <w:t xml:space="preserve"> Sb., o </w:t>
      </w:r>
      <w:r w:rsidR="00B72964">
        <w:t>zpracování osobních údajů, v platném znění</w:t>
      </w:r>
      <w:r w:rsidRPr="00425679">
        <w:t>,</w:t>
      </w:r>
      <w:r w:rsidR="00B72964">
        <w:t xml:space="preserve"> </w:t>
      </w:r>
      <w:r w:rsidRPr="00425679">
        <w:t>se Poskytovatel dále zavazuje učinit taková opatření, aby osoby, které se podílejí na realizaci jeho závazků z této Smlouvy</w:t>
      </w:r>
      <w:r w:rsidR="00587543">
        <w:t>,</w:t>
      </w:r>
      <w:r w:rsidRPr="00425679">
        <w:t xml:space="preserve"> zachovávaly mlčenlivost o veškerých skutečnostech, údajích a datech (osobních či jiných), o</w:t>
      </w:r>
      <w:r>
        <w:t> </w:t>
      </w:r>
      <w:r w:rsidRPr="00425679">
        <w:t>nichž se dozvěděly při výkonu své práce, včetně těch, které Objednatel eviduje pomocí výpočetní techniky, či jinak. Za porušení tohoto závazku se považuje i využití těchto skutečností, údajů a dat, jakož i dalších vědomostí pro vlastní prospěch Poskytovatele, prospěch třetí osoby nebo pro jiné důvody. Toto ujednání platí i v případě nahrazení uvedených právních předpisů předpisy jinými.</w:t>
      </w:r>
    </w:p>
    <w:p w14:paraId="2A93D371" w14:textId="77777777" w:rsidR="00B5720B" w:rsidRDefault="00B5720B" w:rsidP="00EC67F3">
      <w:pPr>
        <w:pStyle w:val="Odstavecseseznamem"/>
        <w:numPr>
          <w:ilvl w:val="0"/>
          <w:numId w:val="12"/>
        </w:numPr>
        <w:spacing w:before="120"/>
        <w:ind w:left="426" w:hanging="426"/>
        <w:contextualSpacing w:val="0"/>
        <w:jc w:val="both"/>
      </w:pPr>
      <w:r w:rsidRPr="00B145AE">
        <w:t xml:space="preserve">Poskytnutí informací na </w:t>
      </w:r>
      <w:r w:rsidR="00960BB7">
        <w:t>základě povinností stanovených s</w:t>
      </w:r>
      <w:r w:rsidRPr="00B145AE">
        <w:t>mluvním stranám obecně závaznými předpisy není považováno za porušení povinn</w:t>
      </w:r>
      <w:r w:rsidR="00960BB7">
        <w:t>ostí s</w:t>
      </w:r>
      <w:r w:rsidRPr="00B145AE">
        <w:t xml:space="preserve">mluvních stran sjednaných v tomto článku Smlouvy. Jedná se zejména o </w:t>
      </w:r>
      <w:r>
        <w:t>povinnosti NNB</w:t>
      </w:r>
      <w:r w:rsidRPr="00425679">
        <w:t xml:space="preserve"> na žádost poskytnout informace podle zákona č.</w:t>
      </w:r>
      <w:r>
        <w:t> </w:t>
      </w:r>
      <w:r w:rsidRPr="00425679">
        <w:t>106/1999</w:t>
      </w:r>
      <w:r>
        <w:t> </w:t>
      </w:r>
      <w:r w:rsidRPr="00425679">
        <w:t>Sb., o</w:t>
      </w:r>
      <w:r>
        <w:t> </w:t>
      </w:r>
      <w:r w:rsidRPr="00425679">
        <w:t>svobodném přístupu k informacím, ve znění pozdějších předpisů, a</w:t>
      </w:r>
      <w:r>
        <w:t> </w:t>
      </w:r>
      <w:r w:rsidRPr="00425679">
        <w:t>to zejména informace týkající se ident</w:t>
      </w:r>
      <w:r w:rsidR="00960BB7">
        <w:t>ifikace s</w:t>
      </w:r>
      <w:r w:rsidRPr="00425679">
        <w:t>mluvních stran, informace o ceně a</w:t>
      </w:r>
      <w:r>
        <w:t> </w:t>
      </w:r>
      <w:r w:rsidRPr="00425679">
        <w:t xml:space="preserve">rámcovou informaci o předmětu plnění Smlouvy. </w:t>
      </w:r>
    </w:p>
    <w:p w14:paraId="04235632" w14:textId="77777777" w:rsidR="00B5720B" w:rsidRPr="00425679" w:rsidRDefault="00B5720B" w:rsidP="00EC67F3">
      <w:pPr>
        <w:pStyle w:val="Odstavecseseznamem"/>
        <w:numPr>
          <w:ilvl w:val="0"/>
          <w:numId w:val="12"/>
        </w:numPr>
        <w:spacing w:before="120"/>
        <w:ind w:left="426" w:hanging="426"/>
        <w:contextualSpacing w:val="0"/>
        <w:jc w:val="both"/>
      </w:pPr>
      <w:r w:rsidRPr="00425679">
        <w:t xml:space="preserve">Závazky </w:t>
      </w:r>
      <w:r w:rsidR="00960BB7">
        <w:t>s</w:t>
      </w:r>
      <w:r w:rsidRPr="00425679">
        <w:t xml:space="preserve">mluvních stran uvedené v tomto článku trvají i po </w:t>
      </w:r>
      <w:r>
        <w:t xml:space="preserve">skončení </w:t>
      </w:r>
      <w:r w:rsidRPr="00425679">
        <w:t>této Smlouvy.</w:t>
      </w:r>
    </w:p>
    <w:p w14:paraId="5AAE5BDC" w14:textId="77777777" w:rsidR="00B5720B" w:rsidRPr="00425679" w:rsidRDefault="00B5720B" w:rsidP="00EC67F3">
      <w:pPr>
        <w:pStyle w:val="Odstavecseseznamem"/>
        <w:numPr>
          <w:ilvl w:val="0"/>
          <w:numId w:val="12"/>
        </w:numPr>
        <w:spacing w:before="120"/>
        <w:ind w:left="426" w:hanging="426"/>
        <w:contextualSpacing w:val="0"/>
        <w:jc w:val="both"/>
      </w:pPr>
      <w:r w:rsidRPr="00425679">
        <w:t xml:space="preserve">Za porušení závazků uvedených v tomto článku je </w:t>
      </w:r>
      <w:r w:rsidR="00960BB7">
        <w:t>s</w:t>
      </w:r>
      <w:r w:rsidRPr="00425679">
        <w:t xml:space="preserve">mluvní strana, která závazek porušila povinna zaplatit druhé </w:t>
      </w:r>
      <w:r w:rsidR="00CC6DAA">
        <w:t>s</w:t>
      </w:r>
      <w:r w:rsidRPr="00425679">
        <w:t xml:space="preserve">mluvní straně v každém jednotlivém případě smluvní pokutu ve výši </w:t>
      </w:r>
      <w:r>
        <w:t>1</w:t>
      </w:r>
      <w:r w:rsidR="005202D4">
        <w:t>0</w:t>
      </w:r>
      <w:r w:rsidR="00B72964">
        <w:t>0</w:t>
      </w:r>
      <w:r>
        <w:t> 000 </w:t>
      </w:r>
      <w:r w:rsidRPr="00425679">
        <w:t xml:space="preserve">Kč (slovy: </w:t>
      </w:r>
      <w:r w:rsidR="00B72964">
        <w:t>jedno sto</w:t>
      </w:r>
      <w:r>
        <w:t xml:space="preserve"> tisíc korun českých</w:t>
      </w:r>
      <w:r w:rsidRPr="00425679">
        <w:t>). Ujednáním o smluvní pokutě není dotčeno právo dotčené</w:t>
      </w:r>
      <w:r w:rsidR="00960BB7">
        <w:t xml:space="preserve"> s</w:t>
      </w:r>
      <w:r w:rsidRPr="00425679">
        <w:t>mluvní stran</w:t>
      </w:r>
      <w:r>
        <w:t xml:space="preserve">y </w:t>
      </w:r>
      <w:r w:rsidRPr="00425679">
        <w:t>na náhradu případné škody.</w:t>
      </w:r>
    </w:p>
    <w:p w14:paraId="6E06DA64" w14:textId="77777777" w:rsidR="00B5720B" w:rsidRDefault="00B5720B" w:rsidP="00031690">
      <w:pPr>
        <w:spacing w:before="120"/>
        <w:ind w:left="426"/>
        <w:jc w:val="both"/>
        <w:rPr>
          <w:rFonts w:ascii="Times New Roman" w:hAnsi="Times New Roman"/>
        </w:rPr>
      </w:pPr>
    </w:p>
    <w:p w14:paraId="17F51582" w14:textId="77777777" w:rsidR="00960BB7" w:rsidRPr="00031690" w:rsidRDefault="00960BB7" w:rsidP="00031690">
      <w:pPr>
        <w:pStyle w:val="Nadpis1"/>
        <w:numPr>
          <w:ilvl w:val="0"/>
          <w:numId w:val="0"/>
        </w:numPr>
        <w:jc w:val="center"/>
        <w:rPr>
          <w:b/>
        </w:rPr>
      </w:pPr>
      <w:bookmarkStart w:id="5" w:name="_Ref465951456"/>
      <w:r w:rsidRPr="00031690">
        <w:rPr>
          <w:b/>
        </w:rPr>
        <w:t>Čl. 11</w:t>
      </w:r>
    </w:p>
    <w:p w14:paraId="3046D459" w14:textId="77777777" w:rsidR="00960BB7" w:rsidRPr="00031690" w:rsidRDefault="00960BB7" w:rsidP="00031690">
      <w:pPr>
        <w:pStyle w:val="Nadpis1"/>
        <w:numPr>
          <w:ilvl w:val="0"/>
          <w:numId w:val="0"/>
        </w:numPr>
        <w:jc w:val="center"/>
        <w:rPr>
          <w:b/>
        </w:rPr>
      </w:pPr>
      <w:r w:rsidRPr="00031690">
        <w:rPr>
          <w:b/>
        </w:rPr>
        <w:t>Uveřejnění Smlouvy</w:t>
      </w:r>
      <w:bookmarkEnd w:id="5"/>
      <w:r w:rsidRPr="00031690">
        <w:rPr>
          <w:b/>
        </w:rPr>
        <w:t xml:space="preserve"> a neexistence střetu zájmů Poskytovatele</w:t>
      </w:r>
    </w:p>
    <w:p w14:paraId="284D360C" w14:textId="77777777" w:rsidR="00960BB7" w:rsidRDefault="00960BB7" w:rsidP="00EC67F3">
      <w:pPr>
        <w:pStyle w:val="Odstavecseseznamem"/>
        <w:numPr>
          <w:ilvl w:val="0"/>
          <w:numId w:val="14"/>
        </w:numPr>
        <w:spacing w:before="120"/>
        <w:contextualSpacing w:val="0"/>
        <w:jc w:val="both"/>
      </w:pPr>
      <w:r>
        <w:t>Smluvní strany jsou si plně vědomy zákonné povinnosti uveřejnit dle zákona č. 340/2015 Sb., o zvláštních podmínkách účinnosti některých smluv, uveřejňování těchto smluv a o registru smluv (zákon o registru smluv) tuto Smlouvu, Objednávky s částkou plnění přesahující 50 tisíc korun českých bez DPH, včetně všech případných dohod, kterými se tato Smlouva doplňuje, mění, nahrazuje nebo ruší, a to prostřednictvím registru smluv. Uveřejněním Smlouvy dle tohoto odstavce se rozumí vložení elektronického obrazu textového obsahu Smlouvy v otevřeném a strojově čitelném formátu a rovněž metadat podle § 5 odst. (5) zákona o registru smluv do registru smluv.</w:t>
      </w:r>
    </w:p>
    <w:p w14:paraId="351F2A6D" w14:textId="2108915B" w:rsidR="00960BB7" w:rsidRDefault="00960BB7" w:rsidP="00EC67F3">
      <w:pPr>
        <w:pStyle w:val="Odstavecseseznamem"/>
        <w:numPr>
          <w:ilvl w:val="0"/>
          <w:numId w:val="14"/>
        </w:numPr>
        <w:spacing w:before="120"/>
        <w:ind w:left="426" w:hanging="426"/>
        <w:contextualSpacing w:val="0"/>
        <w:jc w:val="both"/>
      </w:pPr>
      <w:r>
        <w:t xml:space="preserve">Smluvní strany se dále dohodly, že tuto Smlouvu (plné znění včetně příloh) a Objednávky zašle správci registru smluv k uveřejnění prostřednictvím registru smluv Objednatel. Notifikace o uveřejnění bude zaslána Poskytovateli na jeho následující e-mail: </w:t>
      </w:r>
      <w:hyperlink r:id="rId13" w:history="1">
        <w:r w:rsidR="00F52A64">
          <w:rPr>
            <w:rStyle w:val="Hypertextovodkaz"/>
          </w:rPr>
          <w:t>XXX</w:t>
        </w:r>
      </w:hyperlink>
      <w:r w:rsidR="00563349">
        <w:t xml:space="preserve">. </w:t>
      </w:r>
      <w:r>
        <w:t xml:space="preserve">Poskytovatel je povinen zkontrolovat, že tato Smlouva včetně všech příloha jednotlivé </w:t>
      </w:r>
      <w:r>
        <w:lastRenderedPageBreak/>
        <w:t>Objednávky dle odst. 1 tohoto Článku Smlouvy byly řádně v registru smluv uveřejněny. V případě, že Poskytovatel zjistí jakékoli nepřesnosti či nedostatky, je povinen neprodleně o nich písemně informovat Objednatele. Postup uvedený v tomto odstavci se smluvní strany zavazují dodržovat i v případě uzavření jakýchkoli dalších dohod, kterými se tato Smlouva bude případně doplňovat, měnit, nahrazovat nebo rušit.</w:t>
      </w:r>
    </w:p>
    <w:p w14:paraId="07AB56B1" w14:textId="77777777" w:rsidR="00960BB7" w:rsidRDefault="00960BB7" w:rsidP="00EC67F3">
      <w:pPr>
        <w:pStyle w:val="Odstavecseseznamem"/>
        <w:numPr>
          <w:ilvl w:val="0"/>
          <w:numId w:val="14"/>
        </w:numPr>
        <w:spacing w:before="120"/>
        <w:ind w:left="426" w:hanging="426"/>
        <w:contextualSpacing w:val="0"/>
        <w:jc w:val="both"/>
      </w:pPr>
      <w:r>
        <w:t>Poskytovatel prohlašuje ve vztahu k § 4b zákona č. 159/2006 Sb., o </w:t>
      </w:r>
      <w:r w:rsidRPr="00CC1965">
        <w:t>s</w:t>
      </w:r>
      <w:r>
        <w:t>třetu zájmů, ve znění zákona č. 14/2017 </w:t>
      </w:r>
      <w:r w:rsidRPr="00CC1965">
        <w:t xml:space="preserve">Sb., že není obchodní společností, ve které </w:t>
      </w:r>
      <w:r>
        <w:t>veřejný funkcionář uvedený v § 2 odst. 1 písm. </w:t>
      </w:r>
      <w:r w:rsidRPr="00CC1965">
        <w:t xml:space="preserve">c) </w:t>
      </w:r>
      <w:r>
        <w:t xml:space="preserve">citovaného zákona </w:t>
      </w:r>
      <w:r w:rsidRPr="00CC1965">
        <w:t>nebo jím ovládaná osoba vlastní</w:t>
      </w:r>
      <w:r>
        <w:t xml:space="preserve"> podíl představující alespoň 25% účasti společníka v </w:t>
      </w:r>
      <w:r w:rsidRPr="00CC1965">
        <w:t>obchodní společnosti.</w:t>
      </w:r>
    </w:p>
    <w:p w14:paraId="53297587" w14:textId="77777777" w:rsidR="00AB71AE" w:rsidRPr="00895162" w:rsidRDefault="00AB71AE" w:rsidP="00095193">
      <w:pPr>
        <w:spacing w:before="120"/>
        <w:jc w:val="both"/>
        <w:rPr>
          <w:rFonts w:ascii="Times New Roman" w:hAnsi="Times New Roman"/>
          <w:szCs w:val="24"/>
        </w:rPr>
      </w:pPr>
    </w:p>
    <w:p w14:paraId="788EA2D7" w14:textId="77777777" w:rsidR="00095193" w:rsidRPr="00895162" w:rsidRDefault="00095193" w:rsidP="00095193">
      <w:pPr>
        <w:pStyle w:val="lnek"/>
        <w:numPr>
          <w:ilvl w:val="0"/>
          <w:numId w:val="0"/>
        </w:numPr>
        <w:spacing w:before="0"/>
        <w:jc w:val="left"/>
      </w:pPr>
      <w:r w:rsidRPr="00895162">
        <w:t xml:space="preserve">                                                                       Čl. </w:t>
      </w:r>
      <w:r w:rsidR="00F51084" w:rsidRPr="00895162">
        <w:t>1</w:t>
      </w:r>
      <w:r w:rsidR="00960BB7">
        <w:t>2</w:t>
      </w:r>
    </w:p>
    <w:p w14:paraId="130A1A67" w14:textId="77777777" w:rsidR="00960BB7" w:rsidRPr="00031690" w:rsidRDefault="00F51084" w:rsidP="00960BB7">
      <w:pPr>
        <w:pStyle w:val="Seznam31"/>
        <w:ind w:left="0" w:firstLine="0"/>
        <w:jc w:val="center"/>
        <w:rPr>
          <w:b/>
          <w:szCs w:val="24"/>
        </w:rPr>
      </w:pPr>
      <w:r w:rsidRPr="00031690">
        <w:rPr>
          <w:b/>
          <w:szCs w:val="24"/>
        </w:rPr>
        <w:t>Závěrečná ustanovení</w:t>
      </w:r>
    </w:p>
    <w:p w14:paraId="05A3A47C" w14:textId="77777777" w:rsidR="00960BB7" w:rsidRDefault="00960BB7" w:rsidP="00EC67F3">
      <w:pPr>
        <w:numPr>
          <w:ilvl w:val="1"/>
          <w:numId w:val="4"/>
        </w:numPr>
        <w:tabs>
          <w:tab w:val="clear" w:pos="360"/>
        </w:tabs>
        <w:spacing w:before="120"/>
        <w:ind w:left="425" w:hanging="425"/>
        <w:jc w:val="both"/>
      </w:pPr>
      <w:r w:rsidRPr="008E3744">
        <w:t>Tato Smlouva a vztahy z této Smlouvy vyplývající se řídí právním řádem České republiky, zejména příslušnými ustanoveními zákona č. 89/2012 Sb., občanský zákoník</w:t>
      </w:r>
      <w:r>
        <w:t>, ve znění pozdějších předpisů</w:t>
      </w:r>
      <w:r w:rsidRPr="008A3878">
        <w:t>.</w:t>
      </w:r>
    </w:p>
    <w:p w14:paraId="71E9CBF6" w14:textId="77777777" w:rsidR="00960BB7" w:rsidRPr="008E3744" w:rsidRDefault="00960BB7" w:rsidP="00EC67F3">
      <w:pPr>
        <w:numPr>
          <w:ilvl w:val="1"/>
          <w:numId w:val="4"/>
        </w:numPr>
        <w:tabs>
          <w:tab w:val="clear" w:pos="360"/>
        </w:tabs>
        <w:spacing w:before="120"/>
        <w:ind w:left="425" w:hanging="425"/>
        <w:jc w:val="both"/>
      </w:pPr>
      <w:r w:rsidRPr="005077C3">
        <w:t xml:space="preserve">Smluvní strany se dohodly na tom, že ustanovení § 1740 odst. 3 </w:t>
      </w:r>
      <w:r>
        <w:t>O</w:t>
      </w:r>
      <w:r w:rsidRPr="005077C3">
        <w:t>bčanského zákoníku se nepoužijí, resp. vylučují možnost přijetí návrhu smlouvy (nabídky) s dodatkem nebo odchylkou.</w:t>
      </w:r>
    </w:p>
    <w:p w14:paraId="31428EEF" w14:textId="77777777" w:rsidR="00960BB7" w:rsidRDefault="00960BB7" w:rsidP="00EC67F3">
      <w:pPr>
        <w:numPr>
          <w:ilvl w:val="1"/>
          <w:numId w:val="4"/>
        </w:numPr>
        <w:tabs>
          <w:tab w:val="clear" w:pos="360"/>
        </w:tabs>
        <w:spacing w:before="120"/>
        <w:ind w:left="425" w:hanging="425"/>
        <w:jc w:val="both"/>
      </w:pPr>
      <w:r w:rsidRPr="008E3744">
        <w:t>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14:paraId="61723652" w14:textId="77777777" w:rsidR="00960BB7" w:rsidRPr="00C27A1E" w:rsidRDefault="00BE318A" w:rsidP="00960BB7">
      <w:pPr>
        <w:pStyle w:val="Odstavecseseznamem1"/>
        <w:tabs>
          <w:tab w:val="left" w:pos="426"/>
        </w:tabs>
        <w:spacing w:before="120"/>
        <w:ind w:left="425" w:hanging="425"/>
        <w:jc w:val="both"/>
        <w:rPr>
          <w:color w:val="000000"/>
          <w:lang w:eastAsia="en-US" w:bidi="en-US"/>
        </w:rPr>
      </w:pPr>
      <w:r>
        <w:rPr>
          <w:color w:val="000000"/>
          <w:lang w:eastAsia="en-US" w:bidi="en-US"/>
        </w:rPr>
        <w:t>4</w:t>
      </w:r>
      <w:r w:rsidR="00960BB7" w:rsidRPr="00C27A1E">
        <w:rPr>
          <w:color w:val="000000"/>
          <w:lang w:eastAsia="en-US" w:bidi="en-US"/>
        </w:rPr>
        <w:t>.</w:t>
      </w:r>
      <w:r w:rsidR="00960BB7" w:rsidRPr="00C27A1E">
        <w:rPr>
          <w:color w:val="000000"/>
          <w:lang w:eastAsia="en-US" w:bidi="en-US"/>
        </w:rPr>
        <w:tab/>
      </w:r>
      <w:r w:rsidR="00960BB7">
        <w:rPr>
          <w:color w:val="000000"/>
          <w:lang w:eastAsia="en-US" w:bidi="en-US"/>
        </w:rPr>
        <w:t>Poskytovatel</w:t>
      </w:r>
      <w:r w:rsidR="00960BB7" w:rsidRPr="00C27A1E">
        <w:rPr>
          <w:color w:val="000000"/>
          <w:lang w:eastAsia="en-US" w:bidi="en-US"/>
        </w:rPr>
        <w:t xml:space="preserve"> není oprávněn bez výslovné</w:t>
      </w:r>
      <w:r w:rsidR="00960BB7" w:rsidRPr="00010339">
        <w:rPr>
          <w:color w:val="000000"/>
          <w:lang w:eastAsia="en-US" w:bidi="en-US"/>
        </w:rPr>
        <w:t xml:space="preserve">ho písemného souhlasu </w:t>
      </w:r>
      <w:r w:rsidR="00960BB7">
        <w:rPr>
          <w:color w:val="000000"/>
          <w:lang w:eastAsia="en-US" w:bidi="en-US"/>
        </w:rPr>
        <w:t>Objednatele</w:t>
      </w:r>
      <w:r w:rsidR="00960BB7" w:rsidRPr="00C27A1E">
        <w:rPr>
          <w:color w:val="000000"/>
          <w:lang w:eastAsia="en-US" w:bidi="en-US"/>
        </w:rPr>
        <w:t xml:space="preserve"> započíst žádnou svou pohled</w:t>
      </w:r>
      <w:r w:rsidR="00960BB7" w:rsidRPr="00010339">
        <w:rPr>
          <w:color w:val="000000"/>
          <w:lang w:eastAsia="en-US" w:bidi="en-US"/>
        </w:rPr>
        <w:t xml:space="preserve">ávku proti pohledávce </w:t>
      </w:r>
      <w:r w:rsidR="00960BB7">
        <w:rPr>
          <w:color w:val="000000"/>
          <w:lang w:eastAsia="en-US" w:bidi="en-US"/>
        </w:rPr>
        <w:t>Objednatele</w:t>
      </w:r>
      <w:r w:rsidR="00960BB7" w:rsidRPr="00C27A1E">
        <w:rPr>
          <w:color w:val="000000"/>
          <w:lang w:eastAsia="en-US" w:bidi="en-US"/>
        </w:rPr>
        <w:t>, ani postoupit jakoukoli pohledávku, kte</w:t>
      </w:r>
      <w:r w:rsidR="00960BB7" w:rsidRPr="00010339">
        <w:rPr>
          <w:color w:val="000000"/>
          <w:lang w:eastAsia="en-US" w:bidi="en-US"/>
        </w:rPr>
        <w:t xml:space="preserve">rá mu vznikne podle této </w:t>
      </w:r>
      <w:r w:rsidR="00960BB7">
        <w:rPr>
          <w:color w:val="000000"/>
          <w:lang w:eastAsia="en-US" w:bidi="en-US"/>
        </w:rPr>
        <w:t xml:space="preserve">Smlouvy </w:t>
      </w:r>
      <w:r w:rsidR="00960BB7" w:rsidRPr="00C27A1E">
        <w:rPr>
          <w:color w:val="000000"/>
          <w:lang w:eastAsia="en-US" w:bidi="en-US"/>
        </w:rPr>
        <w:t>nebo v souvislosti s ní, na třetí osobu.</w:t>
      </w:r>
    </w:p>
    <w:p w14:paraId="759ADD46" w14:textId="77777777" w:rsidR="00960BB7" w:rsidRDefault="00960BB7" w:rsidP="00EC67F3">
      <w:pPr>
        <w:numPr>
          <w:ilvl w:val="0"/>
          <w:numId w:val="16"/>
        </w:numPr>
        <w:spacing w:before="120"/>
        <w:ind w:left="426" w:hanging="426"/>
        <w:jc w:val="both"/>
      </w:pPr>
      <w:r w:rsidRPr="00425679">
        <w:t xml:space="preserve">Smluvní strany se dohodly, že případné spory vzniklé v průběhu plnění </w:t>
      </w:r>
      <w:r>
        <w:t>S</w:t>
      </w:r>
      <w:r w:rsidRPr="00425679">
        <w:t>mlouvy, budou přednostně řešit smí</w:t>
      </w:r>
      <w:r>
        <w:t>rnou cestou. Nedojde-li do 30</w:t>
      </w:r>
      <w:r w:rsidRPr="00425679">
        <w:t xml:space="preserve"> dnů mezi nimi k dohodě, budou spor řešit prostřednictvím příslušného soudu </w:t>
      </w:r>
      <w:r>
        <w:t xml:space="preserve">Objednatele </w:t>
      </w:r>
      <w:r w:rsidRPr="00425679">
        <w:t>v České republice.</w:t>
      </w:r>
    </w:p>
    <w:p w14:paraId="5127BF70" w14:textId="77777777" w:rsidR="00960BB7" w:rsidRDefault="00960BB7" w:rsidP="00EC67F3">
      <w:pPr>
        <w:keepNext/>
        <w:numPr>
          <w:ilvl w:val="0"/>
          <w:numId w:val="16"/>
        </w:numPr>
        <w:spacing w:before="120"/>
        <w:ind w:left="426" w:hanging="426"/>
        <w:jc w:val="both"/>
      </w:pPr>
      <w:bookmarkStart w:id="6" w:name="_Ref465950273"/>
      <w:r>
        <w:t>P</w:t>
      </w:r>
      <w:r w:rsidRPr="00D40563">
        <w:t xml:space="preserve">ověřeni k jednání ve věci plnění </w:t>
      </w:r>
      <w:r w:rsidRPr="00425679">
        <w:t xml:space="preserve">této Smlouvy </w:t>
      </w:r>
      <w:r>
        <w:t>jsou tyto osoby:</w:t>
      </w:r>
    </w:p>
    <w:p w14:paraId="7CE81303" w14:textId="5A29A0F6" w:rsidR="00960BB7" w:rsidRDefault="00960BB7" w:rsidP="00031690">
      <w:pPr>
        <w:keepNext/>
        <w:spacing w:before="120"/>
        <w:ind w:left="426"/>
        <w:jc w:val="both"/>
      </w:pPr>
      <w:r>
        <w:t xml:space="preserve">a) Za Objednatele: </w:t>
      </w:r>
      <w:r w:rsidR="00F52A64">
        <w:rPr>
          <w:rFonts w:ascii="Times New Roman" w:hAnsi="Times New Roman"/>
        </w:rPr>
        <w:t>XXX</w:t>
      </w:r>
      <w:r>
        <w:rPr>
          <w:rFonts w:ascii="Times New Roman" w:hAnsi="Times New Roman"/>
        </w:rPr>
        <w:t xml:space="preserve">, </w:t>
      </w:r>
      <w:r>
        <w:t xml:space="preserve">tel.: </w:t>
      </w:r>
      <w:r w:rsidRPr="00895162">
        <w:rPr>
          <w:rFonts w:ascii="Times New Roman" w:hAnsi="Times New Roman"/>
        </w:rPr>
        <w:t xml:space="preserve">+420 </w:t>
      </w:r>
      <w:r w:rsidR="00F52A64">
        <w:rPr>
          <w:rFonts w:ascii="Times New Roman" w:hAnsi="Times New Roman"/>
        </w:rPr>
        <w:t>XXX</w:t>
      </w:r>
      <w:r>
        <w:rPr>
          <w:rFonts w:ascii="Times New Roman" w:hAnsi="Times New Roman"/>
        </w:rPr>
        <w:t xml:space="preserve">, </w:t>
      </w:r>
      <w:r>
        <w:t>e-mail:</w:t>
      </w:r>
      <w:r w:rsidRPr="00960BB7">
        <w:rPr>
          <w:rFonts w:ascii="Times New Roman" w:hAnsi="Times New Roman"/>
        </w:rPr>
        <w:t xml:space="preserve"> </w:t>
      </w:r>
      <w:r w:rsidR="00F52A64">
        <w:t>XXX</w:t>
      </w:r>
      <w:r>
        <w:t>.</w:t>
      </w:r>
    </w:p>
    <w:p w14:paraId="6E2E466F" w14:textId="1451930B" w:rsidR="00960BB7" w:rsidRPr="00425679" w:rsidRDefault="00960BB7" w:rsidP="00031690">
      <w:pPr>
        <w:keepNext/>
        <w:spacing w:before="120"/>
        <w:ind w:left="426"/>
        <w:jc w:val="both"/>
      </w:pPr>
      <w:r>
        <w:t xml:space="preserve">b) za Poskytovatele: </w:t>
      </w:r>
      <w:r w:rsidR="00F52A64">
        <w:t>XXX</w:t>
      </w:r>
      <w:r>
        <w:t xml:space="preserve">, tel.: </w:t>
      </w:r>
      <w:r w:rsidR="00563349">
        <w:t>+420 </w:t>
      </w:r>
      <w:r w:rsidR="00F52A64">
        <w:t>XXX</w:t>
      </w:r>
      <w:r w:rsidR="00563349">
        <w:t xml:space="preserve">, </w:t>
      </w:r>
      <w:r>
        <w:t xml:space="preserve">e-mail: </w:t>
      </w:r>
      <w:r w:rsidR="00F52A64">
        <w:t>XXX</w:t>
      </w:r>
      <w:r>
        <w:t xml:space="preserve">. </w:t>
      </w:r>
      <w:bookmarkEnd w:id="6"/>
    </w:p>
    <w:p w14:paraId="00510358" w14:textId="77777777" w:rsidR="00960BB7" w:rsidRDefault="00960BB7" w:rsidP="00EC67F3">
      <w:pPr>
        <w:numPr>
          <w:ilvl w:val="0"/>
          <w:numId w:val="16"/>
        </w:numPr>
        <w:spacing w:before="120"/>
        <w:ind w:left="426" w:hanging="426"/>
        <w:jc w:val="both"/>
      </w:pPr>
      <w:r w:rsidRPr="008E3744">
        <w:t>Smlouvu lze doplňovat a měnit pouz</w:t>
      </w:r>
      <w:r>
        <w:t>e po dosažení úplného konsenzu s</w:t>
      </w:r>
      <w:r w:rsidRPr="008E3744">
        <w:t>mluvních stran na veškerém obsahu její změny či doplnění, a to pouze písemnými, vzestupně číslovanými, dodatky, podepsa</w:t>
      </w:r>
      <w:r>
        <w:t>nými oprávněnými zástupci obou s</w:t>
      </w:r>
      <w:r w:rsidRPr="008E3744">
        <w:t>mluvních stran</w:t>
      </w:r>
      <w:r>
        <w:t>, nestanoví-li tato Smlouva výslovně jinak. Uzavření písemného smluvního dodatku není dále třeba v případě změny identifikačních údajů smluvních stran uvedených v záhlaví této Smlouvy, v případě změny pověřených osob či jejich kontaktních údajů osob uvedených v</w:t>
      </w:r>
      <w:r w:rsidR="00BE318A">
        <w:t xml:space="preserve"> článku 5. odst. 6, </w:t>
      </w:r>
      <w:r w:rsidR="00BF11ED">
        <w:t>v čl.</w:t>
      </w:r>
      <w:r>
        <w:t> </w:t>
      </w:r>
      <w:r w:rsidR="00BE318A">
        <w:t xml:space="preserve">8 odst. 2 a v </w:t>
      </w:r>
      <w:r>
        <w:t xml:space="preserve">odstavci </w:t>
      </w:r>
      <w:r w:rsidR="00BF11ED">
        <w:t>6</w:t>
      </w:r>
      <w:r>
        <w:t xml:space="preserve"> tohoto článku Smlouvy</w:t>
      </w:r>
      <w:r w:rsidR="00BE318A">
        <w:t>, kdy</w:t>
      </w:r>
      <w:r>
        <w:t xml:space="preserve"> </w:t>
      </w:r>
      <w:r w:rsidR="00BE318A">
        <w:t xml:space="preserve">ohledně změny </w:t>
      </w:r>
      <w:r>
        <w:t xml:space="preserve">postačí písemné oznámení zaslané druhé smluvní straně. </w:t>
      </w:r>
      <w:r w:rsidRPr="008E3744">
        <w:t>Jiné zápisy, protokoly, apod. se za změnu Smlouvy nepovažují. Jakákoliv ústní ujednání při realizaci služeb dle Smlouvy, která nejsou písemně potvr</w:t>
      </w:r>
      <w:r>
        <w:t>zena oprávněnými zástupci obou s</w:t>
      </w:r>
      <w:r w:rsidRPr="008E3744">
        <w:t>mluvních stran, jsou právně neúčinná.</w:t>
      </w:r>
    </w:p>
    <w:p w14:paraId="3EF9F38D" w14:textId="77777777" w:rsidR="00952E8E" w:rsidRDefault="00952E8E" w:rsidP="00EC67F3">
      <w:pPr>
        <w:numPr>
          <w:ilvl w:val="0"/>
          <w:numId w:val="16"/>
        </w:numPr>
        <w:spacing w:before="120"/>
        <w:ind w:left="426" w:hanging="426"/>
        <w:jc w:val="both"/>
      </w:pPr>
      <w:r w:rsidRPr="00895162">
        <w:lastRenderedPageBreak/>
        <w:t>Smluvní</w:t>
      </w:r>
      <w:r>
        <w:t xml:space="preserve"> strany prohlašují, že si tuto S</w:t>
      </w:r>
      <w:r w:rsidRPr="00895162">
        <w:t>mlouvu před jejím podpisem přečetly, a shledaly, že její obsah přesně odpovídá jejich pravé a svobodné vůli a zakládá právní následky, jejichž dosažení svým jednáním sledovaly, a proto ji níže, prosty omylu, lsti a tísně, jako správnou podepisují</w:t>
      </w:r>
      <w:r>
        <w:t>.</w:t>
      </w:r>
    </w:p>
    <w:p w14:paraId="160144FD" w14:textId="77777777" w:rsidR="00952E8E" w:rsidRPr="00031690" w:rsidRDefault="00952E8E" w:rsidP="00EC67F3">
      <w:pPr>
        <w:pStyle w:val="Odstavecseseznamem"/>
        <w:numPr>
          <w:ilvl w:val="0"/>
          <w:numId w:val="16"/>
        </w:numPr>
        <w:spacing w:before="120"/>
        <w:contextualSpacing w:val="0"/>
        <w:jc w:val="both"/>
        <w:rPr>
          <w:rFonts w:ascii="Times New Roman" w:hAnsi="Times New Roman"/>
        </w:rPr>
      </w:pPr>
      <w:r>
        <w:rPr>
          <w:rFonts w:ascii="Times New Roman" w:hAnsi="Times New Roman"/>
          <w:color w:val="000000"/>
          <w:szCs w:val="24"/>
        </w:rPr>
        <w:t>Smluvní strany na závěr této S</w:t>
      </w:r>
      <w:r w:rsidRPr="00895162">
        <w:rPr>
          <w:rFonts w:ascii="Times New Roman" w:hAnsi="Times New Roman"/>
          <w:color w:val="000000"/>
          <w:szCs w:val="24"/>
        </w:rPr>
        <w:t>mlouvy výslovně prohlašují, že jim nejsou známy žádné oko</w:t>
      </w:r>
      <w:r>
        <w:rPr>
          <w:rFonts w:ascii="Times New Roman" w:hAnsi="Times New Roman"/>
          <w:color w:val="000000"/>
          <w:szCs w:val="24"/>
        </w:rPr>
        <w:t>lnosti bránící v uzavření této S</w:t>
      </w:r>
      <w:r w:rsidRPr="00895162">
        <w:rPr>
          <w:rFonts w:ascii="Times New Roman" w:hAnsi="Times New Roman"/>
          <w:color w:val="000000"/>
          <w:szCs w:val="24"/>
        </w:rPr>
        <w:t>mlouvy.</w:t>
      </w:r>
    </w:p>
    <w:p w14:paraId="49C05AD4" w14:textId="77777777" w:rsidR="00960BB7" w:rsidRPr="00952E8E" w:rsidRDefault="00960BB7" w:rsidP="00EC67F3">
      <w:pPr>
        <w:keepNext/>
        <w:numPr>
          <w:ilvl w:val="0"/>
          <w:numId w:val="16"/>
        </w:numPr>
        <w:spacing w:before="120"/>
        <w:ind w:left="426" w:hanging="426"/>
        <w:jc w:val="both"/>
      </w:pPr>
      <w:r w:rsidRPr="00425679">
        <w:t>Tato S</w:t>
      </w:r>
      <w:r>
        <w:t>mlouva je vyhotovena ve dvou</w:t>
      </w:r>
      <w:r w:rsidRPr="00425679">
        <w:t xml:space="preserve"> stejnopisec</w:t>
      </w:r>
      <w:r>
        <w:t>h s platností originálu, po jednom vyhotovení</w:t>
      </w:r>
      <w:r w:rsidRPr="00425679">
        <w:t xml:space="preserve"> pro každou </w:t>
      </w:r>
      <w:r>
        <w:t>s</w:t>
      </w:r>
      <w:r w:rsidRPr="00425679">
        <w:t xml:space="preserve">mluvní stranu. Její nedílnou součástí jsou následující přílohy: </w:t>
      </w:r>
    </w:p>
    <w:p w14:paraId="73694457" w14:textId="77777777" w:rsidR="00F51084" w:rsidRPr="00895162" w:rsidRDefault="00F51084" w:rsidP="00EC67F3">
      <w:pPr>
        <w:pStyle w:val="Nadpis2"/>
        <w:keepNext/>
        <w:numPr>
          <w:ilvl w:val="0"/>
          <w:numId w:val="15"/>
        </w:numPr>
        <w:spacing w:before="120"/>
        <w:ind w:left="993" w:hanging="284"/>
        <w:jc w:val="both"/>
        <w:rPr>
          <w:rFonts w:cs="Times New Roman"/>
          <w:szCs w:val="24"/>
        </w:rPr>
      </w:pPr>
      <w:r w:rsidRPr="00895162">
        <w:rPr>
          <w:rFonts w:cs="Times New Roman"/>
          <w:szCs w:val="24"/>
        </w:rPr>
        <w:t xml:space="preserve">Příloha č. 1 </w:t>
      </w:r>
      <w:r w:rsidR="00A03655" w:rsidRPr="00895162">
        <w:rPr>
          <w:rFonts w:cs="Times New Roman"/>
          <w:szCs w:val="24"/>
        </w:rPr>
        <w:t>–</w:t>
      </w:r>
      <w:r w:rsidRPr="00895162">
        <w:rPr>
          <w:rFonts w:cs="Times New Roman"/>
          <w:szCs w:val="24"/>
        </w:rPr>
        <w:t xml:space="preserve"> </w:t>
      </w:r>
      <w:r w:rsidR="00A03655" w:rsidRPr="00895162">
        <w:rPr>
          <w:rFonts w:cs="Times New Roman"/>
          <w:szCs w:val="24"/>
        </w:rPr>
        <w:t>Položkový ceník</w:t>
      </w:r>
      <w:r w:rsidRPr="00895162">
        <w:rPr>
          <w:rFonts w:cs="Times New Roman"/>
          <w:szCs w:val="24"/>
        </w:rPr>
        <w:t xml:space="preserve"> </w:t>
      </w:r>
    </w:p>
    <w:p w14:paraId="286FA8D4" w14:textId="77777777" w:rsidR="00F51084" w:rsidRPr="00895162" w:rsidRDefault="00F51084" w:rsidP="00EC67F3">
      <w:pPr>
        <w:pStyle w:val="Nadpis2"/>
        <w:keepNext/>
        <w:numPr>
          <w:ilvl w:val="0"/>
          <w:numId w:val="15"/>
        </w:numPr>
        <w:spacing w:before="120"/>
        <w:ind w:left="993" w:hanging="284"/>
        <w:jc w:val="both"/>
        <w:rPr>
          <w:rFonts w:cs="Times New Roman"/>
          <w:szCs w:val="24"/>
        </w:rPr>
      </w:pPr>
      <w:r w:rsidRPr="00895162">
        <w:rPr>
          <w:rFonts w:cs="Times New Roman"/>
          <w:szCs w:val="24"/>
        </w:rPr>
        <w:t>Příloha č. 2 – Sběrná místa pro</w:t>
      </w:r>
      <w:r w:rsidR="00F64C02" w:rsidRPr="00895162">
        <w:rPr>
          <w:rFonts w:cs="Times New Roman"/>
          <w:szCs w:val="24"/>
        </w:rPr>
        <w:t xml:space="preserve"> odvoz</w:t>
      </w:r>
      <w:r w:rsidRPr="00895162">
        <w:rPr>
          <w:rFonts w:cs="Times New Roman"/>
          <w:szCs w:val="24"/>
        </w:rPr>
        <w:t xml:space="preserve"> odpadu </w:t>
      </w:r>
    </w:p>
    <w:p w14:paraId="5EACA428" w14:textId="77777777" w:rsidR="00F51084" w:rsidRPr="00895162" w:rsidRDefault="00F51084" w:rsidP="00EC67F3">
      <w:pPr>
        <w:pStyle w:val="Nadpis2"/>
        <w:keepNext/>
        <w:numPr>
          <w:ilvl w:val="0"/>
          <w:numId w:val="15"/>
        </w:numPr>
        <w:spacing w:before="120"/>
        <w:ind w:left="993" w:hanging="284"/>
        <w:jc w:val="both"/>
        <w:rPr>
          <w:rFonts w:cs="Times New Roman"/>
          <w:szCs w:val="24"/>
        </w:rPr>
      </w:pPr>
      <w:r w:rsidRPr="00895162">
        <w:rPr>
          <w:rFonts w:cs="Times New Roman"/>
          <w:szCs w:val="24"/>
        </w:rPr>
        <w:t xml:space="preserve">Příloha č. 3 - Seznam poddodavatelů </w:t>
      </w:r>
      <w:r w:rsidR="00952E8E">
        <w:rPr>
          <w:rFonts w:cs="Times New Roman"/>
          <w:szCs w:val="24"/>
        </w:rPr>
        <w:t>/ čestné prohlášení</w:t>
      </w:r>
    </w:p>
    <w:p w14:paraId="202275E3" w14:textId="77777777" w:rsidR="00F51084" w:rsidRDefault="00F51084" w:rsidP="00EC67F3">
      <w:pPr>
        <w:pStyle w:val="Nadpis2"/>
        <w:keepNext/>
        <w:numPr>
          <w:ilvl w:val="0"/>
          <w:numId w:val="15"/>
        </w:numPr>
        <w:spacing w:before="120"/>
        <w:ind w:left="993" w:hanging="284"/>
        <w:jc w:val="both"/>
        <w:rPr>
          <w:rFonts w:cs="Times New Roman"/>
          <w:szCs w:val="24"/>
        </w:rPr>
      </w:pPr>
      <w:r w:rsidRPr="00895162">
        <w:rPr>
          <w:rFonts w:cs="Times New Roman"/>
          <w:szCs w:val="24"/>
        </w:rPr>
        <w:t>Příloha č. 4 - Souhlas věcně a místně příslušného orgánu státní správy k provozování zařízení k využívání, odstraňování, sběru nebo výkupu odpadů a s jeho provozním řádem ve smyslu zákona č. 185/2001 Sb., o odpadech a změně některých dalších zákonů,</w:t>
      </w:r>
    </w:p>
    <w:p w14:paraId="651159C2" w14:textId="77777777" w:rsidR="005B2E1B" w:rsidRPr="005B2E1B" w:rsidRDefault="005B2E1B" w:rsidP="00EC67F3">
      <w:pPr>
        <w:pStyle w:val="Nadpis2"/>
        <w:keepNext/>
        <w:numPr>
          <w:ilvl w:val="0"/>
          <w:numId w:val="15"/>
        </w:numPr>
        <w:spacing w:before="120"/>
        <w:ind w:left="993" w:hanging="284"/>
        <w:jc w:val="both"/>
        <w:rPr>
          <w:szCs w:val="24"/>
        </w:rPr>
      </w:pPr>
      <w:r w:rsidRPr="00104031">
        <w:rPr>
          <w:szCs w:val="24"/>
        </w:rPr>
        <w:t>Příloha č. 5 - Doklad o pojištění odpovědnosti za škodu způsobenou dodavatelem třetím osobám při výkonu podnikatelské činnosti</w:t>
      </w:r>
    </w:p>
    <w:p w14:paraId="65AD4E93" w14:textId="77777777" w:rsidR="00F51084" w:rsidRDefault="00273BD2" w:rsidP="00EC67F3">
      <w:pPr>
        <w:pStyle w:val="Nadpis2"/>
        <w:keepNext/>
        <w:numPr>
          <w:ilvl w:val="0"/>
          <w:numId w:val="15"/>
        </w:numPr>
        <w:spacing w:before="120"/>
        <w:ind w:left="993" w:hanging="284"/>
        <w:jc w:val="both"/>
        <w:rPr>
          <w:rFonts w:cs="Times New Roman"/>
          <w:szCs w:val="24"/>
        </w:rPr>
      </w:pPr>
      <w:r w:rsidRPr="00895162">
        <w:rPr>
          <w:rFonts w:cs="Times New Roman"/>
          <w:szCs w:val="24"/>
        </w:rPr>
        <w:t xml:space="preserve">Příloha č. </w:t>
      </w:r>
      <w:r w:rsidR="005B2E1B">
        <w:rPr>
          <w:rFonts w:cs="Times New Roman"/>
          <w:szCs w:val="24"/>
        </w:rPr>
        <w:t>6</w:t>
      </w:r>
      <w:r w:rsidRPr="00895162">
        <w:rPr>
          <w:rFonts w:cs="Times New Roman"/>
          <w:szCs w:val="24"/>
        </w:rPr>
        <w:t xml:space="preserve"> – </w:t>
      </w:r>
      <w:r w:rsidR="00491CD8">
        <w:rPr>
          <w:rFonts w:cs="Times New Roman"/>
          <w:szCs w:val="24"/>
        </w:rPr>
        <w:t>I</w:t>
      </w:r>
      <w:r w:rsidRPr="00895162">
        <w:rPr>
          <w:rFonts w:cs="Times New Roman"/>
          <w:szCs w:val="24"/>
        </w:rPr>
        <w:t>nterní směrnice „Nakládání s odpady“ NNB</w:t>
      </w:r>
      <w:r w:rsidR="00F51084" w:rsidRPr="00895162">
        <w:rPr>
          <w:rFonts w:cs="Times New Roman"/>
          <w:szCs w:val="24"/>
        </w:rPr>
        <w:t>.</w:t>
      </w:r>
    </w:p>
    <w:p w14:paraId="44AC5B35" w14:textId="77777777" w:rsidR="00A46203" w:rsidRDefault="00A46203" w:rsidP="00EC67F3">
      <w:pPr>
        <w:pStyle w:val="Odstavecseseznamem"/>
        <w:numPr>
          <w:ilvl w:val="0"/>
          <w:numId w:val="15"/>
        </w:numPr>
        <w:ind w:left="993" w:hanging="284"/>
      </w:pPr>
      <w:r>
        <w:t xml:space="preserve">Příloha č. </w:t>
      </w:r>
      <w:r w:rsidR="005B2E1B">
        <w:t>7</w:t>
      </w:r>
      <w:r>
        <w:t xml:space="preserve"> – Výčet jednotlivých fází pro nakládání s</w:t>
      </w:r>
      <w:r w:rsidR="00491CD8">
        <w:t> </w:t>
      </w:r>
      <w:r>
        <w:t>odpadem</w:t>
      </w:r>
    </w:p>
    <w:p w14:paraId="2333D91F" w14:textId="77777777" w:rsidR="00491CD8" w:rsidRPr="00A46203" w:rsidRDefault="00491CD8" w:rsidP="00EC67F3">
      <w:pPr>
        <w:pStyle w:val="Odstavecseseznamem"/>
        <w:numPr>
          <w:ilvl w:val="0"/>
          <w:numId w:val="15"/>
        </w:numPr>
        <w:ind w:left="993" w:hanging="284"/>
      </w:pPr>
      <w:r>
        <w:t>Příloha č. 8 - I</w:t>
      </w:r>
      <w:r w:rsidRPr="00491CD8">
        <w:t>dentifikaci právních vztah</w:t>
      </w:r>
      <w:r w:rsidRPr="00491CD8">
        <w:rPr>
          <w:rFonts w:hint="eastAsia"/>
        </w:rPr>
        <w:t>ů</w:t>
      </w:r>
      <w:r w:rsidRPr="00491CD8">
        <w:t>, na jejichž základ</w:t>
      </w:r>
      <w:r w:rsidRPr="00491CD8">
        <w:rPr>
          <w:rFonts w:hint="eastAsia"/>
        </w:rPr>
        <w:t>ě</w:t>
      </w:r>
      <w:r w:rsidRPr="00491CD8">
        <w:t xml:space="preserve"> je ú</w:t>
      </w:r>
      <w:r w:rsidRPr="00491CD8">
        <w:rPr>
          <w:rFonts w:hint="eastAsia"/>
        </w:rPr>
        <w:t>č</w:t>
      </w:r>
      <w:r w:rsidRPr="00491CD8">
        <w:t>astník oprávn</w:t>
      </w:r>
      <w:r w:rsidRPr="00491CD8">
        <w:rPr>
          <w:rFonts w:hint="eastAsia"/>
        </w:rPr>
        <w:t>ě</w:t>
      </w:r>
      <w:r w:rsidRPr="00491CD8">
        <w:t>n provozovat nebo využívat za</w:t>
      </w:r>
      <w:r w:rsidRPr="00491CD8">
        <w:rPr>
          <w:rFonts w:hint="eastAsia"/>
        </w:rPr>
        <w:t>ří</w:t>
      </w:r>
      <w:r w:rsidRPr="00491CD8">
        <w:t xml:space="preserve">zení pro </w:t>
      </w:r>
      <w:r>
        <w:t>likvidaci odpadů</w:t>
      </w:r>
    </w:p>
    <w:p w14:paraId="171D3E13" w14:textId="77777777" w:rsidR="00F51084" w:rsidRPr="00895162" w:rsidRDefault="00F51084" w:rsidP="00F51084">
      <w:pPr>
        <w:pStyle w:val="Odstavecseseznamem"/>
        <w:spacing w:before="120"/>
        <w:ind w:left="567"/>
        <w:contextualSpacing w:val="0"/>
        <w:jc w:val="both"/>
        <w:rPr>
          <w:rFonts w:ascii="Times New Roman" w:hAnsi="Times New Roman"/>
        </w:rPr>
      </w:pPr>
    </w:p>
    <w:p w14:paraId="57E32123" w14:textId="77777777" w:rsidR="00D14993" w:rsidRPr="00895162" w:rsidRDefault="00D14993" w:rsidP="00D14993">
      <w:pPr>
        <w:rPr>
          <w:rFonts w:ascii="Times New Roman" w:hAnsi="Times New Roman"/>
        </w:rPr>
      </w:pPr>
    </w:p>
    <w:p w14:paraId="3F7B2B6F" w14:textId="51D9BFC6" w:rsidR="00095193" w:rsidRPr="00895162" w:rsidRDefault="002B5F0F" w:rsidP="00031690">
      <w:pPr>
        <w:tabs>
          <w:tab w:val="left" w:pos="0"/>
          <w:tab w:val="left" w:leader="dot" w:pos="1985"/>
          <w:tab w:val="left" w:pos="2410"/>
          <w:tab w:val="left" w:leader="dot" w:pos="3686"/>
          <w:tab w:val="left" w:pos="5670"/>
          <w:tab w:val="left" w:pos="6804"/>
          <w:tab w:val="left" w:leader="dot" w:pos="8080"/>
        </w:tabs>
        <w:rPr>
          <w:rFonts w:ascii="Times New Roman" w:hAnsi="Times New Roman"/>
        </w:rPr>
      </w:pPr>
      <w:r>
        <w:rPr>
          <w:rFonts w:ascii="Times New Roman" w:hAnsi="Times New Roman"/>
        </w:rPr>
        <w:t xml:space="preserve">V Praze </w:t>
      </w:r>
      <w:r w:rsidR="00095193" w:rsidRPr="00895162">
        <w:rPr>
          <w:rFonts w:ascii="Times New Roman" w:hAnsi="Times New Roman"/>
        </w:rPr>
        <w:t>dne</w:t>
      </w:r>
      <w:r>
        <w:rPr>
          <w:rFonts w:ascii="Times New Roman" w:hAnsi="Times New Roman"/>
        </w:rPr>
        <w:t>:</w:t>
      </w:r>
      <w:r>
        <w:rPr>
          <w:rFonts w:ascii="Times New Roman" w:hAnsi="Times New Roman"/>
        </w:rPr>
        <w:tab/>
      </w:r>
      <w:r w:rsidR="00563349">
        <w:rPr>
          <w:rFonts w:ascii="Times New Roman" w:hAnsi="Times New Roman"/>
        </w:rPr>
        <w:t xml:space="preserve">                            </w:t>
      </w:r>
      <w:r w:rsidR="00563349">
        <w:rPr>
          <w:rFonts w:ascii="Times New Roman" w:hAnsi="Times New Roman"/>
        </w:rPr>
        <w:tab/>
        <w:t xml:space="preserve">                        </w:t>
      </w:r>
      <w:r w:rsidR="00095193" w:rsidRPr="00895162">
        <w:rPr>
          <w:rFonts w:ascii="Times New Roman" w:hAnsi="Times New Roman"/>
        </w:rPr>
        <w:t>V </w:t>
      </w:r>
      <w:r w:rsidR="00563349">
        <w:rPr>
          <w:rFonts w:ascii="Times New Roman" w:hAnsi="Times New Roman"/>
        </w:rPr>
        <w:t>Praze</w:t>
      </w:r>
      <w:r w:rsidR="00095193" w:rsidRPr="00895162">
        <w:rPr>
          <w:rFonts w:ascii="Times New Roman" w:hAnsi="Times New Roman"/>
        </w:rPr>
        <w:t xml:space="preserve"> dne</w:t>
      </w:r>
      <w:r w:rsidR="00C83B3C">
        <w:rPr>
          <w:rFonts w:ascii="Times New Roman" w:hAnsi="Times New Roman"/>
        </w:rPr>
        <w:t>:</w:t>
      </w:r>
      <w:r>
        <w:rPr>
          <w:rFonts w:ascii="Times New Roman" w:hAnsi="Times New Roman"/>
        </w:rPr>
        <w:t>…..</w:t>
      </w:r>
    </w:p>
    <w:p w14:paraId="733E147E" w14:textId="77777777" w:rsidR="00095193" w:rsidRPr="00895162" w:rsidRDefault="00095193" w:rsidP="00095193">
      <w:pPr>
        <w:ind w:firstLine="567"/>
        <w:rPr>
          <w:rFonts w:ascii="Times New Roman" w:hAnsi="Times New Roman"/>
        </w:rPr>
      </w:pPr>
    </w:p>
    <w:p w14:paraId="2FA51771" w14:textId="4306C923" w:rsidR="00095193" w:rsidRPr="00895162" w:rsidRDefault="002B5F0F" w:rsidP="00CC6DAA">
      <w:pPr>
        <w:rPr>
          <w:rFonts w:ascii="Times New Roman" w:hAnsi="Times New Roman"/>
        </w:rPr>
      </w:pPr>
      <w:r w:rsidRPr="00895162">
        <w:rPr>
          <w:rFonts w:ascii="Times New Roman" w:hAnsi="Times New Roman"/>
        </w:rPr>
        <w:t>Objednatel</w:t>
      </w:r>
      <w:r w:rsidRPr="00895162" w:rsidDel="002B5F0F">
        <w:rPr>
          <w:rFonts w:ascii="Times New Roman" w:hAnsi="Times New Roman"/>
        </w:rPr>
        <w:t xml:space="preserve"> </w:t>
      </w:r>
      <w:r w:rsidR="00095193" w:rsidRPr="00895162">
        <w:rPr>
          <w:rFonts w:ascii="Times New Roman" w:hAnsi="Times New Roman"/>
        </w:rPr>
        <w:t>:</w:t>
      </w:r>
      <w:r w:rsidR="00095193" w:rsidRPr="00895162">
        <w:rPr>
          <w:rFonts w:ascii="Times New Roman" w:hAnsi="Times New Roman"/>
        </w:rPr>
        <w:tab/>
      </w:r>
      <w:r w:rsidR="00095193" w:rsidRPr="00895162">
        <w:rPr>
          <w:rFonts w:ascii="Times New Roman" w:hAnsi="Times New Roman"/>
        </w:rPr>
        <w:tab/>
      </w:r>
      <w:r w:rsidR="00095193" w:rsidRPr="00895162">
        <w:rPr>
          <w:rFonts w:ascii="Times New Roman" w:hAnsi="Times New Roman"/>
        </w:rPr>
        <w:tab/>
      </w:r>
      <w:r w:rsidR="00095193" w:rsidRPr="00895162">
        <w:rPr>
          <w:rFonts w:ascii="Times New Roman" w:hAnsi="Times New Roman"/>
        </w:rPr>
        <w:tab/>
      </w:r>
      <w:r w:rsidR="00095193" w:rsidRPr="00895162">
        <w:rPr>
          <w:rFonts w:ascii="Times New Roman" w:hAnsi="Times New Roman"/>
        </w:rPr>
        <w:tab/>
      </w:r>
      <w:r w:rsidR="00095193" w:rsidRPr="00895162">
        <w:rPr>
          <w:rFonts w:ascii="Times New Roman" w:hAnsi="Times New Roman"/>
        </w:rPr>
        <w:tab/>
      </w:r>
      <w:r w:rsidR="00563349">
        <w:rPr>
          <w:rFonts w:ascii="Times New Roman" w:hAnsi="Times New Roman"/>
        </w:rPr>
        <w:t xml:space="preserve">   </w:t>
      </w:r>
      <w:r>
        <w:rPr>
          <w:rFonts w:ascii="Times New Roman" w:hAnsi="Times New Roman"/>
        </w:rPr>
        <w:t>Poskytova</w:t>
      </w:r>
      <w:r w:rsidR="00095193" w:rsidRPr="00895162">
        <w:rPr>
          <w:rFonts w:ascii="Times New Roman" w:hAnsi="Times New Roman"/>
        </w:rPr>
        <w:t>tel:</w:t>
      </w:r>
    </w:p>
    <w:p w14:paraId="6B8112A7" w14:textId="77777777" w:rsidR="00095193" w:rsidRPr="00895162" w:rsidRDefault="00095193" w:rsidP="00095193">
      <w:pPr>
        <w:rPr>
          <w:rFonts w:ascii="Times New Roman" w:hAnsi="Times New Roman"/>
          <w:sz w:val="22"/>
          <w:szCs w:val="22"/>
          <w:u w:val="single"/>
        </w:rPr>
      </w:pPr>
    </w:p>
    <w:p w14:paraId="51B5913F" w14:textId="77777777" w:rsidR="00095193" w:rsidRPr="00895162" w:rsidRDefault="00095193" w:rsidP="00095193">
      <w:pPr>
        <w:rPr>
          <w:rFonts w:ascii="Times New Roman" w:hAnsi="Times New Roman"/>
        </w:rPr>
      </w:pPr>
    </w:p>
    <w:p w14:paraId="3D91EC0A" w14:textId="77777777" w:rsidR="00095193" w:rsidRPr="00895162" w:rsidRDefault="00095193" w:rsidP="00095193">
      <w:pPr>
        <w:rPr>
          <w:rFonts w:ascii="Times New Roman" w:hAnsi="Times New Roman"/>
        </w:rPr>
      </w:pPr>
    </w:p>
    <w:p w14:paraId="2219006B" w14:textId="77777777" w:rsidR="002B5F0F" w:rsidRDefault="00095193" w:rsidP="00563349">
      <w:pPr>
        <w:tabs>
          <w:tab w:val="left" w:pos="0"/>
          <w:tab w:val="left" w:leader="dot" w:pos="3686"/>
          <w:tab w:val="left" w:pos="5103"/>
          <w:tab w:val="left" w:leader="dot" w:pos="8789"/>
        </w:tabs>
        <w:ind w:left="142" w:hanging="142"/>
        <w:rPr>
          <w:rFonts w:ascii="Times New Roman" w:hAnsi="Times New Roman"/>
        </w:rPr>
      </w:pPr>
      <w:r w:rsidRPr="00895162">
        <w:rPr>
          <w:rFonts w:ascii="Times New Roman" w:hAnsi="Times New Roman"/>
        </w:rPr>
        <w:tab/>
      </w:r>
      <w:r w:rsidRPr="00895162">
        <w:rPr>
          <w:rFonts w:ascii="Times New Roman" w:hAnsi="Times New Roman"/>
        </w:rPr>
        <w:tab/>
      </w:r>
      <w:r w:rsidRPr="00895162">
        <w:rPr>
          <w:rFonts w:ascii="Times New Roman" w:hAnsi="Times New Roman"/>
        </w:rPr>
        <w:tab/>
      </w:r>
      <w:r w:rsidR="00031690" w:rsidRPr="00895162">
        <w:rPr>
          <w:rFonts w:ascii="Times New Roman" w:hAnsi="Times New Roman"/>
        </w:rPr>
        <w:tab/>
      </w:r>
    </w:p>
    <w:p w14:paraId="3431D8F8" w14:textId="74D23379" w:rsidR="00095193" w:rsidRDefault="002B5F0F" w:rsidP="00563349">
      <w:pPr>
        <w:tabs>
          <w:tab w:val="left" w:pos="567"/>
          <w:tab w:val="left" w:leader="dot" w:pos="3686"/>
          <w:tab w:val="left" w:pos="5245"/>
          <w:tab w:val="left" w:leader="dot" w:pos="8789"/>
        </w:tabs>
        <w:rPr>
          <w:rFonts w:ascii="Times New Roman" w:hAnsi="Times New Roman"/>
        </w:rPr>
      </w:pPr>
      <w:r>
        <w:rPr>
          <w:rFonts w:ascii="Times New Roman" w:hAnsi="Times New Roman"/>
        </w:rPr>
        <w:t xml:space="preserve">Mgr. Jan Kvaček                        </w:t>
      </w:r>
      <w:r w:rsidR="00563349">
        <w:rPr>
          <w:rFonts w:ascii="Times New Roman" w:hAnsi="Times New Roman"/>
        </w:rPr>
        <w:t xml:space="preserve">                                  Ing. Mojmír Zálešák</w:t>
      </w:r>
    </w:p>
    <w:p w14:paraId="596825FC" w14:textId="5739836D" w:rsidR="00605A99" w:rsidRDefault="002B5F0F" w:rsidP="00563349">
      <w:pPr>
        <w:tabs>
          <w:tab w:val="left" w:pos="567"/>
          <w:tab w:val="left" w:leader="dot" w:pos="3686"/>
          <w:tab w:val="left" w:pos="5245"/>
          <w:tab w:val="left" w:leader="dot" w:pos="8789"/>
        </w:tabs>
      </w:pPr>
      <w:r>
        <w:rPr>
          <w:rFonts w:ascii="Times New Roman" w:hAnsi="Times New Roman"/>
        </w:rPr>
        <w:t>ředitel</w:t>
      </w:r>
      <w:r w:rsidR="00563349">
        <w:rPr>
          <w:rFonts w:ascii="Times New Roman" w:hAnsi="Times New Roman"/>
        </w:rPr>
        <w:t xml:space="preserve">                                                                           obchodně provozní ředitel / prokurista</w:t>
      </w:r>
    </w:p>
    <w:p w14:paraId="0B861EE0" w14:textId="77777777" w:rsidR="00605A99" w:rsidRPr="00895162" w:rsidRDefault="00605A99" w:rsidP="00031690">
      <w:pPr>
        <w:pStyle w:val="Odstavec"/>
        <w:numPr>
          <w:ilvl w:val="0"/>
          <w:numId w:val="0"/>
        </w:numPr>
      </w:pPr>
    </w:p>
    <w:p w14:paraId="335B2130" w14:textId="77777777" w:rsidR="00437FE2" w:rsidRPr="00437FE2" w:rsidRDefault="00437FE2" w:rsidP="00437FE2"/>
    <w:p w14:paraId="4A14EF8D" w14:textId="5CC7798B" w:rsidR="00156A5F" w:rsidRDefault="00156A5F" w:rsidP="00156A5F">
      <w:pPr>
        <w:spacing w:after="160" w:line="259" w:lineRule="auto"/>
        <w:rPr>
          <w:i/>
          <w:szCs w:val="24"/>
        </w:rPr>
      </w:pPr>
      <w:r>
        <w:br w:type="page"/>
      </w:r>
      <w:r w:rsidRPr="00156A5F">
        <w:rPr>
          <w:i/>
          <w:szCs w:val="24"/>
        </w:rPr>
        <w:lastRenderedPageBreak/>
        <w:t xml:space="preserve">Příloha č. 1 </w:t>
      </w:r>
      <w:r w:rsidR="00A03655">
        <w:rPr>
          <w:i/>
          <w:szCs w:val="24"/>
        </w:rPr>
        <w:t>–</w:t>
      </w:r>
      <w:r w:rsidRPr="00156A5F">
        <w:rPr>
          <w:i/>
          <w:szCs w:val="24"/>
        </w:rPr>
        <w:t xml:space="preserve"> </w:t>
      </w:r>
      <w:r w:rsidR="00A03655">
        <w:rPr>
          <w:i/>
          <w:szCs w:val="24"/>
        </w:rPr>
        <w:t>Položkový ceník</w:t>
      </w:r>
      <w:r w:rsidRPr="00156A5F">
        <w:rPr>
          <w:i/>
          <w:szCs w:val="24"/>
        </w:rPr>
        <w:t xml:space="preserve"> </w:t>
      </w:r>
    </w:p>
    <w:p w14:paraId="6B8EAC8D" w14:textId="01C49808" w:rsidR="00F52A64" w:rsidRDefault="001E7F05">
      <w:pPr>
        <w:spacing w:after="160" w:line="259" w:lineRule="auto"/>
        <w:rPr>
          <w:i/>
          <w:szCs w:val="24"/>
        </w:rPr>
      </w:pPr>
      <w:r>
        <w:rPr>
          <w:i/>
          <w:szCs w:val="24"/>
        </w:rPr>
        <w:object w:dxaOrig="8925" w:dyaOrig="12630" w14:anchorId="0B26B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5pt;height:699.05pt" o:ole="">
            <v:imagedata r:id="rId14" o:title=""/>
          </v:shape>
          <o:OLEObject Type="Embed" ProgID="AcroExch.Document.DC" ShapeID="_x0000_i1025" DrawAspect="Content" ObjectID="_1635852490" r:id="rId15"/>
        </w:object>
      </w:r>
    </w:p>
    <w:p w14:paraId="1D9705C6" w14:textId="1D21E626" w:rsidR="00F52A64" w:rsidRDefault="00F52A64" w:rsidP="00156A5F">
      <w:pPr>
        <w:spacing w:after="160" w:line="259" w:lineRule="auto"/>
        <w:rPr>
          <w:i/>
          <w:szCs w:val="24"/>
        </w:rPr>
      </w:pPr>
    </w:p>
    <w:p w14:paraId="3887020B" w14:textId="77777777" w:rsidR="00F52A64" w:rsidRDefault="00F52A64" w:rsidP="00156A5F">
      <w:pPr>
        <w:spacing w:after="160" w:line="259" w:lineRule="auto"/>
        <w:rPr>
          <w:i/>
          <w:szCs w:val="24"/>
        </w:rPr>
      </w:pPr>
    </w:p>
    <w:p w14:paraId="70A8F7B3" w14:textId="77777777" w:rsidR="00156A5F" w:rsidRPr="00156A5F" w:rsidRDefault="00156A5F" w:rsidP="00156A5F">
      <w:pPr>
        <w:spacing w:after="160" w:line="259" w:lineRule="auto"/>
        <w:rPr>
          <w:rFonts w:ascii="Times New Roman" w:hAnsi="Times New Roman"/>
          <w:szCs w:val="24"/>
        </w:rPr>
      </w:pPr>
      <w:r w:rsidRPr="00156A5F">
        <w:rPr>
          <w:i/>
        </w:rPr>
        <w:t>P</w:t>
      </w:r>
      <w:r w:rsidRPr="00156A5F">
        <w:rPr>
          <w:rFonts w:hint="eastAsia"/>
          <w:i/>
        </w:rPr>
        <w:t>ří</w:t>
      </w:r>
      <w:r w:rsidRPr="00156A5F">
        <w:rPr>
          <w:i/>
        </w:rPr>
        <w:t xml:space="preserve">loha </w:t>
      </w:r>
      <w:r w:rsidRPr="00156A5F">
        <w:rPr>
          <w:rFonts w:hint="eastAsia"/>
          <w:i/>
        </w:rPr>
        <w:t>č</w:t>
      </w:r>
      <w:r w:rsidRPr="00156A5F">
        <w:rPr>
          <w:i/>
        </w:rPr>
        <w:t>. 2 – Sb</w:t>
      </w:r>
      <w:r w:rsidRPr="00156A5F">
        <w:rPr>
          <w:rFonts w:hint="eastAsia"/>
          <w:i/>
        </w:rPr>
        <w:t>ě</w:t>
      </w:r>
      <w:r w:rsidRPr="00156A5F">
        <w:rPr>
          <w:i/>
        </w:rPr>
        <w:t>rná místa pro odvoz odpadu</w:t>
      </w:r>
    </w:p>
    <w:p w14:paraId="1D337A14" w14:textId="77777777" w:rsidR="003D18B5" w:rsidRPr="00530DA2" w:rsidRDefault="003D18B5" w:rsidP="003D18B5">
      <w:pPr>
        <w:autoSpaceDE w:val="0"/>
        <w:autoSpaceDN w:val="0"/>
        <w:adjustRightInd w:val="0"/>
        <w:jc w:val="both"/>
        <w:rPr>
          <w:rFonts w:ascii="Arial" w:hAnsi="Arial" w:cs="Arial"/>
          <w:b/>
          <w:bCs/>
        </w:rPr>
      </w:pPr>
    </w:p>
    <w:p w14:paraId="5ADF020B" w14:textId="77777777" w:rsidR="003D18B5" w:rsidRDefault="003D18B5" w:rsidP="003D18B5">
      <w:pPr>
        <w:autoSpaceDE w:val="0"/>
        <w:autoSpaceDN w:val="0"/>
        <w:adjustRightInd w:val="0"/>
        <w:jc w:val="both"/>
        <w:rPr>
          <w:rFonts w:ascii="Arial" w:hAnsi="Arial" w:cs="Arial"/>
          <w:b/>
          <w:bCs/>
          <w:color w:val="000000"/>
        </w:rPr>
      </w:pPr>
      <w:r>
        <w:rPr>
          <w:rFonts w:ascii="Arial" w:hAnsi="Arial" w:cs="Arial"/>
          <w:b/>
          <w:bCs/>
          <w:color w:val="000000"/>
        </w:rPr>
        <w:t>Shromažďovací místa</w:t>
      </w:r>
    </w:p>
    <w:p w14:paraId="385E435A" w14:textId="77777777" w:rsidR="003D18B5" w:rsidRDefault="003D18B5" w:rsidP="003D18B5">
      <w:pPr>
        <w:autoSpaceDE w:val="0"/>
        <w:autoSpaceDN w:val="0"/>
        <w:adjustRightInd w:val="0"/>
        <w:jc w:val="both"/>
        <w:rPr>
          <w:rFonts w:ascii="Arial" w:hAnsi="Arial" w:cs="Arial"/>
          <w:b/>
          <w:bCs/>
          <w:color w:val="000000"/>
        </w:rPr>
      </w:pPr>
      <w:r>
        <w:rPr>
          <w:rFonts w:ascii="Arial" w:hAnsi="Arial" w:cs="Arial"/>
          <w:b/>
          <w:bCs/>
          <w:noProof/>
          <w:color w:val="000000"/>
        </w:rPr>
        <w:drawing>
          <wp:inline distT="0" distB="0" distL="0" distR="0" wp14:anchorId="53D9EE67" wp14:editId="6A9BD941">
            <wp:extent cx="6120130" cy="36715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ovka_mapa_arealu.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3671570"/>
                    </a:xfrm>
                    <a:prstGeom prst="rect">
                      <a:avLst/>
                    </a:prstGeom>
                  </pic:spPr>
                </pic:pic>
              </a:graphicData>
            </a:graphic>
          </wp:inline>
        </w:drawing>
      </w:r>
    </w:p>
    <w:p w14:paraId="134AA7FE" w14:textId="77777777" w:rsidR="003D18B5" w:rsidRDefault="003D18B5" w:rsidP="003D18B5">
      <w:pPr>
        <w:autoSpaceDE w:val="0"/>
        <w:autoSpaceDN w:val="0"/>
        <w:adjustRightInd w:val="0"/>
        <w:jc w:val="both"/>
        <w:rPr>
          <w:rFonts w:ascii="Arial" w:hAnsi="Arial" w:cs="Arial"/>
          <w:b/>
          <w:bCs/>
          <w:color w:val="000000"/>
        </w:rPr>
      </w:pPr>
    </w:p>
    <w:p w14:paraId="321B7C03" w14:textId="77777777" w:rsidR="009555D7" w:rsidRDefault="003D18B5" w:rsidP="003D18B5">
      <w:pPr>
        <w:autoSpaceDE w:val="0"/>
        <w:autoSpaceDN w:val="0"/>
        <w:adjustRightInd w:val="0"/>
        <w:jc w:val="both"/>
      </w:pPr>
      <w:r>
        <w:rPr>
          <w:rFonts w:ascii="Arial" w:hAnsi="Arial" w:cs="Arial"/>
          <w:bCs/>
          <w:color w:val="000000"/>
        </w:rPr>
        <w:t xml:space="preserve">Podrobné </w:t>
      </w:r>
      <w:r>
        <w:rPr>
          <w:rFonts w:ascii="Arial" w:hAnsi="Arial" w:cs="Arial"/>
          <w:color w:val="000000"/>
        </w:rPr>
        <w:t>r</w:t>
      </w:r>
      <w:r w:rsidRPr="0028177D">
        <w:rPr>
          <w:rFonts w:ascii="Arial" w:hAnsi="Arial" w:cs="Arial"/>
          <w:color w:val="000000"/>
        </w:rPr>
        <w:t xml:space="preserve">ozmístění </w:t>
      </w:r>
      <w:r>
        <w:rPr>
          <w:rFonts w:ascii="Arial" w:hAnsi="Arial" w:cs="Arial"/>
          <w:color w:val="000000"/>
        </w:rPr>
        <w:t xml:space="preserve">shromažďovacích míst dle souřadnic GPS je na:  </w:t>
      </w:r>
      <w:hyperlink r:id="rId17" w:tgtFrame="_blank" w:history="1">
        <w:r w:rsidR="009555D7">
          <w:rPr>
            <w:rStyle w:val="Hypertextovodkaz"/>
            <w:rFonts w:ascii="Helvetica" w:hAnsi="Helvetica"/>
            <w:color w:val="FC6722"/>
          </w:rPr>
          <w:t>https://mapy.cz/s/3won5</w:t>
        </w:r>
      </w:hyperlink>
    </w:p>
    <w:p w14:paraId="63715688" w14:textId="77777777" w:rsidR="003D18B5" w:rsidRPr="003D18B5" w:rsidRDefault="003D18B5" w:rsidP="003D18B5">
      <w:pPr>
        <w:autoSpaceDE w:val="0"/>
        <w:autoSpaceDN w:val="0"/>
        <w:adjustRightInd w:val="0"/>
        <w:jc w:val="both"/>
        <w:rPr>
          <w:rFonts w:ascii="Arial" w:hAnsi="Arial" w:cs="Arial"/>
          <w:b/>
          <w:bCs/>
          <w:color w:val="000000"/>
        </w:rPr>
      </w:pPr>
    </w:p>
    <w:p w14:paraId="0E117846" w14:textId="77777777" w:rsidR="003D18B5" w:rsidRDefault="003D18B5" w:rsidP="003D18B5">
      <w:pPr>
        <w:autoSpaceDE w:val="0"/>
        <w:autoSpaceDN w:val="0"/>
        <w:adjustRightInd w:val="0"/>
        <w:jc w:val="both"/>
        <w:rPr>
          <w:rFonts w:ascii="Arial" w:hAnsi="Arial" w:cs="Arial"/>
          <w:color w:val="000000"/>
        </w:rPr>
      </w:pPr>
    </w:p>
    <w:p w14:paraId="4F3FD93D" w14:textId="77777777" w:rsidR="00156A5F" w:rsidRDefault="00156A5F" w:rsidP="00156A5F">
      <w:pPr>
        <w:pStyle w:val="Odstavec"/>
        <w:numPr>
          <w:ilvl w:val="0"/>
          <w:numId w:val="0"/>
        </w:numPr>
        <w:rPr>
          <w:i/>
        </w:rPr>
      </w:pPr>
    </w:p>
    <w:p w14:paraId="5F7DE1C2" w14:textId="250C47BA" w:rsidR="00156A5F" w:rsidRDefault="00156A5F" w:rsidP="00156A5F">
      <w:pPr>
        <w:spacing w:after="160" w:line="259" w:lineRule="auto"/>
        <w:rPr>
          <w:i/>
          <w:szCs w:val="24"/>
        </w:rPr>
      </w:pPr>
      <w:r>
        <w:rPr>
          <w:i/>
        </w:rPr>
        <w:br w:type="page"/>
      </w:r>
      <w:r w:rsidRPr="00156A5F">
        <w:rPr>
          <w:i/>
          <w:szCs w:val="24"/>
        </w:rPr>
        <w:lastRenderedPageBreak/>
        <w:t xml:space="preserve">Příloha č. 3 - Seznam poddodavatelů </w:t>
      </w:r>
    </w:p>
    <w:p w14:paraId="632874BF" w14:textId="77777777" w:rsidR="00F52A64" w:rsidRPr="00156A5F" w:rsidRDefault="00F52A64" w:rsidP="00156A5F">
      <w:pPr>
        <w:spacing w:after="160" w:line="259" w:lineRule="auto"/>
        <w:rPr>
          <w:rFonts w:ascii="Times New Roman" w:hAnsi="Times New Roman"/>
          <w:i/>
          <w:szCs w:val="24"/>
        </w:rPr>
      </w:pPr>
    </w:p>
    <w:p w14:paraId="7B4ABF31" w14:textId="676D1D91" w:rsidR="00156A5F" w:rsidRDefault="002A4D2A" w:rsidP="00156A5F">
      <w:pPr>
        <w:spacing w:after="160" w:line="259" w:lineRule="auto"/>
        <w:rPr>
          <w:i/>
          <w:szCs w:val="24"/>
        </w:rPr>
      </w:pPr>
      <w:r>
        <w:object w:dxaOrig="11881" w:dyaOrig="9180" w14:anchorId="50AA1426">
          <v:shape id="_x0000_i1026" type="#_x0000_t75" style="width:594.05pt;height:592.55pt" o:ole="">
            <v:imagedata r:id="rId18" o:title=""/>
          </v:shape>
          <o:OLEObject Type="Embed" ProgID="AcroExch.Document.DC" ShapeID="_x0000_i1026" DrawAspect="Content" ObjectID="_1635852491" r:id="rId19"/>
        </w:object>
      </w:r>
      <w:r w:rsidR="00156A5F">
        <w:br w:type="page"/>
      </w:r>
      <w:r w:rsidR="00156A5F" w:rsidRPr="00156A5F">
        <w:rPr>
          <w:i/>
          <w:szCs w:val="24"/>
        </w:rPr>
        <w:lastRenderedPageBreak/>
        <w:t>Příloha č. 4 - Souhlas věcně a místně příslušného orgánu státní správy k provozování zařízení k využívání, odstraňování, sběru nebo výkupu odpadů a s jeho provozním řádem ve smyslu zákona č. 185/2001 Sb., o odpadech a změně některých dalších zákonů</w:t>
      </w:r>
    </w:p>
    <w:p w14:paraId="59D00627" w14:textId="77777777" w:rsidR="00C16505" w:rsidRPr="00156A5F" w:rsidRDefault="00C16505" w:rsidP="00156A5F">
      <w:pPr>
        <w:spacing w:after="160" w:line="259" w:lineRule="auto"/>
        <w:rPr>
          <w:i/>
        </w:rPr>
      </w:pPr>
    </w:p>
    <w:p w14:paraId="7D95B455" w14:textId="2E5E998E" w:rsidR="00156A5F" w:rsidRDefault="00C16505">
      <w:pPr>
        <w:spacing w:after="160" w:line="259" w:lineRule="auto"/>
      </w:pPr>
      <w:r>
        <w:object w:dxaOrig="8925" w:dyaOrig="12615" w14:anchorId="7E359F7E">
          <v:shape id="_x0000_i1027" type="#_x0000_t75" style="width:446.25pt;height:630.75pt" o:ole="">
            <v:imagedata r:id="rId20" o:title=""/>
          </v:shape>
          <o:OLEObject Type="Embed" ProgID="AcroExch.Document.DC" ShapeID="_x0000_i1027" DrawAspect="Content" ObjectID="_1635852492" r:id="rId21"/>
        </w:object>
      </w:r>
      <w:r>
        <w:object w:dxaOrig="8925" w:dyaOrig="12615" w14:anchorId="0A367AD5">
          <v:shape id="_x0000_i1028" type="#_x0000_t75" style="width:446.25pt;height:630.75pt" o:ole="">
            <v:imagedata r:id="rId22" o:title=""/>
          </v:shape>
          <o:OLEObject Type="Embed" ProgID="AcroExch.Document.DC" ShapeID="_x0000_i1028" DrawAspect="Content" ObjectID="_1635852493" r:id="rId23"/>
        </w:object>
      </w:r>
      <w:r w:rsidR="00156A5F">
        <w:br w:type="page"/>
      </w:r>
    </w:p>
    <w:p w14:paraId="733412B1" w14:textId="5FA05FB8" w:rsidR="00750B8B" w:rsidRDefault="00750B8B" w:rsidP="00750B8B">
      <w:pPr>
        <w:pStyle w:val="Nadpis2"/>
        <w:keepNext/>
        <w:numPr>
          <w:ilvl w:val="0"/>
          <w:numId w:val="0"/>
        </w:numPr>
        <w:spacing w:before="120"/>
        <w:jc w:val="both"/>
        <w:rPr>
          <w:i/>
          <w:szCs w:val="24"/>
        </w:rPr>
      </w:pPr>
      <w:r w:rsidRPr="00750B8B">
        <w:rPr>
          <w:i/>
          <w:szCs w:val="24"/>
        </w:rPr>
        <w:lastRenderedPageBreak/>
        <w:t>Příloha č. 5 - Doklad o pojištění odpovědnosti za škodu způsobenou dodavatelem třetím osobám př</w:t>
      </w:r>
      <w:r>
        <w:rPr>
          <w:i/>
          <w:szCs w:val="24"/>
        </w:rPr>
        <w:t>i výkonu podnikatelské činnosti</w:t>
      </w:r>
    </w:p>
    <w:p w14:paraId="2684FE5F" w14:textId="77777777" w:rsidR="00F52A64" w:rsidRPr="00F52A64" w:rsidRDefault="00F52A64" w:rsidP="00F52A64"/>
    <w:p w14:paraId="2FBE0D35" w14:textId="5ADB1E29" w:rsidR="005B2E1B" w:rsidRDefault="00F52A64">
      <w:pPr>
        <w:spacing w:after="160" w:line="259" w:lineRule="auto"/>
      </w:pPr>
      <w:r>
        <w:object w:dxaOrig="8925" w:dyaOrig="12615" w14:anchorId="2320E15D">
          <v:shape id="_x0000_i1029" type="#_x0000_t75" style="width:446.25pt;height:630.75pt" o:ole="">
            <v:imagedata r:id="rId24" o:title=""/>
          </v:shape>
          <o:OLEObject Type="Embed" ProgID="AcroExch.Document.DC" ShapeID="_x0000_i1029" DrawAspect="Content" ObjectID="_1635852494" r:id="rId25"/>
        </w:object>
      </w:r>
      <w:r w:rsidR="00750B8B">
        <w:br w:type="page"/>
      </w:r>
    </w:p>
    <w:p w14:paraId="290D7C4D" w14:textId="7096107C" w:rsidR="005B2E1B" w:rsidRDefault="005B2E1B">
      <w:pPr>
        <w:spacing w:after="160" w:line="259" w:lineRule="auto"/>
        <w:rPr>
          <w:i/>
          <w:szCs w:val="24"/>
        </w:rPr>
      </w:pPr>
      <w:r w:rsidRPr="005B2E1B">
        <w:rPr>
          <w:i/>
          <w:szCs w:val="24"/>
        </w:rPr>
        <w:lastRenderedPageBreak/>
        <w:t>Příloha č. 6</w:t>
      </w:r>
      <w:r>
        <w:rPr>
          <w:i/>
          <w:szCs w:val="24"/>
        </w:rPr>
        <w:t xml:space="preserve"> </w:t>
      </w:r>
      <w:r w:rsidRPr="005B2E1B">
        <w:rPr>
          <w:i/>
          <w:szCs w:val="24"/>
        </w:rPr>
        <w:t xml:space="preserve"> –</w:t>
      </w:r>
      <w:r>
        <w:rPr>
          <w:i/>
          <w:szCs w:val="24"/>
        </w:rPr>
        <w:t xml:space="preserve"> </w:t>
      </w:r>
      <w:r w:rsidRPr="005B2E1B">
        <w:rPr>
          <w:i/>
          <w:szCs w:val="24"/>
        </w:rPr>
        <w:t>Interní směrnice „Nakládání s odpady“ NNB.</w:t>
      </w:r>
    </w:p>
    <w:p w14:paraId="546755C5" w14:textId="77777777" w:rsidR="002A4D2A" w:rsidRDefault="002A4D2A" w:rsidP="002A4D2A">
      <w:pPr>
        <w:pStyle w:val="Nadpis1"/>
        <w:shd w:val="clear" w:color="auto" w:fill="E5E5E5"/>
        <w:tabs>
          <w:tab w:val="clear" w:pos="454"/>
          <w:tab w:val="left" w:pos="432"/>
        </w:tabs>
        <w:suppressAutoHyphens/>
        <w:spacing w:before="120" w:after="120"/>
        <w:ind w:left="432" w:hanging="432"/>
        <w:jc w:val="both"/>
      </w:pPr>
      <w:bookmarkStart w:id="7" w:name="_Toc466539142"/>
      <w:r>
        <w:t>Účel a oblast platnosti dokumentu</w:t>
      </w:r>
      <w:bookmarkEnd w:id="7"/>
    </w:p>
    <w:p w14:paraId="1B524EF2" w14:textId="77777777" w:rsidR="002A4D2A" w:rsidRDefault="002A4D2A" w:rsidP="002A4D2A">
      <w:r>
        <w:t xml:space="preserve">Tato směrnice stanovuje pravidla pro zacházení s odpady v areálu Nemocnice na Bulovce (dále NNB) a dislokovaných pracovišť podle platné legislativy. </w:t>
      </w:r>
    </w:p>
    <w:p w14:paraId="3FAB4E5D" w14:textId="77777777" w:rsidR="002A4D2A" w:rsidRDefault="002A4D2A" w:rsidP="002A4D2A">
      <w:pPr>
        <w:pStyle w:val="Zhlav"/>
        <w:tabs>
          <w:tab w:val="clear" w:pos="4536"/>
          <w:tab w:val="clear" w:pos="9072"/>
        </w:tabs>
      </w:pPr>
      <w:r>
        <w:t>Směrnice je platná pro všechny zaměstnance, externí pracovníky i podnikatelské subjekty provádějící svoji činnost v areálu NNB .</w:t>
      </w:r>
    </w:p>
    <w:p w14:paraId="29EA2552" w14:textId="77777777" w:rsidR="002A4D2A" w:rsidRDefault="002A4D2A" w:rsidP="002A4D2A">
      <w:r>
        <w:t>Cílem tohoto dokumentu je předcházet vzniku odpadů a nakládat s odpady, tak, aby byla dodržována legislativa v rámci ochrany životního prostředí a zdraví člověka.</w:t>
      </w:r>
    </w:p>
    <w:p w14:paraId="16A684F9" w14:textId="77777777" w:rsidR="002A4D2A" w:rsidRDefault="002A4D2A" w:rsidP="002A4D2A"/>
    <w:p w14:paraId="0D47F131" w14:textId="77777777" w:rsidR="002A4D2A" w:rsidRDefault="002A4D2A" w:rsidP="002A4D2A"/>
    <w:p w14:paraId="1BFCA923" w14:textId="77777777" w:rsidR="002A4D2A" w:rsidRDefault="002A4D2A" w:rsidP="002A4D2A">
      <w:pPr>
        <w:pStyle w:val="Nadpis1"/>
        <w:shd w:val="clear" w:color="auto" w:fill="E5E5E5"/>
        <w:tabs>
          <w:tab w:val="clear" w:pos="454"/>
          <w:tab w:val="left" w:pos="432"/>
        </w:tabs>
        <w:suppressAutoHyphens/>
        <w:spacing w:before="120" w:after="120"/>
        <w:ind w:left="432" w:hanging="432"/>
        <w:jc w:val="both"/>
      </w:pPr>
      <w:bookmarkStart w:id="8" w:name="_Toc466539143"/>
      <w:r>
        <w:t>Pojmy a zkratky</w:t>
      </w:r>
      <w:bookmarkEnd w:id="8"/>
    </w:p>
    <w:p w14:paraId="46F1705E" w14:textId="77777777" w:rsidR="002A4D2A" w:rsidRDefault="002A4D2A" w:rsidP="002A4D2A">
      <w:pPr>
        <w:rPr>
          <w:b/>
          <w:color w:val="000000"/>
          <w:u w:val="single"/>
        </w:rPr>
      </w:pPr>
      <w:r>
        <w:rPr>
          <w:b/>
          <w:color w:val="000000"/>
          <w:u w:val="single"/>
        </w:rPr>
        <w:t>Pojmy:</w:t>
      </w:r>
    </w:p>
    <w:p w14:paraId="37709905" w14:textId="77777777" w:rsidR="002A4D2A" w:rsidRDefault="002A4D2A" w:rsidP="002A4D2A">
      <w:r w:rsidRPr="00362841">
        <w:rPr>
          <w:b/>
          <w:bCs/>
        </w:rPr>
        <w:t>baterie, akumulátory:</w:t>
      </w:r>
      <w:r w:rsidRPr="00362841">
        <w:t xml:space="preserve"> zdroje elektrické energie generované př</w:t>
      </w:r>
      <w:r>
        <w:t xml:space="preserve">ímou přeměnou chemické energie, </w:t>
      </w:r>
      <w:r w:rsidRPr="00362841">
        <w:t xml:space="preserve">které se skládají z jedné </w:t>
      </w:r>
      <w:r>
        <w:t>či několika baterií nebo článků</w:t>
      </w:r>
    </w:p>
    <w:p w14:paraId="75AB2A9B" w14:textId="77777777" w:rsidR="002A4D2A" w:rsidRPr="00DD3786" w:rsidRDefault="002A4D2A" w:rsidP="002A4D2A">
      <w:pPr>
        <w:rPr>
          <w:sz w:val="16"/>
          <w:szCs w:val="16"/>
        </w:rPr>
      </w:pPr>
    </w:p>
    <w:p w14:paraId="428E7BB0" w14:textId="77777777" w:rsidR="002A4D2A" w:rsidRDefault="002A4D2A" w:rsidP="002A4D2A">
      <w:r w:rsidRPr="00362841">
        <w:rPr>
          <w:b/>
        </w:rPr>
        <w:t>biologicky rozložitelný odpad:</w:t>
      </w:r>
      <w:r w:rsidRPr="00362841">
        <w:t xml:space="preserve"> jakýkoli odpad, který je schopen anaerobního nebo aerobního rozkladu (např. pot</w:t>
      </w:r>
      <w:r>
        <w:t>raviny, odpad ze zeleně, papír)</w:t>
      </w:r>
    </w:p>
    <w:p w14:paraId="6F2BE0AF" w14:textId="77777777" w:rsidR="002A4D2A" w:rsidRPr="00DD3786" w:rsidRDefault="002A4D2A" w:rsidP="002A4D2A">
      <w:pPr>
        <w:rPr>
          <w:sz w:val="16"/>
          <w:szCs w:val="16"/>
        </w:rPr>
      </w:pPr>
    </w:p>
    <w:p w14:paraId="015779F0" w14:textId="77777777" w:rsidR="002A4D2A" w:rsidRDefault="002A4D2A" w:rsidP="002A4D2A">
      <w:r w:rsidRPr="00362841">
        <w:rPr>
          <w:b/>
        </w:rPr>
        <w:t xml:space="preserve">kapalný odpad: </w:t>
      </w:r>
      <w:r w:rsidRPr="00362841">
        <w:t xml:space="preserve">odpad ve skupenství kapalném. Jedná se o takový odpad, který po umístění do nádoby vytvoří hladinu a po opuštění nádoby si nezachová tvar nádoby (přičemž </w:t>
      </w:r>
      <w:r>
        <w:t>se nejedná o pevný sypký odpad)</w:t>
      </w:r>
    </w:p>
    <w:p w14:paraId="13ED9015" w14:textId="77777777" w:rsidR="002A4D2A" w:rsidRPr="00DD3786" w:rsidRDefault="002A4D2A" w:rsidP="002A4D2A">
      <w:pPr>
        <w:rPr>
          <w:sz w:val="16"/>
          <w:szCs w:val="16"/>
        </w:rPr>
      </w:pPr>
    </w:p>
    <w:p w14:paraId="1BBD2955" w14:textId="77777777" w:rsidR="002A4D2A" w:rsidRDefault="002A4D2A" w:rsidP="002A4D2A">
      <w:pPr>
        <w:pStyle w:val="Zkladntext"/>
      </w:pPr>
      <w:r w:rsidRPr="00362841">
        <w:rPr>
          <w:b/>
        </w:rPr>
        <w:t xml:space="preserve">komunální odpad: </w:t>
      </w:r>
      <w:r w:rsidRPr="00362841">
        <w:rPr>
          <w:b/>
        </w:rPr>
        <w:tab/>
      </w:r>
      <w:r w:rsidRPr="00362841">
        <w:t>veškerý odpad vznikající na území obce při činnosti fyzických osob a který je uveden jako komunální odpad v prováděcím právním předpisu (vyhláška č. 381/2001 Sb., Katalog odpadů), s výjimkou odpadů vznikajících u právnických osob nebo fyzickýc</w:t>
      </w:r>
      <w:r>
        <w:t>h osob oprávněných k podnikání</w:t>
      </w:r>
    </w:p>
    <w:p w14:paraId="42E76D98" w14:textId="77777777" w:rsidR="002A4D2A" w:rsidRPr="00DD3786" w:rsidRDefault="002A4D2A" w:rsidP="002A4D2A">
      <w:pPr>
        <w:pStyle w:val="Zkladntext"/>
        <w:rPr>
          <w:sz w:val="16"/>
          <w:szCs w:val="16"/>
        </w:rPr>
      </w:pPr>
    </w:p>
    <w:p w14:paraId="43643BE5" w14:textId="77777777" w:rsidR="002A4D2A" w:rsidRDefault="002A4D2A" w:rsidP="002A4D2A">
      <w:pPr>
        <w:pStyle w:val="Zkladntext"/>
      </w:pPr>
      <w:r w:rsidRPr="00362841">
        <w:rPr>
          <w:b/>
        </w:rPr>
        <w:t xml:space="preserve">nakládání s odpady: </w:t>
      </w:r>
      <w:r w:rsidRPr="00362841">
        <w:t>jejich shromažďování, soustřeďování, sběr, výkup, třídění, přeprava a doprava, skladování, ú</w:t>
      </w:r>
      <w:r>
        <w:t>prava, využívání a odstraňování</w:t>
      </w:r>
    </w:p>
    <w:p w14:paraId="775A8FE9" w14:textId="77777777" w:rsidR="002A4D2A" w:rsidRPr="00DD3786" w:rsidRDefault="002A4D2A" w:rsidP="002A4D2A">
      <w:pPr>
        <w:pStyle w:val="Zkladntext"/>
        <w:rPr>
          <w:sz w:val="16"/>
          <w:szCs w:val="16"/>
        </w:rPr>
      </w:pPr>
    </w:p>
    <w:p w14:paraId="684FE809" w14:textId="77777777" w:rsidR="002A4D2A" w:rsidRDefault="002A4D2A" w:rsidP="002A4D2A">
      <w:pPr>
        <w:pStyle w:val="Zkladntext"/>
      </w:pPr>
      <w:r w:rsidRPr="00362841">
        <w:rPr>
          <w:b/>
        </w:rPr>
        <w:t xml:space="preserve">nebezpečný odpad: </w:t>
      </w:r>
      <w:r w:rsidRPr="00362841">
        <w:rPr>
          <w:b/>
        </w:rPr>
        <w:tab/>
      </w:r>
      <w:r w:rsidRPr="00362841">
        <w:t>odpad uvedený v Seznamu nebezpečných odpadů uvedeném v prováděcím právním předpise (vyhláška MŽP č. 381/2001 Sb., k</w:t>
      </w:r>
      <w:r>
        <w:t>terou se stanoví Katalog odpadů</w:t>
      </w:r>
    </w:p>
    <w:p w14:paraId="5C858DFD" w14:textId="77777777" w:rsidR="002A4D2A" w:rsidRPr="00134CD9" w:rsidRDefault="002A4D2A" w:rsidP="002A4D2A">
      <w:pPr>
        <w:pStyle w:val="Zkladntext"/>
        <w:rPr>
          <w:sz w:val="16"/>
          <w:szCs w:val="16"/>
        </w:rPr>
      </w:pPr>
      <w:r w:rsidRPr="00362841">
        <w:t xml:space="preserve"> </w:t>
      </w:r>
    </w:p>
    <w:p w14:paraId="0AA51242" w14:textId="77777777" w:rsidR="002A4D2A" w:rsidRDefault="002A4D2A" w:rsidP="002A4D2A">
      <w:r w:rsidRPr="00362841">
        <w:rPr>
          <w:b/>
          <w:bCs/>
        </w:rPr>
        <w:t>odpadní oleje:</w:t>
      </w:r>
      <w:r w:rsidRPr="00362841">
        <w:t xml:space="preserve"> jakékoliv minerální nebo syntetické mazací nebo průmyslové oleje, které se staly nevhodnými pro použití, pro které byly původně zamýšleny, zejména upotřebené oleje ze spalovacích motorů a převodové oleje a rovněž minerální nebo syntetické mazací oleje, oleje </w:t>
      </w:r>
      <w:r>
        <w:t>pro turbíny a hydraulické oleje</w:t>
      </w:r>
    </w:p>
    <w:p w14:paraId="79BA1E4D" w14:textId="77777777" w:rsidR="002A4D2A" w:rsidRPr="00DD3786" w:rsidRDefault="002A4D2A" w:rsidP="002A4D2A">
      <w:pPr>
        <w:rPr>
          <w:sz w:val="16"/>
          <w:szCs w:val="16"/>
        </w:rPr>
      </w:pPr>
    </w:p>
    <w:p w14:paraId="7429763E" w14:textId="77777777" w:rsidR="002A4D2A" w:rsidRDefault="002A4D2A" w:rsidP="002A4D2A">
      <w:pPr>
        <w:pStyle w:val="Zkladntext"/>
      </w:pPr>
      <w:r w:rsidRPr="00362841">
        <w:rPr>
          <w:b/>
        </w:rPr>
        <w:t xml:space="preserve">odpadové hospodářství: </w:t>
      </w:r>
      <w:r w:rsidRPr="00362841">
        <w:t>činnost zaměřená na předcházení vzniku odpadů, na nakládání s odpady a na následnou péči o místo, kde jsou odpady trvale uloženy, a kontrola tě</w:t>
      </w:r>
      <w:r>
        <w:t>chto činností</w:t>
      </w:r>
    </w:p>
    <w:p w14:paraId="75AA158B" w14:textId="77777777" w:rsidR="002A4D2A" w:rsidRPr="00DD3786" w:rsidRDefault="002A4D2A" w:rsidP="002A4D2A">
      <w:pPr>
        <w:pStyle w:val="Zkladntext"/>
        <w:rPr>
          <w:sz w:val="16"/>
          <w:szCs w:val="16"/>
        </w:rPr>
      </w:pPr>
    </w:p>
    <w:p w14:paraId="19095A6D" w14:textId="77777777" w:rsidR="002A4D2A" w:rsidRPr="00362841" w:rsidRDefault="002A4D2A" w:rsidP="002A4D2A">
      <w:r w:rsidRPr="00362841">
        <w:rPr>
          <w:b/>
        </w:rPr>
        <w:t xml:space="preserve">odpadový hospodář: </w:t>
      </w:r>
      <w:r w:rsidRPr="00362841">
        <w:t xml:space="preserve">je osoba jmenovaná statutárním zástupcem NNB, která je odpovědná za odborné nakládání s odpady v nemocnici a oprávněná zastupovat NNB  při jednání s orgány veřejné správy v oblasti odpadového hospodářství, při vypracovávání hlášení o odpadech a při výkonu jejich kontrolní činnosti. Odpadový hospodář je oprávněn kontrolovat činnost </w:t>
      </w:r>
      <w:r w:rsidRPr="00362841">
        <w:lastRenderedPageBreak/>
        <w:t>jednotlivých oddělení a pracovišť NNB při nakládání s odpady, případně spolupracovat při určování druhu odpadů. Odpadový hospodář je oprávněn vydávat další pokyny a upřesnění, které konkretizují nebo do</w:t>
      </w:r>
      <w:r>
        <w:t>plní činnost dle této směrnice</w:t>
      </w:r>
    </w:p>
    <w:p w14:paraId="16DED4DA" w14:textId="77777777" w:rsidR="002A4D2A" w:rsidRPr="00134CD9" w:rsidRDefault="002A4D2A" w:rsidP="002A4D2A">
      <w:pPr>
        <w:rPr>
          <w:sz w:val="16"/>
          <w:szCs w:val="16"/>
        </w:rPr>
      </w:pPr>
    </w:p>
    <w:p w14:paraId="7D986D15" w14:textId="77777777" w:rsidR="002A4D2A" w:rsidRDefault="002A4D2A" w:rsidP="002A4D2A">
      <w:pPr>
        <w:pStyle w:val="Zkladntext"/>
      </w:pPr>
      <w:r w:rsidRPr="00362841">
        <w:rPr>
          <w:b/>
        </w:rPr>
        <w:t xml:space="preserve">oprávněná osoba: </w:t>
      </w:r>
      <w:r w:rsidRPr="00362841">
        <w:t>každá osoba, která je oprávněna k nakládání s odpady podle zákona o odpadech nebo podle zvláštních právních předpisů (například zákon č. 455/1991 Sb., o živnostenském podnikání (živnostenský zákon), zákon č. 513/1991 Sb., obchodní zákoník, zákon č. 254/2</w:t>
      </w:r>
      <w:r>
        <w:t>001 Sb., zákon č. 309/1991 Sb.)</w:t>
      </w:r>
    </w:p>
    <w:p w14:paraId="5B9DC02E" w14:textId="77777777" w:rsidR="002A4D2A" w:rsidRPr="00DD3786" w:rsidRDefault="002A4D2A" w:rsidP="002A4D2A">
      <w:pPr>
        <w:pStyle w:val="Zkladntext"/>
        <w:rPr>
          <w:sz w:val="16"/>
          <w:szCs w:val="16"/>
        </w:rPr>
      </w:pPr>
    </w:p>
    <w:p w14:paraId="4DE280CC" w14:textId="77777777" w:rsidR="002A4D2A" w:rsidRDefault="002A4D2A" w:rsidP="002A4D2A">
      <w:pPr>
        <w:pStyle w:val="Zkladntext"/>
      </w:pPr>
      <w:r w:rsidRPr="00362841">
        <w:rPr>
          <w:b/>
        </w:rPr>
        <w:t xml:space="preserve">původce odpadů: </w:t>
      </w:r>
      <w:r w:rsidRPr="00362841">
        <w:rPr>
          <w:b/>
        </w:rPr>
        <w:tab/>
      </w:r>
      <w:r w:rsidRPr="00362841">
        <w:t>právnická osoba, při jejíž činnosti vznikají odpady, nebo fyzická osoba oprávněná k podnikání, při jejíž podnikat</w:t>
      </w:r>
      <w:r>
        <w:t>elské činnosti vznikají odpady</w:t>
      </w:r>
    </w:p>
    <w:p w14:paraId="0573F505" w14:textId="77777777" w:rsidR="002A4D2A" w:rsidRPr="00DD3786" w:rsidRDefault="002A4D2A" w:rsidP="002A4D2A">
      <w:pPr>
        <w:pStyle w:val="Zkladntext"/>
        <w:rPr>
          <w:sz w:val="16"/>
          <w:szCs w:val="16"/>
        </w:rPr>
      </w:pPr>
    </w:p>
    <w:p w14:paraId="4C8B6B4D" w14:textId="77777777" w:rsidR="002A4D2A" w:rsidRDefault="002A4D2A" w:rsidP="002A4D2A">
      <w:pPr>
        <w:pStyle w:val="Zkladntext"/>
      </w:pPr>
      <w:r w:rsidRPr="00362841">
        <w:rPr>
          <w:b/>
        </w:rPr>
        <w:t xml:space="preserve">shromažďování odpadů: </w:t>
      </w:r>
      <w:r w:rsidRPr="00362841">
        <w:t>krátkodobé soustřeďování odpadů do shromažďovacích prostředků v místě jejich vzniku před dalším nakládáním s</w:t>
      </w:r>
      <w:r>
        <w:t> </w:t>
      </w:r>
      <w:r w:rsidRPr="00362841">
        <w:t>odpady</w:t>
      </w:r>
    </w:p>
    <w:p w14:paraId="1BA04271" w14:textId="77777777" w:rsidR="002A4D2A" w:rsidRPr="00DD3786" w:rsidRDefault="002A4D2A" w:rsidP="002A4D2A">
      <w:pPr>
        <w:pStyle w:val="Zkladntext"/>
        <w:rPr>
          <w:sz w:val="16"/>
          <w:szCs w:val="16"/>
        </w:rPr>
      </w:pPr>
    </w:p>
    <w:p w14:paraId="6E2197E1" w14:textId="77777777" w:rsidR="002A4D2A" w:rsidRPr="00362841" w:rsidRDefault="002A4D2A" w:rsidP="002A4D2A">
      <w:r w:rsidRPr="00362841">
        <w:rPr>
          <w:b/>
        </w:rPr>
        <w:t>shromažďovací prostředky:</w:t>
      </w:r>
      <w:r w:rsidRPr="00362841">
        <w:t xml:space="preserve"> jsou nádoby, pytle a obaly, které splňují obecné požadavky kladené na shromažďovací prostředky, musí svým technickým provedením umožnit bezpečnost při obsluze. Odpad do nich umístěný musí být chráněn před nežádoucím znehodnocením, odcizením nebo únikem. Každá nádoba musí být řádně označena</w:t>
      </w:r>
    </w:p>
    <w:p w14:paraId="19CC80BC" w14:textId="77777777" w:rsidR="002A4D2A" w:rsidRPr="00DD3786" w:rsidRDefault="002A4D2A" w:rsidP="002A4D2A">
      <w:pPr>
        <w:rPr>
          <w:sz w:val="16"/>
          <w:szCs w:val="16"/>
        </w:rPr>
      </w:pPr>
    </w:p>
    <w:p w14:paraId="557378A6" w14:textId="77777777" w:rsidR="002A4D2A" w:rsidRPr="00362841" w:rsidRDefault="002A4D2A" w:rsidP="002A4D2A">
      <w:r w:rsidRPr="00362841">
        <w:rPr>
          <w:b/>
        </w:rPr>
        <w:t>zpětný odběr</w:t>
      </w:r>
      <w:r w:rsidRPr="00362841">
        <w:t>: u některých výrobků podle § 38 zákona o odpadech se rozumí odebírání použitých výrobků povinnými osobami - prodejci od spotřebitelů bez nároku na úplatu za účelem jejich využití nebo odstranění. V tomto režimu nemocnice předává např.: baterie, výbojky a zářivky a pneumatiky, chladící zařízení, TV, monitory apod.</w:t>
      </w:r>
    </w:p>
    <w:p w14:paraId="49E855AA" w14:textId="77777777" w:rsidR="002A4D2A" w:rsidRPr="00362841" w:rsidRDefault="002A4D2A" w:rsidP="002A4D2A">
      <w:pPr>
        <w:pStyle w:val="Zkladntext"/>
        <w:ind w:left="1134" w:hanging="1134"/>
      </w:pPr>
    </w:p>
    <w:p w14:paraId="712B4108" w14:textId="77777777" w:rsidR="002A4D2A" w:rsidRPr="00362841" w:rsidRDefault="002A4D2A" w:rsidP="002A4D2A">
      <w:pPr>
        <w:rPr>
          <w:b/>
          <w:u w:val="single"/>
        </w:rPr>
      </w:pPr>
      <w:r w:rsidRPr="00362841">
        <w:rPr>
          <w:b/>
          <w:u w:val="single"/>
        </w:rPr>
        <w:t>Zkratky:</w:t>
      </w:r>
    </w:p>
    <w:p w14:paraId="236ACDCA" w14:textId="77777777" w:rsidR="002A4D2A" w:rsidRPr="00362841" w:rsidRDefault="002A4D2A" w:rsidP="002A4D2A">
      <w:pPr>
        <w:rPr>
          <w:szCs w:val="22"/>
        </w:rPr>
      </w:pPr>
      <w:r w:rsidRPr="00362841">
        <w:rPr>
          <w:b/>
          <w:szCs w:val="22"/>
        </w:rPr>
        <w:t>MHMP</w:t>
      </w:r>
      <w:r w:rsidRPr="00362841">
        <w:rPr>
          <w:szCs w:val="22"/>
        </w:rPr>
        <w:tab/>
        <w:t>Magistrát hlavního města Prahy</w:t>
      </w:r>
    </w:p>
    <w:p w14:paraId="536577DA" w14:textId="77777777" w:rsidR="002A4D2A" w:rsidRPr="00362841" w:rsidRDefault="002A4D2A" w:rsidP="002A4D2A">
      <w:pPr>
        <w:rPr>
          <w:szCs w:val="22"/>
        </w:rPr>
      </w:pPr>
      <w:r w:rsidRPr="00362841">
        <w:rPr>
          <w:b/>
          <w:bCs/>
          <w:szCs w:val="22"/>
        </w:rPr>
        <w:t>MŽP</w:t>
      </w:r>
      <w:r w:rsidRPr="00362841">
        <w:rPr>
          <w:b/>
          <w:bCs/>
          <w:szCs w:val="22"/>
        </w:rPr>
        <w:tab/>
      </w:r>
      <w:r w:rsidRPr="00362841">
        <w:rPr>
          <w:b/>
          <w:bCs/>
          <w:szCs w:val="22"/>
        </w:rPr>
        <w:tab/>
      </w:r>
      <w:r w:rsidRPr="00362841">
        <w:rPr>
          <w:szCs w:val="22"/>
        </w:rPr>
        <w:t>Ministerstvo životního prostředí</w:t>
      </w:r>
    </w:p>
    <w:p w14:paraId="76B3CC3F" w14:textId="77777777" w:rsidR="002A4D2A" w:rsidRPr="00362841" w:rsidRDefault="002A4D2A" w:rsidP="002A4D2A">
      <w:r w:rsidRPr="00362841">
        <w:rPr>
          <w:b/>
        </w:rPr>
        <w:t>NNB</w:t>
      </w:r>
      <w:r w:rsidRPr="00362841">
        <w:rPr>
          <w:b/>
        </w:rPr>
        <w:tab/>
      </w:r>
      <w:r w:rsidRPr="00362841">
        <w:rPr>
          <w:b/>
        </w:rPr>
        <w:tab/>
      </w:r>
      <w:r w:rsidRPr="00362841">
        <w:t>Nemocnice na Bulovce</w:t>
      </w:r>
    </w:p>
    <w:p w14:paraId="6AAF75DC" w14:textId="77777777" w:rsidR="002A4D2A" w:rsidRPr="00362841" w:rsidRDefault="002A4D2A" w:rsidP="002A4D2A">
      <w:pPr>
        <w:tabs>
          <w:tab w:val="left" w:pos="709"/>
        </w:tabs>
      </w:pPr>
      <w:r w:rsidRPr="00362841">
        <w:rPr>
          <w:b/>
        </w:rPr>
        <w:t>OEVH</w:t>
      </w:r>
      <w:r w:rsidRPr="00362841">
        <w:rPr>
          <w:b/>
        </w:rPr>
        <w:tab/>
      </w:r>
      <w:r w:rsidRPr="00362841">
        <w:rPr>
          <w:b/>
        </w:rPr>
        <w:tab/>
      </w:r>
      <w:r w:rsidRPr="00362841">
        <w:t>Oddělení ekologie a vodního hospodářství</w:t>
      </w:r>
    </w:p>
    <w:p w14:paraId="68496531" w14:textId="77777777" w:rsidR="002A4D2A" w:rsidRPr="00362841" w:rsidRDefault="002A4D2A" w:rsidP="002A4D2A">
      <w:pPr>
        <w:rPr>
          <w:szCs w:val="22"/>
        </w:rPr>
      </w:pPr>
      <w:r w:rsidRPr="00362841">
        <w:rPr>
          <w:b/>
          <w:bCs/>
          <w:szCs w:val="22"/>
        </w:rPr>
        <w:t>SZÚ</w:t>
      </w:r>
      <w:r w:rsidRPr="00362841">
        <w:rPr>
          <w:b/>
          <w:bCs/>
          <w:szCs w:val="22"/>
        </w:rPr>
        <w:tab/>
      </w:r>
      <w:r w:rsidRPr="00362841">
        <w:rPr>
          <w:b/>
          <w:bCs/>
          <w:szCs w:val="22"/>
        </w:rPr>
        <w:tab/>
      </w:r>
      <w:r w:rsidRPr="00362841">
        <w:rPr>
          <w:szCs w:val="22"/>
        </w:rPr>
        <w:t>Státní zdravotní ústav</w:t>
      </w:r>
    </w:p>
    <w:p w14:paraId="62BBF4B2" w14:textId="77777777" w:rsidR="002A4D2A" w:rsidRDefault="002A4D2A" w:rsidP="002A4D2A"/>
    <w:p w14:paraId="5FA74015" w14:textId="77777777" w:rsidR="002A4D2A" w:rsidRDefault="002A4D2A" w:rsidP="002A4D2A"/>
    <w:p w14:paraId="2E52434A" w14:textId="77777777" w:rsidR="002A4D2A" w:rsidRDefault="002A4D2A" w:rsidP="002A4D2A">
      <w:pPr>
        <w:pStyle w:val="Nadpis1"/>
        <w:shd w:val="clear" w:color="auto" w:fill="E5E5E5"/>
        <w:tabs>
          <w:tab w:val="clear" w:pos="454"/>
          <w:tab w:val="left" w:pos="432"/>
        </w:tabs>
        <w:suppressAutoHyphens/>
        <w:spacing w:before="120" w:after="120"/>
        <w:ind w:left="432" w:hanging="432"/>
        <w:jc w:val="both"/>
      </w:pPr>
      <w:bookmarkStart w:id="9" w:name="_Toc466539144"/>
      <w:r>
        <w:t>Odpovědnosti a pravomoci</w:t>
      </w:r>
      <w:bookmarkEnd w:id="9"/>
    </w:p>
    <w:p w14:paraId="24EC49AC" w14:textId="77777777" w:rsidR="002A4D2A" w:rsidRPr="00DD3786" w:rsidRDefault="002A4D2A" w:rsidP="002A4D2A">
      <w:pPr>
        <w:pStyle w:val="Nadpis2"/>
        <w:keepNext/>
        <w:tabs>
          <w:tab w:val="clear" w:pos="454"/>
          <w:tab w:val="left" w:pos="576"/>
        </w:tabs>
        <w:suppressAutoHyphens/>
        <w:spacing w:before="120" w:after="120"/>
        <w:ind w:left="576" w:hanging="576"/>
        <w:jc w:val="both"/>
      </w:pPr>
      <w:bookmarkStart w:id="10" w:name="_Toc466464974"/>
      <w:bookmarkStart w:id="11" w:name="_Toc466539145"/>
      <w:r w:rsidRPr="006972FA">
        <w:t>přehled základních povinností původců odpadů</w:t>
      </w:r>
      <w:bookmarkEnd w:id="10"/>
      <w:bookmarkEnd w:id="11"/>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0"/>
        <w:gridCol w:w="3965"/>
        <w:gridCol w:w="3831"/>
      </w:tblGrid>
      <w:tr w:rsidR="002A4D2A" w:rsidRPr="00FE1DD1" w14:paraId="2E0C2B54" w14:textId="77777777" w:rsidTr="002541EF">
        <w:trPr>
          <w:trHeight w:val="555"/>
        </w:trPr>
        <w:tc>
          <w:tcPr>
            <w:tcW w:w="1560" w:type="dxa"/>
            <w:vAlign w:val="center"/>
          </w:tcPr>
          <w:p w14:paraId="17D31285" w14:textId="77777777" w:rsidR="002A4D2A" w:rsidRPr="00FE1DD1" w:rsidRDefault="002A4D2A" w:rsidP="002541EF">
            <w:pPr>
              <w:ind w:left="57" w:right="57"/>
              <w:jc w:val="center"/>
              <w:rPr>
                <w:b/>
                <w:bCs/>
              </w:rPr>
            </w:pPr>
            <w:r w:rsidRPr="00FE1DD1">
              <w:t> </w:t>
            </w:r>
            <w:r w:rsidRPr="00FE1DD1">
              <w:rPr>
                <w:b/>
                <w:bCs/>
              </w:rPr>
              <w:t>Ustanovení zákona o odpadech</w:t>
            </w:r>
          </w:p>
        </w:tc>
        <w:tc>
          <w:tcPr>
            <w:tcW w:w="3965" w:type="dxa"/>
            <w:vAlign w:val="center"/>
          </w:tcPr>
          <w:p w14:paraId="177A334A" w14:textId="77777777" w:rsidR="002A4D2A" w:rsidRPr="00FE1DD1" w:rsidRDefault="002A4D2A" w:rsidP="002541EF">
            <w:pPr>
              <w:ind w:left="57" w:right="57"/>
              <w:jc w:val="center"/>
              <w:rPr>
                <w:b/>
                <w:bCs/>
              </w:rPr>
            </w:pPr>
            <w:r w:rsidRPr="00FE1DD1">
              <w:rPr>
                <w:b/>
                <w:bCs/>
              </w:rPr>
              <w:t>Povinnost původce odpadu</w:t>
            </w:r>
          </w:p>
        </w:tc>
        <w:tc>
          <w:tcPr>
            <w:tcW w:w="3831" w:type="dxa"/>
            <w:vAlign w:val="center"/>
          </w:tcPr>
          <w:p w14:paraId="460E4F7C" w14:textId="77777777" w:rsidR="002A4D2A" w:rsidRPr="00FE1DD1" w:rsidRDefault="002A4D2A" w:rsidP="002541EF">
            <w:pPr>
              <w:ind w:left="57" w:right="57"/>
              <w:jc w:val="center"/>
              <w:rPr>
                <w:b/>
                <w:bCs/>
              </w:rPr>
            </w:pPr>
            <w:r w:rsidRPr="00FE1DD1">
              <w:rPr>
                <w:b/>
                <w:bCs/>
              </w:rPr>
              <w:t>Navazující právní předpisy</w:t>
            </w:r>
          </w:p>
        </w:tc>
      </w:tr>
      <w:tr w:rsidR="002A4D2A" w:rsidRPr="00FE1DD1" w14:paraId="351EB61C" w14:textId="77777777" w:rsidTr="002541EF">
        <w:tc>
          <w:tcPr>
            <w:tcW w:w="1560" w:type="dxa"/>
          </w:tcPr>
          <w:p w14:paraId="23E702D8" w14:textId="77777777" w:rsidR="002A4D2A" w:rsidRPr="00FE1DD1" w:rsidRDefault="002A4D2A" w:rsidP="002541EF">
            <w:pPr>
              <w:ind w:left="57" w:right="57"/>
            </w:pPr>
            <w:r w:rsidRPr="00FE1DD1">
              <w:t>§ 16 odst. 1 písm. a)</w:t>
            </w:r>
          </w:p>
        </w:tc>
        <w:tc>
          <w:tcPr>
            <w:tcW w:w="3965" w:type="dxa"/>
          </w:tcPr>
          <w:p w14:paraId="7064DD53" w14:textId="77777777" w:rsidR="002A4D2A" w:rsidRPr="00FE1DD1" w:rsidRDefault="002A4D2A" w:rsidP="002541EF">
            <w:pPr>
              <w:pStyle w:val="Zhlav"/>
              <w:tabs>
                <w:tab w:val="clear" w:pos="4536"/>
                <w:tab w:val="clear" w:pos="9072"/>
              </w:tabs>
              <w:ind w:left="57" w:right="57"/>
            </w:pPr>
            <w:r w:rsidRPr="00FE1DD1">
              <w:t xml:space="preserve">odpady zařazovat podle druhů a kategorií </w:t>
            </w:r>
          </w:p>
        </w:tc>
        <w:tc>
          <w:tcPr>
            <w:tcW w:w="3831" w:type="dxa"/>
          </w:tcPr>
          <w:p w14:paraId="688BB695" w14:textId="77777777" w:rsidR="002A4D2A" w:rsidRPr="00FE1DD1" w:rsidRDefault="002A4D2A" w:rsidP="00EC67F3">
            <w:pPr>
              <w:numPr>
                <w:ilvl w:val="0"/>
                <w:numId w:val="18"/>
              </w:numPr>
              <w:tabs>
                <w:tab w:val="clear" w:pos="417"/>
                <w:tab w:val="num" w:pos="300"/>
              </w:tabs>
              <w:ind w:left="300" w:right="57" w:hanging="243"/>
            </w:pPr>
            <w:r w:rsidRPr="00FE1DD1">
              <w:t>§ 5 a 6 zákona o odpadech</w:t>
            </w:r>
          </w:p>
          <w:p w14:paraId="52E84EAA" w14:textId="77777777" w:rsidR="002A4D2A" w:rsidRPr="00FE1DD1" w:rsidRDefault="002A4D2A" w:rsidP="00EC67F3">
            <w:pPr>
              <w:numPr>
                <w:ilvl w:val="0"/>
                <w:numId w:val="18"/>
              </w:numPr>
              <w:tabs>
                <w:tab w:val="clear" w:pos="417"/>
                <w:tab w:val="num" w:pos="300"/>
              </w:tabs>
              <w:ind w:left="300" w:right="57" w:hanging="243"/>
            </w:pPr>
            <w:r w:rsidRPr="00FE1DD1">
              <w:t>vyhláška č. 381/2001 Sb., Katalog odpadů</w:t>
            </w:r>
          </w:p>
        </w:tc>
      </w:tr>
      <w:tr w:rsidR="002A4D2A" w:rsidRPr="00FE1DD1" w14:paraId="7F25D23A" w14:textId="77777777" w:rsidTr="002541EF">
        <w:trPr>
          <w:trHeight w:val="361"/>
        </w:trPr>
        <w:tc>
          <w:tcPr>
            <w:tcW w:w="1560" w:type="dxa"/>
          </w:tcPr>
          <w:p w14:paraId="763D2EA7" w14:textId="77777777" w:rsidR="002A4D2A" w:rsidRPr="00FE1DD1" w:rsidRDefault="002A4D2A" w:rsidP="002541EF">
            <w:pPr>
              <w:ind w:left="57" w:right="57"/>
            </w:pPr>
            <w:r w:rsidRPr="00FE1DD1">
              <w:t>§ 16 odst. 1 písm. b)</w:t>
            </w:r>
          </w:p>
        </w:tc>
        <w:tc>
          <w:tcPr>
            <w:tcW w:w="3965" w:type="dxa"/>
          </w:tcPr>
          <w:p w14:paraId="2433BEBF" w14:textId="77777777" w:rsidR="002A4D2A" w:rsidRPr="00FE1DD1" w:rsidRDefault="002A4D2A" w:rsidP="002541EF">
            <w:pPr>
              <w:ind w:left="57" w:right="57"/>
            </w:pPr>
            <w:r w:rsidRPr="00FE1DD1">
              <w:t xml:space="preserve">zajistit přednostní využití odpadů </w:t>
            </w:r>
          </w:p>
        </w:tc>
        <w:tc>
          <w:tcPr>
            <w:tcW w:w="3831" w:type="dxa"/>
          </w:tcPr>
          <w:p w14:paraId="70296573" w14:textId="77777777" w:rsidR="002A4D2A" w:rsidRPr="00FE1DD1" w:rsidRDefault="002A4D2A" w:rsidP="00EC67F3">
            <w:pPr>
              <w:numPr>
                <w:ilvl w:val="0"/>
                <w:numId w:val="18"/>
              </w:numPr>
              <w:tabs>
                <w:tab w:val="clear" w:pos="417"/>
                <w:tab w:val="num" w:pos="300"/>
              </w:tabs>
              <w:ind w:left="300" w:right="57" w:hanging="243"/>
            </w:pPr>
            <w:r w:rsidRPr="00FE1DD1">
              <w:t>§ 11 zákona o odpadech</w:t>
            </w:r>
          </w:p>
        </w:tc>
      </w:tr>
      <w:tr w:rsidR="002A4D2A" w:rsidRPr="00FE1DD1" w14:paraId="550D5EB7" w14:textId="77777777" w:rsidTr="002541EF">
        <w:tc>
          <w:tcPr>
            <w:tcW w:w="1560" w:type="dxa"/>
          </w:tcPr>
          <w:p w14:paraId="68FEF92C" w14:textId="77777777" w:rsidR="002A4D2A" w:rsidRPr="00FE1DD1" w:rsidRDefault="002A4D2A" w:rsidP="002541EF">
            <w:pPr>
              <w:ind w:left="57" w:right="57"/>
            </w:pPr>
            <w:r w:rsidRPr="00FE1DD1">
              <w:t>§ 16 odst. 1 písm. c)</w:t>
            </w:r>
          </w:p>
        </w:tc>
        <w:tc>
          <w:tcPr>
            <w:tcW w:w="3965" w:type="dxa"/>
          </w:tcPr>
          <w:p w14:paraId="18AA01CD" w14:textId="77777777" w:rsidR="002A4D2A" w:rsidRPr="00FE1DD1" w:rsidRDefault="002A4D2A" w:rsidP="002541EF">
            <w:pPr>
              <w:ind w:left="57" w:right="57"/>
            </w:pPr>
            <w:r w:rsidRPr="00FE1DD1">
              <w:t xml:space="preserve">odpady, které sám nemůže využít nebo odstranit v souladu se zákonem a prováděcími právními předpisy, převést do vlastnictví pouze osobě oprávněné k </w:t>
            </w:r>
            <w:r w:rsidRPr="00FE1DD1">
              <w:lastRenderedPageBreak/>
              <w:t>jejich převzetí podle § 12 odst. 3, a to buď přímo, nebo prostřednictvím k tomu zřízené právnické osoby,</w:t>
            </w:r>
          </w:p>
        </w:tc>
        <w:tc>
          <w:tcPr>
            <w:tcW w:w="3831" w:type="dxa"/>
          </w:tcPr>
          <w:p w14:paraId="4D13CFC4" w14:textId="77777777" w:rsidR="002A4D2A" w:rsidRPr="00FE1DD1" w:rsidRDefault="002A4D2A" w:rsidP="00EC67F3">
            <w:pPr>
              <w:numPr>
                <w:ilvl w:val="0"/>
                <w:numId w:val="18"/>
              </w:numPr>
              <w:tabs>
                <w:tab w:val="clear" w:pos="417"/>
                <w:tab w:val="num" w:pos="300"/>
              </w:tabs>
              <w:ind w:left="300" w:right="57" w:hanging="243"/>
            </w:pPr>
            <w:r w:rsidRPr="00FE1DD1">
              <w:lastRenderedPageBreak/>
              <w:t>§ 12 odst. 3 zákona o odpadech</w:t>
            </w:r>
          </w:p>
          <w:p w14:paraId="0C16782F" w14:textId="77777777" w:rsidR="002A4D2A" w:rsidRPr="00FE1DD1" w:rsidRDefault="002A4D2A" w:rsidP="00EC67F3">
            <w:pPr>
              <w:numPr>
                <w:ilvl w:val="0"/>
                <w:numId w:val="18"/>
              </w:numPr>
              <w:tabs>
                <w:tab w:val="clear" w:pos="417"/>
                <w:tab w:val="num" w:pos="300"/>
              </w:tabs>
              <w:ind w:left="300" w:right="57" w:hanging="243"/>
            </w:pPr>
            <w:r w:rsidRPr="00FE1DD1">
              <w:t>např. zákon 229/1992 Sb., o komoditních burzách, ve znění pozdějších předpisů</w:t>
            </w:r>
          </w:p>
        </w:tc>
      </w:tr>
      <w:tr w:rsidR="002A4D2A" w:rsidRPr="00FE1DD1" w14:paraId="3731F220" w14:textId="77777777" w:rsidTr="002541EF">
        <w:tc>
          <w:tcPr>
            <w:tcW w:w="1560" w:type="dxa"/>
          </w:tcPr>
          <w:p w14:paraId="7CF782CB" w14:textId="77777777" w:rsidR="002A4D2A" w:rsidRPr="00FE1DD1" w:rsidRDefault="002A4D2A" w:rsidP="002541EF">
            <w:pPr>
              <w:ind w:left="57" w:right="57"/>
            </w:pPr>
            <w:r w:rsidRPr="00FE1DD1">
              <w:t>§ 16 odst. 1 písm. d)</w:t>
            </w:r>
          </w:p>
        </w:tc>
        <w:tc>
          <w:tcPr>
            <w:tcW w:w="3965" w:type="dxa"/>
          </w:tcPr>
          <w:p w14:paraId="3E61B0AA" w14:textId="77777777" w:rsidR="002A4D2A" w:rsidRPr="00FE1DD1" w:rsidRDefault="002A4D2A" w:rsidP="002541EF">
            <w:pPr>
              <w:ind w:left="57" w:right="57"/>
            </w:pPr>
            <w:r w:rsidRPr="00FE1DD1">
              <w:t>ověřovat nebezpečné vlastnosti odpadů podle § 6 odst. 4 a nakládat s nimi podle jejich skutečných vlastností</w:t>
            </w:r>
          </w:p>
        </w:tc>
        <w:tc>
          <w:tcPr>
            <w:tcW w:w="3831" w:type="dxa"/>
          </w:tcPr>
          <w:p w14:paraId="44C33A9B" w14:textId="77777777" w:rsidR="002A4D2A" w:rsidRPr="00FE1DD1" w:rsidRDefault="002A4D2A" w:rsidP="00EC67F3">
            <w:pPr>
              <w:numPr>
                <w:ilvl w:val="0"/>
                <w:numId w:val="18"/>
              </w:numPr>
              <w:tabs>
                <w:tab w:val="clear" w:pos="417"/>
                <w:tab w:val="num" w:pos="300"/>
              </w:tabs>
              <w:ind w:left="300" w:right="57" w:hanging="243"/>
            </w:pPr>
            <w:r w:rsidRPr="00FE1DD1">
              <w:t xml:space="preserve">§ 6 odst. 4 zákona o odpadech </w:t>
            </w:r>
          </w:p>
          <w:p w14:paraId="10AC25C7" w14:textId="77777777" w:rsidR="002A4D2A" w:rsidRPr="00FE1DD1" w:rsidRDefault="002A4D2A" w:rsidP="00EC67F3">
            <w:pPr>
              <w:numPr>
                <w:ilvl w:val="0"/>
                <w:numId w:val="18"/>
              </w:numPr>
              <w:tabs>
                <w:tab w:val="clear" w:pos="417"/>
                <w:tab w:val="num" w:pos="300"/>
              </w:tabs>
              <w:ind w:left="300" w:right="57" w:hanging="243"/>
            </w:pPr>
            <w:r w:rsidRPr="00FE1DD1">
              <w:t>§ 7 – 9 zákona o odpadech</w:t>
            </w:r>
          </w:p>
        </w:tc>
      </w:tr>
      <w:tr w:rsidR="002A4D2A" w:rsidRPr="00FE1DD1" w14:paraId="5DF7E12F" w14:textId="77777777" w:rsidTr="002541EF">
        <w:tc>
          <w:tcPr>
            <w:tcW w:w="1560" w:type="dxa"/>
          </w:tcPr>
          <w:p w14:paraId="12227D42" w14:textId="77777777" w:rsidR="002A4D2A" w:rsidRPr="00FE1DD1" w:rsidRDefault="002A4D2A" w:rsidP="002541EF">
            <w:pPr>
              <w:ind w:left="57" w:right="57"/>
            </w:pPr>
            <w:r w:rsidRPr="00FE1DD1">
              <w:t>§ 16 odst. 1 písm. e)</w:t>
            </w:r>
          </w:p>
        </w:tc>
        <w:tc>
          <w:tcPr>
            <w:tcW w:w="3965" w:type="dxa"/>
          </w:tcPr>
          <w:p w14:paraId="502C1954" w14:textId="77777777" w:rsidR="002A4D2A" w:rsidRPr="00FE1DD1" w:rsidRDefault="002A4D2A" w:rsidP="002541EF">
            <w:pPr>
              <w:ind w:left="57" w:right="57"/>
            </w:pPr>
            <w:r w:rsidRPr="00FE1DD1">
              <w:t>shromažďovat odpady utříděné podle jednotlivých druhů a kategorií</w:t>
            </w:r>
          </w:p>
        </w:tc>
        <w:tc>
          <w:tcPr>
            <w:tcW w:w="3831" w:type="dxa"/>
          </w:tcPr>
          <w:p w14:paraId="46D488E0" w14:textId="77777777" w:rsidR="002A4D2A" w:rsidRPr="00FE1DD1" w:rsidRDefault="002A4D2A" w:rsidP="00EC67F3">
            <w:pPr>
              <w:numPr>
                <w:ilvl w:val="0"/>
                <w:numId w:val="18"/>
              </w:numPr>
              <w:tabs>
                <w:tab w:val="clear" w:pos="417"/>
                <w:tab w:val="num" w:pos="300"/>
              </w:tabs>
              <w:ind w:left="300" w:right="57" w:hanging="243"/>
            </w:pPr>
            <w:r w:rsidRPr="00FE1DD1">
              <w:t>§ 13 zákona o odpadech</w:t>
            </w:r>
          </w:p>
          <w:p w14:paraId="6293DFA6" w14:textId="77777777" w:rsidR="002A4D2A" w:rsidRPr="00FE1DD1" w:rsidRDefault="002A4D2A" w:rsidP="00EC67F3">
            <w:pPr>
              <w:numPr>
                <w:ilvl w:val="0"/>
                <w:numId w:val="18"/>
              </w:numPr>
              <w:tabs>
                <w:tab w:val="clear" w:pos="417"/>
                <w:tab w:val="num" w:pos="300"/>
              </w:tabs>
              <w:ind w:left="300" w:right="57" w:hanging="243"/>
            </w:pPr>
            <w:r w:rsidRPr="00FE1DD1">
              <w:t>§ 5 vyhlášky č. 383/2001 Sb., o podrobnostech nakládání s odpady</w:t>
            </w:r>
          </w:p>
        </w:tc>
      </w:tr>
      <w:tr w:rsidR="002A4D2A" w:rsidRPr="00FE1DD1" w14:paraId="28044565" w14:textId="77777777" w:rsidTr="002541EF">
        <w:tc>
          <w:tcPr>
            <w:tcW w:w="1560" w:type="dxa"/>
          </w:tcPr>
          <w:p w14:paraId="0986A7E9" w14:textId="77777777" w:rsidR="002A4D2A" w:rsidRPr="00FE1DD1" w:rsidRDefault="002A4D2A" w:rsidP="002541EF">
            <w:pPr>
              <w:ind w:left="57" w:right="57"/>
            </w:pPr>
            <w:r w:rsidRPr="00FE1DD1">
              <w:t>§ 16 odst. 1 písm. f)</w:t>
            </w:r>
          </w:p>
        </w:tc>
        <w:tc>
          <w:tcPr>
            <w:tcW w:w="3965" w:type="dxa"/>
          </w:tcPr>
          <w:p w14:paraId="0DE45556" w14:textId="77777777" w:rsidR="002A4D2A" w:rsidRPr="00FE1DD1" w:rsidRDefault="002A4D2A" w:rsidP="002541EF">
            <w:pPr>
              <w:ind w:left="57" w:right="57"/>
            </w:pPr>
            <w:r w:rsidRPr="00FE1DD1">
              <w:t>zabezpečit odpady před nežádoucím znehodnocením, odcizením nebo únikem</w:t>
            </w:r>
          </w:p>
        </w:tc>
        <w:tc>
          <w:tcPr>
            <w:tcW w:w="3831" w:type="dxa"/>
          </w:tcPr>
          <w:p w14:paraId="0BAA86DB" w14:textId="77777777" w:rsidR="002A4D2A" w:rsidRPr="00FE1DD1" w:rsidRDefault="002A4D2A" w:rsidP="002541EF">
            <w:pPr>
              <w:ind w:left="57" w:right="57"/>
            </w:pPr>
          </w:p>
        </w:tc>
      </w:tr>
      <w:tr w:rsidR="002A4D2A" w:rsidRPr="00FE1DD1" w14:paraId="41B5D86A" w14:textId="77777777" w:rsidTr="002541EF">
        <w:tc>
          <w:tcPr>
            <w:tcW w:w="1560" w:type="dxa"/>
          </w:tcPr>
          <w:p w14:paraId="46E6F242" w14:textId="77777777" w:rsidR="002A4D2A" w:rsidRPr="00FE1DD1" w:rsidRDefault="002A4D2A" w:rsidP="002541EF">
            <w:pPr>
              <w:ind w:left="57" w:right="57"/>
            </w:pPr>
            <w:r w:rsidRPr="00FE1DD1">
              <w:t>§ 16 odst. 1 písm. g)</w:t>
            </w:r>
          </w:p>
        </w:tc>
        <w:tc>
          <w:tcPr>
            <w:tcW w:w="3965" w:type="dxa"/>
          </w:tcPr>
          <w:p w14:paraId="24E89B28" w14:textId="77777777" w:rsidR="002A4D2A" w:rsidRPr="00FE1DD1" w:rsidRDefault="002A4D2A" w:rsidP="002541EF">
            <w:pPr>
              <w:ind w:left="57" w:right="57"/>
            </w:pPr>
            <w:r w:rsidRPr="00FE1DD1">
              <w:t>vést průběžnou evidenci o odpadech a způsobech nakládání s nimi, ohlašovat odpady a zasílat příslušnému správnímu úřadu další údaje v rozsahu stanoveném zákonem a prováděcím právním předpisem včetně evidencí a ohlašování zařízení a látek s obsahem PCB vymezených v § 26. Tuto evidenci archivovat po dobu stanovenou zákonem nebo prováděcím právním předpisem</w:t>
            </w:r>
          </w:p>
        </w:tc>
        <w:tc>
          <w:tcPr>
            <w:tcW w:w="3831" w:type="dxa"/>
          </w:tcPr>
          <w:p w14:paraId="0A950475" w14:textId="77777777" w:rsidR="002A4D2A" w:rsidRPr="00FE1DD1" w:rsidRDefault="002A4D2A" w:rsidP="00EC67F3">
            <w:pPr>
              <w:numPr>
                <w:ilvl w:val="0"/>
                <w:numId w:val="18"/>
              </w:numPr>
              <w:tabs>
                <w:tab w:val="clear" w:pos="417"/>
                <w:tab w:val="num" w:pos="300"/>
              </w:tabs>
              <w:ind w:left="300" w:right="57" w:hanging="243"/>
            </w:pPr>
            <w:r w:rsidRPr="00FE1DD1">
              <w:t>§ 39 a 40 zákona o odpadech</w:t>
            </w:r>
          </w:p>
          <w:p w14:paraId="11D8B574" w14:textId="77777777" w:rsidR="002A4D2A" w:rsidRPr="00FE1DD1" w:rsidRDefault="002A4D2A" w:rsidP="00EC67F3">
            <w:pPr>
              <w:numPr>
                <w:ilvl w:val="0"/>
                <w:numId w:val="18"/>
              </w:numPr>
              <w:tabs>
                <w:tab w:val="clear" w:pos="417"/>
                <w:tab w:val="num" w:pos="300"/>
              </w:tabs>
              <w:ind w:left="300" w:right="57" w:hanging="243"/>
            </w:pPr>
            <w:r w:rsidRPr="00FE1DD1">
              <w:t>§ 21 – 25 vyhlášky č. 383/2001 Sb., o podrobnostech nakládání s odpady</w:t>
            </w:r>
          </w:p>
        </w:tc>
      </w:tr>
      <w:tr w:rsidR="002A4D2A" w:rsidRPr="00FE1DD1" w14:paraId="00F9286C" w14:textId="77777777" w:rsidTr="002541EF">
        <w:tc>
          <w:tcPr>
            <w:tcW w:w="1560" w:type="dxa"/>
          </w:tcPr>
          <w:p w14:paraId="783C39F7" w14:textId="77777777" w:rsidR="002A4D2A" w:rsidRPr="00FE1DD1" w:rsidRDefault="002A4D2A" w:rsidP="002541EF">
            <w:pPr>
              <w:ind w:left="57" w:right="57"/>
            </w:pPr>
            <w:r w:rsidRPr="00FE1DD1">
              <w:t>§ 16 odst. 1 písm. h)</w:t>
            </w:r>
          </w:p>
        </w:tc>
        <w:tc>
          <w:tcPr>
            <w:tcW w:w="3965" w:type="dxa"/>
          </w:tcPr>
          <w:p w14:paraId="3988A24E" w14:textId="77777777" w:rsidR="002A4D2A" w:rsidRPr="00FE1DD1" w:rsidRDefault="002A4D2A" w:rsidP="002541EF">
            <w:pPr>
              <w:ind w:left="57" w:right="57"/>
            </w:pPr>
            <w:r w:rsidRPr="00FE1DD1">
              <w:t>umožnit kontrolním orgánům přístup do objektů, prostorů a zařízení a na vyžádání předložit dokumentaci a poskytnout pravdivé a úplné informace související s nakládáním s odpady</w:t>
            </w:r>
          </w:p>
        </w:tc>
        <w:tc>
          <w:tcPr>
            <w:tcW w:w="3831" w:type="dxa"/>
          </w:tcPr>
          <w:p w14:paraId="49C761A1" w14:textId="77777777" w:rsidR="002A4D2A" w:rsidRPr="00FE1DD1" w:rsidRDefault="002A4D2A" w:rsidP="00EC67F3">
            <w:pPr>
              <w:numPr>
                <w:ilvl w:val="0"/>
                <w:numId w:val="18"/>
              </w:numPr>
              <w:tabs>
                <w:tab w:val="clear" w:pos="417"/>
                <w:tab w:val="num" w:pos="300"/>
              </w:tabs>
              <w:ind w:left="300" w:right="57" w:hanging="243"/>
            </w:pPr>
            <w:r w:rsidRPr="00FE1DD1">
              <w:t>§ 81 zákona o odpadech</w:t>
            </w:r>
          </w:p>
        </w:tc>
      </w:tr>
      <w:tr w:rsidR="002A4D2A" w:rsidRPr="00FE1DD1" w14:paraId="004087EF" w14:textId="77777777" w:rsidTr="002541EF">
        <w:tc>
          <w:tcPr>
            <w:tcW w:w="1560" w:type="dxa"/>
          </w:tcPr>
          <w:p w14:paraId="71905CEC" w14:textId="77777777" w:rsidR="002A4D2A" w:rsidRPr="00FE1DD1" w:rsidRDefault="002A4D2A" w:rsidP="002541EF">
            <w:pPr>
              <w:ind w:left="57" w:right="57"/>
            </w:pPr>
            <w:r w:rsidRPr="00FE1DD1">
              <w:t>§ 16 odst. 1 písm. j)</w:t>
            </w:r>
          </w:p>
        </w:tc>
        <w:tc>
          <w:tcPr>
            <w:tcW w:w="3965" w:type="dxa"/>
          </w:tcPr>
          <w:p w14:paraId="4A49B196" w14:textId="77777777" w:rsidR="002A4D2A" w:rsidRPr="00FE1DD1" w:rsidRDefault="002A4D2A" w:rsidP="002541EF">
            <w:pPr>
              <w:ind w:left="57" w:right="57"/>
            </w:pPr>
            <w:r w:rsidRPr="00FE1DD1">
              <w:t>vykonávat kontrolu vlivů nakládání s odpady na zdraví lidí a životní prostředí v souladu se zvláštními právními předpisy a plánem odpadového hospodářství</w:t>
            </w:r>
          </w:p>
        </w:tc>
        <w:tc>
          <w:tcPr>
            <w:tcW w:w="3831" w:type="dxa"/>
          </w:tcPr>
          <w:p w14:paraId="082EA36F" w14:textId="77777777" w:rsidR="002A4D2A" w:rsidRPr="00FE1DD1" w:rsidRDefault="002A4D2A" w:rsidP="00EC67F3">
            <w:pPr>
              <w:numPr>
                <w:ilvl w:val="0"/>
                <w:numId w:val="18"/>
              </w:numPr>
              <w:tabs>
                <w:tab w:val="clear" w:pos="417"/>
                <w:tab w:val="num" w:pos="300"/>
              </w:tabs>
              <w:ind w:left="300" w:right="57" w:hanging="243"/>
            </w:pPr>
            <w:r w:rsidRPr="00FE1DD1">
              <w:t>např. zákon č. 258/2000 Sb., o ochraně veřejného zdraví a o změně některých souvisejících zákon</w:t>
            </w:r>
            <w:r>
              <w:t>ů</w:t>
            </w:r>
          </w:p>
        </w:tc>
      </w:tr>
      <w:tr w:rsidR="002A4D2A" w:rsidRPr="00FE1DD1" w14:paraId="591EF53F" w14:textId="77777777" w:rsidTr="002541EF">
        <w:tc>
          <w:tcPr>
            <w:tcW w:w="1560" w:type="dxa"/>
          </w:tcPr>
          <w:p w14:paraId="46AB8E8D" w14:textId="77777777" w:rsidR="002A4D2A" w:rsidRPr="00FE1DD1" w:rsidRDefault="002A4D2A" w:rsidP="002541EF">
            <w:pPr>
              <w:ind w:left="57" w:right="57"/>
            </w:pPr>
            <w:r w:rsidRPr="00FE1DD1">
              <w:t>§ 16 odst. 1 písm. k)</w:t>
            </w:r>
          </w:p>
        </w:tc>
        <w:tc>
          <w:tcPr>
            <w:tcW w:w="3965" w:type="dxa"/>
          </w:tcPr>
          <w:p w14:paraId="3E888FF1" w14:textId="77777777" w:rsidR="002A4D2A" w:rsidRPr="00FE1DD1" w:rsidRDefault="002A4D2A" w:rsidP="002541EF">
            <w:pPr>
              <w:ind w:left="57" w:right="57"/>
            </w:pPr>
            <w:r w:rsidRPr="00FE1DD1">
              <w:t>ustanovit odpadového hospodáře za podmínek stanovených zákonem o odpadech</w:t>
            </w:r>
          </w:p>
        </w:tc>
        <w:tc>
          <w:tcPr>
            <w:tcW w:w="3831" w:type="dxa"/>
          </w:tcPr>
          <w:p w14:paraId="1806D4D0" w14:textId="77777777" w:rsidR="002A4D2A" w:rsidRPr="00FE1DD1" w:rsidRDefault="002A4D2A" w:rsidP="00EC67F3">
            <w:pPr>
              <w:numPr>
                <w:ilvl w:val="0"/>
                <w:numId w:val="18"/>
              </w:numPr>
              <w:tabs>
                <w:tab w:val="clear" w:pos="417"/>
                <w:tab w:val="num" w:pos="300"/>
              </w:tabs>
              <w:ind w:left="300" w:right="57" w:hanging="243"/>
            </w:pPr>
            <w:r w:rsidRPr="00FE1DD1">
              <w:t>§ 15 zákona o odpadech</w:t>
            </w:r>
          </w:p>
        </w:tc>
      </w:tr>
      <w:tr w:rsidR="002A4D2A" w:rsidRPr="00FE1DD1" w14:paraId="39397992" w14:textId="77777777" w:rsidTr="002541EF">
        <w:tc>
          <w:tcPr>
            <w:tcW w:w="1560" w:type="dxa"/>
          </w:tcPr>
          <w:p w14:paraId="13B348E2" w14:textId="77777777" w:rsidR="002A4D2A" w:rsidRPr="00FE1DD1" w:rsidRDefault="002A4D2A" w:rsidP="002541EF">
            <w:pPr>
              <w:ind w:left="57" w:right="57"/>
            </w:pPr>
            <w:r w:rsidRPr="00FE1DD1">
              <w:t>§ 16 odst. 2</w:t>
            </w:r>
          </w:p>
        </w:tc>
        <w:tc>
          <w:tcPr>
            <w:tcW w:w="3965" w:type="dxa"/>
          </w:tcPr>
          <w:p w14:paraId="5FFFB528" w14:textId="77777777" w:rsidR="002A4D2A" w:rsidRPr="00FE1DD1" w:rsidRDefault="002A4D2A" w:rsidP="002541EF">
            <w:pPr>
              <w:ind w:left="57" w:right="57"/>
            </w:pPr>
            <w:r w:rsidRPr="00FE1DD1">
              <w:t>pokud vzhledem k následnému způsobu využití nebo odstranění odpadů není třídění nebo oddělené shromažďování nutné, může od něj původce se souhlasem příslušného obecního úřadu s rozšířenou působností/krajského úřadu upustit.</w:t>
            </w:r>
          </w:p>
        </w:tc>
        <w:tc>
          <w:tcPr>
            <w:tcW w:w="3831" w:type="dxa"/>
          </w:tcPr>
          <w:p w14:paraId="6FD59C11" w14:textId="77777777" w:rsidR="002A4D2A" w:rsidRPr="00FE1DD1" w:rsidRDefault="002A4D2A" w:rsidP="00EC67F3">
            <w:pPr>
              <w:numPr>
                <w:ilvl w:val="0"/>
                <w:numId w:val="18"/>
              </w:numPr>
              <w:tabs>
                <w:tab w:val="clear" w:pos="417"/>
                <w:tab w:val="num" w:pos="300"/>
              </w:tabs>
              <w:ind w:left="300" w:right="57" w:hanging="243"/>
            </w:pPr>
            <w:r w:rsidRPr="00FE1DD1">
              <w:t>§ 78 odst. 2 písm. j) zákona o odpadech</w:t>
            </w:r>
          </w:p>
          <w:p w14:paraId="70D11E86" w14:textId="77777777" w:rsidR="002A4D2A" w:rsidRPr="00FE1DD1" w:rsidRDefault="002A4D2A" w:rsidP="00EC67F3">
            <w:pPr>
              <w:numPr>
                <w:ilvl w:val="0"/>
                <w:numId w:val="18"/>
              </w:numPr>
              <w:tabs>
                <w:tab w:val="clear" w:pos="417"/>
                <w:tab w:val="num" w:pos="300"/>
              </w:tabs>
              <w:ind w:left="300" w:right="57" w:hanging="243"/>
            </w:pPr>
            <w:r w:rsidRPr="00FE1DD1">
              <w:t>§ 79 odst. písm. c)</w:t>
            </w:r>
          </w:p>
          <w:p w14:paraId="218CFFAE" w14:textId="77777777" w:rsidR="002A4D2A" w:rsidRPr="00FE1DD1" w:rsidRDefault="002A4D2A" w:rsidP="002541EF">
            <w:pPr>
              <w:tabs>
                <w:tab w:val="num" w:pos="300"/>
              </w:tabs>
              <w:ind w:left="300" w:right="57" w:hanging="243"/>
            </w:pPr>
          </w:p>
        </w:tc>
      </w:tr>
      <w:tr w:rsidR="002A4D2A" w:rsidRPr="00FE1DD1" w14:paraId="0138CB76" w14:textId="77777777" w:rsidTr="002541EF">
        <w:tc>
          <w:tcPr>
            <w:tcW w:w="1560" w:type="dxa"/>
          </w:tcPr>
          <w:p w14:paraId="6CF9BB31" w14:textId="77777777" w:rsidR="002A4D2A" w:rsidRPr="00FE1DD1" w:rsidRDefault="002A4D2A" w:rsidP="002541EF">
            <w:pPr>
              <w:ind w:left="57" w:right="57"/>
            </w:pPr>
            <w:r w:rsidRPr="00FE1DD1">
              <w:t>§ 16 odst. 3</w:t>
            </w:r>
          </w:p>
        </w:tc>
        <w:tc>
          <w:tcPr>
            <w:tcW w:w="3965" w:type="dxa"/>
          </w:tcPr>
          <w:p w14:paraId="438F28E2" w14:textId="77777777" w:rsidR="002A4D2A" w:rsidRPr="00FE1DD1" w:rsidRDefault="002A4D2A" w:rsidP="002541EF">
            <w:pPr>
              <w:ind w:left="57" w:right="57"/>
            </w:pPr>
            <w:r w:rsidRPr="00FE1DD1">
              <w:t>s nebezpečnými odpady může původce nakládat pouze na základě souhlasu věcně a místně příslušného orgánu státní správy, s navazujícími změnami v kompetencích.</w:t>
            </w:r>
          </w:p>
        </w:tc>
        <w:tc>
          <w:tcPr>
            <w:tcW w:w="3831" w:type="dxa"/>
          </w:tcPr>
          <w:p w14:paraId="66203719" w14:textId="77777777" w:rsidR="002A4D2A" w:rsidRPr="00FE1DD1" w:rsidRDefault="002A4D2A" w:rsidP="00EC67F3">
            <w:pPr>
              <w:numPr>
                <w:ilvl w:val="0"/>
                <w:numId w:val="18"/>
              </w:numPr>
              <w:tabs>
                <w:tab w:val="clear" w:pos="417"/>
                <w:tab w:val="num" w:pos="300"/>
              </w:tabs>
              <w:ind w:left="300" w:right="57" w:hanging="243"/>
            </w:pPr>
            <w:r w:rsidRPr="00FE1DD1">
              <w:t>§ 2 vyhlášky č. 383/2001 Sb., o podrobnostech nakládání s odpady</w:t>
            </w:r>
          </w:p>
          <w:p w14:paraId="7CEEA17B" w14:textId="77777777" w:rsidR="002A4D2A" w:rsidRPr="00FE1DD1" w:rsidRDefault="002A4D2A" w:rsidP="00EC67F3">
            <w:pPr>
              <w:numPr>
                <w:ilvl w:val="0"/>
                <w:numId w:val="18"/>
              </w:numPr>
              <w:tabs>
                <w:tab w:val="clear" w:pos="417"/>
                <w:tab w:val="num" w:pos="300"/>
              </w:tabs>
              <w:ind w:left="300" w:right="57" w:hanging="243"/>
            </w:pPr>
            <w:r w:rsidRPr="00FE1DD1">
              <w:t>§ 78 odst. 2 písm. i) zákona o odpadech</w:t>
            </w:r>
          </w:p>
          <w:p w14:paraId="69B5DEFF" w14:textId="77777777" w:rsidR="002A4D2A" w:rsidRPr="00FE1DD1" w:rsidRDefault="002A4D2A" w:rsidP="00EC67F3">
            <w:pPr>
              <w:numPr>
                <w:ilvl w:val="0"/>
                <w:numId w:val="18"/>
              </w:numPr>
              <w:tabs>
                <w:tab w:val="clear" w:pos="417"/>
                <w:tab w:val="num" w:pos="300"/>
              </w:tabs>
              <w:ind w:left="300" w:right="57" w:hanging="243"/>
            </w:pPr>
            <w:r w:rsidRPr="00FE1DD1">
              <w:t>§ 79 odst. 1 písm. b)</w:t>
            </w:r>
          </w:p>
        </w:tc>
      </w:tr>
      <w:tr w:rsidR="002A4D2A" w:rsidRPr="00FE1DD1" w14:paraId="1A45C6CF" w14:textId="77777777" w:rsidTr="002541EF">
        <w:tc>
          <w:tcPr>
            <w:tcW w:w="1560" w:type="dxa"/>
          </w:tcPr>
          <w:p w14:paraId="7AE213C7" w14:textId="77777777" w:rsidR="002A4D2A" w:rsidRPr="00FE1DD1" w:rsidRDefault="002A4D2A" w:rsidP="002541EF">
            <w:pPr>
              <w:ind w:left="57" w:right="57"/>
            </w:pPr>
            <w:r w:rsidRPr="00FE1DD1">
              <w:lastRenderedPageBreak/>
              <w:t>§ 16 odst. 4</w:t>
            </w:r>
          </w:p>
        </w:tc>
        <w:tc>
          <w:tcPr>
            <w:tcW w:w="3965" w:type="dxa"/>
          </w:tcPr>
          <w:p w14:paraId="4E1DB60D" w14:textId="77777777" w:rsidR="002A4D2A" w:rsidRPr="00FE1DD1" w:rsidRDefault="002A4D2A" w:rsidP="002541EF">
            <w:pPr>
              <w:ind w:left="57" w:right="57"/>
            </w:pPr>
            <w:r w:rsidRPr="00FE1DD1">
              <w:t xml:space="preserve">původce odpadů je odpovědný za nakládání s odpady do doby jejich využití nebo odstranění, pokud toto zajišťuje sám jako oprávněná osoba, nebo do doby jejich převedení do vlastnictví osobě oprávněné k jejich převzetí podle § 12 odst. 3. Za dopravu odpadů odpovídá dopravce. </w:t>
            </w:r>
          </w:p>
        </w:tc>
        <w:tc>
          <w:tcPr>
            <w:tcW w:w="3831" w:type="dxa"/>
          </w:tcPr>
          <w:p w14:paraId="64DDE05F" w14:textId="77777777" w:rsidR="002A4D2A" w:rsidRPr="00FE1DD1" w:rsidRDefault="002A4D2A" w:rsidP="00EC67F3">
            <w:pPr>
              <w:numPr>
                <w:ilvl w:val="0"/>
                <w:numId w:val="18"/>
              </w:numPr>
              <w:tabs>
                <w:tab w:val="clear" w:pos="417"/>
                <w:tab w:val="num" w:pos="300"/>
              </w:tabs>
              <w:ind w:left="300" w:right="57" w:hanging="243"/>
            </w:pPr>
            <w:r w:rsidRPr="00FE1DD1">
              <w:t>zákon 111/1994 Sb., o silniční dopravě, ve znění pozdějších předpisů</w:t>
            </w:r>
          </w:p>
          <w:p w14:paraId="2EF57993" w14:textId="77777777" w:rsidR="002A4D2A" w:rsidRPr="00FE1DD1" w:rsidRDefault="002A4D2A" w:rsidP="00EC67F3">
            <w:pPr>
              <w:numPr>
                <w:ilvl w:val="0"/>
                <w:numId w:val="18"/>
              </w:numPr>
              <w:tabs>
                <w:tab w:val="clear" w:pos="417"/>
                <w:tab w:val="num" w:pos="300"/>
              </w:tabs>
              <w:ind w:left="300" w:right="57" w:hanging="243"/>
            </w:pPr>
            <w:r w:rsidRPr="00FE1DD1">
              <w:t>§ 25 vyhlášky č. 383/2001 Sb., o podrobnostech nakládání s odpady</w:t>
            </w:r>
          </w:p>
        </w:tc>
      </w:tr>
    </w:tbl>
    <w:p w14:paraId="01E8B4D7" w14:textId="77777777" w:rsidR="002A4D2A" w:rsidRPr="00FE1DD1" w:rsidRDefault="002A4D2A" w:rsidP="002A4D2A"/>
    <w:p w14:paraId="576E5413" w14:textId="77777777" w:rsidR="002A4D2A" w:rsidRPr="00CC5D5A" w:rsidRDefault="002A4D2A" w:rsidP="002A4D2A">
      <w:pPr>
        <w:pStyle w:val="Nadpis2"/>
        <w:keepNext/>
        <w:tabs>
          <w:tab w:val="clear" w:pos="454"/>
          <w:tab w:val="left" w:pos="576"/>
        </w:tabs>
        <w:suppressAutoHyphens/>
        <w:spacing w:before="120" w:after="120"/>
        <w:ind w:left="576" w:hanging="576"/>
        <w:jc w:val="both"/>
      </w:pPr>
      <w:bookmarkStart w:id="12" w:name="_Toc466464975"/>
      <w:bookmarkStart w:id="13" w:name="_Toc466539146"/>
      <w:r>
        <w:t>Odpovědnost</w:t>
      </w:r>
      <w:bookmarkEnd w:id="12"/>
      <w:bookmarkEnd w:id="13"/>
    </w:p>
    <w:tbl>
      <w:tblPr>
        <w:tblW w:w="9601" w:type="dxa"/>
        <w:tblInd w:w="-257" w:type="dxa"/>
        <w:tblLayout w:type="fixed"/>
        <w:tblLook w:val="0000" w:firstRow="0" w:lastRow="0" w:firstColumn="0" w:lastColumn="0" w:noHBand="0" w:noVBand="0"/>
      </w:tblPr>
      <w:tblGrid>
        <w:gridCol w:w="220"/>
        <w:gridCol w:w="16"/>
        <w:gridCol w:w="4743"/>
        <w:gridCol w:w="37"/>
        <w:gridCol w:w="2150"/>
        <w:gridCol w:w="33"/>
        <w:gridCol w:w="2376"/>
        <w:gridCol w:w="26"/>
      </w:tblGrid>
      <w:tr w:rsidR="002A4D2A" w:rsidRPr="00CC5D5A" w14:paraId="29AEEA95" w14:textId="77777777" w:rsidTr="002541EF">
        <w:trPr>
          <w:gridAfter w:val="1"/>
          <w:wAfter w:w="26" w:type="dxa"/>
          <w:trHeight w:val="402"/>
          <w:tblHeader/>
        </w:trPr>
        <w:tc>
          <w:tcPr>
            <w:tcW w:w="236" w:type="dxa"/>
            <w:gridSpan w:val="2"/>
            <w:shd w:val="clear" w:color="auto" w:fill="auto"/>
          </w:tcPr>
          <w:p w14:paraId="3E9C510B" w14:textId="77777777" w:rsidR="002A4D2A" w:rsidRPr="00CC5D5A" w:rsidRDefault="002A4D2A" w:rsidP="002541EF">
            <w:pPr>
              <w:pStyle w:val="Nadpistabulky"/>
              <w:snapToGrid w:val="0"/>
            </w:pPr>
          </w:p>
        </w:tc>
        <w:tc>
          <w:tcPr>
            <w:tcW w:w="4743" w:type="dxa"/>
            <w:tcBorders>
              <w:top w:val="single" w:sz="4" w:space="0" w:color="000000"/>
              <w:left w:val="single" w:sz="4" w:space="0" w:color="000000"/>
              <w:bottom w:val="single" w:sz="4" w:space="0" w:color="000000"/>
            </w:tcBorders>
            <w:shd w:val="clear" w:color="auto" w:fill="B3B3B3"/>
          </w:tcPr>
          <w:p w14:paraId="0DDDF24F" w14:textId="77777777" w:rsidR="002A4D2A" w:rsidRPr="00CC5D5A" w:rsidRDefault="002A4D2A" w:rsidP="002541EF">
            <w:pPr>
              <w:snapToGrid w:val="0"/>
              <w:rPr>
                <w:b/>
              </w:rPr>
            </w:pPr>
            <w:r w:rsidRPr="00CC5D5A">
              <w:rPr>
                <w:b/>
              </w:rPr>
              <w:t>Povinnost</w:t>
            </w:r>
          </w:p>
        </w:tc>
        <w:tc>
          <w:tcPr>
            <w:tcW w:w="2220" w:type="dxa"/>
            <w:gridSpan w:val="3"/>
            <w:tcBorders>
              <w:top w:val="single" w:sz="4" w:space="0" w:color="000000"/>
              <w:left w:val="single" w:sz="4" w:space="0" w:color="000000"/>
              <w:bottom w:val="single" w:sz="4" w:space="0" w:color="000000"/>
            </w:tcBorders>
            <w:shd w:val="clear" w:color="auto" w:fill="B3B3B3"/>
          </w:tcPr>
          <w:p w14:paraId="16A575FA" w14:textId="77777777" w:rsidR="002A4D2A" w:rsidRPr="00CC5D5A" w:rsidRDefault="002A4D2A" w:rsidP="002541EF">
            <w:pPr>
              <w:snapToGrid w:val="0"/>
              <w:rPr>
                <w:b/>
              </w:rPr>
            </w:pPr>
            <w:r w:rsidRPr="00CC5D5A">
              <w:rPr>
                <w:b/>
              </w:rPr>
              <w:t>Zajišťuje</w:t>
            </w:r>
          </w:p>
        </w:tc>
        <w:tc>
          <w:tcPr>
            <w:tcW w:w="2376" w:type="dxa"/>
            <w:tcBorders>
              <w:top w:val="single" w:sz="4" w:space="0" w:color="000000"/>
              <w:left w:val="single" w:sz="4" w:space="0" w:color="000000"/>
              <w:bottom w:val="single" w:sz="4" w:space="0" w:color="000000"/>
              <w:right w:val="single" w:sz="4" w:space="0" w:color="000000"/>
            </w:tcBorders>
            <w:shd w:val="clear" w:color="auto" w:fill="B3B3B3"/>
          </w:tcPr>
          <w:p w14:paraId="64ABB0EA" w14:textId="77777777" w:rsidR="002A4D2A" w:rsidRPr="00CC5D5A" w:rsidRDefault="002A4D2A" w:rsidP="002541EF">
            <w:pPr>
              <w:snapToGrid w:val="0"/>
              <w:rPr>
                <w:b/>
              </w:rPr>
            </w:pPr>
            <w:r w:rsidRPr="00CC5D5A">
              <w:rPr>
                <w:b/>
              </w:rPr>
              <w:t>Odpovídá</w:t>
            </w:r>
          </w:p>
        </w:tc>
      </w:tr>
      <w:tr w:rsidR="002A4D2A" w:rsidRPr="00CC5D5A" w14:paraId="1954CE42" w14:textId="77777777" w:rsidTr="002541EF">
        <w:trPr>
          <w:gridAfter w:val="1"/>
          <w:wAfter w:w="26" w:type="dxa"/>
          <w:trHeight w:val="1103"/>
        </w:trPr>
        <w:tc>
          <w:tcPr>
            <w:tcW w:w="236" w:type="dxa"/>
            <w:gridSpan w:val="2"/>
            <w:shd w:val="clear" w:color="auto" w:fill="auto"/>
          </w:tcPr>
          <w:p w14:paraId="366A2D59" w14:textId="77777777" w:rsidR="002A4D2A" w:rsidRPr="00CC5D5A" w:rsidRDefault="002A4D2A" w:rsidP="002541EF">
            <w:pPr>
              <w:snapToGrid w:val="0"/>
              <w:rPr>
                <w:b/>
              </w:rPr>
            </w:pPr>
          </w:p>
        </w:tc>
        <w:tc>
          <w:tcPr>
            <w:tcW w:w="4743" w:type="dxa"/>
            <w:tcBorders>
              <w:top w:val="single" w:sz="4" w:space="0" w:color="000000"/>
              <w:left w:val="single" w:sz="4" w:space="0" w:color="000000"/>
              <w:bottom w:val="single" w:sz="4" w:space="0" w:color="000000"/>
            </w:tcBorders>
            <w:shd w:val="clear" w:color="auto" w:fill="auto"/>
          </w:tcPr>
          <w:p w14:paraId="225A734B" w14:textId="77777777" w:rsidR="002A4D2A" w:rsidRPr="00CC5D5A" w:rsidRDefault="002A4D2A" w:rsidP="002541EF">
            <w:pPr>
              <w:autoSpaceDE w:val="0"/>
              <w:snapToGrid w:val="0"/>
            </w:pPr>
            <w:r>
              <w:rPr>
                <w:b/>
              </w:rPr>
              <w:t>T</w:t>
            </w:r>
            <w:r w:rsidRPr="00CC5D5A">
              <w:rPr>
                <w:b/>
              </w:rPr>
              <w:t>řídit</w:t>
            </w:r>
            <w:r w:rsidRPr="00CC5D5A">
              <w:t xml:space="preserve"> odpady v místě vzniku dle Katalogu odpadů podle </w:t>
            </w:r>
            <w:r w:rsidRPr="00CC5D5A">
              <w:rPr>
                <w:b/>
              </w:rPr>
              <w:t>jednotlivých druhů</w:t>
            </w:r>
            <w:r w:rsidRPr="00CC5D5A">
              <w:t xml:space="preserve"> a </w:t>
            </w:r>
            <w:r w:rsidRPr="00CC5D5A">
              <w:rPr>
                <w:b/>
              </w:rPr>
              <w:t xml:space="preserve">kategorií </w:t>
            </w:r>
            <w:r w:rsidRPr="00CC5D5A">
              <w:t xml:space="preserve">a s ohledem na další nakládání s ním </w:t>
            </w:r>
            <w:r w:rsidRPr="00CC5D5A">
              <w:rPr>
                <w:u w:val="single"/>
              </w:rPr>
              <w:t>dle této směrnice</w:t>
            </w:r>
            <w:r w:rsidRPr="00CC5D5A">
              <w:t xml:space="preserve"> a ukládat je do řádně označených nádob k tomu určeným. Používat jen nádoby a pytle dle této směrnice.</w:t>
            </w:r>
          </w:p>
        </w:tc>
        <w:tc>
          <w:tcPr>
            <w:tcW w:w="2220" w:type="dxa"/>
            <w:gridSpan w:val="3"/>
            <w:tcBorders>
              <w:top w:val="single" w:sz="4" w:space="0" w:color="000000"/>
              <w:left w:val="single" w:sz="4" w:space="0" w:color="000000"/>
              <w:bottom w:val="single" w:sz="4" w:space="0" w:color="000000"/>
            </w:tcBorders>
            <w:shd w:val="clear" w:color="auto" w:fill="auto"/>
          </w:tcPr>
          <w:p w14:paraId="0305D46C" w14:textId="77777777" w:rsidR="002A4D2A" w:rsidRPr="00CC5D5A" w:rsidRDefault="002A4D2A" w:rsidP="002541EF">
            <w:pPr>
              <w:autoSpaceDE w:val="0"/>
              <w:snapToGrid w:val="0"/>
            </w:pPr>
            <w:r>
              <w:t>v</w:t>
            </w:r>
            <w:r w:rsidRPr="00CC5D5A">
              <w:t>šichni zaměstnanci</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11B2F45A" w14:textId="77777777" w:rsidR="002A4D2A" w:rsidRPr="00CC5D5A" w:rsidRDefault="002A4D2A" w:rsidP="002541EF">
            <w:pPr>
              <w:snapToGrid w:val="0"/>
            </w:pPr>
            <w:r>
              <w:t>v</w:t>
            </w:r>
            <w:r w:rsidRPr="00CC5D5A">
              <w:t>edoucí pracoviště</w:t>
            </w:r>
          </w:p>
        </w:tc>
      </w:tr>
      <w:tr w:rsidR="002A4D2A" w:rsidRPr="00CC5D5A" w14:paraId="19F0526A" w14:textId="77777777" w:rsidTr="002541EF">
        <w:trPr>
          <w:gridAfter w:val="1"/>
          <w:wAfter w:w="26" w:type="dxa"/>
          <w:trHeight w:val="319"/>
        </w:trPr>
        <w:tc>
          <w:tcPr>
            <w:tcW w:w="236" w:type="dxa"/>
            <w:gridSpan w:val="2"/>
            <w:shd w:val="clear" w:color="auto" w:fill="auto"/>
          </w:tcPr>
          <w:p w14:paraId="65796EE0" w14:textId="77777777" w:rsidR="002A4D2A" w:rsidRPr="00CC5D5A" w:rsidRDefault="002A4D2A" w:rsidP="002541EF">
            <w:pPr>
              <w:snapToGrid w:val="0"/>
              <w:rPr>
                <w:b/>
              </w:rPr>
            </w:pPr>
          </w:p>
        </w:tc>
        <w:tc>
          <w:tcPr>
            <w:tcW w:w="4743" w:type="dxa"/>
            <w:vMerge w:val="restart"/>
            <w:tcBorders>
              <w:top w:val="single" w:sz="4" w:space="0" w:color="000000"/>
              <w:left w:val="single" w:sz="4" w:space="0" w:color="000000"/>
              <w:bottom w:val="single" w:sz="4" w:space="0" w:color="000000"/>
            </w:tcBorders>
            <w:shd w:val="clear" w:color="auto" w:fill="auto"/>
          </w:tcPr>
          <w:p w14:paraId="7E9F6A5A" w14:textId="77777777" w:rsidR="002A4D2A" w:rsidRPr="00CC5D5A" w:rsidRDefault="002A4D2A" w:rsidP="002541EF">
            <w:pPr>
              <w:autoSpaceDE w:val="0"/>
              <w:snapToGrid w:val="0"/>
            </w:pPr>
            <w:r>
              <w:rPr>
                <w:b/>
              </w:rPr>
              <w:t>Z</w:t>
            </w:r>
            <w:r w:rsidRPr="00CC5D5A">
              <w:rPr>
                <w:b/>
              </w:rPr>
              <w:t xml:space="preserve">načit </w:t>
            </w:r>
            <w:r w:rsidRPr="00CC5D5A">
              <w:t xml:space="preserve">řádně shromažďovací nádoby a pytle dle této směrnice. </w:t>
            </w:r>
          </w:p>
        </w:tc>
        <w:tc>
          <w:tcPr>
            <w:tcW w:w="2220" w:type="dxa"/>
            <w:gridSpan w:val="3"/>
            <w:tcBorders>
              <w:top w:val="single" w:sz="4" w:space="0" w:color="000000"/>
              <w:left w:val="single" w:sz="4" w:space="0" w:color="000000"/>
              <w:bottom w:val="single" w:sz="4" w:space="0" w:color="000000"/>
            </w:tcBorders>
            <w:shd w:val="clear" w:color="auto" w:fill="auto"/>
          </w:tcPr>
          <w:p w14:paraId="44BFFCE0" w14:textId="77777777" w:rsidR="002A4D2A" w:rsidRPr="00CC5D5A" w:rsidRDefault="002A4D2A" w:rsidP="002541EF">
            <w:pPr>
              <w:autoSpaceDE w:val="0"/>
              <w:snapToGrid w:val="0"/>
            </w:pPr>
            <w:r w:rsidRPr="00CC5D5A">
              <w:t>pověření pracovníci</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1454F2B9" w14:textId="77777777" w:rsidR="002A4D2A" w:rsidRPr="00CC5D5A" w:rsidRDefault="002A4D2A" w:rsidP="002541EF">
            <w:pPr>
              <w:snapToGrid w:val="0"/>
            </w:pPr>
            <w:r w:rsidRPr="00CC5D5A">
              <w:t>vedoucí pracoviště</w:t>
            </w:r>
          </w:p>
        </w:tc>
      </w:tr>
      <w:tr w:rsidR="002A4D2A" w:rsidRPr="00CC5D5A" w14:paraId="1BB1D35A" w14:textId="77777777" w:rsidTr="002541EF">
        <w:trPr>
          <w:gridAfter w:val="1"/>
          <w:wAfter w:w="26" w:type="dxa"/>
          <w:trHeight w:val="299"/>
        </w:trPr>
        <w:tc>
          <w:tcPr>
            <w:tcW w:w="236" w:type="dxa"/>
            <w:gridSpan w:val="2"/>
            <w:shd w:val="clear" w:color="auto" w:fill="auto"/>
          </w:tcPr>
          <w:p w14:paraId="3396709E" w14:textId="77777777" w:rsidR="002A4D2A" w:rsidRPr="00CC5D5A" w:rsidRDefault="002A4D2A" w:rsidP="002541EF">
            <w:pPr>
              <w:snapToGrid w:val="0"/>
              <w:rPr>
                <w:b/>
              </w:rPr>
            </w:pPr>
          </w:p>
        </w:tc>
        <w:tc>
          <w:tcPr>
            <w:tcW w:w="4743" w:type="dxa"/>
            <w:vMerge/>
            <w:tcBorders>
              <w:top w:val="single" w:sz="4" w:space="0" w:color="000000"/>
              <w:left w:val="single" w:sz="4" w:space="0" w:color="000000"/>
              <w:bottom w:val="single" w:sz="4" w:space="0" w:color="000000"/>
            </w:tcBorders>
            <w:shd w:val="clear" w:color="auto" w:fill="auto"/>
          </w:tcPr>
          <w:p w14:paraId="2D6B3B83" w14:textId="77777777" w:rsidR="002A4D2A" w:rsidRPr="00CC5D5A" w:rsidRDefault="002A4D2A" w:rsidP="002541EF">
            <w:pPr>
              <w:autoSpaceDE w:val="0"/>
              <w:snapToGrid w:val="0"/>
              <w:rPr>
                <w:b/>
              </w:rPr>
            </w:pPr>
          </w:p>
        </w:tc>
        <w:tc>
          <w:tcPr>
            <w:tcW w:w="2220" w:type="dxa"/>
            <w:gridSpan w:val="3"/>
            <w:tcBorders>
              <w:top w:val="single" w:sz="4" w:space="0" w:color="000000"/>
              <w:left w:val="single" w:sz="4" w:space="0" w:color="000000"/>
              <w:bottom w:val="single" w:sz="4" w:space="0" w:color="000000"/>
            </w:tcBorders>
            <w:shd w:val="clear" w:color="auto" w:fill="auto"/>
          </w:tcPr>
          <w:p w14:paraId="05D6C977" w14:textId="77777777" w:rsidR="002A4D2A" w:rsidRPr="00CC5D5A" w:rsidRDefault="002A4D2A" w:rsidP="002541EF">
            <w:pPr>
              <w:autoSpaceDE w:val="0"/>
              <w:snapToGrid w:val="0"/>
            </w:pPr>
            <w:r w:rsidRPr="00CC5D5A">
              <w:t>úklidové služby</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1BFB888A" w14:textId="77777777" w:rsidR="002A4D2A" w:rsidRPr="00CC5D5A" w:rsidRDefault="002A4D2A" w:rsidP="002541EF">
            <w:pPr>
              <w:autoSpaceDE w:val="0"/>
              <w:snapToGrid w:val="0"/>
            </w:pPr>
            <w:r w:rsidRPr="00CC5D5A">
              <w:t>vedoucí pracoviště</w:t>
            </w:r>
          </w:p>
        </w:tc>
      </w:tr>
      <w:tr w:rsidR="002A4D2A" w:rsidRPr="00CC5D5A" w14:paraId="78F82456" w14:textId="77777777" w:rsidTr="002541EF">
        <w:trPr>
          <w:gridAfter w:val="1"/>
          <w:wAfter w:w="26" w:type="dxa"/>
          <w:trHeight w:val="475"/>
        </w:trPr>
        <w:tc>
          <w:tcPr>
            <w:tcW w:w="236" w:type="dxa"/>
            <w:gridSpan w:val="2"/>
            <w:shd w:val="clear" w:color="auto" w:fill="auto"/>
          </w:tcPr>
          <w:p w14:paraId="1005E689" w14:textId="77777777" w:rsidR="002A4D2A" w:rsidRPr="00CC5D5A" w:rsidRDefault="002A4D2A" w:rsidP="002541EF">
            <w:pPr>
              <w:snapToGrid w:val="0"/>
              <w:rPr>
                <w:b/>
              </w:rPr>
            </w:pPr>
          </w:p>
        </w:tc>
        <w:tc>
          <w:tcPr>
            <w:tcW w:w="4743" w:type="dxa"/>
            <w:tcBorders>
              <w:top w:val="single" w:sz="4" w:space="0" w:color="000000"/>
              <w:left w:val="single" w:sz="4" w:space="0" w:color="000000"/>
              <w:bottom w:val="single" w:sz="4" w:space="0" w:color="000000"/>
            </w:tcBorders>
            <w:shd w:val="clear" w:color="auto" w:fill="auto"/>
          </w:tcPr>
          <w:p w14:paraId="4D69CA25" w14:textId="77777777" w:rsidR="002A4D2A" w:rsidRPr="00CC5D5A" w:rsidRDefault="002A4D2A" w:rsidP="002541EF">
            <w:pPr>
              <w:autoSpaceDE w:val="0"/>
              <w:snapToGrid w:val="0"/>
            </w:pPr>
            <w:r>
              <w:rPr>
                <w:b/>
              </w:rPr>
              <w:t>Z</w:t>
            </w:r>
            <w:r w:rsidRPr="00CC5D5A">
              <w:rPr>
                <w:b/>
              </w:rPr>
              <w:t>abezpečit</w:t>
            </w:r>
            <w:r w:rsidRPr="00CC5D5A">
              <w:t xml:space="preserve"> odpad před nežádoucím znehodnocením, odcizením nebo únikem</w:t>
            </w:r>
          </w:p>
        </w:tc>
        <w:tc>
          <w:tcPr>
            <w:tcW w:w="2220" w:type="dxa"/>
            <w:gridSpan w:val="3"/>
            <w:tcBorders>
              <w:top w:val="single" w:sz="4" w:space="0" w:color="000000"/>
              <w:left w:val="single" w:sz="4" w:space="0" w:color="000000"/>
            </w:tcBorders>
            <w:shd w:val="clear" w:color="auto" w:fill="auto"/>
          </w:tcPr>
          <w:p w14:paraId="6E7CC601" w14:textId="77777777" w:rsidR="002A4D2A" w:rsidRPr="00CC5D5A" w:rsidRDefault="002A4D2A" w:rsidP="002541EF">
            <w:pPr>
              <w:autoSpaceDE w:val="0"/>
              <w:snapToGrid w:val="0"/>
            </w:pPr>
            <w:r>
              <w:t>v</w:t>
            </w:r>
            <w:r w:rsidRPr="00CC5D5A">
              <w:t>šichni zaměstnanci</w:t>
            </w:r>
          </w:p>
        </w:tc>
        <w:tc>
          <w:tcPr>
            <w:tcW w:w="2376" w:type="dxa"/>
            <w:tcBorders>
              <w:top w:val="single" w:sz="4" w:space="0" w:color="000000"/>
              <w:left w:val="single" w:sz="4" w:space="0" w:color="000000"/>
              <w:right w:val="single" w:sz="4" w:space="0" w:color="000000"/>
            </w:tcBorders>
            <w:shd w:val="clear" w:color="auto" w:fill="auto"/>
          </w:tcPr>
          <w:p w14:paraId="43C50907" w14:textId="77777777" w:rsidR="002A4D2A" w:rsidRPr="00CC5D5A" w:rsidRDefault="002A4D2A" w:rsidP="002541EF">
            <w:pPr>
              <w:snapToGrid w:val="0"/>
            </w:pPr>
            <w:r w:rsidRPr="00CC5D5A">
              <w:t>vedoucí pracoviště</w:t>
            </w:r>
          </w:p>
        </w:tc>
      </w:tr>
      <w:tr w:rsidR="002A4D2A" w:rsidRPr="00CC5D5A" w14:paraId="2EED7BAD" w14:textId="77777777" w:rsidTr="002541EF">
        <w:trPr>
          <w:gridAfter w:val="1"/>
          <w:wAfter w:w="26" w:type="dxa"/>
          <w:trHeight w:val="489"/>
        </w:trPr>
        <w:tc>
          <w:tcPr>
            <w:tcW w:w="236" w:type="dxa"/>
            <w:gridSpan w:val="2"/>
            <w:shd w:val="clear" w:color="auto" w:fill="auto"/>
          </w:tcPr>
          <w:p w14:paraId="6296EC6E" w14:textId="77777777" w:rsidR="002A4D2A" w:rsidRPr="00CC5D5A" w:rsidRDefault="002A4D2A" w:rsidP="002541EF">
            <w:pPr>
              <w:snapToGrid w:val="0"/>
              <w:rPr>
                <w:b/>
              </w:rPr>
            </w:pPr>
          </w:p>
        </w:tc>
        <w:tc>
          <w:tcPr>
            <w:tcW w:w="4743" w:type="dxa"/>
            <w:tcBorders>
              <w:top w:val="single" w:sz="4" w:space="0" w:color="000000"/>
              <w:left w:val="single" w:sz="4" w:space="0" w:color="000000"/>
              <w:bottom w:val="single" w:sz="4" w:space="0" w:color="000000"/>
            </w:tcBorders>
            <w:shd w:val="clear" w:color="auto" w:fill="auto"/>
          </w:tcPr>
          <w:p w14:paraId="52F91519" w14:textId="77777777" w:rsidR="002A4D2A" w:rsidRPr="00CC5D5A" w:rsidRDefault="002A4D2A" w:rsidP="002541EF">
            <w:pPr>
              <w:autoSpaceDE w:val="0"/>
              <w:snapToGrid w:val="0"/>
            </w:pPr>
            <w:r>
              <w:rPr>
                <w:b/>
              </w:rPr>
              <w:t>P</w:t>
            </w:r>
            <w:r w:rsidRPr="00CC5D5A">
              <w:rPr>
                <w:b/>
              </w:rPr>
              <w:t>ředávat odpad</w:t>
            </w:r>
            <w:r w:rsidRPr="00CC5D5A">
              <w:t xml:space="preserve"> jen osobě k tomu oprávněné podle §14 odst. 1 – zákona o odpadech </w:t>
            </w:r>
          </w:p>
        </w:tc>
        <w:tc>
          <w:tcPr>
            <w:tcW w:w="2220" w:type="dxa"/>
            <w:gridSpan w:val="3"/>
            <w:tcBorders>
              <w:top w:val="single" w:sz="4" w:space="0" w:color="000000"/>
              <w:left w:val="single" w:sz="4" w:space="0" w:color="000000"/>
              <w:bottom w:val="single" w:sz="4" w:space="0" w:color="000000"/>
            </w:tcBorders>
            <w:shd w:val="clear" w:color="auto" w:fill="auto"/>
          </w:tcPr>
          <w:p w14:paraId="38AB3174" w14:textId="77777777" w:rsidR="002A4D2A" w:rsidRPr="00CC5D5A" w:rsidRDefault="002A4D2A" w:rsidP="002541EF">
            <w:pPr>
              <w:snapToGrid w:val="0"/>
            </w:pPr>
            <w:r>
              <w:t>s</w:t>
            </w:r>
            <w:r w:rsidRPr="00CC5D5A">
              <w:t>tatutární zástupce,</w:t>
            </w:r>
          </w:p>
          <w:p w14:paraId="1A951306" w14:textId="77777777" w:rsidR="002A4D2A" w:rsidRPr="00CC5D5A" w:rsidRDefault="002A4D2A" w:rsidP="002541EF">
            <w:pPr>
              <w:autoSpaceDE w:val="0"/>
              <w:snapToGrid w:val="0"/>
            </w:pPr>
            <w:r>
              <w:t>o</w:t>
            </w:r>
            <w:r w:rsidRPr="00CC5D5A">
              <w:t>dpadový hospodář</w:t>
            </w:r>
          </w:p>
        </w:tc>
        <w:tc>
          <w:tcPr>
            <w:tcW w:w="2376" w:type="dxa"/>
            <w:tcBorders>
              <w:top w:val="single" w:sz="4" w:space="0" w:color="000000"/>
              <w:left w:val="single" w:sz="4" w:space="0" w:color="000000"/>
              <w:bottom w:val="single" w:sz="4" w:space="0" w:color="000000"/>
              <w:right w:val="single" w:sz="4" w:space="0" w:color="000000"/>
            </w:tcBorders>
            <w:shd w:val="clear" w:color="auto" w:fill="auto"/>
          </w:tcPr>
          <w:p w14:paraId="64078586" w14:textId="77777777" w:rsidR="002A4D2A" w:rsidRPr="00CC5D5A" w:rsidRDefault="002A4D2A" w:rsidP="002541EF">
            <w:pPr>
              <w:snapToGrid w:val="0"/>
            </w:pPr>
            <w:r>
              <w:t>s</w:t>
            </w:r>
            <w:r w:rsidRPr="00CC5D5A">
              <w:t>tatutární zástupce,</w:t>
            </w:r>
          </w:p>
          <w:p w14:paraId="0F9A564D" w14:textId="77777777" w:rsidR="002A4D2A" w:rsidRPr="00CC5D5A" w:rsidRDefault="002A4D2A" w:rsidP="002541EF">
            <w:pPr>
              <w:snapToGrid w:val="0"/>
            </w:pPr>
            <w:r>
              <w:t>o</w:t>
            </w:r>
            <w:r w:rsidRPr="00CC5D5A">
              <w:t>dpadový hospodář</w:t>
            </w:r>
          </w:p>
        </w:tc>
      </w:tr>
      <w:tr w:rsidR="002A4D2A" w:rsidRPr="00CC5D5A" w14:paraId="00A3E2B2" w14:textId="77777777" w:rsidTr="002541EF">
        <w:trPr>
          <w:gridAfter w:val="1"/>
          <w:wAfter w:w="26" w:type="dxa"/>
          <w:trHeight w:val="500"/>
        </w:trPr>
        <w:tc>
          <w:tcPr>
            <w:tcW w:w="236" w:type="dxa"/>
            <w:gridSpan w:val="2"/>
            <w:shd w:val="clear" w:color="auto" w:fill="auto"/>
          </w:tcPr>
          <w:p w14:paraId="67AE5C0F" w14:textId="77777777" w:rsidR="002A4D2A" w:rsidRPr="00CC5D5A" w:rsidRDefault="002A4D2A" w:rsidP="002541EF">
            <w:pPr>
              <w:snapToGrid w:val="0"/>
              <w:rPr>
                <w:b/>
              </w:rPr>
            </w:pPr>
          </w:p>
        </w:tc>
        <w:tc>
          <w:tcPr>
            <w:tcW w:w="4743" w:type="dxa"/>
            <w:tcBorders>
              <w:top w:val="single" w:sz="4" w:space="0" w:color="000000"/>
              <w:left w:val="single" w:sz="4" w:space="0" w:color="000000"/>
              <w:bottom w:val="single" w:sz="4" w:space="0" w:color="000000"/>
            </w:tcBorders>
            <w:shd w:val="clear" w:color="auto" w:fill="auto"/>
          </w:tcPr>
          <w:p w14:paraId="270E9ED7" w14:textId="77777777" w:rsidR="002A4D2A" w:rsidRPr="00CC5D5A" w:rsidRDefault="002A4D2A" w:rsidP="002541EF">
            <w:pPr>
              <w:autoSpaceDE w:val="0"/>
              <w:snapToGrid w:val="0"/>
              <w:rPr>
                <w:b/>
              </w:rPr>
            </w:pPr>
            <w:r w:rsidRPr="00CC5D5A">
              <w:t xml:space="preserve">Vybavit </w:t>
            </w:r>
            <w:r w:rsidRPr="00CC5D5A">
              <w:rPr>
                <w:b/>
              </w:rPr>
              <w:t xml:space="preserve">identifikačním listem nebezpečného odpadu </w:t>
            </w:r>
            <w:r w:rsidRPr="00CC5D5A">
              <w:t>místa nakládání s nebezpečným odpadem</w:t>
            </w:r>
          </w:p>
        </w:tc>
        <w:tc>
          <w:tcPr>
            <w:tcW w:w="4596" w:type="dxa"/>
            <w:gridSpan w:val="4"/>
            <w:tcBorders>
              <w:top w:val="single" w:sz="4" w:space="0" w:color="000000"/>
              <w:left w:val="single" w:sz="4" w:space="0" w:color="000000"/>
              <w:bottom w:val="single" w:sz="4" w:space="0" w:color="000000"/>
              <w:right w:val="single" w:sz="4" w:space="0" w:color="000000"/>
            </w:tcBorders>
            <w:shd w:val="clear" w:color="auto" w:fill="auto"/>
          </w:tcPr>
          <w:p w14:paraId="76F06D74" w14:textId="77777777" w:rsidR="002A4D2A" w:rsidRPr="00CC5D5A" w:rsidRDefault="002A4D2A" w:rsidP="002541EF">
            <w:pPr>
              <w:autoSpaceDE w:val="0"/>
              <w:snapToGrid w:val="0"/>
            </w:pPr>
            <w:r w:rsidRPr="00CC5D5A">
              <w:rPr>
                <w:color w:val="000000"/>
              </w:rPr>
              <w:t>pověřený pracovník-</w:t>
            </w:r>
            <w:r w:rsidRPr="00CC5D5A">
              <w:t>vedoucí pracoviště ve spolupráci s odpadovým hospodářem</w:t>
            </w:r>
          </w:p>
        </w:tc>
      </w:tr>
      <w:tr w:rsidR="002A4D2A" w:rsidRPr="00CC5D5A" w14:paraId="7AF1FDCE" w14:textId="77777777" w:rsidTr="002541EF">
        <w:trPr>
          <w:gridBefore w:val="1"/>
          <w:wBefore w:w="220" w:type="dxa"/>
        </w:trPr>
        <w:tc>
          <w:tcPr>
            <w:tcW w:w="4796" w:type="dxa"/>
            <w:gridSpan w:val="3"/>
            <w:tcBorders>
              <w:top w:val="single" w:sz="4" w:space="0" w:color="000000"/>
              <w:left w:val="single" w:sz="4" w:space="0" w:color="000000"/>
              <w:bottom w:val="single" w:sz="4" w:space="0" w:color="000000"/>
            </w:tcBorders>
            <w:shd w:val="clear" w:color="auto" w:fill="auto"/>
          </w:tcPr>
          <w:p w14:paraId="2A3C7B57" w14:textId="77777777" w:rsidR="002A4D2A" w:rsidRPr="00CC5D5A" w:rsidRDefault="002A4D2A" w:rsidP="002541EF">
            <w:pPr>
              <w:autoSpaceDE w:val="0"/>
              <w:snapToGrid w:val="0"/>
            </w:pPr>
            <w:r>
              <w:rPr>
                <w:b/>
              </w:rPr>
              <w:t>V</w:t>
            </w:r>
            <w:r w:rsidRPr="00CC5D5A">
              <w:rPr>
                <w:b/>
              </w:rPr>
              <w:t>edení průběžné evidence</w:t>
            </w:r>
            <w:r w:rsidRPr="00CC5D5A">
              <w:t xml:space="preserve"> odpadů dle § 39, odst. 1 zákona o odpadech </w:t>
            </w:r>
          </w:p>
        </w:tc>
        <w:tc>
          <w:tcPr>
            <w:tcW w:w="2150" w:type="dxa"/>
            <w:tcBorders>
              <w:top w:val="single" w:sz="4" w:space="0" w:color="000000"/>
              <w:left w:val="single" w:sz="4" w:space="0" w:color="000000"/>
              <w:bottom w:val="single" w:sz="4" w:space="0" w:color="000000"/>
            </w:tcBorders>
            <w:shd w:val="clear" w:color="auto" w:fill="auto"/>
          </w:tcPr>
          <w:p w14:paraId="6D5486AE" w14:textId="77777777" w:rsidR="002A4D2A" w:rsidRPr="00CC5D5A" w:rsidRDefault="002A4D2A" w:rsidP="002541EF">
            <w:pPr>
              <w:autoSpaceDE w:val="0"/>
              <w:snapToGrid w:val="0"/>
            </w:pPr>
            <w:r>
              <w:t>o</w:t>
            </w:r>
            <w:r w:rsidRPr="00CC5D5A">
              <w:t>ddělení ekologie a vodního hospodářství</w:t>
            </w:r>
          </w:p>
        </w:tc>
        <w:tc>
          <w:tcPr>
            <w:tcW w:w="2435" w:type="dxa"/>
            <w:gridSpan w:val="3"/>
            <w:tcBorders>
              <w:top w:val="single" w:sz="4" w:space="0" w:color="000000"/>
              <w:left w:val="single" w:sz="4" w:space="0" w:color="000000"/>
              <w:bottom w:val="single" w:sz="4" w:space="0" w:color="000000"/>
              <w:right w:val="single" w:sz="4" w:space="0" w:color="000000"/>
            </w:tcBorders>
            <w:shd w:val="clear" w:color="auto" w:fill="auto"/>
          </w:tcPr>
          <w:p w14:paraId="5EBFB0E4" w14:textId="77777777" w:rsidR="002A4D2A" w:rsidRPr="00CC5D5A" w:rsidRDefault="002A4D2A" w:rsidP="002541EF">
            <w:pPr>
              <w:autoSpaceDE w:val="0"/>
              <w:snapToGrid w:val="0"/>
            </w:pPr>
            <w:r>
              <w:t>o</w:t>
            </w:r>
            <w:r w:rsidRPr="00CC5D5A">
              <w:t>dpadový hospodář</w:t>
            </w:r>
          </w:p>
        </w:tc>
      </w:tr>
      <w:tr w:rsidR="002A4D2A" w:rsidRPr="00CC5D5A" w14:paraId="74D47E78" w14:textId="77777777" w:rsidTr="002541EF">
        <w:trPr>
          <w:gridBefore w:val="1"/>
          <w:wBefore w:w="220" w:type="dxa"/>
        </w:trPr>
        <w:tc>
          <w:tcPr>
            <w:tcW w:w="4796" w:type="dxa"/>
            <w:gridSpan w:val="3"/>
            <w:tcBorders>
              <w:top w:val="single" w:sz="4" w:space="0" w:color="000000"/>
              <w:left w:val="single" w:sz="4" w:space="0" w:color="000000"/>
              <w:bottom w:val="single" w:sz="4" w:space="0" w:color="000000"/>
            </w:tcBorders>
            <w:shd w:val="clear" w:color="auto" w:fill="auto"/>
          </w:tcPr>
          <w:p w14:paraId="30A2C604" w14:textId="77777777" w:rsidR="002A4D2A" w:rsidRPr="00CC5D5A" w:rsidRDefault="002A4D2A" w:rsidP="002541EF">
            <w:pPr>
              <w:autoSpaceDE w:val="0"/>
              <w:snapToGrid w:val="0"/>
            </w:pPr>
            <w:r>
              <w:rPr>
                <w:b/>
              </w:rPr>
              <w:t>H</w:t>
            </w:r>
            <w:r w:rsidRPr="00CC5D5A">
              <w:rPr>
                <w:b/>
              </w:rPr>
              <w:t>lášení o produkci a nakládání s odpady</w:t>
            </w:r>
            <w:r w:rsidRPr="00CC5D5A">
              <w:t xml:space="preserve"> do 15. 2.  Následujícího kalendářního roku do ISPOP</w:t>
            </w:r>
          </w:p>
        </w:tc>
        <w:tc>
          <w:tcPr>
            <w:tcW w:w="2150" w:type="dxa"/>
            <w:tcBorders>
              <w:top w:val="single" w:sz="4" w:space="0" w:color="000000"/>
              <w:left w:val="single" w:sz="4" w:space="0" w:color="000000"/>
              <w:bottom w:val="single" w:sz="4" w:space="0" w:color="000000"/>
            </w:tcBorders>
            <w:shd w:val="clear" w:color="auto" w:fill="auto"/>
          </w:tcPr>
          <w:p w14:paraId="6F935CCB" w14:textId="77777777" w:rsidR="002A4D2A" w:rsidRPr="00CC5D5A" w:rsidRDefault="002A4D2A" w:rsidP="002541EF">
            <w:pPr>
              <w:autoSpaceDE w:val="0"/>
              <w:snapToGrid w:val="0"/>
            </w:pPr>
            <w:r>
              <w:t>o</w:t>
            </w:r>
            <w:r w:rsidRPr="00CC5D5A">
              <w:t>dpadový hospodář</w:t>
            </w:r>
          </w:p>
        </w:tc>
        <w:tc>
          <w:tcPr>
            <w:tcW w:w="2435" w:type="dxa"/>
            <w:gridSpan w:val="3"/>
            <w:tcBorders>
              <w:top w:val="single" w:sz="4" w:space="0" w:color="000000"/>
              <w:left w:val="single" w:sz="4" w:space="0" w:color="000000"/>
              <w:bottom w:val="single" w:sz="4" w:space="0" w:color="000000"/>
              <w:right w:val="single" w:sz="4" w:space="0" w:color="000000"/>
            </w:tcBorders>
            <w:shd w:val="clear" w:color="auto" w:fill="auto"/>
          </w:tcPr>
          <w:p w14:paraId="035BD3AE" w14:textId="77777777" w:rsidR="002A4D2A" w:rsidRPr="00CC5D5A" w:rsidRDefault="002A4D2A" w:rsidP="002541EF">
            <w:pPr>
              <w:autoSpaceDE w:val="0"/>
              <w:snapToGrid w:val="0"/>
            </w:pPr>
            <w:r>
              <w:t>o</w:t>
            </w:r>
            <w:r w:rsidRPr="00CC5D5A">
              <w:t>dpadový hospodář</w:t>
            </w:r>
          </w:p>
        </w:tc>
      </w:tr>
      <w:tr w:rsidR="002A4D2A" w:rsidRPr="00CC5D5A" w14:paraId="312CF1D3" w14:textId="77777777" w:rsidTr="002541EF">
        <w:trPr>
          <w:gridBefore w:val="1"/>
          <w:wBefore w:w="220" w:type="dxa"/>
          <w:trHeight w:val="383"/>
        </w:trPr>
        <w:tc>
          <w:tcPr>
            <w:tcW w:w="4796" w:type="dxa"/>
            <w:gridSpan w:val="3"/>
            <w:tcBorders>
              <w:top w:val="single" w:sz="4" w:space="0" w:color="000000"/>
              <w:left w:val="single" w:sz="4" w:space="0" w:color="000000"/>
              <w:bottom w:val="single" w:sz="4" w:space="0" w:color="000000"/>
            </w:tcBorders>
            <w:shd w:val="clear" w:color="auto" w:fill="auto"/>
          </w:tcPr>
          <w:p w14:paraId="1704ADA5" w14:textId="77777777" w:rsidR="002A4D2A" w:rsidRPr="00CC5D5A" w:rsidRDefault="002A4D2A" w:rsidP="002541EF">
            <w:pPr>
              <w:autoSpaceDE w:val="0"/>
              <w:snapToGrid w:val="0"/>
            </w:pPr>
            <w:r w:rsidRPr="00CC5D5A">
              <w:t xml:space="preserve">Vytvořit </w:t>
            </w:r>
            <w:r>
              <w:rPr>
                <w:b/>
              </w:rPr>
              <w:t xml:space="preserve">etikety a identifikační listy odpadů </w:t>
            </w:r>
            <w:r w:rsidRPr="00CC5D5A">
              <w:t xml:space="preserve"> </w:t>
            </w:r>
          </w:p>
        </w:tc>
        <w:tc>
          <w:tcPr>
            <w:tcW w:w="2150" w:type="dxa"/>
            <w:tcBorders>
              <w:top w:val="single" w:sz="4" w:space="0" w:color="000000"/>
              <w:left w:val="single" w:sz="4" w:space="0" w:color="000000"/>
              <w:bottom w:val="single" w:sz="4" w:space="0" w:color="000000"/>
            </w:tcBorders>
            <w:shd w:val="clear" w:color="auto" w:fill="auto"/>
          </w:tcPr>
          <w:p w14:paraId="298643B9" w14:textId="77777777" w:rsidR="002A4D2A" w:rsidRPr="00CC5D5A" w:rsidRDefault="002A4D2A" w:rsidP="002541EF">
            <w:pPr>
              <w:autoSpaceDE w:val="0"/>
              <w:snapToGrid w:val="0"/>
            </w:pPr>
            <w:r>
              <w:t>o</w:t>
            </w:r>
            <w:r w:rsidRPr="00CC5D5A">
              <w:t>dpadový hospodář</w:t>
            </w:r>
          </w:p>
        </w:tc>
        <w:tc>
          <w:tcPr>
            <w:tcW w:w="2435" w:type="dxa"/>
            <w:gridSpan w:val="3"/>
            <w:tcBorders>
              <w:top w:val="single" w:sz="4" w:space="0" w:color="000000"/>
              <w:left w:val="single" w:sz="4" w:space="0" w:color="000000"/>
              <w:bottom w:val="single" w:sz="4" w:space="0" w:color="000000"/>
              <w:right w:val="single" w:sz="4" w:space="0" w:color="000000"/>
            </w:tcBorders>
            <w:shd w:val="clear" w:color="auto" w:fill="auto"/>
          </w:tcPr>
          <w:p w14:paraId="1EE0CD33" w14:textId="77777777" w:rsidR="002A4D2A" w:rsidRPr="00CC5D5A" w:rsidRDefault="002A4D2A" w:rsidP="002541EF">
            <w:pPr>
              <w:autoSpaceDE w:val="0"/>
              <w:snapToGrid w:val="0"/>
            </w:pPr>
            <w:r>
              <w:t>o</w:t>
            </w:r>
            <w:r w:rsidRPr="00CC5D5A">
              <w:t>dpadový hospodář</w:t>
            </w:r>
          </w:p>
        </w:tc>
      </w:tr>
      <w:tr w:rsidR="002A4D2A" w:rsidRPr="00CC5D5A" w14:paraId="5DD2D322" w14:textId="77777777" w:rsidTr="002541EF">
        <w:trPr>
          <w:gridBefore w:val="1"/>
          <w:wBefore w:w="220" w:type="dxa"/>
          <w:trHeight w:val="383"/>
        </w:trPr>
        <w:tc>
          <w:tcPr>
            <w:tcW w:w="4796" w:type="dxa"/>
            <w:gridSpan w:val="3"/>
            <w:tcBorders>
              <w:top w:val="single" w:sz="4" w:space="0" w:color="000000"/>
              <w:left w:val="single" w:sz="4" w:space="0" w:color="000000"/>
              <w:bottom w:val="single" w:sz="4" w:space="0" w:color="000000"/>
            </w:tcBorders>
            <w:shd w:val="clear" w:color="auto" w:fill="auto"/>
          </w:tcPr>
          <w:p w14:paraId="2445EC64" w14:textId="77777777" w:rsidR="002A4D2A" w:rsidRPr="00CC5D5A" w:rsidRDefault="002A4D2A" w:rsidP="002541EF">
            <w:pPr>
              <w:autoSpaceDE w:val="0"/>
              <w:snapToGrid w:val="0"/>
              <w:rPr>
                <w:b/>
              </w:rPr>
            </w:pPr>
            <w:r w:rsidRPr="002F6FAF">
              <w:t xml:space="preserve">Vykonávat </w:t>
            </w:r>
            <w:r w:rsidRPr="002F6FAF">
              <w:rPr>
                <w:b/>
              </w:rPr>
              <w:t>kontrolu</w:t>
            </w:r>
            <w:r w:rsidRPr="002F6FAF">
              <w:t xml:space="preserve"> nakládání s odpady na jednotlivých pracovištích a provádět o ní</w:t>
            </w:r>
            <w:r w:rsidRPr="00CC5D5A">
              <w:rPr>
                <w:b/>
              </w:rPr>
              <w:t xml:space="preserve"> </w:t>
            </w:r>
            <w:r w:rsidRPr="002F6FAF">
              <w:t>písemné záznamy</w:t>
            </w:r>
          </w:p>
        </w:tc>
        <w:tc>
          <w:tcPr>
            <w:tcW w:w="2150" w:type="dxa"/>
            <w:tcBorders>
              <w:top w:val="single" w:sz="4" w:space="0" w:color="000000"/>
              <w:left w:val="single" w:sz="4" w:space="0" w:color="000000"/>
              <w:bottom w:val="single" w:sz="4" w:space="0" w:color="000000"/>
            </w:tcBorders>
            <w:shd w:val="clear" w:color="auto" w:fill="auto"/>
          </w:tcPr>
          <w:p w14:paraId="298A8FC5" w14:textId="77777777" w:rsidR="002A4D2A" w:rsidRPr="00CC5D5A" w:rsidRDefault="002A4D2A" w:rsidP="002541EF">
            <w:pPr>
              <w:autoSpaceDE w:val="0"/>
              <w:snapToGrid w:val="0"/>
            </w:pPr>
            <w:r>
              <w:t>o</w:t>
            </w:r>
            <w:r w:rsidRPr="00CC5D5A">
              <w:t>ddělení ekologie a vodního hospodářství</w:t>
            </w:r>
          </w:p>
        </w:tc>
        <w:tc>
          <w:tcPr>
            <w:tcW w:w="2435" w:type="dxa"/>
            <w:gridSpan w:val="3"/>
            <w:tcBorders>
              <w:top w:val="single" w:sz="4" w:space="0" w:color="000000"/>
              <w:left w:val="single" w:sz="4" w:space="0" w:color="000000"/>
              <w:bottom w:val="single" w:sz="4" w:space="0" w:color="000000"/>
              <w:right w:val="single" w:sz="4" w:space="0" w:color="000000"/>
            </w:tcBorders>
            <w:shd w:val="clear" w:color="auto" w:fill="auto"/>
          </w:tcPr>
          <w:p w14:paraId="43BA516E" w14:textId="77777777" w:rsidR="002A4D2A" w:rsidRPr="00CC5D5A" w:rsidRDefault="002A4D2A" w:rsidP="002541EF">
            <w:pPr>
              <w:autoSpaceDE w:val="0"/>
              <w:snapToGrid w:val="0"/>
            </w:pPr>
            <w:r>
              <w:t>o</w:t>
            </w:r>
            <w:r w:rsidRPr="00CC5D5A">
              <w:t>dpadový hospodář</w:t>
            </w:r>
          </w:p>
        </w:tc>
      </w:tr>
      <w:tr w:rsidR="002A4D2A" w:rsidRPr="00CC5D5A" w14:paraId="22E01960" w14:textId="77777777" w:rsidTr="002541EF">
        <w:trPr>
          <w:gridBefore w:val="1"/>
          <w:wBefore w:w="220" w:type="dxa"/>
          <w:trHeight w:val="383"/>
        </w:trPr>
        <w:tc>
          <w:tcPr>
            <w:tcW w:w="4796" w:type="dxa"/>
            <w:gridSpan w:val="3"/>
            <w:tcBorders>
              <w:top w:val="single" w:sz="4" w:space="0" w:color="000000"/>
              <w:left w:val="single" w:sz="4" w:space="0" w:color="000000"/>
              <w:bottom w:val="single" w:sz="4" w:space="0" w:color="000000"/>
            </w:tcBorders>
            <w:shd w:val="clear" w:color="auto" w:fill="auto"/>
          </w:tcPr>
          <w:p w14:paraId="7BFAA7F3" w14:textId="77777777" w:rsidR="002A4D2A" w:rsidRPr="00CC5D5A" w:rsidRDefault="002A4D2A" w:rsidP="002541EF">
            <w:pPr>
              <w:autoSpaceDE w:val="0"/>
              <w:snapToGrid w:val="0"/>
              <w:rPr>
                <w:b/>
              </w:rPr>
            </w:pPr>
            <w:r w:rsidRPr="00CC5D5A">
              <w:rPr>
                <w:b/>
              </w:rPr>
              <w:t>Při legislativních změnách nebo vnitřní potřebě NNB zajistit aktualizaci směrnice</w:t>
            </w:r>
          </w:p>
        </w:tc>
        <w:tc>
          <w:tcPr>
            <w:tcW w:w="2150" w:type="dxa"/>
            <w:tcBorders>
              <w:top w:val="single" w:sz="4" w:space="0" w:color="000000"/>
              <w:left w:val="single" w:sz="4" w:space="0" w:color="000000"/>
              <w:bottom w:val="single" w:sz="4" w:space="0" w:color="000000"/>
            </w:tcBorders>
            <w:shd w:val="clear" w:color="auto" w:fill="auto"/>
          </w:tcPr>
          <w:p w14:paraId="5A0A04FF" w14:textId="77777777" w:rsidR="002A4D2A" w:rsidRPr="00CC5D5A" w:rsidRDefault="002A4D2A" w:rsidP="002541EF">
            <w:pPr>
              <w:autoSpaceDE w:val="0"/>
              <w:snapToGrid w:val="0"/>
            </w:pPr>
            <w:r>
              <w:t>o</w:t>
            </w:r>
            <w:r w:rsidRPr="00CC5D5A">
              <w:t>ddělení ekologie a vodního hospodářství</w:t>
            </w:r>
          </w:p>
        </w:tc>
        <w:tc>
          <w:tcPr>
            <w:tcW w:w="2435" w:type="dxa"/>
            <w:gridSpan w:val="3"/>
            <w:tcBorders>
              <w:top w:val="single" w:sz="4" w:space="0" w:color="000000"/>
              <w:left w:val="single" w:sz="4" w:space="0" w:color="000000"/>
              <w:bottom w:val="single" w:sz="4" w:space="0" w:color="000000"/>
              <w:right w:val="single" w:sz="4" w:space="0" w:color="000000"/>
            </w:tcBorders>
            <w:shd w:val="clear" w:color="auto" w:fill="auto"/>
          </w:tcPr>
          <w:p w14:paraId="4D6E7DE2" w14:textId="77777777" w:rsidR="002A4D2A" w:rsidRPr="00CC5D5A" w:rsidRDefault="002A4D2A" w:rsidP="002541EF">
            <w:pPr>
              <w:autoSpaceDE w:val="0"/>
              <w:snapToGrid w:val="0"/>
            </w:pPr>
            <w:r>
              <w:t>o</w:t>
            </w:r>
            <w:r w:rsidRPr="00CC5D5A">
              <w:t>dpadový hospodář</w:t>
            </w:r>
          </w:p>
        </w:tc>
      </w:tr>
    </w:tbl>
    <w:p w14:paraId="0A3A3C4A" w14:textId="77777777" w:rsidR="002A4D2A" w:rsidRDefault="002A4D2A" w:rsidP="002A4D2A">
      <w:pPr>
        <w:pStyle w:val="Nadpis1"/>
        <w:shd w:val="clear" w:color="auto" w:fill="E5E5E5"/>
        <w:suppressAutoHyphens/>
        <w:spacing w:before="120" w:after="120"/>
        <w:ind w:left="432" w:hanging="432"/>
        <w:jc w:val="both"/>
      </w:pPr>
      <w:bookmarkStart w:id="14" w:name="_Toc466464976"/>
      <w:bookmarkStart w:id="15" w:name="_Toc466539147"/>
      <w:r>
        <w:t>Havarijní stavy</w:t>
      </w:r>
      <w:bookmarkEnd w:id="14"/>
      <w:bookmarkEnd w:id="15"/>
    </w:p>
    <w:p w14:paraId="77279023" w14:textId="77777777" w:rsidR="002A4D2A" w:rsidRDefault="002A4D2A" w:rsidP="002A4D2A">
      <w:pPr>
        <w:ind w:hanging="360"/>
      </w:pPr>
      <w:r>
        <w:t xml:space="preserve">      Postupy jsou popsány v identifikačních listech nebezpečných odpadů (ILNO), které jsou umístěny vždy v blízkosti jednotlivých sběrných míst na pracovištích</w:t>
      </w:r>
    </w:p>
    <w:p w14:paraId="43D183D4" w14:textId="77777777" w:rsidR="002A4D2A" w:rsidRDefault="002A4D2A" w:rsidP="002A4D2A"/>
    <w:p w14:paraId="57BB3242" w14:textId="77777777" w:rsidR="002A4D2A" w:rsidRDefault="002A4D2A" w:rsidP="002A4D2A"/>
    <w:p w14:paraId="4383EA70" w14:textId="77777777" w:rsidR="002A4D2A" w:rsidRPr="00FA1565" w:rsidRDefault="002A4D2A" w:rsidP="002A4D2A">
      <w:pPr>
        <w:pStyle w:val="Nadpis1"/>
        <w:shd w:val="clear" w:color="auto" w:fill="E5E5E5"/>
        <w:tabs>
          <w:tab w:val="clear" w:pos="454"/>
          <w:tab w:val="left" w:pos="432"/>
        </w:tabs>
        <w:suppressAutoHyphens/>
        <w:spacing w:before="120" w:after="120"/>
        <w:ind w:left="432" w:hanging="432"/>
        <w:jc w:val="both"/>
      </w:pPr>
      <w:r w:rsidRPr="00FA1565">
        <w:lastRenderedPageBreak/>
        <w:t xml:space="preserve"> </w:t>
      </w:r>
      <w:bookmarkStart w:id="16" w:name="_Toc466464977"/>
      <w:bookmarkStart w:id="17" w:name="_Toc466539148"/>
      <w:r w:rsidRPr="00FA1565">
        <w:t>Nakládání s odpady – obecná část</w:t>
      </w:r>
      <w:bookmarkEnd w:id="16"/>
      <w:bookmarkEnd w:id="17"/>
      <w:r w:rsidRPr="00FA1565">
        <w:t xml:space="preserve"> </w:t>
      </w:r>
    </w:p>
    <w:p w14:paraId="36C5AA12" w14:textId="77777777" w:rsidR="002A4D2A" w:rsidRPr="00FA1565" w:rsidRDefault="002A4D2A" w:rsidP="002A4D2A">
      <w:pPr>
        <w:pStyle w:val="Nadpis2"/>
        <w:keepNext/>
        <w:tabs>
          <w:tab w:val="clear" w:pos="454"/>
          <w:tab w:val="num" w:pos="576"/>
        </w:tabs>
        <w:suppressAutoHyphens/>
        <w:spacing w:before="120" w:after="120"/>
        <w:ind w:left="576" w:hanging="576"/>
        <w:jc w:val="both"/>
      </w:pPr>
      <w:bookmarkStart w:id="18" w:name="_Toc466464978"/>
      <w:bookmarkStart w:id="19" w:name="_Toc466539149"/>
      <w:r w:rsidRPr="00FA1565">
        <w:t>Zařazování odpadů podle Katalogu odpadů</w:t>
      </w:r>
      <w:bookmarkEnd w:id="18"/>
      <w:bookmarkEnd w:id="19"/>
    </w:p>
    <w:p w14:paraId="581A5725" w14:textId="77777777" w:rsidR="002A4D2A" w:rsidRPr="00FA1565" w:rsidRDefault="002A4D2A" w:rsidP="002A4D2A">
      <w:pPr>
        <w:pStyle w:val="Zkladntext"/>
      </w:pPr>
      <w:r w:rsidRPr="00FA1565">
        <w:t>Odpady zařazují pod šestimístná katalogová čísla druhů odpadů uvedená v Katalogu odpadů, v nichž prvé dvojčíslí označuje skupinu odpadů, druhé dvojčíslí podskupinu odpadů a třetí dvojčíslí druh odpadu.</w:t>
      </w:r>
    </w:p>
    <w:p w14:paraId="058E01C8" w14:textId="77777777" w:rsidR="002A4D2A" w:rsidRPr="00FA1565" w:rsidRDefault="002A4D2A" w:rsidP="002A4D2A">
      <w:pPr>
        <w:pStyle w:val="Zkladntext"/>
        <w:ind w:left="708"/>
      </w:pPr>
    </w:p>
    <w:p w14:paraId="33E7193E" w14:textId="77777777" w:rsidR="002A4D2A" w:rsidRPr="00FA1565" w:rsidRDefault="002A4D2A" w:rsidP="002A4D2A">
      <w:pPr>
        <w:pStyle w:val="Nadpis2"/>
        <w:keepNext/>
        <w:tabs>
          <w:tab w:val="clear" w:pos="454"/>
          <w:tab w:val="num" w:pos="576"/>
        </w:tabs>
        <w:suppressAutoHyphens/>
        <w:spacing w:before="120" w:after="120"/>
        <w:ind w:left="576" w:hanging="576"/>
        <w:jc w:val="both"/>
      </w:pPr>
      <w:bookmarkStart w:id="20" w:name="_Toc466464979"/>
      <w:bookmarkStart w:id="21" w:name="_Toc466539150"/>
      <w:r w:rsidRPr="00FA1565">
        <w:t>Zařazování odpadů podle kategorií</w:t>
      </w:r>
      <w:bookmarkEnd w:id="20"/>
      <w:bookmarkEnd w:id="21"/>
    </w:p>
    <w:p w14:paraId="43C03338" w14:textId="77777777" w:rsidR="002A4D2A" w:rsidRPr="00FA1565" w:rsidRDefault="002A4D2A" w:rsidP="002A4D2A">
      <w:pPr>
        <w:pStyle w:val="Zkladntext"/>
      </w:pPr>
      <w:r w:rsidRPr="00FA1565">
        <w:t>Původce a oprávněná osoba jsou povinni pro účely nakládání s odpadem zařadit odpad do kategorie nebezpečný, je-li:</w:t>
      </w:r>
    </w:p>
    <w:p w14:paraId="3F79C110" w14:textId="77777777" w:rsidR="002A4D2A" w:rsidRPr="00FA1565" w:rsidRDefault="002A4D2A" w:rsidP="00EC67F3">
      <w:pPr>
        <w:pStyle w:val="Zkladntext"/>
        <w:numPr>
          <w:ilvl w:val="0"/>
          <w:numId w:val="19"/>
        </w:numPr>
        <w:tabs>
          <w:tab w:val="clear" w:pos="1068"/>
          <w:tab w:val="num" w:pos="360"/>
        </w:tabs>
        <w:spacing w:after="0"/>
        <w:ind w:left="360"/>
        <w:jc w:val="both"/>
      </w:pPr>
      <w:r w:rsidRPr="00FA1565">
        <w:t>uveden v Seznamu nebezpečných odpadů uvedeném v Katalogu odpadů, nebo</w:t>
      </w:r>
    </w:p>
    <w:p w14:paraId="3CF054DC" w14:textId="77777777" w:rsidR="002A4D2A" w:rsidRPr="00FA1565" w:rsidRDefault="002A4D2A" w:rsidP="00EC67F3">
      <w:pPr>
        <w:pStyle w:val="Zkladntext"/>
        <w:numPr>
          <w:ilvl w:val="0"/>
          <w:numId w:val="19"/>
        </w:numPr>
        <w:tabs>
          <w:tab w:val="clear" w:pos="1068"/>
          <w:tab w:val="num" w:pos="360"/>
        </w:tabs>
        <w:spacing w:after="0"/>
        <w:ind w:left="360"/>
        <w:jc w:val="both"/>
      </w:pPr>
      <w:r w:rsidRPr="00FA1565">
        <w:t>smíšen nebo znečištěn některou ze složek uvedených v Seznamu složek, které činí odpad nebezpečným, nebo</w:t>
      </w:r>
    </w:p>
    <w:p w14:paraId="6AF451CA" w14:textId="77777777" w:rsidR="002A4D2A" w:rsidRPr="00FA1565" w:rsidRDefault="002A4D2A" w:rsidP="00EC67F3">
      <w:pPr>
        <w:pStyle w:val="Zkladntext"/>
        <w:numPr>
          <w:ilvl w:val="0"/>
          <w:numId w:val="19"/>
        </w:numPr>
        <w:tabs>
          <w:tab w:val="clear" w:pos="1068"/>
          <w:tab w:val="num" w:pos="360"/>
        </w:tabs>
        <w:spacing w:after="0"/>
        <w:ind w:left="360"/>
        <w:jc w:val="both"/>
      </w:pPr>
      <w:r w:rsidRPr="00FA1565">
        <w:t>smíšen nebo znečištěn některým z odpadů uvedených v Seznamu nebezpečných odpadů.</w:t>
      </w:r>
    </w:p>
    <w:p w14:paraId="39F2925E" w14:textId="77777777" w:rsidR="002A4D2A" w:rsidRDefault="002A4D2A" w:rsidP="002A4D2A">
      <w:pPr>
        <w:pStyle w:val="Zkladntext"/>
      </w:pPr>
    </w:p>
    <w:p w14:paraId="29E5EDDA" w14:textId="77777777" w:rsidR="002A4D2A" w:rsidRPr="00FA1565" w:rsidRDefault="002A4D2A" w:rsidP="002A4D2A">
      <w:pPr>
        <w:pStyle w:val="Zkladntext"/>
      </w:pPr>
      <w:r w:rsidRPr="00FA1565">
        <w:t>Má-li odpad jednu nebo více nebezpečných vlastností, jsou původce a oprávněná osoba, která s odpadem nakládá, povinni zařadit tento odpad jako nebezpečný a nakládat s ním jako s nebezpečným, i když nesplňuje podmínky uvedené v předchozím odstavci.</w:t>
      </w:r>
    </w:p>
    <w:p w14:paraId="74E28588" w14:textId="77777777" w:rsidR="002A4D2A" w:rsidRPr="00FA1565" w:rsidRDefault="002A4D2A" w:rsidP="002A4D2A"/>
    <w:p w14:paraId="31299B3B" w14:textId="77777777" w:rsidR="002A4D2A" w:rsidRPr="00FA1565" w:rsidRDefault="002A4D2A" w:rsidP="002A4D2A">
      <w:pPr>
        <w:pStyle w:val="Nadpis2"/>
        <w:keepNext/>
        <w:tabs>
          <w:tab w:val="clear" w:pos="454"/>
          <w:tab w:val="num" w:pos="576"/>
        </w:tabs>
        <w:suppressAutoHyphens/>
        <w:spacing w:before="120" w:after="120"/>
        <w:ind w:left="576" w:hanging="576"/>
        <w:jc w:val="both"/>
      </w:pPr>
      <w:bookmarkStart w:id="22" w:name="_Toc466464980"/>
      <w:bookmarkStart w:id="23" w:name="_Toc466539151"/>
      <w:r w:rsidRPr="00FA1565">
        <w:t>Povinnosti původců odpadů</w:t>
      </w:r>
      <w:bookmarkEnd w:id="22"/>
      <w:bookmarkEnd w:id="23"/>
    </w:p>
    <w:p w14:paraId="243504C5" w14:textId="77777777" w:rsidR="002A4D2A" w:rsidRPr="00FA1565" w:rsidRDefault="002A4D2A" w:rsidP="00EC67F3">
      <w:pPr>
        <w:numPr>
          <w:ilvl w:val="0"/>
          <w:numId w:val="20"/>
        </w:numPr>
        <w:tabs>
          <w:tab w:val="clear" w:pos="1068"/>
          <w:tab w:val="num" w:pos="360"/>
        </w:tabs>
        <w:ind w:left="360"/>
        <w:jc w:val="both"/>
      </w:pPr>
      <w:r w:rsidRPr="00FA1565">
        <w:t>odpady zařazovat podle druhů a kategorií,</w:t>
      </w:r>
    </w:p>
    <w:p w14:paraId="2104C758" w14:textId="77777777" w:rsidR="002A4D2A" w:rsidRPr="00FA1565" w:rsidRDefault="002A4D2A" w:rsidP="00EC67F3">
      <w:pPr>
        <w:numPr>
          <w:ilvl w:val="0"/>
          <w:numId w:val="20"/>
        </w:numPr>
        <w:tabs>
          <w:tab w:val="clear" w:pos="1068"/>
          <w:tab w:val="num" w:pos="360"/>
        </w:tabs>
        <w:ind w:left="360"/>
        <w:jc w:val="both"/>
      </w:pPr>
      <w:r w:rsidRPr="00FA1565">
        <w:t>zajistit přednostní využití odpadů,</w:t>
      </w:r>
    </w:p>
    <w:p w14:paraId="4F604346" w14:textId="77777777" w:rsidR="002A4D2A" w:rsidRPr="00FA1565" w:rsidRDefault="002A4D2A" w:rsidP="00EC67F3">
      <w:pPr>
        <w:numPr>
          <w:ilvl w:val="0"/>
          <w:numId w:val="20"/>
        </w:numPr>
        <w:tabs>
          <w:tab w:val="clear" w:pos="1068"/>
          <w:tab w:val="num" w:pos="360"/>
        </w:tabs>
        <w:ind w:left="360"/>
        <w:jc w:val="both"/>
      </w:pPr>
      <w:r w:rsidRPr="00FA1565">
        <w:t>odpady, které sám nemůže využít nebo odstranit v souladu se zákonem o odpadech a prováděcími právními předpisy, převést do vlastnictví pouze osobě oprávněné k jejich převzetí,</w:t>
      </w:r>
    </w:p>
    <w:p w14:paraId="3B01B922" w14:textId="77777777" w:rsidR="002A4D2A" w:rsidRPr="00FA1565" w:rsidRDefault="002A4D2A" w:rsidP="00EC67F3">
      <w:pPr>
        <w:numPr>
          <w:ilvl w:val="0"/>
          <w:numId w:val="20"/>
        </w:numPr>
        <w:tabs>
          <w:tab w:val="clear" w:pos="1068"/>
          <w:tab w:val="num" w:pos="360"/>
        </w:tabs>
        <w:ind w:left="360"/>
        <w:jc w:val="both"/>
      </w:pPr>
      <w:r w:rsidRPr="00FA1565">
        <w:t>ověřovat nebezpečné vlastnosti odpadů a nakládat s nimi podle jejich skutečných vlastností,</w:t>
      </w:r>
    </w:p>
    <w:p w14:paraId="4C282BFC" w14:textId="77777777" w:rsidR="002A4D2A" w:rsidRPr="00FA1565" w:rsidRDefault="002A4D2A" w:rsidP="00EC67F3">
      <w:pPr>
        <w:numPr>
          <w:ilvl w:val="0"/>
          <w:numId w:val="20"/>
        </w:numPr>
        <w:tabs>
          <w:tab w:val="clear" w:pos="1068"/>
          <w:tab w:val="num" w:pos="360"/>
        </w:tabs>
        <w:ind w:left="360"/>
        <w:jc w:val="both"/>
      </w:pPr>
      <w:r w:rsidRPr="00FA1565">
        <w:t xml:space="preserve">shromažďovat odpady utříděné podle jednotlivých druhů a kategorií. Pokud vzhledem k následnému způsobu využití nebo odstranění odpadů není třídění nebo oddělené shromažďování nutné, může od něj původce se </w:t>
      </w:r>
      <w:r w:rsidRPr="00FA1565">
        <w:rPr>
          <w:bCs/>
          <w:iCs/>
        </w:rPr>
        <w:t>souhlasem</w:t>
      </w:r>
      <w:r w:rsidRPr="00FA1565">
        <w:t xml:space="preserve"> místně příslušného orgánu státní správy upustit. </w:t>
      </w:r>
    </w:p>
    <w:p w14:paraId="3C2C4C32" w14:textId="77777777" w:rsidR="002A4D2A" w:rsidRPr="00FA1565" w:rsidRDefault="002A4D2A" w:rsidP="00EC67F3">
      <w:pPr>
        <w:numPr>
          <w:ilvl w:val="0"/>
          <w:numId w:val="20"/>
        </w:numPr>
        <w:tabs>
          <w:tab w:val="clear" w:pos="1068"/>
          <w:tab w:val="num" w:pos="360"/>
        </w:tabs>
        <w:ind w:left="360"/>
        <w:jc w:val="both"/>
      </w:pPr>
      <w:r w:rsidRPr="00FA1565">
        <w:t>zabezpečit odpady před nežádoucím znehodnocením, odcizením nebo únikem,</w:t>
      </w:r>
    </w:p>
    <w:p w14:paraId="0A73F85A" w14:textId="77777777" w:rsidR="002A4D2A" w:rsidRPr="00FA1565" w:rsidRDefault="002A4D2A" w:rsidP="00EC67F3">
      <w:pPr>
        <w:numPr>
          <w:ilvl w:val="0"/>
          <w:numId w:val="20"/>
        </w:numPr>
        <w:tabs>
          <w:tab w:val="clear" w:pos="1068"/>
          <w:tab w:val="num" w:pos="360"/>
        </w:tabs>
        <w:ind w:left="360"/>
        <w:jc w:val="both"/>
      </w:pPr>
      <w:r w:rsidRPr="00FA1565">
        <w:t>vést průběžnou evidenci o odpadech a způsobech nakládání s nimi, ohlašovat odpady a zasílat příslušnému správnímu úřadu stanovené údaje včetně evidencí a ohlašování PCB a zařízení obsahujících PCB a podléhajících evidenci. Tuto evidenci archivovat po dobu nejméně 5 let,</w:t>
      </w:r>
    </w:p>
    <w:p w14:paraId="1E0B5489" w14:textId="77777777" w:rsidR="002A4D2A" w:rsidRPr="00FA1565" w:rsidRDefault="002A4D2A" w:rsidP="00EC67F3">
      <w:pPr>
        <w:numPr>
          <w:ilvl w:val="0"/>
          <w:numId w:val="20"/>
        </w:numPr>
        <w:tabs>
          <w:tab w:val="clear" w:pos="1068"/>
          <w:tab w:val="num" w:pos="360"/>
        </w:tabs>
        <w:ind w:left="360"/>
        <w:jc w:val="both"/>
      </w:pPr>
      <w:r w:rsidRPr="00FA1565">
        <w:t>umožnit kontrolním orgánům přístup do objektů, prostorů a zařízení a na vyžádání předložit dokumentaci a poskytnout pravdivé a úplné informace související s nakládáním s odpady,</w:t>
      </w:r>
    </w:p>
    <w:p w14:paraId="33B6DC52" w14:textId="77777777" w:rsidR="002A4D2A" w:rsidRPr="00FA1565" w:rsidRDefault="002A4D2A" w:rsidP="00EC67F3">
      <w:pPr>
        <w:numPr>
          <w:ilvl w:val="0"/>
          <w:numId w:val="20"/>
        </w:numPr>
        <w:tabs>
          <w:tab w:val="clear" w:pos="1068"/>
          <w:tab w:val="num" w:pos="360"/>
        </w:tabs>
        <w:ind w:left="360"/>
        <w:jc w:val="both"/>
      </w:pPr>
      <w:r w:rsidRPr="00FA1565">
        <w:t>vykonávat kontrolu vlivů nakládání s odpady na zdraví lidí a životní prostředí v souladu se zvláštními právními předpisy a plánem odpadového hospodářství,</w:t>
      </w:r>
    </w:p>
    <w:p w14:paraId="092EF362" w14:textId="77777777" w:rsidR="002A4D2A" w:rsidRPr="00FA1565" w:rsidRDefault="002A4D2A" w:rsidP="00EC67F3">
      <w:pPr>
        <w:numPr>
          <w:ilvl w:val="0"/>
          <w:numId w:val="20"/>
        </w:numPr>
        <w:tabs>
          <w:tab w:val="clear" w:pos="1068"/>
          <w:tab w:val="num" w:pos="360"/>
        </w:tabs>
        <w:ind w:left="360"/>
        <w:jc w:val="both"/>
      </w:pPr>
      <w:r w:rsidRPr="00FA1565">
        <w:t>ustanovit odpadového hospodáře, splňují-li podmínky pro jeho ustanovení,</w:t>
      </w:r>
    </w:p>
    <w:p w14:paraId="693BB5EA" w14:textId="77777777" w:rsidR="002A4D2A" w:rsidRPr="00FA1565" w:rsidRDefault="002A4D2A" w:rsidP="00EC67F3">
      <w:pPr>
        <w:numPr>
          <w:ilvl w:val="0"/>
          <w:numId w:val="20"/>
        </w:numPr>
        <w:tabs>
          <w:tab w:val="clear" w:pos="1068"/>
          <w:tab w:val="num" w:pos="360"/>
        </w:tabs>
        <w:ind w:left="360"/>
        <w:jc w:val="both"/>
      </w:pPr>
      <w:r w:rsidRPr="00FA1565">
        <w:t>platit poplatky za ukládání odpadů na skládky,</w:t>
      </w:r>
    </w:p>
    <w:p w14:paraId="32BEBE81" w14:textId="77777777" w:rsidR="002A4D2A" w:rsidRPr="00FA1565" w:rsidRDefault="002A4D2A" w:rsidP="00EC67F3">
      <w:pPr>
        <w:numPr>
          <w:ilvl w:val="0"/>
          <w:numId w:val="20"/>
        </w:numPr>
        <w:tabs>
          <w:tab w:val="clear" w:pos="1068"/>
          <w:tab w:val="num" w:pos="360"/>
        </w:tabs>
        <w:ind w:left="360"/>
        <w:jc w:val="both"/>
      </w:pPr>
      <w:r w:rsidRPr="00FA1565">
        <w:t>nakládat s nebezpečnými odpady pouze na základě souhlasu věcně a místně příslušného orgánu státní správy, s navazujícími změnami v kompetencích.</w:t>
      </w:r>
    </w:p>
    <w:p w14:paraId="5A9F354D" w14:textId="77777777" w:rsidR="002A4D2A" w:rsidRPr="00FA1565" w:rsidRDefault="002A4D2A" w:rsidP="002A4D2A"/>
    <w:p w14:paraId="28CCAE08" w14:textId="77777777" w:rsidR="002A4D2A" w:rsidRPr="00FA1565" w:rsidRDefault="002A4D2A" w:rsidP="002A4D2A">
      <w:r w:rsidRPr="00FA1565">
        <w:t>S nebezpečnými odpady může původce nakládat pouze na základě souhlasu správního orgánu.</w:t>
      </w:r>
    </w:p>
    <w:p w14:paraId="4F3D2154" w14:textId="77777777" w:rsidR="002A4D2A" w:rsidRPr="00FA1565" w:rsidRDefault="002A4D2A" w:rsidP="002A4D2A"/>
    <w:p w14:paraId="773464BC" w14:textId="77777777" w:rsidR="002A4D2A" w:rsidRPr="00FA1565" w:rsidRDefault="002A4D2A" w:rsidP="002A4D2A">
      <w:r w:rsidRPr="00FA1565">
        <w:lastRenderedPageBreak/>
        <w:t>Původce odpadů je odpovědný za nakládání s odpady do doby jejich využití nebo odstranění, pokud toto zajišťuje sám jako oprávněná osoba, nebo do doby jejich převedení do vlastnictví osobě oprávněné k jejich převzetí. Za dopravu odpadů odpovídá dopravce. Na každou oprávněnou osobu, která převezme do svého vlastnictví odpady od původce, přecházejí povinnosti původce, s výjimkou povinností uvedených pod písmeny i) a j).</w:t>
      </w:r>
    </w:p>
    <w:p w14:paraId="30097C9B" w14:textId="77777777" w:rsidR="002A4D2A" w:rsidRPr="00FA1565" w:rsidRDefault="002A4D2A" w:rsidP="002A4D2A"/>
    <w:p w14:paraId="76FE06F8" w14:textId="77777777" w:rsidR="002A4D2A" w:rsidRPr="00FA1565" w:rsidRDefault="002A4D2A" w:rsidP="002A4D2A">
      <w:pPr>
        <w:pStyle w:val="Nadpis2"/>
        <w:keepNext/>
        <w:tabs>
          <w:tab w:val="clear" w:pos="454"/>
          <w:tab w:val="num" w:pos="576"/>
        </w:tabs>
        <w:suppressAutoHyphens/>
        <w:spacing w:before="120" w:after="120"/>
        <w:ind w:left="576" w:hanging="576"/>
        <w:jc w:val="both"/>
      </w:pPr>
      <w:bookmarkStart w:id="24" w:name="_Toc466464981"/>
      <w:bookmarkStart w:id="25" w:name="_Toc466539152"/>
      <w:r w:rsidRPr="00FA1565">
        <w:t>Shromažďování a soustřeďování odpadů:</w:t>
      </w:r>
      <w:bookmarkEnd w:id="24"/>
      <w:bookmarkEnd w:id="25"/>
    </w:p>
    <w:p w14:paraId="0A5E4EEF" w14:textId="77777777" w:rsidR="002A4D2A" w:rsidRPr="006E299D" w:rsidRDefault="002A4D2A" w:rsidP="002A4D2A">
      <w:pPr>
        <w:rPr>
          <w:b/>
        </w:rPr>
      </w:pPr>
      <w:r w:rsidRPr="006E299D">
        <w:rPr>
          <w:b/>
        </w:rPr>
        <w:t>Jako shromažďovací prostředky nebezpečných odpadů mohou sloužit zejména speciální nádoby, kontejnery, obaly, jímky a nádrže, které splňují stanovené požadavky:</w:t>
      </w:r>
    </w:p>
    <w:p w14:paraId="5F06DD98" w14:textId="77777777" w:rsidR="002A4D2A" w:rsidRPr="00FA1565" w:rsidRDefault="002A4D2A" w:rsidP="00EC67F3">
      <w:pPr>
        <w:numPr>
          <w:ilvl w:val="0"/>
          <w:numId w:val="21"/>
        </w:numPr>
        <w:tabs>
          <w:tab w:val="clear" w:pos="1068"/>
          <w:tab w:val="num" w:pos="360"/>
        </w:tabs>
        <w:ind w:left="360"/>
        <w:jc w:val="both"/>
      </w:pPr>
      <w:r w:rsidRPr="00FA1565">
        <w:t>požadavky stanovené zákonem o odpadech na balení nebezpečných odpadů,</w:t>
      </w:r>
    </w:p>
    <w:p w14:paraId="257007F5" w14:textId="77777777" w:rsidR="002A4D2A" w:rsidRPr="00FA1565" w:rsidRDefault="002A4D2A" w:rsidP="00EC67F3">
      <w:pPr>
        <w:numPr>
          <w:ilvl w:val="0"/>
          <w:numId w:val="21"/>
        </w:numPr>
        <w:tabs>
          <w:tab w:val="clear" w:pos="1068"/>
          <w:tab w:val="num" w:pos="360"/>
        </w:tabs>
        <w:ind w:left="360"/>
        <w:jc w:val="both"/>
      </w:pPr>
      <w:r w:rsidRPr="00FA1565">
        <w:t>požadavky stanovené zvláštními právními předpisy na ochranu životního prostředí a zdraví lidí (například zákon č. 254/2001 Sb., o vodách, zákon č. 258/2000 Sb., o ochraně veřejného zdraví, zákon č. 309/1991 Sb., o ochraně ovzduší před znečišťujícími látkami),</w:t>
      </w:r>
    </w:p>
    <w:p w14:paraId="55EDFF85" w14:textId="77777777" w:rsidR="002A4D2A" w:rsidRDefault="002A4D2A" w:rsidP="00EC67F3">
      <w:pPr>
        <w:numPr>
          <w:ilvl w:val="0"/>
          <w:numId w:val="21"/>
        </w:numPr>
        <w:tabs>
          <w:tab w:val="clear" w:pos="1068"/>
          <w:tab w:val="num" w:pos="360"/>
        </w:tabs>
        <w:ind w:left="360"/>
        <w:jc w:val="both"/>
      </w:pPr>
      <w:r w:rsidRPr="00FA1565">
        <w:t>následující technické požadavky na shromažďovací prostředky odpadů (§ 5 vyhlášky č. 383/2001 Sb.)</w:t>
      </w:r>
    </w:p>
    <w:p w14:paraId="26707007" w14:textId="77777777" w:rsidR="002A4D2A" w:rsidRPr="006E299D" w:rsidRDefault="002A4D2A" w:rsidP="002A4D2A">
      <w:pPr>
        <w:ind w:left="360"/>
        <w:rPr>
          <w:sz w:val="10"/>
          <w:szCs w:val="10"/>
        </w:rPr>
      </w:pPr>
    </w:p>
    <w:p w14:paraId="428686CC" w14:textId="77777777" w:rsidR="002A4D2A" w:rsidRPr="006E299D" w:rsidRDefault="002A4D2A" w:rsidP="002A4D2A">
      <w:pPr>
        <w:rPr>
          <w:b/>
          <w:bCs/>
        </w:rPr>
      </w:pPr>
      <w:r w:rsidRPr="006E299D">
        <w:rPr>
          <w:b/>
          <w:bCs/>
        </w:rPr>
        <w:t>Technické požadavky na shromažďovací prostředky odpadů:</w:t>
      </w:r>
    </w:p>
    <w:p w14:paraId="3DEE1A2C" w14:textId="77777777" w:rsidR="002A4D2A" w:rsidRPr="00FA1565" w:rsidRDefault="002A4D2A" w:rsidP="00EC67F3">
      <w:pPr>
        <w:numPr>
          <w:ilvl w:val="0"/>
          <w:numId w:val="22"/>
        </w:numPr>
        <w:jc w:val="both"/>
      </w:pPr>
      <w:r w:rsidRPr="00FA1565">
        <w:t>odlišení shromažďovacích prostředků odpadů (tvarově, barevně nebo popisem) od prostředků nepoužívaných pro nakládání s odpady, nebo používaných pro jiné druhy odpadů,</w:t>
      </w:r>
    </w:p>
    <w:p w14:paraId="726EF08F" w14:textId="77777777" w:rsidR="002A4D2A" w:rsidRPr="00FA1565" w:rsidRDefault="002A4D2A" w:rsidP="00EC67F3">
      <w:pPr>
        <w:numPr>
          <w:ilvl w:val="0"/>
          <w:numId w:val="22"/>
        </w:numPr>
        <w:jc w:val="both"/>
      </w:pPr>
      <w:r w:rsidRPr="00FA1565">
        <w:t>zajištění ochrany odpadů před povětrnostními vlivy, pokud jsou shromažďovací prostředky určeny pro použití mimo chráněné prostory a nejsou-li určeny pouze pro odpady inertní,</w:t>
      </w:r>
    </w:p>
    <w:p w14:paraId="250F9157" w14:textId="77777777" w:rsidR="002A4D2A" w:rsidRPr="00FA1565" w:rsidRDefault="002A4D2A" w:rsidP="00EC67F3">
      <w:pPr>
        <w:numPr>
          <w:ilvl w:val="0"/>
          <w:numId w:val="22"/>
        </w:numPr>
        <w:jc w:val="both"/>
      </w:pPr>
      <w:r w:rsidRPr="00FA1565">
        <w:t>odolnost proti chemickým vlivům odpadů, pro které jsou určeny,</w:t>
      </w:r>
    </w:p>
    <w:p w14:paraId="614785F4" w14:textId="77777777" w:rsidR="002A4D2A" w:rsidRPr="00FA1565" w:rsidRDefault="002A4D2A" w:rsidP="00EC67F3">
      <w:pPr>
        <w:numPr>
          <w:ilvl w:val="0"/>
          <w:numId w:val="22"/>
        </w:numPr>
        <w:jc w:val="both"/>
      </w:pPr>
      <w:r w:rsidRPr="00FA1565">
        <w:t>v případě, že shromažďovací prostředky slouží i jako přepravní obaly, musí splňovat požadavky zvláštních právních předpisů upravujících přepravu nebezpečných věcí a zboží (například zákon č. 111/1994 Sb., o silniční dopravě, ADR, RID),</w:t>
      </w:r>
    </w:p>
    <w:p w14:paraId="0FEAC932" w14:textId="77777777" w:rsidR="002A4D2A" w:rsidRPr="00FA1565" w:rsidRDefault="002A4D2A" w:rsidP="00EC67F3">
      <w:pPr>
        <w:numPr>
          <w:ilvl w:val="0"/>
          <w:numId w:val="22"/>
        </w:numPr>
        <w:jc w:val="both"/>
      </w:pPr>
      <w:r w:rsidRPr="00FA1565">
        <w:t>shromažďovací prostředky pro komunální odpad musí odpovídat příslušným technickým normám,</w:t>
      </w:r>
    </w:p>
    <w:p w14:paraId="3D3537B0" w14:textId="77777777" w:rsidR="002A4D2A" w:rsidRPr="00FA1565" w:rsidRDefault="002A4D2A" w:rsidP="00EC67F3">
      <w:pPr>
        <w:numPr>
          <w:ilvl w:val="0"/>
          <w:numId w:val="22"/>
        </w:numPr>
        <w:jc w:val="both"/>
      </w:pPr>
      <w:r w:rsidRPr="00FA1565">
        <w:t>svým provedením samy o sobě nebo v kombinaci s technickým provedením a vybavením místa, v němž jsou umístěny, zabezpečují ochranu okolí před druhotnou prašností, zejména u pevných odpadů vzniklých při spalování nebezpečných odpadů ve spalovnách odpadů a odpadů s obsahem azbestu,</w:t>
      </w:r>
    </w:p>
    <w:p w14:paraId="3DA64171" w14:textId="77777777" w:rsidR="002A4D2A" w:rsidRPr="00FA1565" w:rsidRDefault="002A4D2A" w:rsidP="00EC67F3">
      <w:pPr>
        <w:numPr>
          <w:ilvl w:val="0"/>
          <w:numId w:val="22"/>
        </w:numPr>
        <w:jc w:val="both"/>
      </w:pPr>
      <w:r w:rsidRPr="00FA1565">
        <w:t>zabezpečují, že odpad do nich umístěný je chráněn před nežádoucím znehodnocením, zneužitím, odcizením, smícháním s jinými druhy odpadů nebo únikem ohrožujícím zdraví lidí nebo životní prostředí,</w:t>
      </w:r>
    </w:p>
    <w:p w14:paraId="2E29521C" w14:textId="77777777" w:rsidR="002A4D2A" w:rsidRDefault="002A4D2A" w:rsidP="00EC67F3">
      <w:pPr>
        <w:numPr>
          <w:ilvl w:val="0"/>
          <w:numId w:val="22"/>
        </w:numPr>
        <w:jc w:val="both"/>
      </w:pPr>
      <w:r w:rsidRPr="00FA1565">
        <w:t>umožní svým provedením bezpečnost při obsluze a čištění a dezinfekci po svém vyprázdnění, zejména u odpadů ze zdravotnických zařízení.</w:t>
      </w:r>
    </w:p>
    <w:p w14:paraId="023FCFA5" w14:textId="77777777" w:rsidR="002A4D2A" w:rsidRPr="006E299D" w:rsidRDefault="002A4D2A" w:rsidP="002A4D2A">
      <w:pPr>
        <w:ind w:left="360"/>
        <w:rPr>
          <w:sz w:val="10"/>
          <w:szCs w:val="10"/>
        </w:rPr>
      </w:pPr>
    </w:p>
    <w:p w14:paraId="650DADC1" w14:textId="77777777" w:rsidR="002A4D2A" w:rsidRPr="00FA1565" w:rsidRDefault="002A4D2A" w:rsidP="002A4D2A">
      <w:r w:rsidRPr="00FA1565">
        <w:t>Při volbě shromažďovacího místa nebo umístění shromažďovacího prostředku musí být zohledněny otázky bezpečnosti při jeho obsluze, požární bezpečnosti, jeho dostupnosti a možnosti obsluhy mechanizačními a dopravními prostředky.</w:t>
      </w:r>
    </w:p>
    <w:p w14:paraId="58CFA386" w14:textId="77777777" w:rsidR="002A4D2A" w:rsidRPr="00FA1565" w:rsidRDefault="002A4D2A" w:rsidP="002A4D2A">
      <w:r w:rsidRPr="00FA1565">
        <w:t>V blízkosti shromažďovacího prostředku nebezpečného odpadu nebo shromažďovacího místa nebezpečného odpadu nebo na nich musí být umístěn identifikační list shromažďovaného odpadu.</w:t>
      </w:r>
    </w:p>
    <w:p w14:paraId="30C1376E" w14:textId="77777777" w:rsidR="002A4D2A" w:rsidRPr="00FA1565" w:rsidRDefault="002A4D2A" w:rsidP="00EC67F3">
      <w:pPr>
        <w:numPr>
          <w:ilvl w:val="0"/>
          <w:numId w:val="23"/>
        </w:numPr>
        <w:tabs>
          <w:tab w:val="clear" w:pos="1068"/>
          <w:tab w:val="num" w:pos="360"/>
        </w:tabs>
        <w:ind w:left="360"/>
        <w:jc w:val="both"/>
      </w:pPr>
      <w:r w:rsidRPr="00FA1565">
        <w:t>musí být vzájemně oddělené a utěsněné tak, aby bylo zabráněno míšení jednotlivých druhů odpadů a zabráněno jejich úniku do okolního prostředí,</w:t>
      </w:r>
    </w:p>
    <w:p w14:paraId="7F783213" w14:textId="77777777" w:rsidR="002A4D2A" w:rsidRPr="00FA1565" w:rsidRDefault="002A4D2A" w:rsidP="00EC67F3">
      <w:pPr>
        <w:numPr>
          <w:ilvl w:val="0"/>
          <w:numId w:val="23"/>
        </w:numPr>
        <w:tabs>
          <w:tab w:val="clear" w:pos="1068"/>
          <w:tab w:val="num" w:pos="360"/>
        </w:tabs>
        <w:ind w:left="360"/>
        <w:jc w:val="both"/>
      </w:pPr>
      <w:r w:rsidRPr="00FA1565">
        <w:t>svým provedením a organizací provozu musí zabezpečit, že nedojde k ohrožení zdraví člověka a poškození žádné ze složek životního prostředí podle zvláštních právních předpisů (například zákon č. 254/2001 Sb., o vodách, zákon č. 258/2000 Sb., o ochraně veřejného zdraví, zákon č. 309/1991 Sb., o ochraně ovzduší před znečišťujícími látkami),</w:t>
      </w:r>
    </w:p>
    <w:p w14:paraId="41260F2B" w14:textId="77777777" w:rsidR="002A4D2A" w:rsidRPr="00FA1565" w:rsidRDefault="002A4D2A" w:rsidP="00EC67F3">
      <w:pPr>
        <w:numPr>
          <w:ilvl w:val="0"/>
          <w:numId w:val="23"/>
        </w:numPr>
        <w:tabs>
          <w:tab w:val="clear" w:pos="1068"/>
          <w:tab w:val="num" w:pos="360"/>
        </w:tabs>
        <w:ind w:left="360"/>
        <w:jc w:val="both"/>
      </w:pPr>
      <w:r w:rsidRPr="00FA1565">
        <w:lastRenderedPageBreak/>
        <w:t>sklady nebezpečných odpadů musí splňovat stejné technické a bezpečnostní požadavky jako sklady látek, přípravků a výrobků stejných nebezpečných vlastností,</w:t>
      </w:r>
    </w:p>
    <w:p w14:paraId="6C20BFA8" w14:textId="77777777" w:rsidR="002A4D2A" w:rsidRPr="00FA1565" w:rsidRDefault="002A4D2A" w:rsidP="00EC67F3">
      <w:pPr>
        <w:numPr>
          <w:ilvl w:val="0"/>
          <w:numId w:val="23"/>
        </w:numPr>
        <w:tabs>
          <w:tab w:val="clear" w:pos="1068"/>
          <w:tab w:val="num" w:pos="360"/>
        </w:tabs>
        <w:ind w:left="360"/>
        <w:jc w:val="both"/>
      </w:pPr>
      <w:r w:rsidRPr="00FA1565">
        <w:t>musí umožnit snadnou a bezpečnou manipulaci s odpady ve vnějších a vnitřních prostorech,</w:t>
      </w:r>
    </w:p>
    <w:p w14:paraId="3F658478" w14:textId="77777777" w:rsidR="002A4D2A" w:rsidRPr="00FA1565" w:rsidRDefault="002A4D2A" w:rsidP="00EC67F3">
      <w:pPr>
        <w:numPr>
          <w:ilvl w:val="0"/>
          <w:numId w:val="23"/>
        </w:numPr>
        <w:tabs>
          <w:tab w:val="clear" w:pos="1068"/>
          <w:tab w:val="num" w:pos="360"/>
        </w:tabs>
        <w:ind w:left="360"/>
        <w:jc w:val="both"/>
      </w:pPr>
      <w:r w:rsidRPr="00FA1565">
        <w:t>místa, na nichž jsou odpady skladovány v přímém kontaktu s terénem nebo podlahou (bez využití skladovacích prostředků), musí svým technickým zabezpečením odpovídat těsnění příslušných skupin skládek určených k odstraňování skladovaných odpadů.</w:t>
      </w:r>
    </w:p>
    <w:p w14:paraId="3497D3EC" w14:textId="77777777" w:rsidR="002A4D2A" w:rsidRPr="00FA1565" w:rsidRDefault="002A4D2A" w:rsidP="002A4D2A">
      <w:pPr>
        <w:spacing w:line="360" w:lineRule="auto"/>
        <w:rPr>
          <w:b/>
        </w:rPr>
      </w:pPr>
    </w:p>
    <w:p w14:paraId="3FA9E6E4" w14:textId="77777777" w:rsidR="002A4D2A" w:rsidRPr="00FA1565" w:rsidRDefault="002A4D2A" w:rsidP="002A4D2A">
      <w:pPr>
        <w:pStyle w:val="Nadpis2"/>
        <w:keepNext/>
        <w:tabs>
          <w:tab w:val="clear" w:pos="454"/>
          <w:tab w:val="num" w:pos="576"/>
        </w:tabs>
        <w:suppressAutoHyphens/>
        <w:spacing w:before="120" w:after="120"/>
        <w:ind w:left="576" w:hanging="576"/>
        <w:jc w:val="both"/>
      </w:pPr>
      <w:bookmarkStart w:id="26" w:name="_Toc466464982"/>
      <w:bookmarkStart w:id="27" w:name="_Toc466539153"/>
      <w:r w:rsidRPr="00FA1565">
        <w:t>Evidence a ohlašování odpadů</w:t>
      </w:r>
      <w:bookmarkEnd w:id="26"/>
      <w:bookmarkEnd w:id="27"/>
      <w:r w:rsidRPr="00FA1565">
        <w:t xml:space="preserve"> </w:t>
      </w:r>
    </w:p>
    <w:p w14:paraId="740B90B7" w14:textId="77777777" w:rsidR="002A4D2A" w:rsidRPr="00FA1565" w:rsidRDefault="002A4D2A" w:rsidP="002A4D2A">
      <w:r w:rsidRPr="00FA1565">
        <w:t>Původci odpadů a oprávněné osoby, které nakládají s odpady, jsou povinni vést průběžnou evidenci o odpadech a způsobech nakládání s nimi za odpady vlastní a za odpady převzaté. Evidence se vede za každou samostatnou provozovnu a za každý druh odpadu samostatně.</w:t>
      </w:r>
    </w:p>
    <w:p w14:paraId="7ABBBF27" w14:textId="77777777" w:rsidR="002A4D2A" w:rsidRPr="00FA1565" w:rsidRDefault="002A4D2A" w:rsidP="002A4D2A">
      <w:pPr>
        <w:ind w:left="708"/>
      </w:pPr>
    </w:p>
    <w:p w14:paraId="0FA132FB" w14:textId="77777777" w:rsidR="002A4D2A" w:rsidRPr="00FA1565" w:rsidRDefault="002A4D2A" w:rsidP="002A4D2A">
      <w:r w:rsidRPr="00FA1565">
        <w:t xml:space="preserve">Původci a oprávněné osoby v případě, že produkují nebo nakládají s </w:t>
      </w:r>
      <w:r w:rsidRPr="00FA1565">
        <w:rPr>
          <w:bCs/>
          <w:iCs/>
        </w:rPr>
        <w:t>více než 100 kg nebezpečných odpadů</w:t>
      </w:r>
      <w:r w:rsidRPr="00FA1565">
        <w:t xml:space="preserve"> za kalendářní rok nebo s </w:t>
      </w:r>
      <w:r w:rsidRPr="00FA1565">
        <w:rPr>
          <w:bCs/>
          <w:iCs/>
        </w:rPr>
        <w:t>více než 100 tunami ostatních odpadů</w:t>
      </w:r>
      <w:r w:rsidRPr="00FA1565">
        <w:t xml:space="preserve"> za kalendářní rok, jsou povinni zasílat každoročně </w:t>
      </w:r>
      <w:r w:rsidRPr="00FA1565">
        <w:rPr>
          <w:bCs/>
          <w:iCs/>
        </w:rPr>
        <w:t>do 15. února</w:t>
      </w:r>
      <w:r w:rsidRPr="00FA1565">
        <w:t xml:space="preserve"> následujícího roku pravdivé a úplné hlášení o druzích, množství odpadů a způsobech nakládání s nimi a o původcích odpadů obecnímu úřadu obce s rozšířenou působností příslušnému podle místa provozovny. </w:t>
      </w:r>
    </w:p>
    <w:p w14:paraId="6E3575F7" w14:textId="77777777" w:rsidR="002A4D2A" w:rsidRPr="00FA1565" w:rsidRDefault="002A4D2A" w:rsidP="002A4D2A"/>
    <w:p w14:paraId="13FB66BD" w14:textId="77777777" w:rsidR="002A4D2A" w:rsidRPr="00FA1565" w:rsidRDefault="002A4D2A" w:rsidP="002A4D2A"/>
    <w:p w14:paraId="2EA12A9E" w14:textId="77777777" w:rsidR="002A4D2A" w:rsidRPr="00FA1565" w:rsidRDefault="002A4D2A" w:rsidP="002A4D2A">
      <w:pPr>
        <w:pStyle w:val="Nadpis1"/>
        <w:shd w:val="clear" w:color="auto" w:fill="E5E5E5"/>
        <w:suppressAutoHyphens/>
        <w:spacing w:before="120" w:after="120"/>
        <w:ind w:left="432" w:hanging="432"/>
        <w:jc w:val="both"/>
      </w:pPr>
      <w:bookmarkStart w:id="28" w:name="_Toc466464983"/>
      <w:bookmarkStart w:id="29" w:name="_Toc466539154"/>
      <w:r w:rsidRPr="00FA1565">
        <w:t>Praktická část – Nakládání s odpady v NNB</w:t>
      </w:r>
      <w:bookmarkEnd w:id="28"/>
      <w:bookmarkEnd w:id="29"/>
    </w:p>
    <w:p w14:paraId="77ECAD96" w14:textId="77777777" w:rsidR="002A4D2A" w:rsidRPr="00FA1565" w:rsidRDefault="002A4D2A" w:rsidP="002A4D2A">
      <w:pPr>
        <w:pStyle w:val="Nadpis2"/>
        <w:keepNext/>
        <w:tabs>
          <w:tab w:val="clear" w:pos="454"/>
          <w:tab w:val="num" w:pos="576"/>
        </w:tabs>
        <w:suppressAutoHyphens/>
        <w:spacing w:before="120" w:after="120"/>
        <w:ind w:left="576" w:hanging="576"/>
        <w:jc w:val="both"/>
      </w:pPr>
      <w:bookmarkStart w:id="30" w:name="_Toc466464984"/>
      <w:bookmarkStart w:id="31" w:name="_Toc466539155"/>
      <w:r w:rsidRPr="00FA1565">
        <w:t>Nebezpečné odpady</w:t>
      </w:r>
      <w:bookmarkEnd w:id="30"/>
      <w:bookmarkEnd w:id="31"/>
    </w:p>
    <w:p w14:paraId="4DCC4A8D" w14:textId="77777777" w:rsidR="002A4D2A" w:rsidRPr="00FA1565" w:rsidRDefault="002A4D2A" w:rsidP="002A4D2A">
      <w:pPr>
        <w:pStyle w:val="Nadpis3"/>
        <w:tabs>
          <w:tab w:val="clear" w:pos="454"/>
          <w:tab w:val="left" w:pos="709"/>
        </w:tabs>
        <w:suppressAutoHyphens/>
        <w:spacing w:before="120" w:after="120"/>
        <w:ind w:left="709" w:hanging="720"/>
        <w:jc w:val="both"/>
      </w:pPr>
      <w:bookmarkStart w:id="32" w:name="_Toc466464985"/>
      <w:bookmarkStart w:id="33" w:name="_Toc466539156"/>
      <w:r w:rsidRPr="00FA1565">
        <w:t>Zařazení nebezpečných odpadů</w:t>
      </w:r>
      <w:bookmarkEnd w:id="32"/>
      <w:bookmarkEnd w:id="33"/>
    </w:p>
    <w:p w14:paraId="3154F531" w14:textId="77777777" w:rsidR="002A4D2A" w:rsidRPr="00FA1565" w:rsidRDefault="002A4D2A" w:rsidP="002A4D2A">
      <w:pPr>
        <w:rPr>
          <w:b/>
        </w:rPr>
      </w:pPr>
      <w:r w:rsidRPr="00FA1565">
        <w:rPr>
          <w:b/>
        </w:rPr>
        <w:t xml:space="preserve">Zařazení nebezpečného odpadu na </w:t>
      </w:r>
      <w:r w:rsidRPr="00D25AFC">
        <w:rPr>
          <w:b/>
          <w:szCs w:val="24"/>
        </w:rPr>
        <w:t>KLINICKÝCH ODDĚLENÍCH</w:t>
      </w:r>
      <w:r w:rsidRPr="00FA1565">
        <w:rPr>
          <w:b/>
        </w:rPr>
        <w:t xml:space="preserve"> </w:t>
      </w:r>
    </w:p>
    <w:p w14:paraId="234F16D8" w14:textId="77777777" w:rsidR="002A4D2A" w:rsidRPr="00FA1565" w:rsidRDefault="002A4D2A" w:rsidP="002A4D2A">
      <w:pPr>
        <w:ind w:left="432"/>
      </w:pPr>
    </w:p>
    <w:tbl>
      <w:tblPr>
        <w:tblW w:w="9072" w:type="dxa"/>
        <w:tblInd w:w="70" w:type="dxa"/>
        <w:tblLayout w:type="fixed"/>
        <w:tblCellMar>
          <w:left w:w="70" w:type="dxa"/>
          <w:right w:w="70" w:type="dxa"/>
        </w:tblCellMar>
        <w:tblLook w:val="0000" w:firstRow="0" w:lastRow="0" w:firstColumn="0" w:lastColumn="0" w:noHBand="0" w:noVBand="0"/>
      </w:tblPr>
      <w:tblGrid>
        <w:gridCol w:w="1701"/>
        <w:gridCol w:w="3164"/>
        <w:gridCol w:w="4207"/>
      </w:tblGrid>
      <w:tr w:rsidR="002A4D2A" w:rsidRPr="00FA1565" w14:paraId="3CC484B1" w14:textId="77777777" w:rsidTr="002541EF">
        <w:trPr>
          <w:trHeight w:val="170"/>
          <w:tblHeader/>
        </w:trPr>
        <w:tc>
          <w:tcPr>
            <w:tcW w:w="1701" w:type="dxa"/>
            <w:tcBorders>
              <w:top w:val="single" w:sz="4" w:space="0" w:color="000000"/>
              <w:left w:val="single" w:sz="4" w:space="0" w:color="000000"/>
              <w:bottom w:val="single" w:sz="4" w:space="0" w:color="000000"/>
            </w:tcBorders>
            <w:shd w:val="clear" w:color="auto" w:fill="D9D9D9"/>
          </w:tcPr>
          <w:p w14:paraId="2C2C1F3B"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bookmarkStart w:id="34" w:name="_Hlk183412965"/>
            <w:r w:rsidRPr="00FA1565">
              <w:rPr>
                <w:rFonts w:eastAsia="Lucida Sans Unicode"/>
                <w:b/>
                <w:kern w:val="1"/>
                <w:lang w:eastAsia="hi-IN" w:bidi="hi-IN"/>
              </w:rPr>
              <w:t>Katalogové číslo odpadu</w:t>
            </w:r>
            <w:bookmarkEnd w:id="34"/>
          </w:p>
        </w:tc>
        <w:tc>
          <w:tcPr>
            <w:tcW w:w="3164" w:type="dxa"/>
            <w:tcBorders>
              <w:top w:val="single" w:sz="4" w:space="0" w:color="000000"/>
              <w:left w:val="single" w:sz="4" w:space="0" w:color="000000"/>
              <w:bottom w:val="single" w:sz="4" w:space="0" w:color="000000"/>
            </w:tcBorders>
            <w:shd w:val="clear" w:color="auto" w:fill="D9D9D9"/>
          </w:tcPr>
          <w:p w14:paraId="33B6EE34"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Název druhu odpadu podle Katalogu odpadů</w:t>
            </w:r>
          </w:p>
        </w:tc>
        <w:tc>
          <w:tcPr>
            <w:tcW w:w="4207" w:type="dxa"/>
            <w:tcBorders>
              <w:top w:val="single" w:sz="4" w:space="0" w:color="000000"/>
              <w:left w:val="single" w:sz="4" w:space="0" w:color="000000"/>
              <w:bottom w:val="single" w:sz="4" w:space="0" w:color="000000"/>
              <w:right w:val="single" w:sz="4" w:space="0" w:color="000000"/>
            </w:tcBorders>
            <w:shd w:val="clear" w:color="auto" w:fill="D9D9D9"/>
          </w:tcPr>
          <w:p w14:paraId="0BDD1D95"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charakteristika</w:t>
            </w:r>
          </w:p>
        </w:tc>
      </w:tr>
      <w:tr w:rsidR="002A4D2A" w:rsidRPr="00FA1565" w14:paraId="0073785A" w14:textId="77777777" w:rsidTr="002541EF">
        <w:trPr>
          <w:cantSplit/>
          <w:trHeight w:val="1302"/>
        </w:trPr>
        <w:tc>
          <w:tcPr>
            <w:tcW w:w="1701" w:type="dxa"/>
            <w:tcBorders>
              <w:top w:val="single" w:sz="4" w:space="0" w:color="000000"/>
              <w:left w:val="single" w:sz="4" w:space="0" w:color="000000"/>
              <w:bottom w:val="single" w:sz="4" w:space="0" w:color="000000"/>
            </w:tcBorders>
            <w:shd w:val="clear" w:color="auto" w:fill="auto"/>
          </w:tcPr>
          <w:p w14:paraId="5A23508B"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18 01 01</w:t>
            </w:r>
          </w:p>
        </w:tc>
        <w:tc>
          <w:tcPr>
            <w:tcW w:w="3164" w:type="dxa"/>
            <w:tcBorders>
              <w:top w:val="single" w:sz="4" w:space="0" w:color="000000"/>
              <w:left w:val="single" w:sz="4" w:space="0" w:color="000000"/>
              <w:bottom w:val="single" w:sz="4" w:space="0" w:color="000000"/>
            </w:tcBorders>
            <w:shd w:val="clear" w:color="auto" w:fill="auto"/>
          </w:tcPr>
          <w:p w14:paraId="17D5C0F6"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 xml:space="preserve">Ostré předměty </w:t>
            </w:r>
          </w:p>
          <w:p w14:paraId="7E585662"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14:paraId="1DF6F693" w14:textId="77777777" w:rsidR="002A4D2A" w:rsidRPr="007D384A" w:rsidRDefault="002A4D2A" w:rsidP="002541EF">
            <w:pPr>
              <w:widowControl w:val="0"/>
              <w:tabs>
                <w:tab w:val="left" w:pos="680"/>
                <w:tab w:val="left" w:pos="1038"/>
                <w:tab w:val="left" w:pos="1134"/>
                <w:tab w:val="left" w:pos="1418"/>
              </w:tabs>
              <w:snapToGrid w:val="0"/>
              <w:rPr>
                <w:bCs/>
                <w:kern w:val="1"/>
              </w:rPr>
            </w:pPr>
            <w:r w:rsidRPr="007D384A">
              <w:rPr>
                <w:bCs/>
                <w:kern w:val="1"/>
              </w:rPr>
              <w:t>Jehly, skalpely atd.</w:t>
            </w:r>
          </w:p>
          <w:p w14:paraId="265E1A61" w14:textId="77777777" w:rsidR="002A4D2A" w:rsidRPr="007D384A" w:rsidRDefault="002A4D2A" w:rsidP="002541EF">
            <w:pPr>
              <w:widowControl w:val="0"/>
              <w:tabs>
                <w:tab w:val="left" w:pos="-960"/>
                <w:tab w:val="left" w:pos="680"/>
                <w:tab w:val="left" w:pos="1038"/>
                <w:tab w:val="left" w:pos="1134"/>
                <w:tab w:val="left" w:pos="1418"/>
              </w:tabs>
              <w:rPr>
                <w:bCs/>
                <w:kern w:val="1"/>
              </w:rPr>
            </w:pPr>
            <w:r w:rsidRPr="007D384A">
              <w:rPr>
                <w:bCs/>
                <w:kern w:val="1"/>
              </w:rPr>
              <w:t>V NNB zařazen mezi druhy odpadů, na jejichž sběr a odstraňování jsou kladeny zvláštní požadavky z hlediska předcházení infekci.</w:t>
            </w:r>
          </w:p>
          <w:p w14:paraId="0326BED4" w14:textId="77777777" w:rsidR="002A4D2A" w:rsidRPr="007D384A" w:rsidRDefault="002A4D2A" w:rsidP="002541EF">
            <w:pPr>
              <w:widowControl w:val="0"/>
              <w:tabs>
                <w:tab w:val="left" w:pos="-960"/>
                <w:tab w:val="left" w:pos="680"/>
                <w:tab w:val="left" w:pos="1038"/>
                <w:tab w:val="left" w:pos="1134"/>
                <w:tab w:val="left" w:pos="1418"/>
              </w:tabs>
              <w:rPr>
                <w:bCs/>
                <w:kern w:val="1"/>
              </w:rPr>
            </w:pPr>
          </w:p>
        </w:tc>
      </w:tr>
      <w:tr w:rsidR="002A4D2A" w:rsidRPr="00FA1565" w14:paraId="03197798" w14:textId="77777777" w:rsidTr="002541EF">
        <w:trPr>
          <w:cantSplit/>
          <w:trHeight w:val="1891"/>
        </w:trPr>
        <w:tc>
          <w:tcPr>
            <w:tcW w:w="1701" w:type="dxa"/>
            <w:tcBorders>
              <w:top w:val="single" w:sz="4" w:space="0" w:color="000000"/>
              <w:left w:val="single" w:sz="4" w:space="0" w:color="000000"/>
            </w:tcBorders>
            <w:shd w:val="clear" w:color="auto" w:fill="auto"/>
          </w:tcPr>
          <w:p w14:paraId="68DCC40D" w14:textId="77777777" w:rsidR="002A4D2A" w:rsidRPr="00FA1565" w:rsidRDefault="002A4D2A" w:rsidP="002541EF"/>
          <w:p w14:paraId="785A0FC3" w14:textId="77777777" w:rsidR="002A4D2A" w:rsidRPr="00FA1565" w:rsidRDefault="002A4D2A" w:rsidP="002541EF">
            <w:pPr>
              <w:rPr>
                <w:rFonts w:eastAsia="Lucida Sans Unicode"/>
                <w:b/>
                <w:kern w:val="1"/>
                <w:lang w:eastAsia="hi-IN" w:bidi="hi-IN"/>
              </w:rPr>
            </w:pPr>
          </w:p>
          <w:p w14:paraId="321BB243" w14:textId="77777777" w:rsidR="002A4D2A" w:rsidRPr="00FA1565" w:rsidRDefault="002A4D2A" w:rsidP="002541EF"/>
          <w:p w14:paraId="6B928915" w14:textId="77777777" w:rsidR="002A4D2A" w:rsidRPr="00FA1565" w:rsidRDefault="002A4D2A" w:rsidP="002541EF"/>
          <w:p w14:paraId="6FA1D52D" w14:textId="77777777" w:rsidR="002A4D2A" w:rsidRPr="00FA1565" w:rsidRDefault="002A4D2A" w:rsidP="002541EF"/>
          <w:p w14:paraId="2E7C0494" w14:textId="77777777" w:rsidR="002A4D2A" w:rsidRPr="00FA1565" w:rsidRDefault="002A4D2A" w:rsidP="002541EF"/>
        </w:tc>
        <w:tc>
          <w:tcPr>
            <w:tcW w:w="3164" w:type="dxa"/>
            <w:tcBorders>
              <w:top w:val="single" w:sz="4" w:space="0" w:color="000000"/>
              <w:left w:val="single" w:sz="4" w:space="0" w:color="000000"/>
              <w:bottom w:val="single" w:sz="4" w:space="0" w:color="000000"/>
            </w:tcBorders>
            <w:shd w:val="clear" w:color="auto" w:fill="auto"/>
          </w:tcPr>
          <w:p w14:paraId="66C86486"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Části těla a orgány včetně krevních vaků a krevních konzerv. (Dříve 180102)</w:t>
            </w: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14:paraId="30C562D0" w14:textId="77777777" w:rsidR="002A4D2A" w:rsidRPr="007D384A" w:rsidRDefault="002A4D2A" w:rsidP="002541EF">
            <w:pPr>
              <w:widowControl w:val="0"/>
              <w:tabs>
                <w:tab w:val="left" w:pos="680"/>
                <w:tab w:val="left" w:pos="1038"/>
                <w:tab w:val="left" w:pos="1134"/>
                <w:tab w:val="left" w:pos="1437"/>
              </w:tabs>
              <w:snapToGrid w:val="0"/>
              <w:rPr>
                <w:bCs/>
                <w:kern w:val="1"/>
              </w:rPr>
            </w:pPr>
            <w:r w:rsidRPr="00FA1565">
              <w:rPr>
                <w:bCs/>
                <w:kern w:val="1"/>
              </w:rPr>
              <w:t>Drobný anatomický odpad, krevní vaky, krevní konzervy</w:t>
            </w:r>
          </w:p>
          <w:p w14:paraId="1F6CA240" w14:textId="77777777" w:rsidR="002A4D2A" w:rsidRPr="007D384A" w:rsidRDefault="002A4D2A" w:rsidP="002541EF">
            <w:pPr>
              <w:widowControl w:val="0"/>
              <w:tabs>
                <w:tab w:val="left" w:pos="680"/>
                <w:tab w:val="left" w:pos="1038"/>
                <w:tab w:val="left" w:pos="1134"/>
                <w:tab w:val="left" w:pos="1437"/>
              </w:tabs>
              <w:rPr>
                <w:bCs/>
                <w:kern w:val="1"/>
              </w:rPr>
            </w:pPr>
            <w:r w:rsidRPr="007D384A">
              <w:rPr>
                <w:bCs/>
                <w:kern w:val="1"/>
              </w:rPr>
              <w:t xml:space="preserve">Jedná se např. i o části tkání uložené v  organické  látce  - vodný roztok formaldehydu - tento odpad zařazen jako odpad nebezpečný   </w:t>
            </w:r>
          </w:p>
          <w:p w14:paraId="25993F2D" w14:textId="77777777" w:rsidR="002A4D2A" w:rsidRPr="007D384A" w:rsidRDefault="002A4D2A" w:rsidP="002541EF">
            <w:pPr>
              <w:widowControl w:val="0"/>
              <w:tabs>
                <w:tab w:val="left" w:pos="680"/>
                <w:tab w:val="left" w:pos="1038"/>
                <w:tab w:val="left" w:pos="1134"/>
              </w:tabs>
              <w:snapToGrid w:val="0"/>
              <w:rPr>
                <w:bCs/>
                <w:kern w:val="1"/>
              </w:rPr>
            </w:pPr>
          </w:p>
        </w:tc>
      </w:tr>
      <w:tr w:rsidR="002A4D2A" w:rsidRPr="00FA1565" w14:paraId="6EE3675E" w14:textId="77777777" w:rsidTr="002541EF">
        <w:trPr>
          <w:trHeight w:val="2245"/>
        </w:trPr>
        <w:tc>
          <w:tcPr>
            <w:tcW w:w="1701" w:type="dxa"/>
            <w:tcBorders>
              <w:left w:val="single" w:sz="4" w:space="0" w:color="000000"/>
            </w:tcBorders>
            <w:shd w:val="clear" w:color="auto" w:fill="auto"/>
          </w:tcPr>
          <w:p w14:paraId="030DB852"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p w14:paraId="4064DAD0"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p w14:paraId="782B30CD" w14:textId="77777777" w:rsidR="002A4D2A" w:rsidRPr="00FA1565" w:rsidRDefault="002A4D2A" w:rsidP="002541EF">
            <w:r w:rsidRPr="00FA1565">
              <w:rPr>
                <w:rFonts w:eastAsia="Lucida Sans Unicode"/>
                <w:b/>
                <w:kern w:val="1"/>
                <w:lang w:eastAsia="hi-IN" w:bidi="hi-IN"/>
              </w:rPr>
              <w:t>18 01 03</w:t>
            </w:r>
          </w:p>
          <w:p w14:paraId="2BFC1977"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tc>
        <w:tc>
          <w:tcPr>
            <w:tcW w:w="3164" w:type="dxa"/>
            <w:tcBorders>
              <w:top w:val="single" w:sz="4" w:space="0" w:color="000000"/>
              <w:left w:val="single" w:sz="4" w:space="0" w:color="000000"/>
              <w:bottom w:val="single" w:sz="4" w:space="0" w:color="000000"/>
            </w:tcBorders>
            <w:shd w:val="clear" w:color="auto" w:fill="auto"/>
          </w:tcPr>
          <w:p w14:paraId="0169C0C7"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7D384A">
              <w:rPr>
                <w:b/>
                <w:bCs/>
                <w:kern w:val="1"/>
              </w:rPr>
              <w:t xml:space="preserve">Odpady, na jejichž sběr a odstraňování jsou kladeny zvláštní </w:t>
            </w:r>
            <w:r>
              <w:rPr>
                <w:b/>
                <w:bCs/>
                <w:kern w:val="1"/>
              </w:rPr>
              <w:t xml:space="preserve">požadavky s ohledem na prevenci </w:t>
            </w:r>
            <w:r w:rsidRPr="007D384A">
              <w:rPr>
                <w:b/>
                <w:bCs/>
                <w:kern w:val="1"/>
              </w:rPr>
              <w:t xml:space="preserve">infekce </w:t>
            </w: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14:paraId="51153DE7"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 xml:space="preserve">Použitý zdravotnický materiál znečištěný tělními tekutinami a exkrementy, rukavice, podložky, pleny, stříkačky bez jehel, kanyly, infuzní sety. </w:t>
            </w:r>
            <w:r w:rsidRPr="007D384A">
              <w:rPr>
                <w:bCs/>
                <w:kern w:val="1"/>
              </w:rPr>
              <w:t xml:space="preserve">Odpady, které mohou obsahovat životaschopné mikroorganismy nebo jejich toxiny a další infekční agens, s dostatečnou virulencí. </w:t>
            </w:r>
          </w:p>
          <w:p w14:paraId="36F495D2" w14:textId="77777777" w:rsidR="002A4D2A" w:rsidRPr="007D384A" w:rsidRDefault="002A4D2A" w:rsidP="002541EF">
            <w:pPr>
              <w:widowControl w:val="0"/>
              <w:tabs>
                <w:tab w:val="left" w:pos="680"/>
                <w:tab w:val="left" w:pos="1038"/>
                <w:tab w:val="left" w:pos="1134"/>
                <w:tab w:val="left" w:pos="1418"/>
              </w:tabs>
              <w:rPr>
                <w:bCs/>
                <w:kern w:val="1"/>
              </w:rPr>
            </w:pPr>
          </w:p>
          <w:p w14:paraId="6024627E" w14:textId="77777777" w:rsidR="002A4D2A" w:rsidRPr="007D384A" w:rsidRDefault="002A4D2A" w:rsidP="002541EF">
            <w:pPr>
              <w:widowControl w:val="0"/>
              <w:tabs>
                <w:tab w:val="left" w:pos="680"/>
                <w:tab w:val="left" w:pos="1038"/>
                <w:tab w:val="left" w:pos="1134"/>
                <w:tab w:val="left" w:pos="1418"/>
              </w:tabs>
              <w:rPr>
                <w:bCs/>
                <w:kern w:val="1"/>
              </w:rPr>
            </w:pPr>
          </w:p>
        </w:tc>
      </w:tr>
      <w:tr w:rsidR="002A4D2A" w:rsidRPr="00FA1565" w14:paraId="105FC462" w14:textId="77777777" w:rsidTr="002541EF">
        <w:trPr>
          <w:trHeight w:val="1232"/>
        </w:trPr>
        <w:tc>
          <w:tcPr>
            <w:tcW w:w="1701" w:type="dxa"/>
            <w:tcBorders>
              <w:left w:val="single" w:sz="4" w:space="0" w:color="000000"/>
              <w:bottom w:val="single" w:sz="4" w:space="0" w:color="000000"/>
            </w:tcBorders>
            <w:shd w:val="clear" w:color="auto" w:fill="auto"/>
          </w:tcPr>
          <w:p w14:paraId="25017B0F"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tc>
        <w:tc>
          <w:tcPr>
            <w:tcW w:w="3164" w:type="dxa"/>
            <w:tcBorders>
              <w:top w:val="single" w:sz="4" w:space="0" w:color="000000"/>
              <w:left w:val="single" w:sz="4" w:space="0" w:color="000000"/>
              <w:bottom w:val="single" w:sz="4" w:space="0" w:color="000000"/>
            </w:tcBorders>
            <w:shd w:val="clear" w:color="auto" w:fill="auto"/>
          </w:tcPr>
          <w:p w14:paraId="44DAB64E"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Obaly obsahující zbytky nebezpečných látek nebo obaly těmito látkami znečištěné. (Dříve 150110)</w:t>
            </w:r>
          </w:p>
        </w:tc>
        <w:tc>
          <w:tcPr>
            <w:tcW w:w="4207" w:type="dxa"/>
            <w:tcBorders>
              <w:top w:val="single" w:sz="4" w:space="0" w:color="000000"/>
              <w:left w:val="single" w:sz="4" w:space="0" w:color="000000"/>
              <w:bottom w:val="single" w:sz="4" w:space="0" w:color="000000"/>
              <w:right w:val="single" w:sz="4" w:space="0" w:color="000000"/>
            </w:tcBorders>
            <w:shd w:val="clear" w:color="auto" w:fill="auto"/>
          </w:tcPr>
          <w:p w14:paraId="1590AF99"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Plastové, skleněné obaly z infuzních roztoků, plastové nebo plechové obaly od léčiv, chemických látek</w:t>
            </w:r>
            <w:r w:rsidRPr="007D384A">
              <w:rPr>
                <w:bCs/>
                <w:kern w:val="1"/>
              </w:rPr>
              <w:t xml:space="preserve"> a desinfekcí</w:t>
            </w:r>
          </w:p>
          <w:p w14:paraId="6AAD2B37" w14:textId="77777777" w:rsidR="002A4D2A" w:rsidRPr="00FA1565" w:rsidRDefault="002A4D2A" w:rsidP="002541EF">
            <w:pPr>
              <w:widowControl w:val="0"/>
              <w:tabs>
                <w:tab w:val="left" w:pos="680"/>
                <w:tab w:val="left" w:pos="1038"/>
                <w:tab w:val="left" w:pos="1134"/>
                <w:tab w:val="left" w:pos="1418"/>
              </w:tabs>
              <w:snapToGrid w:val="0"/>
              <w:rPr>
                <w:bCs/>
                <w:kern w:val="1"/>
              </w:rPr>
            </w:pPr>
          </w:p>
        </w:tc>
      </w:tr>
      <w:tr w:rsidR="002A4D2A" w:rsidRPr="00FA1565" w14:paraId="627C5EB5" w14:textId="77777777" w:rsidTr="002541EF">
        <w:trPr>
          <w:trHeight w:val="397"/>
        </w:trPr>
        <w:tc>
          <w:tcPr>
            <w:tcW w:w="1701" w:type="dxa"/>
            <w:tcBorders>
              <w:top w:val="single" w:sz="4" w:space="0" w:color="000000"/>
              <w:left w:val="single" w:sz="4" w:space="0" w:color="000000"/>
              <w:bottom w:val="single" w:sz="4" w:space="0" w:color="000000"/>
            </w:tcBorders>
            <w:shd w:val="clear" w:color="auto" w:fill="FFFFFF"/>
          </w:tcPr>
          <w:p w14:paraId="44FDB08E"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18 01 08</w:t>
            </w:r>
          </w:p>
        </w:tc>
        <w:tc>
          <w:tcPr>
            <w:tcW w:w="3164" w:type="dxa"/>
            <w:tcBorders>
              <w:top w:val="single" w:sz="4" w:space="0" w:color="000000"/>
              <w:left w:val="single" w:sz="4" w:space="0" w:color="000000"/>
              <w:bottom w:val="single" w:sz="4" w:space="0" w:color="000000"/>
            </w:tcBorders>
            <w:shd w:val="clear" w:color="auto" w:fill="FFFFFF"/>
          </w:tcPr>
          <w:p w14:paraId="536AFFF7"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7D384A">
              <w:rPr>
                <w:b/>
                <w:bCs/>
                <w:kern w:val="1"/>
              </w:rPr>
              <w:t xml:space="preserve">Nepoužitelná cytostatika </w:t>
            </w:r>
          </w:p>
        </w:tc>
        <w:tc>
          <w:tcPr>
            <w:tcW w:w="4207" w:type="dxa"/>
            <w:tcBorders>
              <w:top w:val="single" w:sz="4" w:space="0" w:color="000000"/>
              <w:left w:val="single" w:sz="4" w:space="0" w:color="000000"/>
              <w:bottom w:val="single" w:sz="4" w:space="0" w:color="000000"/>
              <w:right w:val="single" w:sz="4" w:space="0" w:color="000000"/>
            </w:tcBorders>
            <w:shd w:val="clear" w:color="auto" w:fill="FFFFFF"/>
          </w:tcPr>
          <w:p w14:paraId="4AEA9267"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Včetně obalů s obsahem cytostatik.</w:t>
            </w:r>
          </w:p>
          <w:p w14:paraId="23FF53EF"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7D384A">
              <w:rPr>
                <w:bCs/>
                <w:kern w:val="1"/>
              </w:rPr>
              <w:t xml:space="preserve">Odpad cytostatik a kontaminovaný cytostatiky. </w:t>
            </w:r>
          </w:p>
          <w:p w14:paraId="1543BB7D"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p>
        </w:tc>
      </w:tr>
      <w:tr w:rsidR="002A4D2A" w:rsidRPr="00FA1565" w14:paraId="4B13E51D" w14:textId="77777777" w:rsidTr="002541EF">
        <w:trPr>
          <w:trHeight w:val="627"/>
        </w:trPr>
        <w:tc>
          <w:tcPr>
            <w:tcW w:w="1701" w:type="dxa"/>
            <w:tcBorders>
              <w:top w:val="single" w:sz="4" w:space="0" w:color="000000"/>
              <w:left w:val="single" w:sz="4" w:space="0" w:color="000000"/>
              <w:bottom w:val="single" w:sz="4" w:space="0" w:color="000000"/>
            </w:tcBorders>
            <w:shd w:val="clear" w:color="auto" w:fill="FFFFFF"/>
          </w:tcPr>
          <w:p w14:paraId="584A3DB7"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18 01 09</w:t>
            </w:r>
            <w:r w:rsidRPr="00FA1565">
              <w:rPr>
                <w:b/>
                <w:i/>
                <w:kern w:val="1"/>
              </w:rPr>
              <w:t xml:space="preserve"> </w:t>
            </w:r>
          </w:p>
        </w:tc>
        <w:tc>
          <w:tcPr>
            <w:tcW w:w="3164" w:type="dxa"/>
            <w:tcBorders>
              <w:top w:val="single" w:sz="4" w:space="0" w:color="000000"/>
              <w:left w:val="single" w:sz="4" w:space="0" w:color="000000"/>
              <w:bottom w:val="single" w:sz="4" w:space="0" w:color="000000"/>
            </w:tcBorders>
            <w:shd w:val="clear" w:color="auto" w:fill="FFFFFF"/>
          </w:tcPr>
          <w:p w14:paraId="332E67E7"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Jiná nepoužitelná léčiva</w:t>
            </w:r>
          </w:p>
          <w:p w14:paraId="1654DB44"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neuvedená pod číslem</w:t>
            </w:r>
            <w:r w:rsidRPr="007D384A">
              <w:rPr>
                <w:b/>
                <w:bCs/>
                <w:kern w:val="1"/>
              </w:rPr>
              <w:t xml:space="preserve"> </w:t>
            </w:r>
          </w:p>
        </w:tc>
        <w:tc>
          <w:tcPr>
            <w:tcW w:w="4207" w:type="dxa"/>
            <w:tcBorders>
              <w:top w:val="single" w:sz="4" w:space="0" w:color="000000"/>
              <w:left w:val="single" w:sz="4" w:space="0" w:color="000000"/>
              <w:bottom w:val="single" w:sz="4" w:space="0" w:color="000000"/>
              <w:right w:val="single" w:sz="4" w:space="0" w:color="000000"/>
            </w:tcBorders>
            <w:shd w:val="clear" w:color="auto" w:fill="FFFFFF"/>
          </w:tcPr>
          <w:p w14:paraId="506C8B15" w14:textId="77777777" w:rsidR="002A4D2A" w:rsidRPr="00FA1565" w:rsidRDefault="002A4D2A" w:rsidP="002541EF">
            <w:pPr>
              <w:widowControl w:val="0"/>
              <w:tabs>
                <w:tab w:val="left" w:pos="680"/>
                <w:tab w:val="left" w:pos="1038"/>
                <w:tab w:val="left" w:pos="1134"/>
                <w:tab w:val="left" w:pos="1418"/>
              </w:tabs>
              <w:snapToGrid w:val="0"/>
              <w:rPr>
                <w:bCs/>
                <w:kern w:val="1"/>
              </w:rPr>
            </w:pPr>
            <w:r w:rsidRPr="00FA1565">
              <w:rPr>
                <w:bCs/>
                <w:kern w:val="1"/>
              </w:rPr>
              <w:t xml:space="preserve">Kapsle, čípky, masti, kapky, </w:t>
            </w:r>
          </w:p>
          <w:p w14:paraId="6F207420"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exspirovaná léčiva</w:t>
            </w:r>
          </w:p>
        </w:tc>
      </w:tr>
      <w:tr w:rsidR="002A4D2A" w:rsidRPr="00FA1565" w14:paraId="67EC2C85" w14:textId="77777777" w:rsidTr="002541EF">
        <w:trPr>
          <w:trHeight w:val="627"/>
        </w:trPr>
        <w:tc>
          <w:tcPr>
            <w:tcW w:w="1701" w:type="dxa"/>
            <w:tcBorders>
              <w:top w:val="single" w:sz="4" w:space="0" w:color="000000"/>
              <w:left w:val="single" w:sz="4" w:space="0" w:color="000000"/>
              <w:bottom w:val="single" w:sz="4" w:space="0" w:color="000000"/>
            </w:tcBorders>
            <w:shd w:val="clear" w:color="auto" w:fill="FFFFFF"/>
          </w:tcPr>
          <w:p w14:paraId="55495C2E"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18 01 06</w:t>
            </w:r>
          </w:p>
        </w:tc>
        <w:tc>
          <w:tcPr>
            <w:tcW w:w="3164" w:type="dxa"/>
            <w:tcBorders>
              <w:top w:val="single" w:sz="4" w:space="0" w:color="000000"/>
              <w:left w:val="single" w:sz="4" w:space="0" w:color="000000"/>
              <w:bottom w:val="single" w:sz="4" w:space="0" w:color="000000"/>
            </w:tcBorders>
            <w:shd w:val="clear" w:color="auto" w:fill="FFFFFF"/>
          </w:tcPr>
          <w:p w14:paraId="7A6237F5"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Chemikálie, které jsou nebo obsahují nebezpečné látky</w:t>
            </w:r>
          </w:p>
          <w:p w14:paraId="2509BDBF" w14:textId="77777777" w:rsidR="002A4D2A" w:rsidRPr="00FA1565" w:rsidRDefault="002A4D2A" w:rsidP="002541EF">
            <w:pPr>
              <w:widowControl w:val="0"/>
              <w:tabs>
                <w:tab w:val="left" w:pos="65"/>
                <w:tab w:val="left" w:pos="260"/>
                <w:tab w:val="left" w:pos="925"/>
                <w:tab w:val="left" w:pos="1283"/>
                <w:tab w:val="left" w:pos="1379"/>
                <w:tab w:val="left" w:pos="1663"/>
              </w:tabs>
              <w:autoSpaceDE w:val="0"/>
              <w:snapToGrid w:val="0"/>
              <w:spacing w:line="100" w:lineRule="atLeast"/>
              <w:ind w:left="245" w:right="-10" w:hanging="180"/>
              <w:rPr>
                <w:b/>
                <w:bCs/>
                <w:kern w:val="1"/>
              </w:rPr>
            </w:pPr>
          </w:p>
        </w:tc>
        <w:tc>
          <w:tcPr>
            <w:tcW w:w="4207" w:type="dxa"/>
            <w:tcBorders>
              <w:top w:val="single" w:sz="4" w:space="0" w:color="000000"/>
              <w:left w:val="single" w:sz="4" w:space="0" w:color="000000"/>
              <w:bottom w:val="single" w:sz="4" w:space="0" w:color="000000"/>
              <w:right w:val="single" w:sz="4" w:space="0" w:color="000000"/>
            </w:tcBorders>
            <w:shd w:val="clear" w:color="auto" w:fill="FFFFFF"/>
          </w:tcPr>
          <w:p w14:paraId="01C11917" w14:textId="77777777" w:rsidR="002A4D2A" w:rsidRPr="00FA1565" w:rsidRDefault="002A4D2A" w:rsidP="002541EF">
            <w:pPr>
              <w:widowControl w:val="0"/>
              <w:tabs>
                <w:tab w:val="left" w:pos="680"/>
                <w:tab w:val="left" w:pos="1038"/>
                <w:tab w:val="left" w:pos="1134"/>
                <w:tab w:val="left" w:pos="1418"/>
              </w:tabs>
              <w:snapToGrid w:val="0"/>
              <w:rPr>
                <w:bCs/>
                <w:kern w:val="1"/>
              </w:rPr>
            </w:pPr>
            <w:r w:rsidRPr="00FA1565">
              <w:rPr>
                <w:bCs/>
                <w:kern w:val="1"/>
              </w:rPr>
              <w:t>Chemické a závadné látky, roztoky a směsi chemických látek.</w:t>
            </w:r>
          </w:p>
        </w:tc>
      </w:tr>
    </w:tbl>
    <w:p w14:paraId="6A74C7C1" w14:textId="77777777" w:rsidR="002A4D2A" w:rsidRPr="00FA1565" w:rsidRDefault="002A4D2A" w:rsidP="002A4D2A">
      <w:pPr>
        <w:ind w:left="432"/>
        <w:jc w:val="center"/>
        <w:rPr>
          <w:b/>
        </w:rPr>
      </w:pPr>
    </w:p>
    <w:p w14:paraId="1D201500" w14:textId="77777777" w:rsidR="002A4D2A" w:rsidRPr="00FA1565" w:rsidRDefault="002A4D2A" w:rsidP="002A4D2A">
      <w:pPr>
        <w:rPr>
          <w:b/>
        </w:rPr>
      </w:pPr>
      <w:r w:rsidRPr="00FA1565">
        <w:rPr>
          <w:b/>
        </w:rPr>
        <w:t xml:space="preserve">Zařazení nebezpečných odpadů </w:t>
      </w:r>
      <w:r w:rsidRPr="00D25AFC">
        <w:rPr>
          <w:b/>
          <w:szCs w:val="24"/>
        </w:rPr>
        <w:t>V LABORATOŘÍCH</w:t>
      </w:r>
      <w:r w:rsidRPr="00FA1565">
        <w:rPr>
          <w:b/>
        </w:rPr>
        <w:t xml:space="preserve"> </w:t>
      </w:r>
    </w:p>
    <w:p w14:paraId="72D26B53" w14:textId="77777777" w:rsidR="002A4D2A" w:rsidRPr="00FA1565" w:rsidRDefault="002A4D2A" w:rsidP="002A4D2A">
      <w:pPr>
        <w:ind w:left="432"/>
      </w:pPr>
    </w:p>
    <w:tbl>
      <w:tblPr>
        <w:tblW w:w="13279" w:type="dxa"/>
        <w:tblInd w:w="70" w:type="dxa"/>
        <w:tblLayout w:type="fixed"/>
        <w:tblCellMar>
          <w:left w:w="70" w:type="dxa"/>
          <w:right w:w="70" w:type="dxa"/>
        </w:tblCellMar>
        <w:tblLook w:val="0000" w:firstRow="0" w:lastRow="0" w:firstColumn="0" w:lastColumn="0" w:noHBand="0" w:noVBand="0"/>
      </w:tblPr>
      <w:tblGrid>
        <w:gridCol w:w="1701"/>
        <w:gridCol w:w="3164"/>
        <w:gridCol w:w="4491"/>
        <w:gridCol w:w="3923"/>
      </w:tblGrid>
      <w:tr w:rsidR="002A4D2A" w:rsidRPr="00FA1565" w14:paraId="0E2F5DBD" w14:textId="77777777" w:rsidTr="002541EF">
        <w:trPr>
          <w:gridAfter w:val="1"/>
          <w:wAfter w:w="3923" w:type="dxa"/>
          <w:trHeight w:val="170"/>
          <w:tblHeader/>
        </w:trPr>
        <w:tc>
          <w:tcPr>
            <w:tcW w:w="1701" w:type="dxa"/>
            <w:tcBorders>
              <w:top w:val="single" w:sz="4" w:space="0" w:color="000000"/>
              <w:left w:val="single" w:sz="4" w:space="0" w:color="000000"/>
              <w:bottom w:val="single" w:sz="4" w:space="0" w:color="000000"/>
            </w:tcBorders>
            <w:shd w:val="clear" w:color="auto" w:fill="D9D9D9"/>
          </w:tcPr>
          <w:p w14:paraId="0D6C568D"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Katalogové číslo odpadu</w:t>
            </w:r>
          </w:p>
        </w:tc>
        <w:tc>
          <w:tcPr>
            <w:tcW w:w="3164" w:type="dxa"/>
            <w:tcBorders>
              <w:top w:val="single" w:sz="4" w:space="0" w:color="000000"/>
              <w:left w:val="single" w:sz="4" w:space="0" w:color="000000"/>
              <w:bottom w:val="single" w:sz="4" w:space="0" w:color="000000"/>
            </w:tcBorders>
            <w:shd w:val="clear" w:color="auto" w:fill="D9D9D9"/>
          </w:tcPr>
          <w:p w14:paraId="10411B65"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Název druhu odpadu podle Katalogu odpadů</w:t>
            </w:r>
          </w:p>
        </w:tc>
        <w:tc>
          <w:tcPr>
            <w:tcW w:w="4491" w:type="dxa"/>
            <w:tcBorders>
              <w:top w:val="single" w:sz="4" w:space="0" w:color="000000"/>
              <w:left w:val="single" w:sz="4" w:space="0" w:color="000000"/>
              <w:bottom w:val="single" w:sz="4" w:space="0" w:color="000000"/>
              <w:right w:val="single" w:sz="4" w:space="0" w:color="000000"/>
            </w:tcBorders>
            <w:shd w:val="clear" w:color="auto" w:fill="D9D9D9"/>
          </w:tcPr>
          <w:p w14:paraId="2CC49FB3"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charakteristika</w:t>
            </w:r>
          </w:p>
        </w:tc>
      </w:tr>
      <w:tr w:rsidR="002A4D2A" w:rsidRPr="00FA1565" w14:paraId="4611AF8C" w14:textId="77777777" w:rsidTr="002541EF">
        <w:trPr>
          <w:cantSplit/>
          <w:trHeight w:val="1302"/>
        </w:trPr>
        <w:tc>
          <w:tcPr>
            <w:tcW w:w="1701" w:type="dxa"/>
            <w:tcBorders>
              <w:top w:val="single" w:sz="4" w:space="0" w:color="000000"/>
              <w:left w:val="single" w:sz="4" w:space="0" w:color="000000"/>
              <w:bottom w:val="single" w:sz="4" w:space="0" w:color="000000"/>
            </w:tcBorders>
            <w:shd w:val="clear" w:color="auto" w:fill="auto"/>
          </w:tcPr>
          <w:p w14:paraId="4A2BC89E" w14:textId="77777777" w:rsidR="002A4D2A" w:rsidRPr="00FA1565" w:rsidRDefault="002A4D2A" w:rsidP="002541EF">
            <w:pPr>
              <w:widowControl w:val="0"/>
              <w:autoSpaceDE w:val="0"/>
              <w:snapToGrid w:val="0"/>
              <w:spacing w:line="100" w:lineRule="atLeast"/>
              <w:rPr>
                <w:b/>
                <w:bCs/>
                <w:kern w:val="1"/>
              </w:rPr>
            </w:pPr>
            <w:r w:rsidRPr="00FA1565">
              <w:rPr>
                <w:rFonts w:eastAsia="Lucida Sans Unicode"/>
                <w:b/>
                <w:kern w:val="1"/>
                <w:lang w:eastAsia="hi-IN" w:bidi="hi-IN"/>
              </w:rPr>
              <w:t>09 01 01</w:t>
            </w:r>
          </w:p>
        </w:tc>
        <w:tc>
          <w:tcPr>
            <w:tcW w:w="3164" w:type="dxa"/>
            <w:tcBorders>
              <w:top w:val="single" w:sz="4" w:space="0" w:color="000000"/>
              <w:left w:val="single" w:sz="4" w:space="0" w:color="000000"/>
              <w:bottom w:val="single" w:sz="4" w:space="0" w:color="000000"/>
            </w:tcBorders>
            <w:shd w:val="clear" w:color="auto" w:fill="auto"/>
          </w:tcPr>
          <w:p w14:paraId="0CBC2EA4"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Vodné roztoky vývojek a aktivátorů</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2A5609DE"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Kapalný odpad z fotografických procesů</w:t>
            </w:r>
            <w:r w:rsidRPr="007D384A">
              <w:rPr>
                <w:bCs/>
                <w:kern w:val="1"/>
              </w:rPr>
              <w:t>, směs chemických látek vznikajících při fotochemické reakci.</w:t>
            </w:r>
          </w:p>
          <w:p w14:paraId="41C55DA5" w14:textId="77777777" w:rsidR="002A4D2A" w:rsidRPr="007D384A" w:rsidRDefault="002A4D2A" w:rsidP="002541EF">
            <w:pPr>
              <w:widowControl w:val="0"/>
              <w:tabs>
                <w:tab w:val="left" w:pos="680"/>
                <w:tab w:val="left" w:pos="1038"/>
                <w:tab w:val="left" w:pos="1134"/>
                <w:tab w:val="left" w:pos="1418"/>
              </w:tabs>
              <w:snapToGrid w:val="0"/>
              <w:rPr>
                <w:bCs/>
                <w:kern w:val="1"/>
              </w:rPr>
            </w:pPr>
            <w:r w:rsidRPr="007D384A">
              <w:rPr>
                <w:bCs/>
                <w:kern w:val="1"/>
              </w:rPr>
              <w:t xml:space="preserve"> </w:t>
            </w:r>
          </w:p>
        </w:tc>
        <w:tc>
          <w:tcPr>
            <w:tcW w:w="3923" w:type="dxa"/>
          </w:tcPr>
          <w:p w14:paraId="4BA64E2B"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tc>
      </w:tr>
      <w:tr w:rsidR="002A4D2A" w:rsidRPr="00FA1565" w14:paraId="2446E0D0" w14:textId="77777777" w:rsidTr="002541EF">
        <w:trPr>
          <w:cantSplit/>
          <w:trHeight w:val="591"/>
        </w:trPr>
        <w:tc>
          <w:tcPr>
            <w:tcW w:w="1701" w:type="dxa"/>
            <w:tcBorders>
              <w:top w:val="single" w:sz="4" w:space="0" w:color="000000"/>
              <w:left w:val="single" w:sz="4" w:space="0" w:color="000000"/>
              <w:bottom w:val="single" w:sz="4" w:space="0" w:color="000000"/>
            </w:tcBorders>
            <w:shd w:val="clear" w:color="auto" w:fill="auto"/>
          </w:tcPr>
          <w:p w14:paraId="2F88653A" w14:textId="77777777" w:rsidR="002A4D2A" w:rsidRPr="00FA1565" w:rsidRDefault="002A4D2A" w:rsidP="002541EF">
            <w:pPr>
              <w:widowControl w:val="0"/>
              <w:autoSpaceDE w:val="0"/>
              <w:snapToGrid w:val="0"/>
              <w:spacing w:line="100" w:lineRule="atLeast"/>
              <w:rPr>
                <w:b/>
                <w:bCs/>
                <w:kern w:val="1"/>
              </w:rPr>
            </w:pPr>
            <w:r w:rsidRPr="00FA1565">
              <w:rPr>
                <w:rFonts w:eastAsia="Lucida Sans Unicode"/>
                <w:b/>
                <w:kern w:val="1"/>
                <w:lang w:eastAsia="hi-IN" w:bidi="hi-IN"/>
              </w:rPr>
              <w:t>09 01 04</w:t>
            </w:r>
          </w:p>
        </w:tc>
        <w:tc>
          <w:tcPr>
            <w:tcW w:w="3164" w:type="dxa"/>
            <w:tcBorders>
              <w:top w:val="single" w:sz="4" w:space="0" w:color="000000"/>
              <w:left w:val="single" w:sz="4" w:space="0" w:color="000000"/>
              <w:bottom w:val="single" w:sz="4" w:space="0" w:color="000000"/>
            </w:tcBorders>
            <w:shd w:val="clear" w:color="auto" w:fill="auto"/>
          </w:tcPr>
          <w:p w14:paraId="1EA033F8"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 xml:space="preserve">Roztoky ustalovačů </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02F67907"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Kapalný odpad z fotografických procesů</w:t>
            </w:r>
            <w:r w:rsidRPr="007D384A">
              <w:rPr>
                <w:bCs/>
                <w:kern w:val="1"/>
              </w:rPr>
              <w:t xml:space="preserve">,  </w:t>
            </w:r>
          </w:p>
          <w:p w14:paraId="448DC368" w14:textId="77777777" w:rsidR="002A4D2A" w:rsidRPr="00FA1565" w:rsidRDefault="002A4D2A" w:rsidP="002541EF">
            <w:pPr>
              <w:widowControl w:val="0"/>
              <w:tabs>
                <w:tab w:val="left" w:pos="680"/>
                <w:tab w:val="left" w:pos="1038"/>
                <w:tab w:val="left" w:pos="1134"/>
                <w:tab w:val="left" w:pos="1418"/>
              </w:tabs>
              <w:snapToGrid w:val="0"/>
              <w:rPr>
                <w:bCs/>
                <w:kern w:val="1"/>
              </w:rPr>
            </w:pPr>
          </w:p>
        </w:tc>
        <w:tc>
          <w:tcPr>
            <w:tcW w:w="3923" w:type="dxa"/>
          </w:tcPr>
          <w:p w14:paraId="0D8E39AA"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tc>
      </w:tr>
      <w:tr w:rsidR="002A4D2A" w:rsidRPr="00FA1565" w14:paraId="4CFA24E2" w14:textId="77777777" w:rsidTr="002541EF">
        <w:trPr>
          <w:gridAfter w:val="1"/>
          <w:wAfter w:w="3923" w:type="dxa"/>
          <w:cantSplit/>
          <w:trHeight w:val="1302"/>
        </w:trPr>
        <w:tc>
          <w:tcPr>
            <w:tcW w:w="1701" w:type="dxa"/>
            <w:tcBorders>
              <w:top w:val="single" w:sz="4" w:space="0" w:color="000000"/>
              <w:left w:val="single" w:sz="4" w:space="0" w:color="000000"/>
              <w:bottom w:val="single" w:sz="4" w:space="0" w:color="000000"/>
            </w:tcBorders>
            <w:shd w:val="clear" w:color="auto" w:fill="auto"/>
          </w:tcPr>
          <w:p w14:paraId="4E2B4BED"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18 01 01</w:t>
            </w:r>
          </w:p>
        </w:tc>
        <w:tc>
          <w:tcPr>
            <w:tcW w:w="3164" w:type="dxa"/>
            <w:tcBorders>
              <w:top w:val="single" w:sz="4" w:space="0" w:color="000000"/>
              <w:left w:val="single" w:sz="4" w:space="0" w:color="000000"/>
              <w:bottom w:val="single" w:sz="4" w:space="0" w:color="000000"/>
            </w:tcBorders>
            <w:shd w:val="clear" w:color="auto" w:fill="auto"/>
          </w:tcPr>
          <w:p w14:paraId="6E0C9E0F"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 xml:space="preserve">Ostré předměty </w:t>
            </w:r>
          </w:p>
          <w:p w14:paraId="751892EB"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4AC929BF" w14:textId="77777777" w:rsidR="002A4D2A" w:rsidRPr="007D384A" w:rsidRDefault="002A4D2A" w:rsidP="002541EF">
            <w:pPr>
              <w:widowControl w:val="0"/>
              <w:tabs>
                <w:tab w:val="left" w:pos="680"/>
                <w:tab w:val="left" w:pos="1038"/>
                <w:tab w:val="left" w:pos="1134"/>
                <w:tab w:val="left" w:pos="1418"/>
              </w:tabs>
              <w:snapToGrid w:val="0"/>
              <w:rPr>
                <w:bCs/>
                <w:kern w:val="1"/>
              </w:rPr>
            </w:pPr>
            <w:r w:rsidRPr="007D384A">
              <w:rPr>
                <w:bCs/>
                <w:kern w:val="1"/>
              </w:rPr>
              <w:t>Jehly, skalpely atd.</w:t>
            </w:r>
          </w:p>
          <w:p w14:paraId="22535F47" w14:textId="77777777" w:rsidR="002A4D2A" w:rsidRPr="007D384A" w:rsidRDefault="002A4D2A" w:rsidP="002541EF">
            <w:pPr>
              <w:widowControl w:val="0"/>
              <w:tabs>
                <w:tab w:val="left" w:pos="-960"/>
                <w:tab w:val="left" w:pos="680"/>
                <w:tab w:val="left" w:pos="1038"/>
                <w:tab w:val="left" w:pos="1134"/>
                <w:tab w:val="left" w:pos="1418"/>
              </w:tabs>
              <w:rPr>
                <w:bCs/>
                <w:kern w:val="1"/>
              </w:rPr>
            </w:pPr>
            <w:r w:rsidRPr="007D384A">
              <w:rPr>
                <w:bCs/>
                <w:kern w:val="1"/>
              </w:rPr>
              <w:t>V NNB zařazen mezi druhy odpadů, na jejichž sběr a odstraňování jsou kladeny zvláštní požadavky z hlediska předcházení infekci.</w:t>
            </w:r>
          </w:p>
          <w:p w14:paraId="737AE6EE" w14:textId="77777777" w:rsidR="002A4D2A" w:rsidRPr="007D384A" w:rsidRDefault="002A4D2A" w:rsidP="002541EF">
            <w:pPr>
              <w:widowControl w:val="0"/>
              <w:tabs>
                <w:tab w:val="left" w:pos="-960"/>
                <w:tab w:val="left" w:pos="680"/>
                <w:tab w:val="left" w:pos="1038"/>
                <w:tab w:val="left" w:pos="1134"/>
                <w:tab w:val="left" w:pos="1418"/>
              </w:tabs>
              <w:rPr>
                <w:bCs/>
                <w:kern w:val="1"/>
              </w:rPr>
            </w:pPr>
          </w:p>
        </w:tc>
      </w:tr>
      <w:tr w:rsidR="002A4D2A" w:rsidRPr="00FA1565" w14:paraId="7886613C" w14:textId="77777777" w:rsidTr="002541EF">
        <w:trPr>
          <w:gridAfter w:val="1"/>
          <w:wAfter w:w="3923" w:type="dxa"/>
          <w:cantSplit/>
          <w:trHeight w:val="1891"/>
        </w:trPr>
        <w:tc>
          <w:tcPr>
            <w:tcW w:w="1701" w:type="dxa"/>
            <w:tcBorders>
              <w:top w:val="single" w:sz="4" w:space="0" w:color="000000"/>
              <w:left w:val="single" w:sz="4" w:space="0" w:color="000000"/>
            </w:tcBorders>
            <w:shd w:val="clear" w:color="auto" w:fill="auto"/>
          </w:tcPr>
          <w:p w14:paraId="3365C5A6" w14:textId="77777777" w:rsidR="002A4D2A" w:rsidRPr="00FA1565" w:rsidRDefault="002A4D2A" w:rsidP="002541EF"/>
          <w:p w14:paraId="625C3916" w14:textId="77777777" w:rsidR="002A4D2A" w:rsidRPr="00FA1565" w:rsidRDefault="002A4D2A" w:rsidP="002541EF">
            <w:pPr>
              <w:rPr>
                <w:rFonts w:eastAsia="Lucida Sans Unicode"/>
                <w:b/>
                <w:kern w:val="1"/>
                <w:lang w:eastAsia="hi-IN" w:bidi="hi-IN"/>
              </w:rPr>
            </w:pPr>
          </w:p>
          <w:p w14:paraId="0706DB49" w14:textId="77777777" w:rsidR="002A4D2A" w:rsidRPr="00FA1565" w:rsidRDefault="002A4D2A" w:rsidP="002541EF"/>
          <w:p w14:paraId="2D172E47" w14:textId="77777777" w:rsidR="002A4D2A" w:rsidRPr="00FA1565" w:rsidRDefault="002A4D2A" w:rsidP="002541EF"/>
          <w:p w14:paraId="6D571A74" w14:textId="77777777" w:rsidR="002A4D2A" w:rsidRPr="00FA1565" w:rsidRDefault="002A4D2A" w:rsidP="002541EF"/>
          <w:p w14:paraId="419ECAFA" w14:textId="77777777" w:rsidR="002A4D2A" w:rsidRPr="00FA1565" w:rsidRDefault="002A4D2A" w:rsidP="002541EF">
            <w:r w:rsidRPr="00FA1565">
              <w:rPr>
                <w:rFonts w:eastAsia="Lucida Sans Unicode"/>
                <w:b/>
                <w:kern w:val="1"/>
                <w:lang w:eastAsia="hi-IN" w:bidi="hi-IN"/>
              </w:rPr>
              <w:t>18 01 03</w:t>
            </w:r>
          </w:p>
          <w:p w14:paraId="03DDB5F6" w14:textId="77777777" w:rsidR="002A4D2A" w:rsidRPr="00FA1565" w:rsidRDefault="002A4D2A" w:rsidP="002541EF"/>
        </w:tc>
        <w:tc>
          <w:tcPr>
            <w:tcW w:w="3164" w:type="dxa"/>
            <w:tcBorders>
              <w:top w:val="single" w:sz="4" w:space="0" w:color="000000"/>
              <w:left w:val="single" w:sz="4" w:space="0" w:color="000000"/>
              <w:bottom w:val="single" w:sz="4" w:space="0" w:color="000000"/>
            </w:tcBorders>
            <w:shd w:val="clear" w:color="auto" w:fill="auto"/>
          </w:tcPr>
          <w:p w14:paraId="6B9A4960"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Části těla a orgány včetně krevních vaků a krevních konzerv. (Dříve 180102)</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18FDCBC2" w14:textId="77777777" w:rsidR="002A4D2A" w:rsidRPr="007D384A" w:rsidRDefault="002A4D2A" w:rsidP="002541EF">
            <w:pPr>
              <w:widowControl w:val="0"/>
              <w:tabs>
                <w:tab w:val="left" w:pos="680"/>
                <w:tab w:val="left" w:pos="1038"/>
                <w:tab w:val="left" w:pos="1134"/>
                <w:tab w:val="left" w:pos="1437"/>
              </w:tabs>
              <w:snapToGrid w:val="0"/>
              <w:rPr>
                <w:bCs/>
                <w:kern w:val="1"/>
              </w:rPr>
            </w:pPr>
            <w:r w:rsidRPr="00FA1565">
              <w:rPr>
                <w:bCs/>
                <w:kern w:val="1"/>
              </w:rPr>
              <w:t>Drobný anatomický odpad, krevní vaky, krevní konzervy</w:t>
            </w:r>
          </w:p>
          <w:p w14:paraId="5B7E89E5" w14:textId="77777777" w:rsidR="002A4D2A" w:rsidRPr="007D384A" w:rsidRDefault="002A4D2A" w:rsidP="002541EF">
            <w:pPr>
              <w:widowControl w:val="0"/>
              <w:tabs>
                <w:tab w:val="left" w:pos="680"/>
                <w:tab w:val="left" w:pos="1038"/>
                <w:tab w:val="left" w:pos="1134"/>
                <w:tab w:val="left" w:pos="1437"/>
              </w:tabs>
              <w:rPr>
                <w:bCs/>
                <w:kern w:val="1"/>
              </w:rPr>
            </w:pPr>
            <w:r w:rsidRPr="007D384A">
              <w:rPr>
                <w:bCs/>
                <w:kern w:val="1"/>
              </w:rPr>
              <w:t xml:space="preserve">Jedná se např. i o části tkání uložené v  organické  látce  - vodný roztok formaldehydu - tento odpad zařazen jako odpad nebezpečný   </w:t>
            </w:r>
          </w:p>
          <w:p w14:paraId="207D0DC7" w14:textId="77777777" w:rsidR="002A4D2A" w:rsidRPr="007D384A" w:rsidRDefault="002A4D2A" w:rsidP="002541EF">
            <w:pPr>
              <w:widowControl w:val="0"/>
              <w:tabs>
                <w:tab w:val="left" w:pos="680"/>
                <w:tab w:val="left" w:pos="1038"/>
                <w:tab w:val="left" w:pos="1134"/>
              </w:tabs>
              <w:snapToGrid w:val="0"/>
              <w:rPr>
                <w:bCs/>
                <w:kern w:val="1"/>
              </w:rPr>
            </w:pPr>
          </w:p>
        </w:tc>
      </w:tr>
      <w:tr w:rsidR="002A4D2A" w:rsidRPr="00FA1565" w14:paraId="70C0AA20" w14:textId="77777777" w:rsidTr="002541EF">
        <w:trPr>
          <w:gridAfter w:val="1"/>
          <w:wAfter w:w="3923" w:type="dxa"/>
          <w:trHeight w:val="2245"/>
        </w:trPr>
        <w:tc>
          <w:tcPr>
            <w:tcW w:w="1701" w:type="dxa"/>
            <w:tcBorders>
              <w:left w:val="single" w:sz="4" w:space="0" w:color="auto"/>
              <w:bottom w:val="single" w:sz="4" w:space="0" w:color="auto"/>
              <w:right w:val="single" w:sz="4" w:space="0" w:color="auto"/>
            </w:tcBorders>
            <w:shd w:val="clear" w:color="auto" w:fill="auto"/>
          </w:tcPr>
          <w:p w14:paraId="564D21BF"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p w14:paraId="68148C67"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p>
          <w:p w14:paraId="775B3A75" w14:textId="77777777" w:rsidR="002A4D2A" w:rsidRPr="00FA1565" w:rsidRDefault="002A4D2A" w:rsidP="002541EF">
            <w:pPr>
              <w:rPr>
                <w:rFonts w:eastAsia="Lucida Sans Unicode"/>
                <w:b/>
                <w:kern w:val="1"/>
                <w:lang w:eastAsia="hi-IN" w:bidi="hi-IN"/>
              </w:rPr>
            </w:pPr>
          </w:p>
        </w:tc>
        <w:tc>
          <w:tcPr>
            <w:tcW w:w="3164" w:type="dxa"/>
            <w:tcBorders>
              <w:top w:val="single" w:sz="4" w:space="0" w:color="000000"/>
              <w:left w:val="single" w:sz="4" w:space="0" w:color="auto"/>
              <w:bottom w:val="single" w:sz="4" w:space="0" w:color="000000"/>
            </w:tcBorders>
            <w:shd w:val="clear" w:color="auto" w:fill="auto"/>
          </w:tcPr>
          <w:p w14:paraId="01DEA20E"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7D384A">
              <w:rPr>
                <w:b/>
                <w:bCs/>
                <w:kern w:val="1"/>
              </w:rPr>
              <w:t xml:space="preserve">Odpady, na jejichž sběr a odstraňování jsou kladeny zvláštní požadavky s ohledem na prevenci infekce </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54FB96D3"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Použitý zdravotnický materiál znečištěný tělními tekutinami a exkrementy, rukavice, podložky, pleny, stříkačky bez jehel, kanyly, infuzní sety bez bodce</w:t>
            </w:r>
          </w:p>
          <w:p w14:paraId="52D60F25" w14:textId="77777777" w:rsidR="002A4D2A" w:rsidRPr="007D384A" w:rsidRDefault="002A4D2A" w:rsidP="002541EF">
            <w:pPr>
              <w:widowControl w:val="0"/>
              <w:tabs>
                <w:tab w:val="left" w:pos="680"/>
                <w:tab w:val="left" w:pos="1038"/>
                <w:tab w:val="left" w:pos="1134"/>
                <w:tab w:val="left" w:pos="1418"/>
              </w:tabs>
              <w:rPr>
                <w:bCs/>
                <w:kern w:val="1"/>
              </w:rPr>
            </w:pPr>
            <w:r w:rsidRPr="007D384A">
              <w:rPr>
                <w:bCs/>
                <w:kern w:val="1"/>
              </w:rPr>
              <w:t xml:space="preserve">Odpady, které mohou obsahovat životaschopné mikroorganismy nebo jejich toxiny a další infekční agens, s dostatečnou virulencí </w:t>
            </w:r>
          </w:p>
          <w:p w14:paraId="790FDDE6" w14:textId="77777777" w:rsidR="002A4D2A" w:rsidRPr="007D384A" w:rsidRDefault="002A4D2A" w:rsidP="002541EF">
            <w:pPr>
              <w:widowControl w:val="0"/>
              <w:tabs>
                <w:tab w:val="left" w:pos="680"/>
                <w:tab w:val="left" w:pos="1038"/>
                <w:tab w:val="left" w:pos="1134"/>
                <w:tab w:val="left" w:pos="1418"/>
              </w:tabs>
              <w:rPr>
                <w:bCs/>
                <w:kern w:val="1"/>
              </w:rPr>
            </w:pPr>
          </w:p>
        </w:tc>
      </w:tr>
      <w:tr w:rsidR="002A4D2A" w:rsidRPr="00FA1565" w14:paraId="2499E6D3" w14:textId="77777777" w:rsidTr="002541EF">
        <w:trPr>
          <w:gridAfter w:val="1"/>
          <w:wAfter w:w="3923" w:type="dxa"/>
          <w:trHeight w:val="397"/>
        </w:trPr>
        <w:tc>
          <w:tcPr>
            <w:tcW w:w="1701" w:type="dxa"/>
            <w:tcBorders>
              <w:top w:val="single" w:sz="4" w:space="0" w:color="auto"/>
              <w:left w:val="single" w:sz="4" w:space="0" w:color="000000"/>
              <w:bottom w:val="single" w:sz="4" w:space="0" w:color="000000"/>
            </w:tcBorders>
            <w:shd w:val="clear" w:color="auto" w:fill="FFFFFF"/>
          </w:tcPr>
          <w:p w14:paraId="2A4B8B48"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18 01 08</w:t>
            </w:r>
          </w:p>
        </w:tc>
        <w:tc>
          <w:tcPr>
            <w:tcW w:w="3164" w:type="dxa"/>
            <w:tcBorders>
              <w:top w:val="single" w:sz="4" w:space="0" w:color="000000"/>
              <w:left w:val="single" w:sz="4" w:space="0" w:color="000000"/>
              <w:bottom w:val="single" w:sz="4" w:space="0" w:color="000000"/>
            </w:tcBorders>
            <w:shd w:val="clear" w:color="auto" w:fill="FFFFFF"/>
          </w:tcPr>
          <w:p w14:paraId="2F2B1429"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7D384A">
              <w:rPr>
                <w:b/>
                <w:bCs/>
                <w:kern w:val="1"/>
              </w:rPr>
              <w:t xml:space="preserve">Nepoužitelná cytostatika </w:t>
            </w:r>
          </w:p>
        </w:tc>
        <w:tc>
          <w:tcPr>
            <w:tcW w:w="4491" w:type="dxa"/>
            <w:tcBorders>
              <w:top w:val="single" w:sz="4" w:space="0" w:color="000000"/>
              <w:left w:val="single" w:sz="4" w:space="0" w:color="000000"/>
              <w:bottom w:val="single" w:sz="4" w:space="0" w:color="000000"/>
              <w:right w:val="single" w:sz="4" w:space="0" w:color="000000"/>
            </w:tcBorders>
            <w:shd w:val="clear" w:color="auto" w:fill="FFFFFF"/>
          </w:tcPr>
          <w:p w14:paraId="22B13BEB"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Včetně obalů s obsahem cytostatik</w:t>
            </w:r>
          </w:p>
          <w:p w14:paraId="045463BE"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7D384A">
              <w:rPr>
                <w:bCs/>
                <w:kern w:val="1"/>
              </w:rPr>
              <w:t xml:space="preserve">Odpad cytostatik a kontaminovaný cytostatiky </w:t>
            </w:r>
          </w:p>
          <w:p w14:paraId="34831A6F"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p>
        </w:tc>
      </w:tr>
      <w:tr w:rsidR="002A4D2A" w:rsidRPr="00FA1565" w14:paraId="663DDB35" w14:textId="77777777" w:rsidTr="002541EF">
        <w:trPr>
          <w:gridAfter w:val="1"/>
          <w:wAfter w:w="3923" w:type="dxa"/>
          <w:trHeight w:val="627"/>
        </w:trPr>
        <w:tc>
          <w:tcPr>
            <w:tcW w:w="1701" w:type="dxa"/>
            <w:tcBorders>
              <w:top w:val="single" w:sz="4" w:space="0" w:color="000000"/>
              <w:left w:val="single" w:sz="4" w:space="0" w:color="000000"/>
              <w:bottom w:val="single" w:sz="4" w:space="0" w:color="000000"/>
            </w:tcBorders>
            <w:shd w:val="clear" w:color="auto" w:fill="FFFFFF"/>
          </w:tcPr>
          <w:p w14:paraId="3F38DF9B"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18 01 09</w:t>
            </w:r>
            <w:r w:rsidRPr="00FA1565">
              <w:rPr>
                <w:b/>
                <w:i/>
                <w:kern w:val="1"/>
              </w:rPr>
              <w:t xml:space="preserve"> </w:t>
            </w:r>
          </w:p>
        </w:tc>
        <w:tc>
          <w:tcPr>
            <w:tcW w:w="3164" w:type="dxa"/>
            <w:tcBorders>
              <w:top w:val="single" w:sz="4" w:space="0" w:color="000000"/>
              <w:left w:val="single" w:sz="4" w:space="0" w:color="000000"/>
              <w:bottom w:val="single" w:sz="4" w:space="0" w:color="000000"/>
            </w:tcBorders>
            <w:shd w:val="clear" w:color="auto" w:fill="FFFFFF"/>
          </w:tcPr>
          <w:p w14:paraId="03E70492"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Jiná nepoužitelná léčiva</w:t>
            </w:r>
          </w:p>
          <w:p w14:paraId="50A6FE8C"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neuvedená pod číslem</w:t>
            </w:r>
            <w:r w:rsidRPr="007D384A">
              <w:rPr>
                <w:b/>
                <w:bCs/>
                <w:kern w:val="1"/>
              </w:rPr>
              <w:t xml:space="preserve"> </w:t>
            </w:r>
          </w:p>
        </w:tc>
        <w:tc>
          <w:tcPr>
            <w:tcW w:w="4491" w:type="dxa"/>
            <w:tcBorders>
              <w:top w:val="single" w:sz="4" w:space="0" w:color="000000"/>
              <w:left w:val="single" w:sz="4" w:space="0" w:color="000000"/>
              <w:bottom w:val="single" w:sz="4" w:space="0" w:color="000000"/>
              <w:right w:val="single" w:sz="4" w:space="0" w:color="000000"/>
            </w:tcBorders>
            <w:shd w:val="clear" w:color="auto" w:fill="FFFFFF"/>
          </w:tcPr>
          <w:p w14:paraId="318032D4" w14:textId="77777777" w:rsidR="002A4D2A" w:rsidRPr="00FA1565" w:rsidRDefault="002A4D2A" w:rsidP="002541EF">
            <w:pPr>
              <w:widowControl w:val="0"/>
              <w:tabs>
                <w:tab w:val="left" w:pos="680"/>
                <w:tab w:val="left" w:pos="1038"/>
                <w:tab w:val="left" w:pos="1134"/>
                <w:tab w:val="left" w:pos="1418"/>
              </w:tabs>
              <w:snapToGrid w:val="0"/>
              <w:rPr>
                <w:bCs/>
                <w:kern w:val="1"/>
              </w:rPr>
            </w:pPr>
            <w:r w:rsidRPr="00FA1565">
              <w:rPr>
                <w:bCs/>
                <w:kern w:val="1"/>
              </w:rPr>
              <w:t xml:space="preserve">Kapsle, čípky, masti, kapky, </w:t>
            </w:r>
          </w:p>
          <w:p w14:paraId="1E2AAD0F" w14:textId="77777777" w:rsidR="002A4D2A" w:rsidRPr="007D384A" w:rsidRDefault="002A4D2A" w:rsidP="002541EF">
            <w:pPr>
              <w:widowControl w:val="0"/>
              <w:tabs>
                <w:tab w:val="left" w:pos="680"/>
                <w:tab w:val="left" w:pos="1038"/>
                <w:tab w:val="left" w:pos="1134"/>
                <w:tab w:val="left" w:pos="1418"/>
              </w:tabs>
              <w:snapToGrid w:val="0"/>
              <w:rPr>
                <w:bCs/>
                <w:kern w:val="1"/>
              </w:rPr>
            </w:pPr>
            <w:r w:rsidRPr="00FA1565">
              <w:rPr>
                <w:bCs/>
                <w:kern w:val="1"/>
              </w:rPr>
              <w:t>exspirovaná léčiva</w:t>
            </w:r>
          </w:p>
        </w:tc>
      </w:tr>
      <w:tr w:rsidR="002A4D2A" w:rsidRPr="00FA1565" w14:paraId="4E2D8638" w14:textId="77777777" w:rsidTr="002541EF">
        <w:trPr>
          <w:gridAfter w:val="1"/>
          <w:wAfter w:w="3923" w:type="dxa"/>
          <w:trHeight w:val="627"/>
        </w:trPr>
        <w:tc>
          <w:tcPr>
            <w:tcW w:w="1701" w:type="dxa"/>
            <w:tcBorders>
              <w:top w:val="single" w:sz="4" w:space="0" w:color="000000"/>
              <w:left w:val="single" w:sz="4" w:space="0" w:color="000000"/>
              <w:bottom w:val="single" w:sz="4" w:space="0" w:color="000000"/>
            </w:tcBorders>
            <w:shd w:val="clear" w:color="auto" w:fill="FFFFFF"/>
          </w:tcPr>
          <w:p w14:paraId="6E0F7A62"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18 01 06</w:t>
            </w:r>
          </w:p>
        </w:tc>
        <w:tc>
          <w:tcPr>
            <w:tcW w:w="3164" w:type="dxa"/>
            <w:tcBorders>
              <w:top w:val="single" w:sz="4" w:space="0" w:color="000000"/>
              <w:left w:val="single" w:sz="4" w:space="0" w:color="000000"/>
              <w:bottom w:val="single" w:sz="4" w:space="0" w:color="000000"/>
            </w:tcBorders>
            <w:shd w:val="clear" w:color="auto" w:fill="FFFFFF"/>
          </w:tcPr>
          <w:p w14:paraId="62D704A6"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Chemikálie, které jsou nebo obsahují nebezpečné látky</w:t>
            </w:r>
          </w:p>
          <w:p w14:paraId="6DDA48AA" w14:textId="77777777" w:rsidR="002A4D2A" w:rsidRPr="00FA1565" w:rsidRDefault="002A4D2A" w:rsidP="002541EF">
            <w:pPr>
              <w:widowControl w:val="0"/>
              <w:tabs>
                <w:tab w:val="left" w:pos="65"/>
                <w:tab w:val="left" w:pos="260"/>
                <w:tab w:val="left" w:pos="925"/>
                <w:tab w:val="left" w:pos="1283"/>
                <w:tab w:val="left" w:pos="1379"/>
                <w:tab w:val="left" w:pos="1663"/>
              </w:tabs>
              <w:autoSpaceDE w:val="0"/>
              <w:snapToGrid w:val="0"/>
              <w:spacing w:line="100" w:lineRule="atLeast"/>
              <w:ind w:left="245" w:right="-10" w:hanging="180"/>
              <w:rPr>
                <w:b/>
                <w:bCs/>
                <w:kern w:val="1"/>
              </w:rPr>
            </w:pPr>
          </w:p>
        </w:tc>
        <w:tc>
          <w:tcPr>
            <w:tcW w:w="4491" w:type="dxa"/>
            <w:tcBorders>
              <w:top w:val="single" w:sz="4" w:space="0" w:color="000000"/>
              <w:left w:val="single" w:sz="4" w:space="0" w:color="000000"/>
              <w:bottom w:val="single" w:sz="4" w:space="0" w:color="000000"/>
              <w:right w:val="single" w:sz="4" w:space="0" w:color="000000"/>
            </w:tcBorders>
            <w:shd w:val="clear" w:color="auto" w:fill="FFFFFF"/>
          </w:tcPr>
          <w:p w14:paraId="6A22A554" w14:textId="77777777" w:rsidR="002A4D2A" w:rsidRPr="00FA1565" w:rsidRDefault="002A4D2A" w:rsidP="002541EF">
            <w:pPr>
              <w:widowControl w:val="0"/>
              <w:tabs>
                <w:tab w:val="left" w:pos="680"/>
                <w:tab w:val="left" w:pos="1038"/>
                <w:tab w:val="left" w:pos="1134"/>
                <w:tab w:val="left" w:pos="1418"/>
              </w:tabs>
              <w:snapToGrid w:val="0"/>
              <w:rPr>
                <w:bCs/>
                <w:kern w:val="1"/>
              </w:rPr>
            </w:pPr>
            <w:r w:rsidRPr="00FA1565">
              <w:rPr>
                <w:bCs/>
                <w:kern w:val="1"/>
              </w:rPr>
              <w:t>Chemické a závadné látky, roztoky a směsi chemických látek.</w:t>
            </w:r>
          </w:p>
        </w:tc>
      </w:tr>
      <w:tr w:rsidR="002A4D2A" w:rsidRPr="00FA1565" w14:paraId="5183C620" w14:textId="77777777" w:rsidTr="002541EF">
        <w:trPr>
          <w:gridAfter w:val="1"/>
          <w:wAfter w:w="3923" w:type="dxa"/>
          <w:trHeight w:val="627"/>
        </w:trPr>
        <w:tc>
          <w:tcPr>
            <w:tcW w:w="1701" w:type="dxa"/>
            <w:tcBorders>
              <w:top w:val="single" w:sz="4" w:space="0" w:color="000000"/>
              <w:left w:val="single" w:sz="4" w:space="0" w:color="000000"/>
              <w:bottom w:val="single" w:sz="4" w:space="0" w:color="000000"/>
            </w:tcBorders>
            <w:shd w:val="clear" w:color="auto" w:fill="FFFFFF"/>
          </w:tcPr>
          <w:p w14:paraId="4382F21A"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15 01 10</w:t>
            </w:r>
          </w:p>
          <w:p w14:paraId="118EAE88" w14:textId="77777777" w:rsidR="002A4D2A" w:rsidRPr="00FA1565" w:rsidRDefault="002A4D2A" w:rsidP="002541EF">
            <w:pPr>
              <w:rPr>
                <w:rFonts w:eastAsia="Lucida Sans Unicode"/>
                <w:lang w:eastAsia="hi-IN" w:bidi="hi-IN"/>
              </w:rPr>
            </w:pPr>
          </w:p>
          <w:p w14:paraId="29CA5E24" w14:textId="77777777" w:rsidR="002A4D2A" w:rsidRPr="00FA1565" w:rsidRDefault="002A4D2A" w:rsidP="002541EF">
            <w:pPr>
              <w:rPr>
                <w:rFonts w:eastAsia="Lucida Sans Unicode"/>
                <w:lang w:eastAsia="hi-IN" w:bidi="hi-IN"/>
              </w:rPr>
            </w:pPr>
          </w:p>
        </w:tc>
        <w:tc>
          <w:tcPr>
            <w:tcW w:w="3164" w:type="dxa"/>
            <w:tcBorders>
              <w:top w:val="single" w:sz="4" w:space="0" w:color="000000"/>
              <w:left w:val="single" w:sz="4" w:space="0" w:color="000000"/>
              <w:bottom w:val="single" w:sz="4" w:space="0" w:color="000000"/>
            </w:tcBorders>
            <w:shd w:val="clear" w:color="auto" w:fill="FFFFFF"/>
          </w:tcPr>
          <w:p w14:paraId="538A5089"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 xml:space="preserve">Obaly obsahující zbytky nebezpečných látek nebo obaly těmito látkami znečištěné. </w:t>
            </w:r>
          </w:p>
        </w:tc>
        <w:tc>
          <w:tcPr>
            <w:tcW w:w="4491" w:type="dxa"/>
            <w:tcBorders>
              <w:top w:val="single" w:sz="4" w:space="0" w:color="000000"/>
              <w:left w:val="single" w:sz="4" w:space="0" w:color="000000"/>
              <w:bottom w:val="single" w:sz="4" w:space="0" w:color="000000"/>
              <w:right w:val="single" w:sz="4" w:space="0" w:color="000000"/>
            </w:tcBorders>
            <w:shd w:val="clear" w:color="auto" w:fill="FFFFFF"/>
          </w:tcPr>
          <w:p w14:paraId="7C408037" w14:textId="77777777" w:rsidR="002A4D2A" w:rsidRPr="00FA1565" w:rsidRDefault="002A4D2A" w:rsidP="002541EF">
            <w:pPr>
              <w:widowControl w:val="0"/>
              <w:tabs>
                <w:tab w:val="left" w:pos="680"/>
                <w:tab w:val="left" w:pos="1038"/>
                <w:tab w:val="left" w:pos="1134"/>
                <w:tab w:val="left" w:pos="1418"/>
              </w:tabs>
              <w:snapToGrid w:val="0"/>
              <w:rPr>
                <w:bCs/>
                <w:kern w:val="1"/>
              </w:rPr>
            </w:pPr>
            <w:r w:rsidRPr="00FA1565">
              <w:rPr>
                <w:bCs/>
                <w:kern w:val="1"/>
              </w:rPr>
              <w:t>Plastové, skleněné obaly z infuzních roztoků, plastové nebo plechové obaly od léčiv, chemických látek</w:t>
            </w:r>
            <w:r w:rsidRPr="00FA1565">
              <w:rPr>
                <w:kern w:val="1"/>
              </w:rPr>
              <w:t>, desinfekcí.</w:t>
            </w:r>
          </w:p>
        </w:tc>
      </w:tr>
    </w:tbl>
    <w:p w14:paraId="4754951D" w14:textId="77777777" w:rsidR="002A4D2A" w:rsidRPr="00FA1565" w:rsidRDefault="002A4D2A" w:rsidP="002A4D2A">
      <w:pPr>
        <w:rPr>
          <w:b/>
        </w:rPr>
      </w:pPr>
      <w:r w:rsidRPr="00FA1565">
        <w:rPr>
          <w:b/>
        </w:rPr>
        <w:t xml:space="preserve">Zařazení nebezpečných odpadů na </w:t>
      </w:r>
      <w:r w:rsidRPr="00D25AFC">
        <w:rPr>
          <w:b/>
          <w:szCs w:val="24"/>
        </w:rPr>
        <w:t>TECHNICKÝCH ODDĚLENÍCH</w:t>
      </w:r>
    </w:p>
    <w:p w14:paraId="12E94B0F" w14:textId="77777777" w:rsidR="002A4D2A" w:rsidRPr="00FA1565" w:rsidRDefault="002A4D2A" w:rsidP="002A4D2A">
      <w:pPr>
        <w:ind w:left="432"/>
        <w:jc w:val="center"/>
        <w:rPr>
          <w:b/>
        </w:rPr>
      </w:pPr>
    </w:p>
    <w:tbl>
      <w:tblPr>
        <w:tblW w:w="9356" w:type="dxa"/>
        <w:tblInd w:w="70" w:type="dxa"/>
        <w:tblLayout w:type="fixed"/>
        <w:tblCellMar>
          <w:left w:w="70" w:type="dxa"/>
          <w:right w:w="70" w:type="dxa"/>
        </w:tblCellMar>
        <w:tblLook w:val="0000" w:firstRow="0" w:lastRow="0" w:firstColumn="0" w:lastColumn="0" w:noHBand="0" w:noVBand="0"/>
      </w:tblPr>
      <w:tblGrid>
        <w:gridCol w:w="1701"/>
        <w:gridCol w:w="3164"/>
        <w:gridCol w:w="4491"/>
      </w:tblGrid>
      <w:tr w:rsidR="002A4D2A" w:rsidRPr="00FA1565" w14:paraId="2D9F9E1E" w14:textId="77777777" w:rsidTr="002541EF">
        <w:trPr>
          <w:trHeight w:val="170"/>
          <w:tblHeader/>
        </w:trPr>
        <w:tc>
          <w:tcPr>
            <w:tcW w:w="1701" w:type="dxa"/>
            <w:tcBorders>
              <w:top w:val="single" w:sz="4" w:space="0" w:color="000000"/>
              <w:left w:val="single" w:sz="4" w:space="0" w:color="000000"/>
              <w:bottom w:val="single" w:sz="4" w:space="0" w:color="000000"/>
            </w:tcBorders>
            <w:shd w:val="clear" w:color="auto" w:fill="D9D9D9"/>
          </w:tcPr>
          <w:p w14:paraId="1AF149E8"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Katalogové číslo odpadu</w:t>
            </w:r>
          </w:p>
        </w:tc>
        <w:tc>
          <w:tcPr>
            <w:tcW w:w="3164" w:type="dxa"/>
            <w:tcBorders>
              <w:top w:val="single" w:sz="4" w:space="0" w:color="000000"/>
              <w:left w:val="single" w:sz="4" w:space="0" w:color="000000"/>
              <w:bottom w:val="single" w:sz="4" w:space="0" w:color="000000"/>
            </w:tcBorders>
            <w:shd w:val="clear" w:color="auto" w:fill="D9D9D9"/>
          </w:tcPr>
          <w:p w14:paraId="35ACF963"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Název druhu odpadu podle Katalogu odpadů</w:t>
            </w:r>
          </w:p>
        </w:tc>
        <w:tc>
          <w:tcPr>
            <w:tcW w:w="4491" w:type="dxa"/>
            <w:tcBorders>
              <w:top w:val="single" w:sz="4" w:space="0" w:color="000000"/>
              <w:left w:val="single" w:sz="4" w:space="0" w:color="000000"/>
              <w:bottom w:val="single" w:sz="4" w:space="0" w:color="000000"/>
              <w:right w:val="single" w:sz="4" w:space="0" w:color="000000"/>
            </w:tcBorders>
            <w:shd w:val="clear" w:color="auto" w:fill="D9D9D9"/>
          </w:tcPr>
          <w:p w14:paraId="47E815F8"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charakteristika</w:t>
            </w:r>
          </w:p>
        </w:tc>
      </w:tr>
      <w:tr w:rsidR="002A4D2A" w:rsidRPr="00FA1565" w14:paraId="645F61C7" w14:textId="77777777" w:rsidTr="002541EF">
        <w:trPr>
          <w:trHeight w:val="397"/>
        </w:trPr>
        <w:tc>
          <w:tcPr>
            <w:tcW w:w="1701" w:type="dxa"/>
            <w:tcBorders>
              <w:top w:val="single" w:sz="4" w:space="0" w:color="000000"/>
              <w:left w:val="single" w:sz="4" w:space="0" w:color="000000"/>
              <w:bottom w:val="single" w:sz="4" w:space="0" w:color="000000"/>
            </w:tcBorders>
            <w:shd w:val="clear" w:color="auto" w:fill="FFFFFF"/>
          </w:tcPr>
          <w:p w14:paraId="5F81A243"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
                <w:bCs/>
                <w:kern w:val="1"/>
              </w:rPr>
              <w:t>13 02 08</w:t>
            </w:r>
          </w:p>
        </w:tc>
        <w:tc>
          <w:tcPr>
            <w:tcW w:w="3164" w:type="dxa"/>
            <w:tcBorders>
              <w:top w:val="single" w:sz="4" w:space="0" w:color="000000"/>
              <w:left w:val="single" w:sz="4" w:space="0" w:color="000000"/>
              <w:bottom w:val="single" w:sz="4" w:space="0" w:color="000000"/>
            </w:tcBorders>
            <w:shd w:val="clear" w:color="auto" w:fill="FFFFFF"/>
          </w:tcPr>
          <w:p w14:paraId="0B3ADB7B"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Jiné motorové, převodové a mazací oleje</w:t>
            </w:r>
          </w:p>
        </w:tc>
        <w:tc>
          <w:tcPr>
            <w:tcW w:w="4491" w:type="dxa"/>
            <w:tcBorders>
              <w:top w:val="single" w:sz="4" w:space="0" w:color="000000"/>
              <w:left w:val="single" w:sz="4" w:space="0" w:color="000000"/>
              <w:bottom w:val="single" w:sz="4" w:space="0" w:color="000000"/>
              <w:right w:val="single" w:sz="4" w:space="0" w:color="000000"/>
            </w:tcBorders>
            <w:shd w:val="clear" w:color="auto" w:fill="FFFFFF"/>
          </w:tcPr>
          <w:p w14:paraId="6C02A9D0" w14:textId="77777777" w:rsidR="002A4D2A" w:rsidRPr="007D384A" w:rsidRDefault="002A4D2A" w:rsidP="002541EF">
            <w:pPr>
              <w:widowControl w:val="0"/>
              <w:tabs>
                <w:tab w:val="left" w:pos="680"/>
                <w:tab w:val="left" w:pos="1038"/>
                <w:tab w:val="left" w:pos="1134"/>
                <w:tab w:val="left" w:pos="1418"/>
              </w:tabs>
              <w:snapToGrid w:val="0"/>
              <w:rPr>
                <w:kern w:val="1"/>
              </w:rPr>
            </w:pPr>
            <w:r w:rsidRPr="007D384A">
              <w:rPr>
                <w:kern w:val="1"/>
              </w:rPr>
              <w:t>Odpady</w:t>
            </w:r>
            <w:r w:rsidRPr="00FA1565">
              <w:rPr>
                <w:kern w:val="1"/>
              </w:rPr>
              <w:t xml:space="preserve"> </w:t>
            </w:r>
            <w:r w:rsidRPr="007D384A">
              <w:rPr>
                <w:kern w:val="1"/>
              </w:rPr>
              <w:t>směsí vysoce rafinovaných ropných frakcí</w:t>
            </w:r>
            <w:r w:rsidRPr="00FA1565">
              <w:rPr>
                <w:kern w:val="1"/>
              </w:rPr>
              <w:t xml:space="preserve"> </w:t>
            </w:r>
          </w:p>
          <w:p w14:paraId="3D39903E" w14:textId="77777777" w:rsidR="002A4D2A" w:rsidRPr="007D384A" w:rsidRDefault="002A4D2A" w:rsidP="002541EF">
            <w:pPr>
              <w:widowControl w:val="0"/>
              <w:tabs>
                <w:tab w:val="left" w:pos="680"/>
                <w:tab w:val="left" w:pos="1038"/>
                <w:tab w:val="left" w:pos="1134"/>
                <w:tab w:val="left" w:pos="1418"/>
              </w:tabs>
              <w:snapToGrid w:val="0"/>
              <w:rPr>
                <w:kern w:val="1"/>
              </w:rPr>
            </w:pPr>
          </w:p>
        </w:tc>
      </w:tr>
      <w:tr w:rsidR="002A4D2A" w:rsidRPr="00FA1565" w14:paraId="0063161E" w14:textId="77777777" w:rsidTr="002541EF">
        <w:trPr>
          <w:trHeight w:val="397"/>
        </w:trPr>
        <w:tc>
          <w:tcPr>
            <w:tcW w:w="1701" w:type="dxa"/>
            <w:tcBorders>
              <w:top w:val="single" w:sz="4" w:space="0" w:color="000000"/>
              <w:left w:val="single" w:sz="4" w:space="0" w:color="000000"/>
              <w:bottom w:val="single" w:sz="4" w:space="0" w:color="000000"/>
            </w:tcBorders>
            <w:shd w:val="clear" w:color="auto" w:fill="FFFFFF"/>
          </w:tcPr>
          <w:p w14:paraId="3A370588"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
                <w:bCs/>
                <w:kern w:val="1"/>
              </w:rPr>
              <w:t>13 05 03</w:t>
            </w:r>
          </w:p>
        </w:tc>
        <w:tc>
          <w:tcPr>
            <w:tcW w:w="3164" w:type="dxa"/>
            <w:tcBorders>
              <w:top w:val="single" w:sz="4" w:space="0" w:color="000000"/>
              <w:left w:val="single" w:sz="4" w:space="0" w:color="000000"/>
              <w:bottom w:val="single" w:sz="4" w:space="0" w:color="000000"/>
            </w:tcBorders>
            <w:shd w:val="clear" w:color="auto" w:fill="FFFFFF"/>
          </w:tcPr>
          <w:p w14:paraId="6BDBFE02"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Kaly z lapáků nečistot</w:t>
            </w:r>
          </w:p>
        </w:tc>
        <w:tc>
          <w:tcPr>
            <w:tcW w:w="4491" w:type="dxa"/>
            <w:tcBorders>
              <w:top w:val="single" w:sz="4" w:space="0" w:color="000000"/>
              <w:left w:val="single" w:sz="4" w:space="0" w:color="000000"/>
              <w:bottom w:val="single" w:sz="4" w:space="0" w:color="000000"/>
              <w:right w:val="single" w:sz="4" w:space="0" w:color="000000"/>
            </w:tcBorders>
            <w:shd w:val="clear" w:color="auto" w:fill="FFFFFF"/>
          </w:tcPr>
          <w:p w14:paraId="71AC7721" w14:textId="77777777" w:rsidR="002A4D2A" w:rsidRPr="007D384A" w:rsidRDefault="002A4D2A" w:rsidP="002541EF">
            <w:pPr>
              <w:widowControl w:val="0"/>
              <w:tabs>
                <w:tab w:val="left" w:pos="680"/>
                <w:tab w:val="left" w:pos="1038"/>
                <w:tab w:val="left" w:pos="1134"/>
                <w:tab w:val="left" w:pos="1418"/>
              </w:tabs>
              <w:snapToGrid w:val="0"/>
              <w:rPr>
                <w:kern w:val="1"/>
              </w:rPr>
            </w:pPr>
          </w:p>
        </w:tc>
      </w:tr>
      <w:tr w:rsidR="002A4D2A" w:rsidRPr="00FA1565" w14:paraId="3B0C046D" w14:textId="77777777" w:rsidTr="002541EF">
        <w:trPr>
          <w:trHeight w:val="397"/>
        </w:trPr>
        <w:tc>
          <w:tcPr>
            <w:tcW w:w="1701" w:type="dxa"/>
            <w:tcBorders>
              <w:top w:val="single" w:sz="4" w:space="0" w:color="000000"/>
              <w:left w:val="single" w:sz="4" w:space="0" w:color="000000"/>
              <w:bottom w:val="single" w:sz="4" w:space="0" w:color="000000"/>
            </w:tcBorders>
            <w:shd w:val="clear" w:color="auto" w:fill="auto"/>
          </w:tcPr>
          <w:p w14:paraId="74542A61" w14:textId="77777777" w:rsidR="002A4D2A" w:rsidRPr="00FA1565" w:rsidRDefault="002A4D2A" w:rsidP="002541EF">
            <w:pPr>
              <w:widowControl w:val="0"/>
              <w:autoSpaceDE w:val="0"/>
              <w:snapToGrid w:val="0"/>
              <w:spacing w:line="100" w:lineRule="atLeast"/>
              <w:rPr>
                <w:b/>
                <w:bCs/>
                <w:kern w:val="1"/>
              </w:rPr>
            </w:pPr>
            <w:r w:rsidRPr="00FA1565">
              <w:rPr>
                <w:b/>
                <w:bCs/>
                <w:kern w:val="1"/>
              </w:rPr>
              <w:t>15 01 10</w:t>
            </w:r>
          </w:p>
        </w:tc>
        <w:tc>
          <w:tcPr>
            <w:tcW w:w="3164" w:type="dxa"/>
            <w:tcBorders>
              <w:top w:val="single" w:sz="4" w:space="0" w:color="000000"/>
              <w:left w:val="single" w:sz="4" w:space="0" w:color="000000"/>
              <w:bottom w:val="single" w:sz="4" w:space="0" w:color="000000"/>
            </w:tcBorders>
            <w:shd w:val="clear" w:color="auto" w:fill="auto"/>
          </w:tcPr>
          <w:p w14:paraId="5BEAAEE5"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Obaly obsahující zbytky nebezpečných látek nebo obaly těmito látkami znečištěné</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55445F62" w14:textId="77777777" w:rsidR="002A4D2A" w:rsidRPr="007D384A" w:rsidRDefault="002A4D2A" w:rsidP="002541EF">
            <w:pPr>
              <w:widowControl w:val="0"/>
              <w:tabs>
                <w:tab w:val="left" w:pos="680"/>
                <w:tab w:val="left" w:pos="1038"/>
                <w:tab w:val="left" w:pos="1134"/>
                <w:tab w:val="left" w:pos="1418"/>
              </w:tabs>
              <w:snapToGrid w:val="0"/>
              <w:rPr>
                <w:kern w:val="1"/>
              </w:rPr>
            </w:pPr>
            <w:r w:rsidRPr="007D384A">
              <w:rPr>
                <w:kern w:val="1"/>
              </w:rPr>
              <w:t>Plastové, skleněné obaly z roztoků, plastové nebo plechové obaly od chemických látek.</w:t>
            </w:r>
          </w:p>
        </w:tc>
      </w:tr>
      <w:tr w:rsidR="002A4D2A" w:rsidRPr="00FA1565" w14:paraId="4791E98B" w14:textId="77777777" w:rsidTr="002541EF">
        <w:trPr>
          <w:trHeight w:val="397"/>
        </w:trPr>
        <w:tc>
          <w:tcPr>
            <w:tcW w:w="1701" w:type="dxa"/>
            <w:tcBorders>
              <w:top w:val="single" w:sz="4" w:space="0" w:color="000000"/>
              <w:left w:val="single" w:sz="4" w:space="0" w:color="000000"/>
              <w:bottom w:val="single" w:sz="4" w:space="0" w:color="000000"/>
            </w:tcBorders>
            <w:shd w:val="clear" w:color="auto" w:fill="auto"/>
          </w:tcPr>
          <w:p w14:paraId="57128A8F" w14:textId="77777777" w:rsidR="002A4D2A" w:rsidRPr="00FA1565" w:rsidRDefault="002A4D2A" w:rsidP="002541EF">
            <w:pPr>
              <w:widowControl w:val="0"/>
              <w:autoSpaceDE w:val="0"/>
              <w:snapToGrid w:val="0"/>
              <w:spacing w:line="100" w:lineRule="atLeast"/>
              <w:rPr>
                <w:b/>
                <w:bCs/>
                <w:kern w:val="1"/>
              </w:rPr>
            </w:pPr>
            <w:r w:rsidRPr="00FA1565">
              <w:rPr>
                <w:b/>
                <w:bCs/>
                <w:kern w:val="1"/>
              </w:rPr>
              <w:t>15 02 02</w:t>
            </w:r>
          </w:p>
        </w:tc>
        <w:tc>
          <w:tcPr>
            <w:tcW w:w="3164" w:type="dxa"/>
            <w:tcBorders>
              <w:top w:val="single" w:sz="4" w:space="0" w:color="000000"/>
              <w:left w:val="single" w:sz="4" w:space="0" w:color="000000"/>
              <w:bottom w:val="single" w:sz="4" w:space="0" w:color="000000"/>
            </w:tcBorders>
            <w:shd w:val="clear" w:color="auto" w:fill="auto"/>
          </w:tcPr>
          <w:p w14:paraId="7D5A7C4B"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Absorpční činidla, filtrační materiály, filtrační materiály, čistící tkaniny</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135F3C1D" w14:textId="77777777" w:rsidR="002A4D2A" w:rsidRPr="007D384A" w:rsidRDefault="002A4D2A" w:rsidP="002541EF">
            <w:pPr>
              <w:widowControl w:val="0"/>
              <w:tabs>
                <w:tab w:val="left" w:pos="680"/>
                <w:tab w:val="left" w:pos="1038"/>
                <w:tab w:val="left" w:pos="1134"/>
                <w:tab w:val="left" w:pos="1418"/>
              </w:tabs>
              <w:snapToGrid w:val="0"/>
              <w:rPr>
                <w:kern w:val="1"/>
              </w:rPr>
            </w:pPr>
            <w:r w:rsidRPr="007D384A">
              <w:rPr>
                <w:kern w:val="1"/>
              </w:rPr>
              <w:t>Tento odpad je směsí sorbentů, čistících tkanin, rukavic apod.</w:t>
            </w:r>
          </w:p>
        </w:tc>
      </w:tr>
      <w:tr w:rsidR="002A4D2A" w:rsidRPr="00FA1565" w14:paraId="1533BA7F" w14:textId="77777777" w:rsidTr="002541EF">
        <w:trPr>
          <w:trHeight w:val="397"/>
        </w:trPr>
        <w:tc>
          <w:tcPr>
            <w:tcW w:w="1701" w:type="dxa"/>
            <w:tcBorders>
              <w:top w:val="single" w:sz="4" w:space="0" w:color="000000"/>
              <w:left w:val="single" w:sz="4" w:space="0" w:color="000000"/>
              <w:bottom w:val="single" w:sz="4" w:space="0" w:color="000000"/>
            </w:tcBorders>
            <w:shd w:val="clear" w:color="auto" w:fill="auto"/>
          </w:tcPr>
          <w:p w14:paraId="43B95E80" w14:textId="77777777" w:rsidR="002A4D2A" w:rsidRPr="00FA1565" w:rsidRDefault="002A4D2A" w:rsidP="002541EF">
            <w:pPr>
              <w:widowControl w:val="0"/>
              <w:autoSpaceDE w:val="0"/>
              <w:snapToGrid w:val="0"/>
              <w:spacing w:line="100" w:lineRule="atLeast"/>
              <w:rPr>
                <w:b/>
                <w:bCs/>
                <w:kern w:val="1"/>
              </w:rPr>
            </w:pPr>
            <w:r w:rsidRPr="00FA1565">
              <w:rPr>
                <w:b/>
                <w:bCs/>
                <w:kern w:val="1"/>
              </w:rPr>
              <w:t>16 01 07</w:t>
            </w:r>
          </w:p>
        </w:tc>
        <w:tc>
          <w:tcPr>
            <w:tcW w:w="3164" w:type="dxa"/>
            <w:tcBorders>
              <w:top w:val="single" w:sz="4" w:space="0" w:color="000000"/>
              <w:left w:val="single" w:sz="4" w:space="0" w:color="000000"/>
              <w:bottom w:val="single" w:sz="4" w:space="0" w:color="000000"/>
            </w:tcBorders>
            <w:shd w:val="clear" w:color="auto" w:fill="auto"/>
          </w:tcPr>
          <w:p w14:paraId="396B28A5"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Olejové filtry</w:t>
            </w:r>
          </w:p>
        </w:tc>
        <w:tc>
          <w:tcPr>
            <w:tcW w:w="4491" w:type="dxa"/>
            <w:tcBorders>
              <w:top w:val="single" w:sz="4" w:space="0" w:color="000000"/>
              <w:left w:val="single" w:sz="4" w:space="0" w:color="000000"/>
              <w:bottom w:val="single" w:sz="4" w:space="0" w:color="000000"/>
              <w:right w:val="single" w:sz="4" w:space="0" w:color="000000"/>
            </w:tcBorders>
            <w:shd w:val="clear" w:color="auto" w:fill="auto"/>
          </w:tcPr>
          <w:p w14:paraId="5F031B1B" w14:textId="77777777" w:rsidR="002A4D2A" w:rsidRPr="007D384A" w:rsidRDefault="002A4D2A" w:rsidP="002541EF">
            <w:pPr>
              <w:widowControl w:val="0"/>
              <w:tabs>
                <w:tab w:val="left" w:pos="680"/>
                <w:tab w:val="left" w:pos="1038"/>
                <w:tab w:val="left" w:pos="1134"/>
                <w:tab w:val="left" w:pos="1418"/>
              </w:tabs>
              <w:snapToGrid w:val="0"/>
              <w:rPr>
                <w:kern w:val="1"/>
              </w:rPr>
            </w:pPr>
          </w:p>
        </w:tc>
      </w:tr>
      <w:tr w:rsidR="002A4D2A" w:rsidRPr="00FA1565" w14:paraId="39FE12E0" w14:textId="77777777" w:rsidTr="002541EF">
        <w:trPr>
          <w:trHeight w:val="702"/>
        </w:trPr>
        <w:tc>
          <w:tcPr>
            <w:tcW w:w="1701" w:type="dxa"/>
            <w:tcBorders>
              <w:left w:val="single" w:sz="4" w:space="0" w:color="000000"/>
              <w:bottom w:val="single" w:sz="4" w:space="0" w:color="000000"/>
            </w:tcBorders>
            <w:shd w:val="clear" w:color="auto" w:fill="FFFFFF"/>
          </w:tcPr>
          <w:p w14:paraId="7C864BE3"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rFonts w:eastAsia="Lucida Sans Unicode"/>
                <w:b/>
                <w:bCs/>
                <w:kern w:val="1"/>
                <w:lang w:eastAsia="hi-IN" w:bidi="hi-IN"/>
              </w:rPr>
              <w:t>16 06 01</w:t>
            </w:r>
          </w:p>
        </w:tc>
        <w:tc>
          <w:tcPr>
            <w:tcW w:w="3164" w:type="dxa"/>
            <w:tcBorders>
              <w:left w:val="single" w:sz="4" w:space="0" w:color="000000"/>
              <w:bottom w:val="single" w:sz="4" w:space="0" w:color="000000"/>
            </w:tcBorders>
            <w:shd w:val="clear" w:color="auto" w:fill="FFFFFF"/>
          </w:tcPr>
          <w:p w14:paraId="471A34AE"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Olověné akumulátory</w:t>
            </w:r>
          </w:p>
        </w:tc>
        <w:tc>
          <w:tcPr>
            <w:tcW w:w="4491" w:type="dxa"/>
            <w:tcBorders>
              <w:left w:val="single" w:sz="4" w:space="0" w:color="000000"/>
              <w:bottom w:val="single" w:sz="4" w:space="0" w:color="000000"/>
              <w:right w:val="single" w:sz="4" w:space="0" w:color="000000"/>
            </w:tcBorders>
            <w:shd w:val="clear" w:color="auto" w:fill="FFFFFF"/>
          </w:tcPr>
          <w:p w14:paraId="5363E2BB" w14:textId="77777777" w:rsidR="002A4D2A" w:rsidRPr="007D384A" w:rsidRDefault="002A4D2A" w:rsidP="002541EF">
            <w:pPr>
              <w:widowControl w:val="0"/>
              <w:tabs>
                <w:tab w:val="left" w:pos="680"/>
                <w:tab w:val="left" w:pos="1038"/>
                <w:tab w:val="left" w:pos="1134"/>
                <w:tab w:val="left" w:pos="1418"/>
              </w:tabs>
              <w:snapToGrid w:val="0"/>
              <w:rPr>
                <w:kern w:val="1"/>
              </w:rPr>
            </w:pPr>
          </w:p>
        </w:tc>
      </w:tr>
      <w:tr w:rsidR="002A4D2A" w:rsidRPr="00FA1565" w14:paraId="0065B7F7" w14:textId="77777777" w:rsidTr="002541EF">
        <w:trPr>
          <w:trHeight w:val="775"/>
        </w:trPr>
        <w:tc>
          <w:tcPr>
            <w:tcW w:w="1701" w:type="dxa"/>
            <w:tcBorders>
              <w:left w:val="single" w:sz="4" w:space="0" w:color="000000"/>
              <w:bottom w:val="single" w:sz="4" w:space="0" w:color="000000"/>
            </w:tcBorders>
            <w:shd w:val="clear" w:color="auto" w:fill="FFFFFF"/>
          </w:tcPr>
          <w:p w14:paraId="6326E747"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rFonts w:eastAsia="Lucida Sans Unicode"/>
                <w:b/>
                <w:bCs/>
                <w:kern w:val="1"/>
                <w:lang w:eastAsia="hi-IN" w:bidi="hi-IN"/>
              </w:rPr>
              <w:t>16 06 02</w:t>
            </w:r>
          </w:p>
        </w:tc>
        <w:tc>
          <w:tcPr>
            <w:tcW w:w="3164" w:type="dxa"/>
            <w:tcBorders>
              <w:left w:val="single" w:sz="4" w:space="0" w:color="000000"/>
              <w:bottom w:val="single" w:sz="4" w:space="0" w:color="000000"/>
            </w:tcBorders>
            <w:shd w:val="clear" w:color="auto" w:fill="FFFFFF"/>
          </w:tcPr>
          <w:p w14:paraId="668368B4"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Nikl-kadmiové akumulátory</w:t>
            </w:r>
          </w:p>
        </w:tc>
        <w:tc>
          <w:tcPr>
            <w:tcW w:w="4491" w:type="dxa"/>
            <w:tcBorders>
              <w:left w:val="single" w:sz="4" w:space="0" w:color="000000"/>
              <w:bottom w:val="single" w:sz="4" w:space="0" w:color="000000"/>
              <w:right w:val="single" w:sz="4" w:space="0" w:color="000000"/>
            </w:tcBorders>
            <w:shd w:val="clear" w:color="auto" w:fill="FFFFFF"/>
          </w:tcPr>
          <w:p w14:paraId="5A54C065" w14:textId="77777777" w:rsidR="002A4D2A" w:rsidRPr="007D384A" w:rsidRDefault="002A4D2A" w:rsidP="002541EF">
            <w:pPr>
              <w:widowControl w:val="0"/>
              <w:tabs>
                <w:tab w:val="left" w:pos="680"/>
                <w:tab w:val="left" w:pos="1038"/>
                <w:tab w:val="left" w:pos="1134"/>
                <w:tab w:val="left" w:pos="1418"/>
              </w:tabs>
              <w:snapToGrid w:val="0"/>
              <w:rPr>
                <w:kern w:val="1"/>
              </w:rPr>
            </w:pPr>
          </w:p>
        </w:tc>
      </w:tr>
      <w:tr w:rsidR="002A4D2A" w:rsidRPr="00FA1565" w14:paraId="56E34F09" w14:textId="77777777" w:rsidTr="002541EF">
        <w:trPr>
          <w:trHeight w:val="1583"/>
        </w:trPr>
        <w:tc>
          <w:tcPr>
            <w:tcW w:w="1701" w:type="dxa"/>
            <w:tcBorders>
              <w:left w:val="single" w:sz="4" w:space="0" w:color="000000"/>
              <w:bottom w:val="single" w:sz="4" w:space="0" w:color="000000"/>
            </w:tcBorders>
            <w:shd w:val="clear" w:color="auto" w:fill="FFFFFF"/>
          </w:tcPr>
          <w:p w14:paraId="594F26F7"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rFonts w:eastAsia="Lucida Sans Unicode"/>
                <w:b/>
                <w:bCs/>
                <w:kern w:val="1"/>
                <w:lang w:eastAsia="hi-IN" w:bidi="hi-IN"/>
              </w:rPr>
              <w:lastRenderedPageBreak/>
              <w:t>19 08 01</w:t>
            </w:r>
          </w:p>
        </w:tc>
        <w:tc>
          <w:tcPr>
            <w:tcW w:w="3164" w:type="dxa"/>
            <w:tcBorders>
              <w:left w:val="single" w:sz="4" w:space="0" w:color="000000"/>
              <w:bottom w:val="single" w:sz="4" w:space="0" w:color="000000"/>
            </w:tcBorders>
            <w:shd w:val="clear" w:color="auto" w:fill="FFFFFF"/>
          </w:tcPr>
          <w:p w14:paraId="4C96C053"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Shrabky z česlí</w:t>
            </w:r>
          </w:p>
        </w:tc>
        <w:tc>
          <w:tcPr>
            <w:tcW w:w="4491" w:type="dxa"/>
            <w:tcBorders>
              <w:left w:val="single" w:sz="4" w:space="0" w:color="000000"/>
              <w:bottom w:val="single" w:sz="4" w:space="0" w:color="000000"/>
              <w:right w:val="single" w:sz="4" w:space="0" w:color="000000"/>
            </w:tcBorders>
            <w:shd w:val="clear" w:color="auto" w:fill="FFFFFF"/>
          </w:tcPr>
          <w:p w14:paraId="4E5D1C46" w14:textId="77777777" w:rsidR="002A4D2A" w:rsidRPr="00FA1565" w:rsidRDefault="002A4D2A" w:rsidP="002541EF">
            <w:pPr>
              <w:widowControl w:val="0"/>
              <w:tabs>
                <w:tab w:val="left" w:pos="680"/>
                <w:tab w:val="left" w:pos="1038"/>
                <w:tab w:val="left" w:pos="1134"/>
                <w:tab w:val="left" w:pos="1418"/>
              </w:tabs>
              <w:snapToGrid w:val="0"/>
              <w:rPr>
                <w:kern w:val="1"/>
              </w:rPr>
            </w:pPr>
            <w:r w:rsidRPr="00FA1565">
              <w:rPr>
                <w:kern w:val="1"/>
              </w:rPr>
              <w:t xml:space="preserve">S ohledem na technologii vzniku odpadu v NNB je tento odpad zařazen jako odpad nebezpečný právě s ohledem na skutečnost, že nelze vyloučit nebezpečnou vlastnost – infekčnost. </w:t>
            </w:r>
          </w:p>
          <w:p w14:paraId="65128763" w14:textId="77777777" w:rsidR="002A4D2A" w:rsidRPr="00FA1565" w:rsidRDefault="002A4D2A" w:rsidP="002541EF">
            <w:pPr>
              <w:widowControl w:val="0"/>
              <w:tabs>
                <w:tab w:val="left" w:pos="680"/>
                <w:tab w:val="left" w:pos="1038"/>
                <w:tab w:val="left" w:pos="1134"/>
                <w:tab w:val="left" w:pos="1418"/>
              </w:tabs>
              <w:snapToGrid w:val="0"/>
              <w:rPr>
                <w:kern w:val="1"/>
              </w:rPr>
            </w:pPr>
            <w:r w:rsidRPr="00FA1565">
              <w:rPr>
                <w:kern w:val="1"/>
              </w:rPr>
              <w:t xml:space="preserve"> </w:t>
            </w:r>
          </w:p>
          <w:p w14:paraId="12E0D8A1" w14:textId="77777777" w:rsidR="002A4D2A" w:rsidRPr="00FA1565" w:rsidRDefault="002A4D2A" w:rsidP="002541EF">
            <w:pPr>
              <w:widowControl w:val="0"/>
              <w:tabs>
                <w:tab w:val="left" w:pos="1715"/>
                <w:tab w:val="left" w:pos="2169"/>
              </w:tabs>
              <w:ind w:left="1035"/>
              <w:rPr>
                <w:kern w:val="1"/>
              </w:rPr>
            </w:pPr>
          </w:p>
        </w:tc>
      </w:tr>
      <w:tr w:rsidR="002A4D2A" w:rsidRPr="00FA1565" w14:paraId="3598327B" w14:textId="77777777" w:rsidTr="002541EF">
        <w:trPr>
          <w:trHeight w:val="1601"/>
        </w:trPr>
        <w:tc>
          <w:tcPr>
            <w:tcW w:w="1701" w:type="dxa"/>
            <w:tcBorders>
              <w:left w:val="single" w:sz="4" w:space="0" w:color="000000"/>
              <w:bottom w:val="single" w:sz="4" w:space="0" w:color="auto"/>
            </w:tcBorders>
            <w:shd w:val="clear" w:color="auto" w:fill="FFFFFF"/>
          </w:tcPr>
          <w:p w14:paraId="695BEF19"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rFonts w:eastAsia="Lucida Sans Unicode"/>
                <w:b/>
                <w:bCs/>
                <w:kern w:val="1"/>
                <w:lang w:eastAsia="hi-IN" w:bidi="hi-IN"/>
              </w:rPr>
              <w:t>20 01 21</w:t>
            </w:r>
          </w:p>
        </w:tc>
        <w:tc>
          <w:tcPr>
            <w:tcW w:w="3164" w:type="dxa"/>
            <w:tcBorders>
              <w:left w:val="single" w:sz="4" w:space="0" w:color="000000"/>
              <w:bottom w:val="single" w:sz="4" w:space="0" w:color="auto"/>
            </w:tcBorders>
            <w:shd w:val="clear" w:color="auto" w:fill="FFFFFF"/>
          </w:tcPr>
          <w:p w14:paraId="06F08254"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Zářivky a jiný odpad obsahující rtuť</w:t>
            </w:r>
          </w:p>
        </w:tc>
        <w:tc>
          <w:tcPr>
            <w:tcW w:w="4491" w:type="dxa"/>
            <w:tcBorders>
              <w:left w:val="single" w:sz="4" w:space="0" w:color="000000"/>
              <w:bottom w:val="single" w:sz="4" w:space="0" w:color="auto"/>
              <w:right w:val="single" w:sz="4" w:space="0" w:color="000000"/>
            </w:tcBorders>
            <w:shd w:val="clear" w:color="auto" w:fill="FFFFFF"/>
          </w:tcPr>
          <w:p w14:paraId="53C487BD" w14:textId="77777777" w:rsidR="002A4D2A" w:rsidRPr="007D384A" w:rsidRDefault="002A4D2A" w:rsidP="002541EF">
            <w:pPr>
              <w:widowControl w:val="0"/>
              <w:tabs>
                <w:tab w:val="left" w:pos="680"/>
                <w:tab w:val="left" w:pos="1038"/>
                <w:tab w:val="left" w:pos="1134"/>
                <w:tab w:val="left" w:pos="1418"/>
              </w:tabs>
              <w:snapToGrid w:val="0"/>
              <w:rPr>
                <w:kern w:val="1"/>
              </w:rPr>
            </w:pPr>
          </w:p>
        </w:tc>
      </w:tr>
      <w:tr w:rsidR="002A4D2A" w:rsidRPr="00FA1565" w14:paraId="0A45D3C7" w14:textId="77777777" w:rsidTr="002541EF">
        <w:trPr>
          <w:trHeight w:val="227"/>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AD563D7"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rFonts w:eastAsia="Lucida Sans Unicode"/>
                <w:b/>
                <w:bCs/>
                <w:kern w:val="1"/>
                <w:lang w:eastAsia="hi-IN" w:bidi="hi-IN"/>
              </w:rPr>
              <w:t>20 01 35</w:t>
            </w:r>
          </w:p>
        </w:tc>
        <w:tc>
          <w:tcPr>
            <w:tcW w:w="3164" w:type="dxa"/>
            <w:tcBorders>
              <w:top w:val="single" w:sz="4" w:space="0" w:color="auto"/>
              <w:left w:val="single" w:sz="4" w:space="0" w:color="auto"/>
              <w:bottom w:val="single" w:sz="4" w:space="0" w:color="auto"/>
              <w:right w:val="single" w:sz="4" w:space="0" w:color="auto"/>
            </w:tcBorders>
            <w:shd w:val="clear" w:color="auto" w:fill="FFFFFF"/>
          </w:tcPr>
          <w:p w14:paraId="5763E9B3"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rFonts w:eastAsia="Lucida Sans Unicode"/>
                <w:b/>
                <w:kern w:val="1"/>
                <w:lang w:eastAsia="hi-IN" w:bidi="hi-IN"/>
              </w:rPr>
            </w:pPr>
            <w:r w:rsidRPr="00FA1565">
              <w:rPr>
                <w:b/>
                <w:bCs/>
                <w:kern w:val="1"/>
              </w:rPr>
              <w:t xml:space="preserve">Vyřazené elektrické a elektronické zařízení obsahující nebezpečné látky </w:t>
            </w:r>
          </w:p>
        </w:tc>
        <w:tc>
          <w:tcPr>
            <w:tcW w:w="4491" w:type="dxa"/>
            <w:tcBorders>
              <w:top w:val="single" w:sz="4" w:space="0" w:color="auto"/>
              <w:left w:val="single" w:sz="4" w:space="0" w:color="auto"/>
              <w:bottom w:val="single" w:sz="4" w:space="0" w:color="auto"/>
              <w:right w:val="single" w:sz="4" w:space="0" w:color="auto"/>
            </w:tcBorders>
            <w:shd w:val="clear" w:color="auto" w:fill="FFFFFF"/>
          </w:tcPr>
          <w:p w14:paraId="2F095384" w14:textId="77777777" w:rsidR="002A4D2A" w:rsidRPr="00FA1565" w:rsidRDefault="002A4D2A" w:rsidP="002541EF">
            <w:pPr>
              <w:widowControl w:val="0"/>
              <w:tabs>
                <w:tab w:val="left" w:pos="680"/>
                <w:tab w:val="left" w:pos="1038"/>
                <w:tab w:val="left" w:pos="1134"/>
                <w:tab w:val="left" w:pos="1418"/>
              </w:tabs>
              <w:snapToGrid w:val="0"/>
              <w:rPr>
                <w:kern w:val="1"/>
              </w:rPr>
            </w:pPr>
            <w:r w:rsidRPr="00FA1565">
              <w:rPr>
                <w:kern w:val="1"/>
              </w:rPr>
              <w:t xml:space="preserve"> PC, monitory, televizory, součásti zdravotnické techniky, lednice apod.</w:t>
            </w:r>
          </w:p>
          <w:p w14:paraId="13D5C07A" w14:textId="77777777" w:rsidR="002A4D2A" w:rsidRPr="007D384A" w:rsidRDefault="002A4D2A" w:rsidP="002541EF">
            <w:pPr>
              <w:widowControl w:val="0"/>
              <w:tabs>
                <w:tab w:val="left" w:pos="680"/>
                <w:tab w:val="left" w:pos="1038"/>
                <w:tab w:val="left" w:pos="1134"/>
                <w:tab w:val="left" w:pos="1418"/>
              </w:tabs>
              <w:rPr>
                <w:kern w:val="1"/>
              </w:rPr>
            </w:pPr>
            <w:r w:rsidRPr="007D384A">
              <w:rPr>
                <w:kern w:val="1"/>
              </w:rPr>
              <w:t xml:space="preserve">Tyto odpady jsou zpravidla odstraňovány formou zpětného odběru. </w:t>
            </w:r>
          </w:p>
        </w:tc>
      </w:tr>
    </w:tbl>
    <w:p w14:paraId="33DA2966" w14:textId="77777777" w:rsidR="002A4D2A" w:rsidRDefault="002A4D2A" w:rsidP="002A4D2A">
      <w:pPr>
        <w:ind w:left="432"/>
      </w:pPr>
    </w:p>
    <w:p w14:paraId="5372F90F" w14:textId="77777777" w:rsidR="002A4D2A" w:rsidRDefault="002A4D2A" w:rsidP="002A4D2A">
      <w:pPr>
        <w:ind w:left="432"/>
      </w:pPr>
    </w:p>
    <w:p w14:paraId="7CC98777" w14:textId="77777777" w:rsidR="002A4D2A" w:rsidRDefault="002A4D2A" w:rsidP="002A4D2A">
      <w:pPr>
        <w:ind w:left="432"/>
      </w:pPr>
    </w:p>
    <w:p w14:paraId="5A5EEA52" w14:textId="77777777" w:rsidR="002A4D2A" w:rsidRDefault="002A4D2A" w:rsidP="002A4D2A">
      <w:pPr>
        <w:ind w:left="432"/>
      </w:pPr>
    </w:p>
    <w:p w14:paraId="06504301" w14:textId="77777777" w:rsidR="002A4D2A" w:rsidRPr="00FA1565" w:rsidRDefault="002A4D2A" w:rsidP="002A4D2A">
      <w:pPr>
        <w:ind w:left="432"/>
      </w:pPr>
    </w:p>
    <w:p w14:paraId="50273077" w14:textId="77777777" w:rsidR="002A4D2A" w:rsidRPr="00FA1565" w:rsidRDefault="002A4D2A" w:rsidP="002A4D2A">
      <w:pPr>
        <w:pStyle w:val="Nadpis3"/>
        <w:tabs>
          <w:tab w:val="clear" w:pos="454"/>
          <w:tab w:val="left" w:pos="709"/>
        </w:tabs>
        <w:suppressAutoHyphens/>
        <w:spacing w:before="120" w:after="120"/>
        <w:ind w:left="709" w:hanging="720"/>
        <w:jc w:val="both"/>
      </w:pPr>
      <w:bookmarkStart w:id="35" w:name="_Toc466464986"/>
      <w:bookmarkStart w:id="36" w:name="_Toc466539157"/>
      <w:r w:rsidRPr="00FA1565">
        <w:t>Shromažďovací prostředky</w:t>
      </w:r>
      <w:bookmarkEnd w:id="35"/>
      <w:bookmarkEnd w:id="36"/>
    </w:p>
    <w:p w14:paraId="0A7B1A6D" w14:textId="77777777" w:rsidR="002A4D2A" w:rsidRDefault="002A4D2A" w:rsidP="002A4D2A">
      <w:pPr>
        <w:rPr>
          <w:b/>
        </w:rPr>
      </w:pPr>
      <w:r w:rsidRPr="00FA1565">
        <w:rPr>
          <w:b/>
        </w:rPr>
        <w:t xml:space="preserve">Příslušné </w:t>
      </w:r>
      <w:r w:rsidRPr="00D25AFC">
        <w:rPr>
          <w:b/>
          <w:szCs w:val="24"/>
        </w:rPr>
        <w:t>SHROMAŽĎOVACÍ NÁDOBY</w:t>
      </w:r>
      <w:r w:rsidRPr="00FA1565">
        <w:rPr>
          <w:b/>
        </w:rPr>
        <w:t xml:space="preserve"> k jednotlivým druhům odpadu </w:t>
      </w:r>
    </w:p>
    <w:p w14:paraId="2FB18F3B" w14:textId="77777777" w:rsidR="002A4D2A" w:rsidRPr="00FA1565" w:rsidRDefault="002A4D2A" w:rsidP="002A4D2A">
      <w:pPr>
        <w:rPr>
          <w:b/>
        </w:rPr>
      </w:pPr>
    </w:p>
    <w:tbl>
      <w:tblPr>
        <w:tblpPr w:leftFromText="141" w:rightFromText="141" w:vertAnchor="text" w:tblpY="1"/>
        <w:tblOverlap w:val="never"/>
        <w:tblW w:w="9356" w:type="dxa"/>
        <w:tblLayout w:type="fixed"/>
        <w:tblCellMar>
          <w:left w:w="70" w:type="dxa"/>
          <w:right w:w="70" w:type="dxa"/>
        </w:tblCellMar>
        <w:tblLook w:val="0000" w:firstRow="0" w:lastRow="0" w:firstColumn="0" w:lastColumn="0" w:noHBand="0" w:noVBand="0"/>
      </w:tblPr>
      <w:tblGrid>
        <w:gridCol w:w="1701"/>
        <w:gridCol w:w="15"/>
        <w:gridCol w:w="3246"/>
        <w:gridCol w:w="4394"/>
      </w:tblGrid>
      <w:tr w:rsidR="002A4D2A" w:rsidRPr="00FA1565" w14:paraId="23A0BC79" w14:textId="77777777" w:rsidTr="002541EF">
        <w:trPr>
          <w:trHeight w:val="167"/>
          <w:tblHeader/>
        </w:trPr>
        <w:tc>
          <w:tcPr>
            <w:tcW w:w="1716" w:type="dxa"/>
            <w:gridSpan w:val="2"/>
            <w:tcBorders>
              <w:top w:val="single" w:sz="4" w:space="0" w:color="000000"/>
              <w:left w:val="single" w:sz="4" w:space="0" w:color="000000"/>
              <w:bottom w:val="single" w:sz="4" w:space="0" w:color="000000"/>
            </w:tcBorders>
            <w:shd w:val="clear" w:color="auto" w:fill="D9D9D9"/>
          </w:tcPr>
          <w:p w14:paraId="49D096C9"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Katalogové číslo odpadu</w:t>
            </w:r>
          </w:p>
        </w:tc>
        <w:tc>
          <w:tcPr>
            <w:tcW w:w="3246" w:type="dxa"/>
            <w:tcBorders>
              <w:top w:val="single" w:sz="4" w:space="0" w:color="000000"/>
              <w:left w:val="single" w:sz="4" w:space="0" w:color="000000"/>
              <w:bottom w:val="single" w:sz="4" w:space="0" w:color="000000"/>
              <w:right w:val="single" w:sz="4" w:space="0" w:color="000000"/>
            </w:tcBorders>
            <w:shd w:val="clear" w:color="auto" w:fill="D9D9D9"/>
          </w:tcPr>
          <w:p w14:paraId="62357A61"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Název druhu odpadu podle Katalogu odpadů</w:t>
            </w:r>
          </w:p>
        </w:tc>
        <w:tc>
          <w:tcPr>
            <w:tcW w:w="4394" w:type="dxa"/>
            <w:tcBorders>
              <w:top w:val="single" w:sz="4" w:space="0" w:color="000000"/>
              <w:left w:val="single" w:sz="4" w:space="0" w:color="000000"/>
              <w:bottom w:val="single" w:sz="4" w:space="0" w:color="000000"/>
              <w:right w:val="single" w:sz="4" w:space="0" w:color="auto"/>
            </w:tcBorders>
            <w:shd w:val="clear" w:color="auto" w:fill="D9D9D9"/>
          </w:tcPr>
          <w:p w14:paraId="38A4C184"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Druh sběrné nádoby</w:t>
            </w:r>
          </w:p>
        </w:tc>
      </w:tr>
      <w:tr w:rsidR="002A4D2A" w:rsidRPr="00FA1565" w14:paraId="5CB9AB10" w14:textId="77777777" w:rsidTr="002541EF">
        <w:trPr>
          <w:cantSplit/>
          <w:trHeight w:val="692"/>
        </w:trPr>
        <w:tc>
          <w:tcPr>
            <w:tcW w:w="1716" w:type="dxa"/>
            <w:gridSpan w:val="2"/>
            <w:tcBorders>
              <w:top w:val="single" w:sz="4" w:space="0" w:color="000000"/>
              <w:left w:val="single" w:sz="4" w:space="0" w:color="000000"/>
              <w:bottom w:val="single" w:sz="4" w:space="0" w:color="000000"/>
            </w:tcBorders>
            <w:shd w:val="clear" w:color="auto" w:fill="auto"/>
          </w:tcPr>
          <w:p w14:paraId="686B276D"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09 01 01</w:t>
            </w:r>
          </w:p>
        </w:tc>
        <w:tc>
          <w:tcPr>
            <w:tcW w:w="3246" w:type="dxa"/>
            <w:tcBorders>
              <w:top w:val="single" w:sz="4" w:space="0" w:color="000000"/>
              <w:left w:val="single" w:sz="4" w:space="0" w:color="000000"/>
              <w:bottom w:val="single" w:sz="4" w:space="0" w:color="000000"/>
              <w:right w:val="single" w:sz="4" w:space="0" w:color="000000"/>
            </w:tcBorders>
          </w:tcPr>
          <w:p w14:paraId="71D466A6"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Vodné roztoky vývojek a aktivátorů</w:t>
            </w:r>
          </w:p>
        </w:tc>
        <w:tc>
          <w:tcPr>
            <w:tcW w:w="4394" w:type="dxa"/>
            <w:tcBorders>
              <w:top w:val="single" w:sz="4" w:space="0" w:color="000000"/>
              <w:left w:val="single" w:sz="4" w:space="0" w:color="000000"/>
              <w:bottom w:val="single" w:sz="4" w:space="0" w:color="000000"/>
              <w:right w:val="single" w:sz="4" w:space="0" w:color="auto"/>
            </w:tcBorders>
            <w:shd w:val="clear" w:color="auto" w:fill="auto"/>
          </w:tcPr>
          <w:p w14:paraId="7C72D747"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 xml:space="preserve">Barel   </w:t>
            </w:r>
          </w:p>
        </w:tc>
      </w:tr>
      <w:tr w:rsidR="002A4D2A" w:rsidRPr="00FA1565" w14:paraId="775E5DEE" w14:textId="77777777" w:rsidTr="002541EF">
        <w:trPr>
          <w:cantSplit/>
          <w:trHeight w:val="692"/>
        </w:trPr>
        <w:tc>
          <w:tcPr>
            <w:tcW w:w="1716" w:type="dxa"/>
            <w:gridSpan w:val="2"/>
            <w:tcBorders>
              <w:top w:val="single" w:sz="4" w:space="0" w:color="000000"/>
              <w:left w:val="single" w:sz="4" w:space="0" w:color="000000"/>
              <w:bottom w:val="single" w:sz="4" w:space="0" w:color="000000"/>
            </w:tcBorders>
            <w:shd w:val="clear" w:color="auto" w:fill="auto"/>
          </w:tcPr>
          <w:p w14:paraId="59E470C8"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09 01 04</w:t>
            </w:r>
          </w:p>
        </w:tc>
        <w:tc>
          <w:tcPr>
            <w:tcW w:w="3246" w:type="dxa"/>
            <w:tcBorders>
              <w:top w:val="single" w:sz="4" w:space="0" w:color="000000"/>
              <w:left w:val="single" w:sz="4" w:space="0" w:color="000000"/>
              <w:bottom w:val="single" w:sz="4" w:space="0" w:color="000000"/>
              <w:right w:val="single" w:sz="4" w:space="0" w:color="000000"/>
            </w:tcBorders>
          </w:tcPr>
          <w:p w14:paraId="2BC79F0B"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 xml:space="preserve">Roztoky ustalovačů </w:t>
            </w:r>
          </w:p>
        </w:tc>
        <w:tc>
          <w:tcPr>
            <w:tcW w:w="4394" w:type="dxa"/>
            <w:tcBorders>
              <w:top w:val="single" w:sz="4" w:space="0" w:color="000000"/>
              <w:left w:val="single" w:sz="4" w:space="0" w:color="000000"/>
              <w:bottom w:val="single" w:sz="4" w:space="0" w:color="000000"/>
              <w:right w:val="single" w:sz="4" w:space="0" w:color="auto"/>
            </w:tcBorders>
            <w:shd w:val="clear" w:color="auto" w:fill="auto"/>
          </w:tcPr>
          <w:p w14:paraId="242D428A"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 xml:space="preserve">Barel  </w:t>
            </w:r>
          </w:p>
        </w:tc>
      </w:tr>
      <w:tr w:rsidR="002A4D2A" w:rsidRPr="00FA1565" w14:paraId="463B90BB" w14:textId="77777777" w:rsidTr="002541EF">
        <w:trPr>
          <w:cantSplit/>
          <w:trHeight w:val="692"/>
        </w:trPr>
        <w:tc>
          <w:tcPr>
            <w:tcW w:w="1716" w:type="dxa"/>
            <w:gridSpan w:val="2"/>
            <w:tcBorders>
              <w:top w:val="single" w:sz="4" w:space="0" w:color="000000"/>
              <w:left w:val="single" w:sz="4" w:space="0" w:color="000000"/>
              <w:bottom w:val="single" w:sz="4" w:space="0" w:color="000000"/>
            </w:tcBorders>
            <w:shd w:val="clear" w:color="auto" w:fill="auto"/>
          </w:tcPr>
          <w:p w14:paraId="7A465D55"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18 01 01</w:t>
            </w:r>
          </w:p>
        </w:tc>
        <w:tc>
          <w:tcPr>
            <w:tcW w:w="3246" w:type="dxa"/>
            <w:tcBorders>
              <w:top w:val="single" w:sz="4" w:space="0" w:color="000000"/>
              <w:left w:val="single" w:sz="4" w:space="0" w:color="000000"/>
              <w:bottom w:val="single" w:sz="4" w:space="0" w:color="000000"/>
              <w:right w:val="single" w:sz="4" w:space="0" w:color="000000"/>
            </w:tcBorders>
          </w:tcPr>
          <w:p w14:paraId="7877790A"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Cs/>
                <w:kern w:val="1"/>
              </w:rPr>
            </w:pPr>
            <w:r w:rsidRPr="007D384A">
              <w:rPr>
                <w:bCs/>
                <w:kern w:val="1"/>
              </w:rPr>
              <w:t xml:space="preserve">Ostré předměty </w:t>
            </w:r>
          </w:p>
          <w:p w14:paraId="1A6B7BE2"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Cs/>
                <w:kern w:val="1"/>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Pr>
          <w:p w14:paraId="287C3B56"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Klinik box plastový,</w:t>
            </w:r>
            <w:r>
              <w:rPr>
                <w:b/>
                <w:bCs/>
                <w:kern w:val="1"/>
              </w:rPr>
              <w:t xml:space="preserve"> </w:t>
            </w:r>
            <w:r w:rsidRPr="007D384A">
              <w:rPr>
                <w:b/>
                <w:bCs/>
                <w:kern w:val="1"/>
              </w:rPr>
              <w:t>pevná uzavíratelná nádoba</w:t>
            </w:r>
          </w:p>
          <w:p w14:paraId="40FD087E"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(Obr. 1, 2)</w:t>
            </w:r>
          </w:p>
        </w:tc>
      </w:tr>
      <w:tr w:rsidR="002A4D2A" w:rsidRPr="00FA1565" w14:paraId="5BBC7A17" w14:textId="77777777" w:rsidTr="002541EF">
        <w:trPr>
          <w:cantSplit/>
          <w:trHeight w:val="982"/>
        </w:trPr>
        <w:tc>
          <w:tcPr>
            <w:tcW w:w="1716" w:type="dxa"/>
            <w:gridSpan w:val="2"/>
            <w:tcBorders>
              <w:top w:val="single" w:sz="4" w:space="0" w:color="000000"/>
              <w:left w:val="single" w:sz="4" w:space="0" w:color="000000"/>
              <w:bottom w:val="single" w:sz="4" w:space="0" w:color="auto"/>
            </w:tcBorders>
            <w:shd w:val="clear" w:color="auto" w:fill="auto"/>
          </w:tcPr>
          <w:p w14:paraId="762C304B" w14:textId="77777777" w:rsidR="002A4D2A" w:rsidRPr="00FA1565" w:rsidRDefault="002A4D2A" w:rsidP="002541EF"/>
          <w:p w14:paraId="1845AFB3"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18 01 03</w:t>
            </w:r>
          </w:p>
          <w:p w14:paraId="447222A5" w14:textId="77777777" w:rsidR="002A4D2A" w:rsidRPr="00FA1565" w:rsidRDefault="002A4D2A" w:rsidP="002541EF"/>
          <w:p w14:paraId="69A7EBC1" w14:textId="77777777" w:rsidR="002A4D2A" w:rsidRPr="00FA1565" w:rsidRDefault="002A4D2A" w:rsidP="002541EF"/>
        </w:tc>
        <w:tc>
          <w:tcPr>
            <w:tcW w:w="3246" w:type="dxa"/>
            <w:tcBorders>
              <w:top w:val="single" w:sz="4" w:space="0" w:color="000000"/>
              <w:left w:val="single" w:sz="4" w:space="0" w:color="000000"/>
              <w:bottom w:val="single" w:sz="4" w:space="0" w:color="000000"/>
              <w:right w:val="single" w:sz="4" w:space="0" w:color="000000"/>
            </w:tcBorders>
          </w:tcPr>
          <w:p w14:paraId="6A0C46D1"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 xml:space="preserve">Části těla a orgány včetně krevních vaků a krevních konzerv. </w:t>
            </w:r>
            <w:r w:rsidRPr="007D384A">
              <w:rPr>
                <w:bCs/>
                <w:kern w:val="1"/>
              </w:rPr>
              <w:t xml:space="preserve">Odpady, na jejichž sběr a odstraňování jsou kladeny zvláštní požadavky s ohledem na prevenci infekce </w:t>
            </w:r>
          </w:p>
        </w:tc>
        <w:tc>
          <w:tcPr>
            <w:tcW w:w="4394" w:type="dxa"/>
            <w:tcBorders>
              <w:top w:val="single" w:sz="4" w:space="0" w:color="000000"/>
              <w:left w:val="single" w:sz="4" w:space="0" w:color="000000"/>
              <w:bottom w:val="single" w:sz="4" w:space="0" w:color="000000"/>
              <w:right w:val="single" w:sz="4" w:space="0" w:color="auto"/>
            </w:tcBorders>
            <w:shd w:val="clear" w:color="auto" w:fill="auto"/>
          </w:tcPr>
          <w:p w14:paraId="7405BBDB"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 xml:space="preserve">Pro ostré a tekuté odpady – klinik box! </w:t>
            </w:r>
          </w:p>
          <w:p w14:paraId="1B04AB09" w14:textId="77777777" w:rsidR="002A4D2A" w:rsidRPr="007D384A" w:rsidRDefault="002A4D2A" w:rsidP="002541EF">
            <w:pPr>
              <w:widowControl w:val="0"/>
              <w:tabs>
                <w:tab w:val="left" w:pos="680"/>
                <w:tab w:val="left" w:pos="1038"/>
                <w:tab w:val="left" w:pos="1134"/>
              </w:tabs>
              <w:autoSpaceDE w:val="0"/>
              <w:snapToGrid w:val="0"/>
              <w:spacing w:line="100" w:lineRule="atLeast"/>
              <w:rPr>
                <w:b/>
                <w:bCs/>
                <w:kern w:val="1"/>
              </w:rPr>
            </w:pPr>
            <w:r w:rsidRPr="007D384A">
              <w:rPr>
                <w:b/>
                <w:bCs/>
                <w:kern w:val="1"/>
              </w:rPr>
              <w:t>Na ostatní odpad červený PE pytel,</w:t>
            </w:r>
          </w:p>
          <w:p w14:paraId="1D223018" w14:textId="77777777" w:rsidR="002A4D2A" w:rsidRPr="007D384A" w:rsidRDefault="002A4D2A" w:rsidP="002541EF">
            <w:pPr>
              <w:widowControl w:val="0"/>
              <w:tabs>
                <w:tab w:val="left" w:pos="680"/>
                <w:tab w:val="left" w:pos="1038"/>
                <w:tab w:val="left" w:pos="1134"/>
              </w:tabs>
              <w:autoSpaceDE w:val="0"/>
              <w:snapToGrid w:val="0"/>
              <w:spacing w:line="100" w:lineRule="atLeast"/>
              <w:rPr>
                <w:b/>
                <w:bCs/>
                <w:kern w:val="1"/>
              </w:rPr>
            </w:pPr>
            <w:r w:rsidRPr="007D384A">
              <w:rPr>
                <w:b/>
                <w:bCs/>
                <w:kern w:val="1"/>
              </w:rPr>
              <w:t xml:space="preserve">(Obr. 3), </w:t>
            </w:r>
          </w:p>
          <w:p w14:paraId="439BC88F" w14:textId="77777777" w:rsidR="002A4D2A" w:rsidRPr="007D384A" w:rsidRDefault="002A4D2A" w:rsidP="002541EF">
            <w:pPr>
              <w:widowControl w:val="0"/>
              <w:tabs>
                <w:tab w:val="left" w:pos="680"/>
                <w:tab w:val="left" w:pos="1038"/>
                <w:tab w:val="left" w:pos="1134"/>
              </w:tabs>
              <w:autoSpaceDE w:val="0"/>
              <w:snapToGrid w:val="0"/>
              <w:spacing w:line="100" w:lineRule="atLeast"/>
              <w:rPr>
                <w:b/>
                <w:bCs/>
                <w:kern w:val="1"/>
              </w:rPr>
            </w:pPr>
            <w:r w:rsidRPr="007D384A">
              <w:rPr>
                <w:b/>
                <w:bCs/>
                <w:kern w:val="1"/>
              </w:rPr>
              <w:t>na operačních sálech lze použít modrozelený PE pytel.</w:t>
            </w:r>
          </w:p>
          <w:p w14:paraId="4A69E67F"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ind w:left="740" w:hanging="765"/>
              <w:rPr>
                <w:b/>
                <w:bCs/>
                <w:kern w:val="1"/>
              </w:rPr>
            </w:pPr>
          </w:p>
        </w:tc>
      </w:tr>
      <w:tr w:rsidR="002A4D2A" w:rsidRPr="00FA1565" w14:paraId="2337B389" w14:textId="77777777" w:rsidTr="002541EF">
        <w:trPr>
          <w:trHeight w:val="594"/>
        </w:trPr>
        <w:tc>
          <w:tcPr>
            <w:tcW w:w="1716" w:type="dxa"/>
            <w:gridSpan w:val="2"/>
            <w:tcBorders>
              <w:top w:val="single" w:sz="4" w:space="0" w:color="auto"/>
              <w:left w:val="single" w:sz="4" w:space="0" w:color="000000"/>
              <w:bottom w:val="single" w:sz="4" w:space="0" w:color="auto"/>
            </w:tcBorders>
            <w:shd w:val="clear" w:color="auto" w:fill="auto"/>
          </w:tcPr>
          <w:p w14:paraId="68A4AA08"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18 01 06</w:t>
            </w:r>
          </w:p>
        </w:tc>
        <w:tc>
          <w:tcPr>
            <w:tcW w:w="3246" w:type="dxa"/>
            <w:tcBorders>
              <w:top w:val="single" w:sz="4" w:space="0" w:color="000000"/>
              <w:left w:val="single" w:sz="4" w:space="0" w:color="000000"/>
              <w:bottom w:val="single" w:sz="4" w:space="0" w:color="000000"/>
              <w:right w:val="single" w:sz="4" w:space="0" w:color="000000"/>
            </w:tcBorders>
          </w:tcPr>
          <w:p w14:paraId="101BE168"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Chemikálie, které jsou nebo obsahují nebezpečné látky</w:t>
            </w:r>
          </w:p>
          <w:p w14:paraId="18A306DC" w14:textId="77777777" w:rsidR="002A4D2A" w:rsidRPr="007D384A" w:rsidRDefault="002A4D2A" w:rsidP="002541EF">
            <w:pPr>
              <w:widowControl w:val="0"/>
              <w:tabs>
                <w:tab w:val="left" w:pos="1720"/>
                <w:tab w:val="left" w:pos="2078"/>
                <w:tab w:val="left" w:pos="2174"/>
                <w:tab w:val="left" w:pos="2458"/>
              </w:tabs>
              <w:autoSpaceDE w:val="0"/>
              <w:snapToGrid w:val="0"/>
              <w:spacing w:line="100" w:lineRule="atLeast"/>
              <w:ind w:left="1040" w:right="-10" w:hanging="870"/>
              <w:rPr>
                <w:bCs/>
                <w:kern w:val="1"/>
              </w:rPr>
            </w:pPr>
          </w:p>
        </w:tc>
        <w:tc>
          <w:tcPr>
            <w:tcW w:w="4394" w:type="dxa"/>
            <w:tcBorders>
              <w:top w:val="single" w:sz="4" w:space="0" w:color="000000"/>
              <w:left w:val="single" w:sz="4" w:space="0" w:color="000000"/>
              <w:bottom w:val="single" w:sz="4" w:space="0" w:color="000000"/>
              <w:right w:val="single" w:sz="4" w:space="0" w:color="auto"/>
            </w:tcBorders>
            <w:shd w:val="clear" w:color="auto" w:fill="auto"/>
          </w:tcPr>
          <w:p w14:paraId="414AE29D"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Původní obal, klinik box</w:t>
            </w:r>
          </w:p>
          <w:p w14:paraId="70E47FD1"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p>
          <w:p w14:paraId="09086C84"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p>
        </w:tc>
      </w:tr>
      <w:tr w:rsidR="002A4D2A" w:rsidRPr="00FA1565" w14:paraId="67B29250" w14:textId="77777777" w:rsidTr="002541EF">
        <w:trPr>
          <w:trHeight w:val="391"/>
        </w:trPr>
        <w:tc>
          <w:tcPr>
            <w:tcW w:w="1716" w:type="dxa"/>
            <w:gridSpan w:val="2"/>
            <w:tcBorders>
              <w:top w:val="single" w:sz="4" w:space="0" w:color="000000"/>
              <w:left w:val="single" w:sz="4" w:space="0" w:color="000000"/>
              <w:bottom w:val="single" w:sz="4" w:space="0" w:color="000000"/>
            </w:tcBorders>
            <w:shd w:val="clear" w:color="auto" w:fill="FFFFFF"/>
          </w:tcPr>
          <w:p w14:paraId="2AEF4F5C"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18 01 08</w:t>
            </w:r>
          </w:p>
        </w:tc>
        <w:tc>
          <w:tcPr>
            <w:tcW w:w="3246" w:type="dxa"/>
            <w:tcBorders>
              <w:top w:val="single" w:sz="4" w:space="0" w:color="000000"/>
              <w:left w:val="single" w:sz="4" w:space="0" w:color="000000"/>
              <w:bottom w:val="single" w:sz="4" w:space="0" w:color="000000"/>
              <w:right w:val="single" w:sz="4" w:space="0" w:color="000000"/>
            </w:tcBorders>
            <w:shd w:val="clear" w:color="auto" w:fill="FFFFFF"/>
          </w:tcPr>
          <w:p w14:paraId="39C445ED"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7D384A">
              <w:rPr>
                <w:bCs/>
                <w:kern w:val="1"/>
              </w:rPr>
              <w:t>Nepoužitelná cytostatika</w:t>
            </w:r>
          </w:p>
        </w:tc>
        <w:tc>
          <w:tcPr>
            <w:tcW w:w="4394" w:type="dxa"/>
            <w:tcBorders>
              <w:top w:val="single" w:sz="4" w:space="0" w:color="000000"/>
              <w:left w:val="single" w:sz="4" w:space="0" w:color="000000"/>
              <w:bottom w:val="single" w:sz="4" w:space="0" w:color="000000"/>
              <w:right w:val="single" w:sz="4" w:space="0" w:color="auto"/>
            </w:tcBorders>
            <w:shd w:val="clear" w:color="auto" w:fill="FFFFFF"/>
          </w:tcPr>
          <w:p w14:paraId="39BB7635"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7D384A">
              <w:rPr>
                <w:b/>
                <w:bCs/>
                <w:kern w:val="1"/>
              </w:rPr>
              <w:t>Klinik box plastový</w:t>
            </w:r>
          </w:p>
        </w:tc>
      </w:tr>
      <w:tr w:rsidR="002A4D2A" w:rsidRPr="00FA1565" w14:paraId="1ED0ACAB" w14:textId="77777777" w:rsidTr="002541EF">
        <w:trPr>
          <w:trHeight w:val="618"/>
        </w:trPr>
        <w:tc>
          <w:tcPr>
            <w:tcW w:w="1701" w:type="dxa"/>
            <w:tcBorders>
              <w:top w:val="single" w:sz="4" w:space="0" w:color="000000"/>
              <w:left w:val="single" w:sz="4" w:space="0" w:color="000000"/>
              <w:bottom w:val="single" w:sz="4" w:space="0" w:color="auto"/>
            </w:tcBorders>
            <w:shd w:val="clear" w:color="auto" w:fill="FFFFFF"/>
          </w:tcPr>
          <w:p w14:paraId="48A3F6B5" w14:textId="77777777" w:rsidR="002A4D2A" w:rsidRPr="007D384A" w:rsidRDefault="002A4D2A" w:rsidP="002541EF">
            <w:pPr>
              <w:widowControl w:val="0"/>
              <w:tabs>
                <w:tab w:val="left" w:pos="680"/>
                <w:tab w:val="left" w:pos="1038"/>
                <w:tab w:val="left" w:pos="1134"/>
                <w:tab w:val="left" w:pos="1418"/>
              </w:tabs>
              <w:snapToGrid w:val="0"/>
              <w:rPr>
                <w:bCs/>
                <w:kern w:val="1"/>
              </w:rPr>
            </w:pPr>
            <w:r w:rsidRPr="007D384A">
              <w:rPr>
                <w:bCs/>
                <w:kern w:val="1"/>
              </w:rPr>
              <w:lastRenderedPageBreak/>
              <w:t>18 01 09</w:t>
            </w:r>
          </w:p>
        </w:tc>
        <w:tc>
          <w:tcPr>
            <w:tcW w:w="3261" w:type="dxa"/>
            <w:gridSpan w:val="2"/>
            <w:tcBorders>
              <w:top w:val="single" w:sz="4" w:space="0" w:color="000000"/>
              <w:left w:val="single" w:sz="4" w:space="0" w:color="000000"/>
              <w:bottom w:val="single" w:sz="4" w:space="0" w:color="auto"/>
              <w:right w:val="single" w:sz="4" w:space="0" w:color="000000"/>
            </w:tcBorders>
            <w:shd w:val="clear" w:color="auto" w:fill="FFFFFF"/>
          </w:tcPr>
          <w:p w14:paraId="553C49F4"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Jiná nepoužitelná léčiva</w:t>
            </w:r>
          </w:p>
        </w:tc>
        <w:tc>
          <w:tcPr>
            <w:tcW w:w="4394" w:type="dxa"/>
            <w:tcBorders>
              <w:top w:val="single" w:sz="4" w:space="0" w:color="000000"/>
              <w:left w:val="single" w:sz="4" w:space="0" w:color="000000"/>
              <w:bottom w:val="single" w:sz="4" w:space="0" w:color="auto"/>
              <w:right w:val="single" w:sz="4" w:space="0" w:color="auto"/>
            </w:tcBorders>
            <w:shd w:val="clear" w:color="auto" w:fill="FFFFFF"/>
          </w:tcPr>
          <w:p w14:paraId="04EE0B6F"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7D384A">
              <w:rPr>
                <w:b/>
                <w:bCs/>
                <w:kern w:val="1"/>
              </w:rPr>
              <w:t xml:space="preserve">Klinik box plastový, pevná uzavíratelná nádoba, v případě prošlé exspirace </w:t>
            </w:r>
          </w:p>
          <w:p w14:paraId="3B39431E"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ind w:left="3497" w:hanging="3514"/>
              <w:rPr>
                <w:b/>
                <w:bCs/>
                <w:kern w:val="1"/>
              </w:rPr>
            </w:pPr>
            <w:r w:rsidRPr="007D384A">
              <w:rPr>
                <w:b/>
                <w:bCs/>
                <w:kern w:val="1"/>
              </w:rPr>
              <w:t>původní obal</w:t>
            </w:r>
          </w:p>
        </w:tc>
      </w:tr>
      <w:tr w:rsidR="002A4D2A" w:rsidRPr="00FA1565" w14:paraId="7CB2BBCF" w14:textId="77777777" w:rsidTr="002541EF">
        <w:trPr>
          <w:trHeight w:val="618"/>
        </w:trPr>
        <w:tc>
          <w:tcPr>
            <w:tcW w:w="1716" w:type="dxa"/>
            <w:gridSpan w:val="2"/>
            <w:tcBorders>
              <w:top w:val="single" w:sz="4" w:space="0" w:color="auto"/>
              <w:left w:val="single" w:sz="4" w:space="0" w:color="auto"/>
              <w:bottom w:val="single" w:sz="4" w:space="0" w:color="auto"/>
              <w:right w:val="single" w:sz="4" w:space="0" w:color="auto"/>
            </w:tcBorders>
            <w:shd w:val="clear" w:color="auto" w:fill="FFFFFF"/>
          </w:tcPr>
          <w:p w14:paraId="467CDCA2"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15 01 10</w:t>
            </w:r>
          </w:p>
        </w:tc>
        <w:tc>
          <w:tcPr>
            <w:tcW w:w="3246" w:type="dxa"/>
            <w:tcBorders>
              <w:top w:val="single" w:sz="4" w:space="0" w:color="auto"/>
              <w:left w:val="single" w:sz="4" w:space="0" w:color="auto"/>
              <w:bottom w:val="single" w:sz="4" w:space="0" w:color="auto"/>
              <w:right w:val="single" w:sz="4" w:space="0" w:color="auto"/>
            </w:tcBorders>
            <w:shd w:val="clear" w:color="auto" w:fill="FFFFFF"/>
          </w:tcPr>
          <w:p w14:paraId="3F291BC0"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 xml:space="preserve">Obaly obsahující zbytky nebezpečných látek nebo obaly těmito látkami znečištěné. </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71A79FB"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Červený PE pytel nebo klinik box</w:t>
            </w:r>
          </w:p>
          <w:p w14:paraId="3DC654DF" w14:textId="77777777" w:rsidR="002A4D2A" w:rsidRPr="007D384A"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7D384A">
              <w:rPr>
                <w:b/>
                <w:bCs/>
                <w:kern w:val="1"/>
              </w:rPr>
              <w:t>(podle fyzikální vlastnosti odpadu)</w:t>
            </w:r>
          </w:p>
        </w:tc>
      </w:tr>
    </w:tbl>
    <w:p w14:paraId="6FDBFB5E" w14:textId="77777777" w:rsidR="002A4D2A" w:rsidRPr="00FA1565" w:rsidRDefault="002A4D2A" w:rsidP="002A4D2A">
      <w:pPr>
        <w:rPr>
          <w:vanish/>
        </w:rPr>
      </w:pPr>
    </w:p>
    <w:tbl>
      <w:tblPr>
        <w:tblW w:w="9356" w:type="dxa"/>
        <w:tblInd w:w="7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701"/>
        <w:gridCol w:w="3261"/>
        <w:gridCol w:w="4394"/>
      </w:tblGrid>
      <w:tr w:rsidR="002A4D2A" w:rsidRPr="00FA1565" w14:paraId="3150EF25" w14:textId="77777777" w:rsidTr="002541EF">
        <w:trPr>
          <w:trHeight w:val="397"/>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65473910"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
                <w:bCs/>
                <w:kern w:val="1"/>
              </w:rPr>
              <w:t>13 02 08</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14:paraId="7864F4A6"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Jiné motorové, převodové a mazací oleje</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40A7C57"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Původní obal nebo pevná uzavíratelná nádoba</w:t>
            </w:r>
          </w:p>
        </w:tc>
      </w:tr>
      <w:tr w:rsidR="002A4D2A" w:rsidRPr="00FA1565" w14:paraId="307B4B4B" w14:textId="77777777" w:rsidTr="002541EF">
        <w:trPr>
          <w:trHeight w:val="397"/>
        </w:trPr>
        <w:tc>
          <w:tcPr>
            <w:tcW w:w="1701" w:type="dxa"/>
            <w:tcBorders>
              <w:top w:val="single" w:sz="4" w:space="0" w:color="auto"/>
            </w:tcBorders>
            <w:shd w:val="clear" w:color="auto" w:fill="auto"/>
          </w:tcPr>
          <w:p w14:paraId="08F33A9B" w14:textId="77777777" w:rsidR="002A4D2A" w:rsidRPr="00FA1565" w:rsidRDefault="002A4D2A" w:rsidP="002541EF">
            <w:pPr>
              <w:widowControl w:val="0"/>
              <w:autoSpaceDE w:val="0"/>
              <w:snapToGrid w:val="0"/>
              <w:spacing w:line="100" w:lineRule="atLeast"/>
              <w:rPr>
                <w:b/>
                <w:bCs/>
                <w:kern w:val="1"/>
              </w:rPr>
            </w:pPr>
            <w:r w:rsidRPr="00FA1565">
              <w:rPr>
                <w:b/>
                <w:bCs/>
                <w:kern w:val="1"/>
              </w:rPr>
              <w:t>15 02 02</w:t>
            </w:r>
          </w:p>
        </w:tc>
        <w:tc>
          <w:tcPr>
            <w:tcW w:w="3261" w:type="dxa"/>
            <w:tcBorders>
              <w:top w:val="single" w:sz="4" w:space="0" w:color="auto"/>
            </w:tcBorders>
          </w:tcPr>
          <w:p w14:paraId="761C0FD1"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Absorpční činidla, filtrační materiály, filtrační materiály, čistící tkaniny</w:t>
            </w:r>
          </w:p>
        </w:tc>
        <w:tc>
          <w:tcPr>
            <w:tcW w:w="4394" w:type="dxa"/>
            <w:tcBorders>
              <w:top w:val="single" w:sz="4" w:space="0" w:color="auto"/>
            </w:tcBorders>
            <w:shd w:val="clear" w:color="auto" w:fill="auto"/>
          </w:tcPr>
          <w:p w14:paraId="2D97B804" w14:textId="77777777" w:rsidR="002A4D2A" w:rsidRPr="00883F69" w:rsidRDefault="002A4D2A" w:rsidP="002541EF">
            <w:pPr>
              <w:widowControl w:val="0"/>
              <w:tabs>
                <w:tab w:val="left" w:pos="680"/>
                <w:tab w:val="left" w:pos="1038"/>
                <w:tab w:val="left" w:pos="1134"/>
                <w:tab w:val="left" w:pos="1420"/>
              </w:tabs>
              <w:autoSpaceDE w:val="0"/>
              <w:snapToGrid w:val="0"/>
              <w:spacing w:line="100" w:lineRule="atLeast"/>
              <w:rPr>
                <w:b/>
                <w:bCs/>
                <w:kern w:val="1"/>
              </w:rPr>
            </w:pPr>
            <w:r w:rsidRPr="00FA1565">
              <w:rPr>
                <w:b/>
                <w:bCs/>
                <w:kern w:val="1"/>
              </w:rPr>
              <w:t xml:space="preserve">Klinik box, sud, červený PE pytel </w:t>
            </w:r>
            <w:r w:rsidRPr="007D384A">
              <w:rPr>
                <w:b/>
                <w:bCs/>
                <w:kern w:val="1"/>
              </w:rPr>
              <w:t>(podle fyzikální vlastnosti odpadu)</w:t>
            </w:r>
          </w:p>
        </w:tc>
      </w:tr>
      <w:tr w:rsidR="002A4D2A" w:rsidRPr="00FA1565" w14:paraId="6727F3ED" w14:textId="77777777" w:rsidTr="002541EF">
        <w:trPr>
          <w:trHeight w:val="397"/>
        </w:trPr>
        <w:tc>
          <w:tcPr>
            <w:tcW w:w="1701" w:type="dxa"/>
            <w:shd w:val="clear" w:color="auto" w:fill="auto"/>
          </w:tcPr>
          <w:p w14:paraId="05044DEC" w14:textId="77777777" w:rsidR="002A4D2A" w:rsidRPr="00FA1565" w:rsidRDefault="002A4D2A" w:rsidP="002541EF">
            <w:pPr>
              <w:widowControl w:val="0"/>
              <w:autoSpaceDE w:val="0"/>
              <w:snapToGrid w:val="0"/>
              <w:spacing w:line="100" w:lineRule="atLeast"/>
              <w:rPr>
                <w:b/>
                <w:bCs/>
                <w:kern w:val="1"/>
              </w:rPr>
            </w:pPr>
            <w:r w:rsidRPr="00FA1565">
              <w:rPr>
                <w:b/>
                <w:bCs/>
                <w:kern w:val="1"/>
              </w:rPr>
              <w:t>16 01 07</w:t>
            </w:r>
          </w:p>
        </w:tc>
        <w:tc>
          <w:tcPr>
            <w:tcW w:w="3261" w:type="dxa"/>
          </w:tcPr>
          <w:p w14:paraId="112E09C4"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Olejové filtry</w:t>
            </w:r>
          </w:p>
        </w:tc>
        <w:tc>
          <w:tcPr>
            <w:tcW w:w="4394" w:type="dxa"/>
            <w:shd w:val="clear" w:color="auto" w:fill="auto"/>
          </w:tcPr>
          <w:p w14:paraId="2E394C11"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Pevná nádoba, sud</w:t>
            </w:r>
          </w:p>
        </w:tc>
      </w:tr>
      <w:tr w:rsidR="002A4D2A" w:rsidRPr="00FA1565" w14:paraId="352F7DAC" w14:textId="77777777" w:rsidTr="002541EF">
        <w:trPr>
          <w:trHeight w:val="470"/>
        </w:trPr>
        <w:tc>
          <w:tcPr>
            <w:tcW w:w="1701" w:type="dxa"/>
            <w:shd w:val="clear" w:color="auto" w:fill="FFFFFF"/>
          </w:tcPr>
          <w:p w14:paraId="02C5BD71"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rFonts w:eastAsia="Lucida Sans Unicode"/>
                <w:b/>
                <w:bCs/>
                <w:kern w:val="1"/>
                <w:lang w:eastAsia="hi-IN" w:bidi="hi-IN"/>
              </w:rPr>
              <w:t>19 08 01</w:t>
            </w:r>
          </w:p>
        </w:tc>
        <w:tc>
          <w:tcPr>
            <w:tcW w:w="3261" w:type="dxa"/>
            <w:shd w:val="clear" w:color="auto" w:fill="FFFFFF"/>
          </w:tcPr>
          <w:p w14:paraId="77015291"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Shrabky z česlí</w:t>
            </w:r>
          </w:p>
        </w:tc>
        <w:tc>
          <w:tcPr>
            <w:tcW w:w="4394" w:type="dxa"/>
            <w:shd w:val="clear" w:color="auto" w:fill="FFFFFF"/>
          </w:tcPr>
          <w:p w14:paraId="08C97F90"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Popelnice</w:t>
            </w:r>
          </w:p>
        </w:tc>
      </w:tr>
      <w:tr w:rsidR="002A4D2A" w:rsidRPr="00FA1565" w14:paraId="5498A478" w14:textId="77777777" w:rsidTr="002541EF">
        <w:trPr>
          <w:trHeight w:val="562"/>
        </w:trPr>
        <w:tc>
          <w:tcPr>
            <w:tcW w:w="1701" w:type="dxa"/>
            <w:shd w:val="clear" w:color="auto" w:fill="FFFFFF"/>
          </w:tcPr>
          <w:p w14:paraId="79F4F876"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rFonts w:eastAsia="Lucida Sans Unicode"/>
                <w:b/>
                <w:bCs/>
                <w:kern w:val="1"/>
                <w:lang w:eastAsia="hi-IN" w:bidi="hi-IN"/>
              </w:rPr>
              <w:t>20 01 21</w:t>
            </w:r>
          </w:p>
        </w:tc>
        <w:tc>
          <w:tcPr>
            <w:tcW w:w="3261" w:type="dxa"/>
            <w:shd w:val="clear" w:color="auto" w:fill="FFFFFF"/>
          </w:tcPr>
          <w:p w14:paraId="45ECC3EC"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Zářivky a jiný odpad obsahující rtuť</w:t>
            </w:r>
          </w:p>
        </w:tc>
        <w:tc>
          <w:tcPr>
            <w:tcW w:w="4394" w:type="dxa"/>
            <w:shd w:val="clear" w:color="auto" w:fill="FFFFFF"/>
          </w:tcPr>
          <w:p w14:paraId="272514B8" w14:textId="77777777" w:rsidR="002A4D2A" w:rsidRPr="007D384A"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Speciální kontejner pod Pavilonem 7</w:t>
            </w:r>
          </w:p>
        </w:tc>
      </w:tr>
      <w:tr w:rsidR="002A4D2A" w:rsidRPr="00FA1565" w14:paraId="3D0F952B" w14:textId="77777777" w:rsidTr="002541EF">
        <w:trPr>
          <w:trHeight w:val="562"/>
        </w:trPr>
        <w:tc>
          <w:tcPr>
            <w:tcW w:w="1701" w:type="dxa"/>
            <w:shd w:val="clear" w:color="auto" w:fill="FFFFFF"/>
          </w:tcPr>
          <w:p w14:paraId="7EEA7053" w14:textId="77777777" w:rsidR="002A4D2A" w:rsidRPr="00FA1565" w:rsidRDefault="002A4D2A" w:rsidP="002541EF">
            <w:pPr>
              <w:widowControl w:val="0"/>
              <w:tabs>
                <w:tab w:val="left" w:pos="680"/>
                <w:tab w:val="left" w:pos="1134"/>
              </w:tabs>
              <w:autoSpaceDE w:val="0"/>
              <w:snapToGrid w:val="0"/>
              <w:spacing w:line="100" w:lineRule="atLeast"/>
              <w:rPr>
                <w:rFonts w:eastAsia="Lucida Sans Unicode"/>
                <w:b/>
                <w:bCs/>
                <w:kern w:val="1"/>
                <w:lang w:eastAsia="hi-IN" w:bidi="hi-IN"/>
              </w:rPr>
            </w:pPr>
            <w:r w:rsidRPr="00FA1565">
              <w:rPr>
                <w:rFonts w:eastAsia="Lucida Sans Unicode"/>
                <w:b/>
                <w:bCs/>
                <w:kern w:val="1"/>
                <w:lang w:eastAsia="hi-IN" w:bidi="hi-IN"/>
              </w:rPr>
              <w:t>20 01 35</w:t>
            </w:r>
          </w:p>
        </w:tc>
        <w:tc>
          <w:tcPr>
            <w:tcW w:w="3261" w:type="dxa"/>
            <w:shd w:val="clear" w:color="auto" w:fill="FFFFFF"/>
          </w:tcPr>
          <w:p w14:paraId="02E40D1A"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bCs/>
                <w:kern w:val="1"/>
              </w:rPr>
              <w:t>Použité baterie</w:t>
            </w:r>
          </w:p>
        </w:tc>
        <w:tc>
          <w:tcPr>
            <w:tcW w:w="4394" w:type="dxa"/>
            <w:shd w:val="clear" w:color="auto" w:fill="FFFFFF"/>
          </w:tcPr>
          <w:p w14:paraId="01D7561F"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bCs/>
                <w:kern w:val="1"/>
              </w:rPr>
            </w:pPr>
            <w:r w:rsidRPr="00FA1565">
              <w:rPr>
                <w:b/>
                <w:bCs/>
                <w:kern w:val="1"/>
              </w:rPr>
              <w:t>V NNB probíhá zpětný odběr použitých baterií do určených krabic umístěných na každém oddělení. (Obr. 4</w:t>
            </w:r>
          </w:p>
        </w:tc>
      </w:tr>
    </w:tbl>
    <w:p w14:paraId="19DA5C0C" w14:textId="77777777" w:rsidR="002A4D2A" w:rsidRPr="003751D7" w:rsidRDefault="002A4D2A" w:rsidP="002A4D2A">
      <w:pPr>
        <w:keepNext/>
        <w:rPr>
          <w:b/>
        </w:rPr>
      </w:pPr>
      <w:r w:rsidRPr="003751D7">
        <w:rPr>
          <w:b/>
        </w:rPr>
        <w:t>Shromažďovací prostředky v NNB</w:t>
      </w:r>
    </w:p>
    <w:p w14:paraId="690A0ADA" w14:textId="77777777" w:rsidR="002A4D2A" w:rsidRPr="00FA1565" w:rsidRDefault="002A4D2A" w:rsidP="002A4D2A">
      <w:pPr>
        <w:keepNext/>
      </w:pPr>
    </w:p>
    <w:p w14:paraId="414F4CE0" w14:textId="77777777" w:rsidR="002A4D2A" w:rsidRPr="00FA1565" w:rsidRDefault="002A4D2A" w:rsidP="002A4D2A">
      <w:pPr>
        <w:keepNext/>
      </w:pPr>
      <w:r w:rsidRPr="00FA1565">
        <w:rPr>
          <w:noProof/>
        </w:rPr>
        <w:drawing>
          <wp:inline distT="0" distB="0" distL="0" distR="0" wp14:anchorId="10ECB902" wp14:editId="648240F7">
            <wp:extent cx="2609850" cy="15906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1590675"/>
                    </a:xfrm>
                    <a:prstGeom prst="rect">
                      <a:avLst/>
                    </a:prstGeom>
                    <a:noFill/>
                    <a:ln>
                      <a:noFill/>
                    </a:ln>
                  </pic:spPr>
                </pic:pic>
              </a:graphicData>
            </a:graphic>
          </wp:inline>
        </w:drawing>
      </w:r>
      <w:r w:rsidRPr="00FA1565">
        <w:tab/>
      </w:r>
      <w:r w:rsidRPr="00FA1565">
        <w:tab/>
      </w:r>
      <w:r w:rsidRPr="00FA1565">
        <w:tab/>
      </w:r>
      <w:r w:rsidRPr="00FA1565">
        <w:rPr>
          <w:noProof/>
        </w:rPr>
        <w:drawing>
          <wp:inline distT="0" distB="0" distL="0" distR="0" wp14:anchorId="74032941" wp14:editId="3852A789">
            <wp:extent cx="1771650" cy="213360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2133600"/>
                    </a:xfrm>
                    <a:prstGeom prst="rect">
                      <a:avLst/>
                    </a:prstGeom>
                    <a:noFill/>
                    <a:ln>
                      <a:noFill/>
                    </a:ln>
                  </pic:spPr>
                </pic:pic>
              </a:graphicData>
            </a:graphic>
          </wp:inline>
        </w:drawing>
      </w:r>
    </w:p>
    <w:p w14:paraId="1A44F4A2" w14:textId="77777777" w:rsidR="002A4D2A" w:rsidRDefault="002A4D2A" w:rsidP="002A4D2A">
      <w:pPr>
        <w:pStyle w:val="Titulek"/>
      </w:pPr>
      <w:r w:rsidRPr="00FA1565">
        <w:t xml:space="preserve">Obrázek </w:t>
      </w:r>
      <w:r w:rsidR="0020516F">
        <w:fldChar w:fldCharType="begin"/>
      </w:r>
      <w:r w:rsidR="0020516F">
        <w:instrText xml:space="preserve"> SEQ Obrázek \* ARABIC </w:instrText>
      </w:r>
      <w:r w:rsidR="0020516F">
        <w:fldChar w:fldCharType="separate"/>
      </w:r>
      <w:r>
        <w:rPr>
          <w:noProof/>
        </w:rPr>
        <w:t>1</w:t>
      </w:r>
      <w:r w:rsidR="0020516F">
        <w:rPr>
          <w:noProof/>
        </w:rPr>
        <w:fldChar w:fldCharType="end"/>
      </w:r>
      <w:r w:rsidRPr="00FA1565">
        <w:tab/>
      </w:r>
      <w:r w:rsidRPr="00FA1565">
        <w:tab/>
      </w:r>
      <w:r w:rsidRPr="00FA1565">
        <w:tab/>
      </w:r>
      <w:r w:rsidRPr="00FA1565">
        <w:tab/>
      </w:r>
      <w:r w:rsidRPr="00FA1565">
        <w:tab/>
      </w:r>
      <w:r w:rsidRPr="00FA1565">
        <w:tab/>
      </w:r>
      <w:r w:rsidRPr="00FA1565">
        <w:tab/>
        <w:t xml:space="preserve">Obrázek </w:t>
      </w:r>
      <w:r w:rsidR="0020516F">
        <w:fldChar w:fldCharType="begin"/>
      </w:r>
      <w:r w:rsidR="0020516F">
        <w:instrText xml:space="preserve"> SEQ Obrázek \* ARABIC </w:instrText>
      </w:r>
      <w:r w:rsidR="0020516F">
        <w:fldChar w:fldCharType="separate"/>
      </w:r>
      <w:r>
        <w:rPr>
          <w:noProof/>
        </w:rPr>
        <w:t>2</w:t>
      </w:r>
      <w:r w:rsidR="0020516F">
        <w:rPr>
          <w:noProof/>
        </w:rPr>
        <w:fldChar w:fldCharType="end"/>
      </w:r>
    </w:p>
    <w:p w14:paraId="6269BAB9" w14:textId="77777777" w:rsidR="002A4D2A" w:rsidRDefault="002A4D2A" w:rsidP="002A4D2A">
      <w:pPr>
        <w:pStyle w:val="Titulek"/>
      </w:pPr>
    </w:p>
    <w:p w14:paraId="0D2D3D2D" w14:textId="77777777" w:rsidR="002A4D2A" w:rsidRPr="00FA1565" w:rsidRDefault="002A4D2A" w:rsidP="002A4D2A">
      <w:pPr>
        <w:pStyle w:val="Titulek"/>
      </w:pPr>
    </w:p>
    <w:p w14:paraId="1B90A564" w14:textId="77777777" w:rsidR="002A4D2A" w:rsidRPr="00FA1565" w:rsidRDefault="002A4D2A" w:rsidP="002A4D2A">
      <w:pPr>
        <w:pStyle w:val="Titulek"/>
      </w:pPr>
      <w:r w:rsidRPr="00FA1565">
        <w:t xml:space="preserve">Obrázek </w:t>
      </w:r>
      <w:r w:rsidR="0020516F">
        <w:fldChar w:fldCharType="begin"/>
      </w:r>
      <w:r w:rsidR="0020516F">
        <w:instrText xml:space="preserve"> SEQ Obrázek \* ARABIC </w:instrText>
      </w:r>
      <w:r w:rsidR="0020516F">
        <w:fldChar w:fldCharType="separate"/>
      </w:r>
      <w:r>
        <w:rPr>
          <w:noProof/>
        </w:rPr>
        <w:t>3</w:t>
      </w:r>
      <w:r w:rsidR="0020516F">
        <w:rPr>
          <w:noProof/>
        </w:rPr>
        <w:fldChar w:fldCharType="end"/>
      </w:r>
      <w:r w:rsidRPr="00FA1565">
        <w:tab/>
      </w:r>
      <w:r w:rsidRPr="00FA1565">
        <w:tab/>
      </w:r>
      <w:r w:rsidRPr="00FA1565">
        <w:tab/>
      </w:r>
      <w:r w:rsidRPr="00FA1565">
        <w:tab/>
      </w:r>
      <w:r w:rsidRPr="00FA1565">
        <w:tab/>
      </w:r>
      <w:r w:rsidRPr="00FA1565">
        <w:tab/>
      </w:r>
      <w:r w:rsidRPr="00FA1565">
        <w:tab/>
        <w:t>Obrázek 4</w:t>
      </w:r>
    </w:p>
    <w:p w14:paraId="1725B018" w14:textId="77777777" w:rsidR="002A4D2A" w:rsidRPr="00FA1565" w:rsidRDefault="002A4D2A" w:rsidP="002A4D2A">
      <w:pPr>
        <w:tabs>
          <w:tab w:val="left" w:pos="5970"/>
          <w:tab w:val="left" w:pos="6030"/>
        </w:tabs>
      </w:pPr>
      <w:r w:rsidRPr="00FA1565">
        <w:rPr>
          <w:noProof/>
        </w:rPr>
        <w:lastRenderedPageBreak/>
        <w:drawing>
          <wp:inline distT="0" distB="0" distL="0" distR="0" wp14:anchorId="55F21599" wp14:editId="43337ED3">
            <wp:extent cx="1609725" cy="2381250"/>
            <wp:effectExtent l="0" t="0" r="952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2381250"/>
                    </a:xfrm>
                    <a:prstGeom prst="rect">
                      <a:avLst/>
                    </a:prstGeom>
                    <a:noFill/>
                    <a:ln>
                      <a:noFill/>
                    </a:ln>
                  </pic:spPr>
                </pic:pic>
              </a:graphicData>
            </a:graphic>
          </wp:inline>
        </w:drawing>
      </w:r>
      <w:r>
        <w:t xml:space="preserve">                                                      </w:t>
      </w:r>
      <w:r w:rsidRPr="00FA1565">
        <w:rPr>
          <w:noProof/>
        </w:rPr>
        <w:drawing>
          <wp:inline distT="0" distB="0" distL="0" distR="0" wp14:anchorId="2995423D" wp14:editId="5E1AF2FA">
            <wp:extent cx="1752600" cy="23431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2343150"/>
                    </a:xfrm>
                    <a:prstGeom prst="rect">
                      <a:avLst/>
                    </a:prstGeom>
                    <a:noFill/>
                    <a:ln>
                      <a:noFill/>
                    </a:ln>
                  </pic:spPr>
                </pic:pic>
              </a:graphicData>
            </a:graphic>
          </wp:inline>
        </w:drawing>
      </w:r>
    </w:p>
    <w:p w14:paraId="1BE13621" w14:textId="77777777" w:rsidR="002A4D2A" w:rsidRPr="00FA1565" w:rsidRDefault="002A4D2A" w:rsidP="002A4D2A">
      <w:pPr>
        <w:keepNext/>
      </w:pPr>
      <w:r w:rsidRPr="00FA1565">
        <w:tab/>
      </w:r>
      <w:r w:rsidRPr="00FA1565">
        <w:tab/>
      </w:r>
      <w:r w:rsidRPr="00FA1565">
        <w:tab/>
      </w:r>
    </w:p>
    <w:p w14:paraId="7F3B841F" w14:textId="2799205B" w:rsidR="002A4D2A" w:rsidRDefault="002A4D2A" w:rsidP="002A4D2A"/>
    <w:p w14:paraId="29489160" w14:textId="77777777" w:rsidR="002A4D2A" w:rsidRPr="00FA1565" w:rsidRDefault="002A4D2A" w:rsidP="002A4D2A">
      <w:pPr>
        <w:pStyle w:val="Nadpis3"/>
        <w:tabs>
          <w:tab w:val="clear" w:pos="454"/>
          <w:tab w:val="left" w:pos="709"/>
        </w:tabs>
        <w:suppressAutoHyphens/>
        <w:spacing w:before="120" w:after="120"/>
        <w:ind w:left="709" w:hanging="720"/>
        <w:jc w:val="both"/>
      </w:pPr>
      <w:bookmarkStart w:id="37" w:name="_Toc466464987"/>
      <w:bookmarkStart w:id="38" w:name="_Toc466539158"/>
      <w:r w:rsidRPr="00FA1565">
        <w:t>Značení nebezpečného odpadu</w:t>
      </w:r>
      <w:bookmarkEnd w:id="37"/>
      <w:bookmarkEnd w:id="38"/>
    </w:p>
    <w:p w14:paraId="5FFDC9F1" w14:textId="77777777" w:rsidR="002A4D2A" w:rsidRPr="003751D7" w:rsidRDefault="002A4D2A" w:rsidP="002A4D2A">
      <w:pPr>
        <w:rPr>
          <w:b/>
          <w:szCs w:val="24"/>
        </w:rPr>
      </w:pPr>
      <w:r w:rsidRPr="003751D7">
        <w:rPr>
          <w:b/>
          <w:szCs w:val="24"/>
        </w:rPr>
        <w:t xml:space="preserve">ETIKETA </w:t>
      </w:r>
    </w:p>
    <w:p w14:paraId="263919FD" w14:textId="77777777" w:rsidR="002A4D2A" w:rsidRPr="00FA1565" w:rsidRDefault="002A4D2A" w:rsidP="002A4D2A">
      <w:pPr>
        <w:pStyle w:val="Odstavecseseznamem"/>
      </w:pPr>
    </w:p>
    <w:p w14:paraId="77A6C6EA" w14:textId="77777777" w:rsidR="002A4D2A" w:rsidRPr="00FA1565" w:rsidRDefault="002A4D2A" w:rsidP="00EC67F3">
      <w:pPr>
        <w:pStyle w:val="Odstavecseseznamem"/>
        <w:numPr>
          <w:ilvl w:val="0"/>
          <w:numId w:val="24"/>
        </w:numPr>
        <w:suppressAutoHyphens/>
        <w:spacing w:line="276" w:lineRule="auto"/>
        <w:ind w:left="1134"/>
        <w:contextualSpacing w:val="0"/>
      </w:pPr>
      <w:r w:rsidRPr="00FA1565">
        <w:t>Etiketa je umístěna viditelně na shromažďovacím místě přímo u patřičné shromažďovací nádoby nebo na nádobě.</w:t>
      </w:r>
    </w:p>
    <w:p w14:paraId="5429EE33" w14:textId="77777777" w:rsidR="002A4D2A" w:rsidRPr="00FA1565" w:rsidRDefault="002A4D2A" w:rsidP="00EC67F3">
      <w:pPr>
        <w:pStyle w:val="Odstavecseseznamem"/>
        <w:numPr>
          <w:ilvl w:val="0"/>
          <w:numId w:val="24"/>
        </w:numPr>
        <w:suppressAutoHyphens/>
        <w:spacing w:line="276" w:lineRule="auto"/>
        <w:ind w:left="1134"/>
        <w:contextualSpacing w:val="0"/>
      </w:pPr>
      <w:r w:rsidRPr="00FA1565">
        <w:t xml:space="preserve">Etiketa s názvem odpadu, jeho katalogovým číslem a výstražnými symboly musí být při běžném nakládání viditelná pro osobu dále manipulující s nebezpečnými odpady. </w:t>
      </w:r>
    </w:p>
    <w:p w14:paraId="67A409A5" w14:textId="77777777" w:rsidR="002A4D2A" w:rsidRPr="00FA1565" w:rsidRDefault="002A4D2A" w:rsidP="00EC67F3">
      <w:pPr>
        <w:pStyle w:val="Odstavecseseznamem"/>
        <w:numPr>
          <w:ilvl w:val="0"/>
          <w:numId w:val="24"/>
        </w:numPr>
        <w:suppressAutoHyphens/>
        <w:spacing w:line="276" w:lineRule="auto"/>
        <w:ind w:left="1134"/>
        <w:contextualSpacing w:val="0"/>
      </w:pPr>
      <w:r w:rsidRPr="00FA1565">
        <w:t xml:space="preserve">Ke každému kódu nebezpečných odpadů produkovaných na oddělení musí být odpovídající etiketa. </w:t>
      </w:r>
    </w:p>
    <w:p w14:paraId="1B12E718" w14:textId="77777777" w:rsidR="002A4D2A" w:rsidRPr="00FA1565" w:rsidRDefault="002A4D2A" w:rsidP="00EC67F3">
      <w:pPr>
        <w:pStyle w:val="Odstavecseseznamem"/>
        <w:numPr>
          <w:ilvl w:val="0"/>
          <w:numId w:val="24"/>
        </w:numPr>
        <w:suppressAutoHyphens/>
        <w:spacing w:line="276" w:lineRule="auto"/>
        <w:ind w:left="1134"/>
        <w:contextualSpacing w:val="0"/>
      </w:pPr>
      <w:r w:rsidRPr="00FA1565">
        <w:t>Etikety k jednotlivým druhům odpadů pro jednotlivá oddělení zajišťuje na požádání vedoucího oddělení odpadový hospodář.</w:t>
      </w:r>
    </w:p>
    <w:p w14:paraId="3F3849A1" w14:textId="77777777" w:rsidR="002A4D2A" w:rsidRDefault="002A4D2A" w:rsidP="00EC67F3">
      <w:pPr>
        <w:pStyle w:val="Odstavecseseznamem"/>
        <w:numPr>
          <w:ilvl w:val="0"/>
          <w:numId w:val="24"/>
        </w:numPr>
        <w:suppressAutoHyphens/>
        <w:spacing w:line="276" w:lineRule="auto"/>
        <w:ind w:left="1134"/>
        <w:contextualSpacing w:val="0"/>
      </w:pPr>
      <w:r w:rsidRPr="00FA1565">
        <w:t>Za správné umístění etikety zodpovídá vedoucí oddělení.</w:t>
      </w:r>
    </w:p>
    <w:p w14:paraId="6D6D6B05" w14:textId="77777777" w:rsidR="002A4D2A" w:rsidRDefault="002A4D2A" w:rsidP="002A4D2A">
      <w:pPr>
        <w:pStyle w:val="Odstavecseseznamem"/>
      </w:pPr>
    </w:p>
    <w:p w14:paraId="19AF8E3D" w14:textId="77777777" w:rsidR="002A4D2A" w:rsidRPr="00FA1565" w:rsidRDefault="002A4D2A" w:rsidP="002A4D2A">
      <w:pPr>
        <w:pStyle w:val="Odstavecseseznamem"/>
      </w:pPr>
    </w:p>
    <w:p w14:paraId="7EF07187" w14:textId="77777777" w:rsidR="002A4D2A" w:rsidRPr="00FA1565" w:rsidRDefault="002A4D2A" w:rsidP="002A4D2A">
      <w:pPr>
        <w:pStyle w:val="Odstavecseseznamem"/>
        <w:ind w:left="0"/>
        <w:sectPr w:rsidR="002A4D2A" w:rsidRPr="00FA1565" w:rsidSect="001E7F05">
          <w:footerReference w:type="default" r:id="rId30"/>
          <w:footerReference w:type="first" r:id="rId31"/>
          <w:pgSz w:w="11906" w:h="16838"/>
          <w:pgMar w:top="1417" w:right="1417" w:bottom="1417" w:left="1417" w:header="708" w:footer="708" w:gutter="0"/>
          <w:cols w:space="708"/>
          <w:docGrid w:linePitch="360"/>
        </w:sectPr>
      </w:pPr>
      <w:r w:rsidRPr="00FA1565">
        <w:rPr>
          <w:noProof/>
        </w:rPr>
        <mc:AlternateContent>
          <mc:Choice Requires="wps">
            <w:drawing>
              <wp:anchor distT="0" distB="0" distL="114300" distR="114300" simplePos="0" relativeHeight="251661312" behindDoc="0" locked="0" layoutInCell="1" allowOverlap="1" wp14:anchorId="4AE85256" wp14:editId="4DAB8E33">
                <wp:simplePos x="0" y="0"/>
                <wp:positionH relativeFrom="column">
                  <wp:posOffset>4196080</wp:posOffset>
                </wp:positionH>
                <wp:positionV relativeFrom="paragraph">
                  <wp:posOffset>36830</wp:posOffset>
                </wp:positionV>
                <wp:extent cx="1600200" cy="2095500"/>
                <wp:effectExtent l="9525" t="12065" r="9525" b="6985"/>
                <wp:wrapNone/>
                <wp:docPr id="36" name="Obdélní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095500"/>
                        </a:xfrm>
                        <a:prstGeom prst="rect">
                          <a:avLst/>
                        </a:prstGeom>
                        <a:solidFill>
                          <a:srgbClr val="FFFFFF"/>
                        </a:solidFill>
                        <a:ln w="9525">
                          <a:solidFill>
                            <a:srgbClr val="000000"/>
                          </a:solidFill>
                          <a:miter lim="800000"/>
                          <a:headEnd/>
                          <a:tailEnd/>
                        </a:ln>
                      </wps:spPr>
                      <wps:txbx>
                        <w:txbxContent>
                          <w:p w14:paraId="223CB1D7" w14:textId="77777777" w:rsidR="002A4D2A" w:rsidRDefault="002A4D2A" w:rsidP="002A4D2A">
                            <w:r w:rsidRPr="0017221A">
                              <w:rPr>
                                <w:noProof/>
                              </w:rPr>
                              <w:drawing>
                                <wp:inline distT="0" distB="0" distL="0" distR="0" wp14:anchorId="64D87BBB" wp14:editId="600F991C">
                                  <wp:extent cx="1409700" cy="2495550"/>
                                  <wp:effectExtent l="0" t="0" r="0" b="0"/>
                                  <wp:docPr id="35" name="Obrázek 35" descr="odpady kp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odpady kp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2495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85256" id="Obdélník 36" o:spid="_x0000_s1026" style="position:absolute;margin-left:330.4pt;margin-top:2.9pt;width:126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">
                <v:textbox>
                  <w:txbxContent>
                    <w:p w14:paraId="223CB1D7" w14:textId="77777777" w:rsidR="002A4D2A" w:rsidRDefault="002A4D2A" w:rsidP="002A4D2A">
                      <w:r w:rsidRPr="0017221A">
                        <w:rPr>
                          <w:noProof/>
                        </w:rPr>
                        <w:drawing>
                          <wp:inline distT="0" distB="0" distL="0" distR="0" wp14:anchorId="64D87BBB" wp14:editId="600F991C">
                            <wp:extent cx="1409700" cy="2495550"/>
                            <wp:effectExtent l="0" t="0" r="0" b="0"/>
                            <wp:docPr id="35" name="Obrázek 35" descr="odpady kp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odpady kpc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9700" cy="2495550"/>
                                    </a:xfrm>
                                    <a:prstGeom prst="rect">
                                      <a:avLst/>
                                    </a:prstGeom>
                                    <a:noFill/>
                                    <a:ln>
                                      <a:noFill/>
                                    </a:ln>
                                  </pic:spPr>
                                </pic:pic>
                              </a:graphicData>
                            </a:graphic>
                          </wp:inline>
                        </w:drawing>
                      </w:r>
                    </w:p>
                  </w:txbxContent>
                </v:textbox>
              </v:rect>
            </w:pict>
          </mc:Fallback>
        </mc:AlternateContent>
      </w:r>
      <w:r w:rsidRPr="00FA1565">
        <w:rPr>
          <w:noProof/>
        </w:rPr>
        <mc:AlternateContent>
          <mc:Choice Requires="wps">
            <w:drawing>
              <wp:anchor distT="0" distB="0" distL="114300" distR="114300" simplePos="0" relativeHeight="251660288" behindDoc="0" locked="0" layoutInCell="1" allowOverlap="1" wp14:anchorId="497B1604" wp14:editId="120868FA">
                <wp:simplePos x="0" y="0"/>
                <wp:positionH relativeFrom="column">
                  <wp:posOffset>2062480</wp:posOffset>
                </wp:positionH>
                <wp:positionV relativeFrom="paragraph">
                  <wp:posOffset>86995</wp:posOffset>
                </wp:positionV>
                <wp:extent cx="1654175" cy="2070100"/>
                <wp:effectExtent l="9525" t="5080" r="12700" b="10795"/>
                <wp:wrapNone/>
                <wp:docPr id="34" name="Obdélník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2070100"/>
                        </a:xfrm>
                        <a:prstGeom prst="rect">
                          <a:avLst/>
                        </a:prstGeom>
                        <a:solidFill>
                          <a:srgbClr val="FFFFFF"/>
                        </a:solidFill>
                        <a:ln w="9525">
                          <a:solidFill>
                            <a:srgbClr val="000000"/>
                          </a:solidFill>
                          <a:miter lim="800000"/>
                          <a:headEnd/>
                          <a:tailEnd/>
                        </a:ln>
                      </wps:spPr>
                      <wps:txbx>
                        <w:txbxContent>
                          <w:p w14:paraId="5171C1C1" w14:textId="77777777" w:rsidR="002A4D2A" w:rsidRDefault="002A4D2A" w:rsidP="002A4D2A">
                            <w:r>
                              <w:rPr>
                                <w:noProof/>
                              </w:rPr>
                              <w:drawing>
                                <wp:inline distT="0" distB="0" distL="0" distR="0" wp14:anchorId="1A5AF174" wp14:editId="2DEDA145">
                                  <wp:extent cx="1457325" cy="1971675"/>
                                  <wp:effectExtent l="0" t="0" r="9525" b="9525"/>
                                  <wp:docPr id="33" name="Obrázek 33" descr="fo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foto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971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7B1604" id="Obdélník 34" o:spid="_x0000_s1027" style="position:absolute;margin-left:162.4pt;margin-top:6.85pt;width:130.25pt;height:16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">
                <v:textbox style="mso-fit-shape-to-text:t">
                  <w:txbxContent>
                    <w:p w14:paraId="5171C1C1" w14:textId="77777777" w:rsidR="002A4D2A" w:rsidRDefault="002A4D2A" w:rsidP="002A4D2A">
                      <w:r>
                        <w:rPr>
                          <w:noProof/>
                        </w:rPr>
                        <w:drawing>
                          <wp:inline distT="0" distB="0" distL="0" distR="0" wp14:anchorId="1A5AF174" wp14:editId="2DEDA145">
                            <wp:extent cx="1457325" cy="1971675"/>
                            <wp:effectExtent l="0" t="0" r="9525" b="9525"/>
                            <wp:docPr id="33" name="Obrázek 33" descr="fo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foto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7325" cy="1971675"/>
                                    </a:xfrm>
                                    <a:prstGeom prst="rect">
                                      <a:avLst/>
                                    </a:prstGeom>
                                    <a:noFill/>
                                    <a:ln>
                                      <a:noFill/>
                                    </a:ln>
                                  </pic:spPr>
                                </pic:pic>
                              </a:graphicData>
                            </a:graphic>
                          </wp:inline>
                        </w:drawing>
                      </w:r>
                    </w:p>
                  </w:txbxContent>
                </v:textbox>
              </v:rect>
            </w:pict>
          </mc:Fallback>
        </mc:AlternateContent>
      </w:r>
      <w:r w:rsidRPr="00FA1565">
        <w:rPr>
          <w:noProof/>
        </w:rPr>
        <mc:AlternateContent>
          <mc:Choice Requires="wps">
            <w:drawing>
              <wp:anchor distT="0" distB="0" distL="114300" distR="114300" simplePos="0" relativeHeight="251659264" behindDoc="0" locked="0" layoutInCell="1" allowOverlap="1" wp14:anchorId="67B00A45" wp14:editId="6786F5E5">
                <wp:simplePos x="0" y="0"/>
                <wp:positionH relativeFrom="column">
                  <wp:posOffset>5080</wp:posOffset>
                </wp:positionH>
                <wp:positionV relativeFrom="paragraph">
                  <wp:posOffset>51435</wp:posOffset>
                </wp:positionV>
                <wp:extent cx="1685290" cy="2090420"/>
                <wp:effectExtent l="9525" t="7620" r="10160" b="6985"/>
                <wp:wrapNone/>
                <wp:docPr id="32" name="Obdélní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2090420"/>
                        </a:xfrm>
                        <a:prstGeom prst="rect">
                          <a:avLst/>
                        </a:prstGeom>
                        <a:solidFill>
                          <a:srgbClr val="FFFFFF"/>
                        </a:solidFill>
                        <a:ln w="9525">
                          <a:solidFill>
                            <a:srgbClr val="000000"/>
                          </a:solidFill>
                          <a:miter lim="800000"/>
                          <a:headEnd/>
                          <a:tailEnd/>
                        </a:ln>
                      </wps:spPr>
                      <wps:txbx>
                        <w:txbxContent>
                          <w:p w14:paraId="10509B67" w14:textId="77777777" w:rsidR="002A4D2A" w:rsidRDefault="002A4D2A" w:rsidP="002A4D2A">
                            <w:r>
                              <w:rPr>
                                <w:noProof/>
                              </w:rPr>
                              <w:drawing>
                                <wp:inline distT="0" distB="0" distL="0" distR="0" wp14:anchorId="17B9350A" wp14:editId="37347F33">
                                  <wp:extent cx="1495425" cy="1990725"/>
                                  <wp:effectExtent l="0" t="0" r="9525" b="9525"/>
                                  <wp:docPr id="31" name="Obrázek 31" descr="fo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foto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5425" cy="1990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7B00A45" id="Obdélník 32" o:spid="_x0000_s1028" style="position:absolute;margin-left:.4pt;margin-top:4.05pt;width:132.7pt;height:164.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">
                <v:textbox style="mso-fit-shape-to-text:t">
                  <w:txbxContent>
                    <w:p w14:paraId="10509B67" w14:textId="77777777" w:rsidR="002A4D2A" w:rsidRDefault="002A4D2A" w:rsidP="002A4D2A">
                      <w:r>
                        <w:rPr>
                          <w:noProof/>
                        </w:rPr>
                        <w:drawing>
                          <wp:inline distT="0" distB="0" distL="0" distR="0" wp14:anchorId="17B9350A" wp14:editId="37347F33">
                            <wp:extent cx="1495425" cy="1990725"/>
                            <wp:effectExtent l="0" t="0" r="9525" b="9525"/>
                            <wp:docPr id="31" name="Obrázek 31" descr="fo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foto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5425" cy="1990725"/>
                                    </a:xfrm>
                                    <a:prstGeom prst="rect">
                                      <a:avLst/>
                                    </a:prstGeom>
                                    <a:noFill/>
                                    <a:ln>
                                      <a:noFill/>
                                    </a:ln>
                                  </pic:spPr>
                                </pic:pic>
                              </a:graphicData>
                            </a:graphic>
                          </wp:inline>
                        </w:drawing>
                      </w:r>
                    </w:p>
                  </w:txbxContent>
                </v:textbox>
              </v:rect>
            </w:pict>
          </mc:Fallback>
        </mc:AlternateContent>
      </w:r>
    </w:p>
    <w:p w14:paraId="69405129" w14:textId="77777777" w:rsidR="002A4D2A" w:rsidRPr="003751D7" w:rsidRDefault="002A4D2A" w:rsidP="002A4D2A">
      <w:pPr>
        <w:rPr>
          <w:b/>
          <w:szCs w:val="24"/>
        </w:rPr>
      </w:pPr>
      <w:r w:rsidRPr="003751D7">
        <w:rPr>
          <w:b/>
          <w:szCs w:val="24"/>
        </w:rPr>
        <w:lastRenderedPageBreak/>
        <w:t xml:space="preserve">ŠTÍTEK  </w:t>
      </w:r>
    </w:p>
    <w:p w14:paraId="63767B51" w14:textId="77777777" w:rsidR="002A4D2A" w:rsidRPr="00FA1565" w:rsidRDefault="002A4D2A" w:rsidP="00EC67F3">
      <w:pPr>
        <w:pStyle w:val="Odstavecseseznamem"/>
        <w:numPr>
          <w:ilvl w:val="0"/>
          <w:numId w:val="25"/>
        </w:numPr>
        <w:suppressAutoHyphens/>
        <w:spacing w:line="276" w:lineRule="auto"/>
        <w:ind w:left="1134"/>
        <w:contextualSpacing w:val="0"/>
      </w:pPr>
      <w:r w:rsidRPr="00FA1565">
        <w:t xml:space="preserve">Štítek je nalepen přímo na shromažďovací nádobě (na klinik boxu nebo na pytli). </w:t>
      </w:r>
    </w:p>
    <w:p w14:paraId="5365C211" w14:textId="77777777" w:rsidR="002A4D2A" w:rsidRPr="00FA1565" w:rsidRDefault="002A4D2A" w:rsidP="00EC67F3">
      <w:pPr>
        <w:pStyle w:val="Odstavecseseznamem"/>
        <w:numPr>
          <w:ilvl w:val="0"/>
          <w:numId w:val="25"/>
        </w:numPr>
        <w:suppressAutoHyphens/>
        <w:spacing w:line="276" w:lineRule="auto"/>
        <w:ind w:left="1134"/>
        <w:contextualSpacing w:val="0"/>
      </w:pPr>
      <w:r w:rsidRPr="00FA1565">
        <w:t xml:space="preserve">Štítek musí obsahovat tyto údaje: Kód odpadu, datum vzniku, místo vzniku (oddělení). </w:t>
      </w:r>
    </w:p>
    <w:p w14:paraId="01D2F8BF" w14:textId="77777777" w:rsidR="002A4D2A" w:rsidRPr="00FA1565" w:rsidRDefault="002A4D2A" w:rsidP="00EC67F3">
      <w:pPr>
        <w:pStyle w:val="Odstavecseseznamem"/>
        <w:numPr>
          <w:ilvl w:val="0"/>
          <w:numId w:val="25"/>
        </w:numPr>
        <w:suppressAutoHyphens/>
        <w:spacing w:line="276" w:lineRule="auto"/>
        <w:ind w:left="1134"/>
        <w:contextualSpacing w:val="0"/>
      </w:pPr>
      <w:r w:rsidRPr="00FA1565">
        <w:t xml:space="preserve">Za nalepení štítku na pytel či klinik box ručí vedoucí oddělení. </w:t>
      </w:r>
    </w:p>
    <w:p w14:paraId="159D6073" w14:textId="77777777" w:rsidR="002A4D2A" w:rsidRPr="00FA1565" w:rsidRDefault="002A4D2A" w:rsidP="00EC67F3">
      <w:pPr>
        <w:pStyle w:val="Odstavecseseznamem"/>
        <w:numPr>
          <w:ilvl w:val="0"/>
          <w:numId w:val="25"/>
        </w:numPr>
        <w:suppressAutoHyphens/>
        <w:spacing w:line="276" w:lineRule="auto"/>
        <w:ind w:left="1134"/>
        <w:contextualSpacing w:val="0"/>
      </w:pPr>
      <w:r w:rsidRPr="00FA1565">
        <w:t>Pokud není na štítku předtištěný kód odpadu, je nutné jej doplnit.</w:t>
      </w:r>
    </w:p>
    <w:p w14:paraId="5189E3EF" w14:textId="77777777" w:rsidR="002A4D2A" w:rsidRPr="00FA1565" w:rsidRDefault="002A4D2A" w:rsidP="00EC67F3">
      <w:pPr>
        <w:pStyle w:val="Odstavecseseznamem"/>
        <w:numPr>
          <w:ilvl w:val="0"/>
          <w:numId w:val="25"/>
        </w:numPr>
        <w:suppressAutoHyphens/>
        <w:spacing w:line="276" w:lineRule="auto"/>
        <w:ind w:left="1134"/>
        <w:contextualSpacing w:val="0"/>
      </w:pPr>
      <w:r w:rsidRPr="00FA1565">
        <w:t xml:space="preserve">Štítky objednává vedoucí oddělení na oddělení MTZ. </w:t>
      </w:r>
    </w:p>
    <w:p w14:paraId="31FA3598" w14:textId="77777777" w:rsidR="002A4D2A" w:rsidRPr="00FA1565" w:rsidRDefault="002A4D2A" w:rsidP="002A4D2A"/>
    <w:p w14:paraId="66E6E607" w14:textId="77777777" w:rsidR="002A4D2A" w:rsidRPr="00FA1565" w:rsidRDefault="002A4D2A" w:rsidP="002A4D2A">
      <w:r w:rsidRPr="00FA1565">
        <w:rPr>
          <w:noProof/>
        </w:rPr>
        <w:drawing>
          <wp:anchor distT="0" distB="0" distL="114300" distR="114300" simplePos="0" relativeHeight="251662336" behindDoc="0" locked="0" layoutInCell="1" allowOverlap="1" wp14:anchorId="3F94438F" wp14:editId="35F097F9">
            <wp:simplePos x="0" y="0"/>
            <wp:positionH relativeFrom="column">
              <wp:posOffset>485775</wp:posOffset>
            </wp:positionH>
            <wp:positionV relativeFrom="paragraph">
              <wp:posOffset>177800</wp:posOffset>
            </wp:positionV>
            <wp:extent cx="2455545" cy="1160780"/>
            <wp:effectExtent l="0" t="0" r="1905" b="1270"/>
            <wp:wrapSquare wrapText="r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554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565">
        <w:t>Příklad štítků.</w:t>
      </w:r>
    </w:p>
    <w:p w14:paraId="43138444" w14:textId="77777777" w:rsidR="002A4D2A" w:rsidRPr="00FA1565" w:rsidRDefault="002A4D2A" w:rsidP="002A4D2A">
      <w:pPr>
        <w:rPr>
          <w:b/>
          <w:sz w:val="32"/>
          <w:szCs w:val="32"/>
        </w:rPr>
      </w:pPr>
      <w:r>
        <w:t xml:space="preserve">        </w:t>
      </w:r>
      <w:r w:rsidRPr="00FA1565">
        <w:rPr>
          <w:noProof/>
        </w:rPr>
        <w:drawing>
          <wp:inline distT="0" distB="0" distL="0" distR="0" wp14:anchorId="6A02E8D2" wp14:editId="0CAAB76E">
            <wp:extent cx="1981200" cy="185737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1857375"/>
                    </a:xfrm>
                    <a:prstGeom prst="rect">
                      <a:avLst/>
                    </a:prstGeom>
                    <a:noFill/>
                    <a:ln>
                      <a:noFill/>
                    </a:ln>
                  </pic:spPr>
                </pic:pic>
              </a:graphicData>
            </a:graphic>
          </wp:inline>
        </w:drawing>
      </w:r>
      <w:r w:rsidRPr="00FA1565">
        <w:br w:type="textWrapping" w:clear="all"/>
      </w:r>
    </w:p>
    <w:p w14:paraId="5EC609DB" w14:textId="77777777" w:rsidR="002A4D2A" w:rsidRPr="003751D7" w:rsidRDefault="002A4D2A" w:rsidP="002A4D2A">
      <w:pPr>
        <w:rPr>
          <w:b/>
          <w:szCs w:val="24"/>
        </w:rPr>
      </w:pPr>
      <w:r w:rsidRPr="003751D7">
        <w:rPr>
          <w:b/>
          <w:szCs w:val="24"/>
        </w:rPr>
        <w:t>POPIS</w:t>
      </w:r>
    </w:p>
    <w:p w14:paraId="6E74F8A3" w14:textId="77777777" w:rsidR="002A4D2A" w:rsidRPr="00FA1565" w:rsidRDefault="002A4D2A" w:rsidP="00EC67F3">
      <w:pPr>
        <w:numPr>
          <w:ilvl w:val="1"/>
          <w:numId w:val="19"/>
        </w:numPr>
        <w:suppressAutoHyphens/>
        <w:spacing w:line="276" w:lineRule="auto"/>
        <w:ind w:left="1134" w:hanging="425"/>
        <w:jc w:val="both"/>
      </w:pPr>
      <w:r w:rsidRPr="00FA1565">
        <w:t xml:space="preserve">U červeného pytle, jehož součástí je výstražný symbol (Obr. 3), lze štítek nahradit nesmazatelným a čitelným popisem. </w:t>
      </w:r>
    </w:p>
    <w:p w14:paraId="18737C81" w14:textId="77777777" w:rsidR="002A4D2A" w:rsidRPr="00FA1565" w:rsidRDefault="002A4D2A" w:rsidP="00EC67F3">
      <w:pPr>
        <w:numPr>
          <w:ilvl w:val="1"/>
          <w:numId w:val="19"/>
        </w:numPr>
        <w:suppressAutoHyphens/>
        <w:spacing w:line="276" w:lineRule="auto"/>
        <w:ind w:left="1134" w:hanging="425"/>
        <w:jc w:val="both"/>
      </w:pPr>
      <w:r w:rsidRPr="00FA1565">
        <w:t xml:space="preserve">Popis musí obsahovat tyto údaje: Kód odpadu, datum vzniku, místo vzniku (oddělení). </w:t>
      </w:r>
    </w:p>
    <w:p w14:paraId="217C1AEF" w14:textId="77777777" w:rsidR="002A4D2A" w:rsidRPr="00FA1565" w:rsidRDefault="002A4D2A" w:rsidP="00EC67F3">
      <w:pPr>
        <w:numPr>
          <w:ilvl w:val="1"/>
          <w:numId w:val="19"/>
        </w:numPr>
        <w:suppressAutoHyphens/>
        <w:spacing w:line="276" w:lineRule="auto"/>
        <w:ind w:left="1134" w:hanging="425"/>
        <w:jc w:val="both"/>
      </w:pPr>
      <w:r w:rsidRPr="00FA1565">
        <w:t xml:space="preserve">Za řádný popis ručí vedoucí oddělení. </w:t>
      </w:r>
    </w:p>
    <w:p w14:paraId="312213E6" w14:textId="77777777" w:rsidR="002A4D2A" w:rsidRPr="00FA1565" w:rsidRDefault="002A4D2A" w:rsidP="002A4D2A">
      <w:pPr>
        <w:rPr>
          <w:b/>
        </w:rPr>
      </w:pPr>
    </w:p>
    <w:p w14:paraId="03622691" w14:textId="77777777" w:rsidR="002A4D2A" w:rsidRPr="003751D7" w:rsidRDefault="002A4D2A" w:rsidP="002A4D2A">
      <w:pPr>
        <w:rPr>
          <w:b/>
          <w:szCs w:val="24"/>
        </w:rPr>
      </w:pPr>
      <w:r w:rsidRPr="003751D7">
        <w:rPr>
          <w:b/>
          <w:szCs w:val="24"/>
        </w:rPr>
        <w:t>IDENTIFIKAČNÍ LISTY ODPADŮ – ILNA</w:t>
      </w:r>
    </w:p>
    <w:p w14:paraId="676E2B24" w14:textId="77777777" w:rsidR="002A4D2A" w:rsidRPr="00FA1565" w:rsidRDefault="002A4D2A" w:rsidP="00EC67F3">
      <w:pPr>
        <w:numPr>
          <w:ilvl w:val="0"/>
          <w:numId w:val="26"/>
        </w:numPr>
        <w:suppressAutoHyphens/>
        <w:spacing w:line="276" w:lineRule="auto"/>
        <w:ind w:left="1134"/>
        <w:jc w:val="both"/>
      </w:pPr>
      <w:r w:rsidRPr="00FA1565">
        <w:t xml:space="preserve">Identifikační listy odpadů musí být umístěny v blízkosti shromažďovacího místa odpadu. </w:t>
      </w:r>
    </w:p>
    <w:p w14:paraId="0879F333" w14:textId="77777777" w:rsidR="002A4D2A" w:rsidRPr="00FA1565" w:rsidRDefault="002A4D2A" w:rsidP="00EC67F3">
      <w:pPr>
        <w:numPr>
          <w:ilvl w:val="0"/>
          <w:numId w:val="26"/>
        </w:numPr>
        <w:suppressAutoHyphens/>
        <w:spacing w:line="276" w:lineRule="auto"/>
        <w:ind w:left="1134"/>
        <w:jc w:val="both"/>
      </w:pPr>
      <w:r w:rsidRPr="00FA1565">
        <w:t>Každý zaměstnanec oddělení musí znát umístění identifikačních listů odpadů.</w:t>
      </w:r>
    </w:p>
    <w:p w14:paraId="4973AD50" w14:textId="77777777" w:rsidR="002A4D2A" w:rsidRPr="00FA1565" w:rsidRDefault="002A4D2A" w:rsidP="00EC67F3">
      <w:pPr>
        <w:numPr>
          <w:ilvl w:val="0"/>
          <w:numId w:val="26"/>
        </w:numPr>
        <w:suppressAutoHyphens/>
        <w:spacing w:line="276" w:lineRule="auto"/>
        <w:ind w:left="1134"/>
        <w:jc w:val="both"/>
      </w:pPr>
      <w:r w:rsidRPr="00FA1565">
        <w:t xml:space="preserve">Identifikační listy odpadů musí být kdykoli dostupné k nahlédnutí. </w:t>
      </w:r>
    </w:p>
    <w:p w14:paraId="75CCC255" w14:textId="77777777" w:rsidR="002A4D2A" w:rsidRPr="00FA1565" w:rsidRDefault="002A4D2A" w:rsidP="00EC67F3">
      <w:pPr>
        <w:numPr>
          <w:ilvl w:val="0"/>
          <w:numId w:val="26"/>
        </w:numPr>
        <w:suppressAutoHyphens/>
        <w:spacing w:line="276" w:lineRule="auto"/>
        <w:ind w:left="1134"/>
        <w:jc w:val="both"/>
      </w:pPr>
      <w:r w:rsidRPr="00FA1565">
        <w:t>Ke každému kódu nebezpečných odpadů produkovaných na oddělení musí být odpovídající identifikační list odpadů.</w:t>
      </w:r>
    </w:p>
    <w:p w14:paraId="4B4822C6" w14:textId="77777777" w:rsidR="002A4D2A" w:rsidRPr="00FA1565" w:rsidRDefault="002A4D2A" w:rsidP="00EC67F3">
      <w:pPr>
        <w:numPr>
          <w:ilvl w:val="0"/>
          <w:numId w:val="26"/>
        </w:numPr>
        <w:suppressAutoHyphens/>
        <w:spacing w:line="276" w:lineRule="auto"/>
        <w:ind w:left="1134"/>
        <w:jc w:val="both"/>
      </w:pPr>
      <w:r w:rsidRPr="00FA1565">
        <w:t>Identifikační listy zajišťuje na požádání vedoucího oddělení odpadový hospodář.</w:t>
      </w:r>
    </w:p>
    <w:p w14:paraId="296AF55A" w14:textId="77777777" w:rsidR="002A4D2A" w:rsidRPr="00FA1565" w:rsidRDefault="002A4D2A" w:rsidP="002A4D2A">
      <w:r w:rsidRPr="00FA1565">
        <w:rPr>
          <w:noProof/>
        </w:rPr>
        <w:lastRenderedPageBreak/>
        <w:drawing>
          <wp:anchor distT="0" distB="0" distL="114300" distR="114300" simplePos="0" relativeHeight="251663360" behindDoc="0" locked="0" layoutInCell="1" allowOverlap="1" wp14:anchorId="0C4BA319" wp14:editId="4CBCA908">
            <wp:simplePos x="0" y="0"/>
            <wp:positionH relativeFrom="column">
              <wp:posOffset>485775</wp:posOffset>
            </wp:positionH>
            <wp:positionV relativeFrom="paragraph">
              <wp:posOffset>99060</wp:posOffset>
            </wp:positionV>
            <wp:extent cx="1217930" cy="1894205"/>
            <wp:effectExtent l="19050" t="19050" r="20320" b="1079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17930" cy="189420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75334FF" w14:textId="77777777" w:rsidR="002A4D2A" w:rsidRPr="00FA1565" w:rsidRDefault="002A4D2A" w:rsidP="002A4D2A"/>
    <w:p w14:paraId="1E24D010" w14:textId="77777777" w:rsidR="002A4D2A" w:rsidRPr="00FA1565" w:rsidRDefault="002A4D2A" w:rsidP="002A4D2A"/>
    <w:p w14:paraId="054EBCD9" w14:textId="77777777" w:rsidR="002A4D2A" w:rsidRPr="00FA1565" w:rsidRDefault="002A4D2A" w:rsidP="002A4D2A">
      <w:pPr>
        <w:jc w:val="center"/>
      </w:pPr>
    </w:p>
    <w:p w14:paraId="38AF8BCD" w14:textId="77777777" w:rsidR="002A4D2A" w:rsidRPr="00FA1565" w:rsidRDefault="002A4D2A" w:rsidP="002A4D2A"/>
    <w:p w14:paraId="41930F70" w14:textId="77777777" w:rsidR="002A4D2A" w:rsidRPr="00FA1565" w:rsidRDefault="002A4D2A" w:rsidP="002A4D2A"/>
    <w:p w14:paraId="41C41EF8" w14:textId="77777777" w:rsidR="002A4D2A" w:rsidRPr="00FA1565" w:rsidRDefault="002A4D2A" w:rsidP="002A4D2A"/>
    <w:p w14:paraId="1BE4DD6C" w14:textId="77777777" w:rsidR="002A4D2A" w:rsidRPr="00FA1565" w:rsidRDefault="002A4D2A" w:rsidP="002A4D2A"/>
    <w:p w14:paraId="360F3D18" w14:textId="77777777" w:rsidR="002A4D2A" w:rsidRPr="00FA1565" w:rsidRDefault="002A4D2A" w:rsidP="002A4D2A"/>
    <w:p w14:paraId="01A798CA" w14:textId="77777777" w:rsidR="002A4D2A" w:rsidRPr="00FA1565" w:rsidRDefault="002A4D2A" w:rsidP="002A4D2A">
      <w:pPr>
        <w:pStyle w:val="Nadpis3"/>
        <w:tabs>
          <w:tab w:val="clear" w:pos="454"/>
          <w:tab w:val="left" w:pos="709"/>
        </w:tabs>
        <w:suppressAutoHyphens/>
        <w:spacing w:before="120" w:after="120"/>
        <w:ind w:left="709" w:hanging="720"/>
        <w:jc w:val="both"/>
      </w:pPr>
      <w:bookmarkStart w:id="39" w:name="_Toc466464988"/>
      <w:bookmarkStart w:id="40" w:name="_Toc466539159"/>
      <w:r w:rsidRPr="00FA1565">
        <w:t>Nakládání s nebezpečnými odpady v NNB</w:t>
      </w:r>
      <w:bookmarkEnd w:id="39"/>
      <w:bookmarkEnd w:id="40"/>
    </w:p>
    <w:p w14:paraId="159D3369" w14:textId="77777777" w:rsidR="002A4D2A" w:rsidRPr="00FE5994" w:rsidRDefault="002A4D2A" w:rsidP="002A4D2A">
      <w:pPr>
        <w:rPr>
          <w:b/>
          <w:szCs w:val="24"/>
        </w:rPr>
      </w:pPr>
      <w:r w:rsidRPr="00FE5994">
        <w:rPr>
          <w:b/>
          <w:szCs w:val="24"/>
        </w:rPr>
        <w:t>Manipulace s nebezpečným odpadem</w:t>
      </w:r>
    </w:p>
    <w:p w14:paraId="4AC9F533" w14:textId="77777777" w:rsidR="002A4D2A" w:rsidRPr="00FA1565" w:rsidRDefault="002A4D2A" w:rsidP="00EC67F3">
      <w:pPr>
        <w:pStyle w:val="Odstavecseseznamem"/>
        <w:numPr>
          <w:ilvl w:val="0"/>
          <w:numId w:val="27"/>
        </w:numPr>
        <w:suppressAutoHyphens/>
        <w:contextualSpacing w:val="0"/>
      </w:pPr>
      <w:r w:rsidRPr="00FA1565">
        <w:t xml:space="preserve">S nebezpečným odpadem je zakázáno nadbytečně manipulovat. </w:t>
      </w:r>
    </w:p>
    <w:p w14:paraId="40D07164" w14:textId="77777777" w:rsidR="002A4D2A" w:rsidRPr="00FA1565" w:rsidRDefault="002A4D2A" w:rsidP="00EC67F3">
      <w:pPr>
        <w:pStyle w:val="Odstavecseseznamem"/>
        <w:numPr>
          <w:ilvl w:val="0"/>
          <w:numId w:val="27"/>
        </w:numPr>
        <w:suppressAutoHyphens/>
        <w:contextualSpacing w:val="0"/>
      </w:pPr>
      <w:r w:rsidRPr="00FA1565">
        <w:t xml:space="preserve">Nebezpečný odpad se nesmí přesypávat ani sesypávat. </w:t>
      </w:r>
    </w:p>
    <w:p w14:paraId="179AF2FB" w14:textId="77777777" w:rsidR="002A4D2A" w:rsidRPr="00FA1565" w:rsidRDefault="002A4D2A" w:rsidP="00EC67F3">
      <w:pPr>
        <w:pStyle w:val="Odstavecseseznamem"/>
        <w:numPr>
          <w:ilvl w:val="0"/>
          <w:numId w:val="27"/>
        </w:numPr>
        <w:suppressAutoHyphens/>
        <w:contextualSpacing w:val="0"/>
      </w:pPr>
      <w:r w:rsidRPr="00FA1565">
        <w:t xml:space="preserve">Zaměstnanec úklidové zkontroluje obsah pytle pohledem, zaváže ho a přemístí nejkratší cestou na shromažďovací místo odpadů. </w:t>
      </w:r>
    </w:p>
    <w:p w14:paraId="2E683F02" w14:textId="77777777" w:rsidR="002A4D2A" w:rsidRPr="00FA1565" w:rsidRDefault="002A4D2A" w:rsidP="00EC67F3">
      <w:pPr>
        <w:pStyle w:val="Odstavecseseznamem"/>
        <w:numPr>
          <w:ilvl w:val="0"/>
          <w:numId w:val="27"/>
        </w:numPr>
        <w:suppressAutoHyphens/>
        <w:contextualSpacing w:val="0"/>
      </w:pPr>
      <w:r w:rsidRPr="00FA1565">
        <w:t xml:space="preserve">Pokud si zaměstnanec úklidové firmy všimne nežádoucího obsahu, (například jehla, či tekutý odpad v pytli) nesmí s pytlem manipulovat, informuje o nežádoucím obsahu zaměstnance oddělení, kteří sjednají nápravu. </w:t>
      </w:r>
    </w:p>
    <w:p w14:paraId="7045EF90" w14:textId="77777777" w:rsidR="002A4D2A" w:rsidRPr="00FA1565" w:rsidRDefault="002A4D2A" w:rsidP="00EC67F3">
      <w:pPr>
        <w:pStyle w:val="Odstavecseseznamem"/>
        <w:numPr>
          <w:ilvl w:val="0"/>
          <w:numId w:val="27"/>
        </w:numPr>
        <w:suppressAutoHyphens/>
        <w:contextualSpacing w:val="0"/>
      </w:pPr>
      <w:r w:rsidRPr="00FA1565">
        <w:t>Klinik boxy uzavírají zaměstnanci oddělení sami. Dbají na to, aby hmotnost klinik boxu nezabránila další manipulaci.</w:t>
      </w:r>
    </w:p>
    <w:p w14:paraId="46045E39" w14:textId="77777777" w:rsidR="002A4D2A" w:rsidRPr="00FA1565" w:rsidRDefault="002A4D2A" w:rsidP="00EC67F3">
      <w:pPr>
        <w:pStyle w:val="Odstavecseseznamem"/>
        <w:numPr>
          <w:ilvl w:val="0"/>
          <w:numId w:val="27"/>
        </w:numPr>
        <w:suppressAutoHyphens/>
        <w:contextualSpacing w:val="0"/>
      </w:pPr>
      <w:r w:rsidRPr="00FA1565">
        <w:t xml:space="preserve">Nebezpečný odpad v řádně označených (štítky, popis) shromažďovacích nádobách, vynáší zaměstnanci úklidové firmy na příslušné shromažďovači místo. Po celou dobu tohoto procesu nesmí nechat shromažďovací nádobu bez dozoru. </w:t>
      </w:r>
    </w:p>
    <w:p w14:paraId="309F94BD" w14:textId="77777777" w:rsidR="002A4D2A" w:rsidRPr="00FA1565" w:rsidRDefault="002A4D2A" w:rsidP="00EC67F3">
      <w:pPr>
        <w:pStyle w:val="Odstavecseseznamem"/>
        <w:numPr>
          <w:ilvl w:val="0"/>
          <w:numId w:val="27"/>
        </w:numPr>
        <w:suppressAutoHyphens/>
        <w:contextualSpacing w:val="0"/>
      </w:pPr>
      <w:r w:rsidRPr="00FA1565">
        <w:t>Shromažďovací místo odpadu musí být stále zabezpečeno proti vniknutí nepovolané osoby bezprostředním zamykáním.</w:t>
      </w:r>
    </w:p>
    <w:p w14:paraId="7519DCF1" w14:textId="77777777" w:rsidR="002A4D2A" w:rsidRPr="00FA1565" w:rsidRDefault="002A4D2A" w:rsidP="002A4D2A">
      <w:pPr>
        <w:ind w:left="432"/>
      </w:pPr>
    </w:p>
    <w:p w14:paraId="7C3DF1EC" w14:textId="77777777" w:rsidR="002A4D2A" w:rsidRPr="00FA1565" w:rsidRDefault="002A4D2A" w:rsidP="002A4D2A">
      <w:pPr>
        <w:rPr>
          <w:b/>
        </w:rPr>
      </w:pPr>
      <w:r w:rsidRPr="00FA1565">
        <w:rPr>
          <w:b/>
        </w:rPr>
        <w:t>Shromažďovací místa nebezpečného odpadu a jeho značení</w:t>
      </w:r>
    </w:p>
    <w:p w14:paraId="6F76EBFC" w14:textId="77777777" w:rsidR="002A4D2A" w:rsidRPr="00FA1565" w:rsidRDefault="002A4D2A" w:rsidP="002A4D2A">
      <w:r w:rsidRPr="00FA1565">
        <w:t>V NNB jsou shromažďovací místa odpadů převážně uzamykatelné kontejnery umístěné před pavilony.</w:t>
      </w:r>
    </w:p>
    <w:p w14:paraId="40480920" w14:textId="77777777" w:rsidR="002A4D2A" w:rsidRPr="00FA1565" w:rsidRDefault="002A4D2A" w:rsidP="00EC67F3">
      <w:pPr>
        <w:numPr>
          <w:ilvl w:val="0"/>
          <w:numId w:val="28"/>
        </w:numPr>
        <w:suppressAutoHyphens/>
        <w:jc w:val="both"/>
      </w:pPr>
      <w:r w:rsidRPr="00FA1565">
        <w:t xml:space="preserve">Značení shromažďovacího místa zajišťuje odpadový hospodář. </w:t>
      </w:r>
    </w:p>
    <w:p w14:paraId="2692DDBA" w14:textId="77777777" w:rsidR="002A4D2A" w:rsidRPr="00FA1565" w:rsidRDefault="002A4D2A" w:rsidP="00EC67F3">
      <w:pPr>
        <w:numPr>
          <w:ilvl w:val="0"/>
          <w:numId w:val="28"/>
        </w:numPr>
        <w:suppressAutoHyphens/>
        <w:jc w:val="both"/>
      </w:pPr>
      <w:r w:rsidRPr="00FA1565">
        <w:t xml:space="preserve">Shromažďovací místo nebezpečného odpadu musí být neustále zabezpečeno proti vstupu nepovolaných osob.  Pokud zaměstnanec NNB, zaměstnanec úklidové firmy nebo zaměstnanec svozové firmy zjistí, že kontejner nelze z jakéhokoli důvodu (např. poškození zámku či petlice) zamknout, hlásí tuto skutečnost odpadovému hospodáři, který sjedná nápravu. </w:t>
      </w:r>
    </w:p>
    <w:p w14:paraId="6B50FEE3" w14:textId="77777777" w:rsidR="002A4D2A" w:rsidRPr="00FA1565" w:rsidRDefault="002A4D2A" w:rsidP="002A4D2A"/>
    <w:p w14:paraId="1D4F2DE6" w14:textId="77777777" w:rsidR="002A4D2A" w:rsidRPr="00FA1565" w:rsidRDefault="002A4D2A" w:rsidP="002A4D2A">
      <w:pPr>
        <w:jc w:val="center"/>
      </w:pPr>
    </w:p>
    <w:p w14:paraId="01A08588" w14:textId="77777777" w:rsidR="002A4D2A" w:rsidRPr="00FA1565" w:rsidRDefault="002A4D2A" w:rsidP="002A4D2A">
      <w:r w:rsidRPr="00FA1565">
        <w:lastRenderedPageBreak/>
        <w:t xml:space="preserve">   </w:t>
      </w:r>
      <w:r>
        <w:t xml:space="preserve">   </w:t>
      </w:r>
      <w:r w:rsidRPr="00FA1565">
        <w:t xml:space="preserve"> </w:t>
      </w:r>
      <w:r w:rsidRPr="00FA1565">
        <w:rPr>
          <w:noProof/>
        </w:rPr>
        <w:drawing>
          <wp:inline distT="0" distB="0" distL="0" distR="0" wp14:anchorId="7CAD8586" wp14:editId="27E85BEB">
            <wp:extent cx="2085975" cy="242887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5975" cy="2428875"/>
                    </a:xfrm>
                    <a:prstGeom prst="rect">
                      <a:avLst/>
                    </a:prstGeom>
                    <a:noFill/>
                    <a:ln>
                      <a:noFill/>
                    </a:ln>
                  </pic:spPr>
                </pic:pic>
              </a:graphicData>
            </a:graphic>
          </wp:inline>
        </w:drawing>
      </w:r>
      <w:r w:rsidRPr="00FA1565">
        <w:t xml:space="preserve">                               </w:t>
      </w:r>
      <w:r w:rsidRPr="00FA1565">
        <w:rPr>
          <w:noProof/>
        </w:rPr>
        <w:drawing>
          <wp:inline distT="0" distB="0" distL="0" distR="0" wp14:anchorId="181B1220" wp14:editId="6193219A">
            <wp:extent cx="2133600" cy="24955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3600" cy="2495550"/>
                    </a:xfrm>
                    <a:prstGeom prst="rect">
                      <a:avLst/>
                    </a:prstGeom>
                    <a:noFill/>
                    <a:ln>
                      <a:noFill/>
                    </a:ln>
                  </pic:spPr>
                </pic:pic>
              </a:graphicData>
            </a:graphic>
          </wp:inline>
        </w:drawing>
      </w:r>
    </w:p>
    <w:p w14:paraId="062F75FF" w14:textId="77777777" w:rsidR="002A4D2A" w:rsidRPr="00FA1565" w:rsidRDefault="002A4D2A" w:rsidP="002A4D2A"/>
    <w:p w14:paraId="65CE64F8" w14:textId="77777777" w:rsidR="002A4D2A" w:rsidRDefault="002A4D2A" w:rsidP="002A4D2A"/>
    <w:p w14:paraId="3A045F4F" w14:textId="77777777" w:rsidR="002A4D2A" w:rsidRDefault="002A4D2A" w:rsidP="002A4D2A"/>
    <w:p w14:paraId="54C932CA" w14:textId="77777777" w:rsidR="002A4D2A" w:rsidRDefault="002A4D2A" w:rsidP="002A4D2A"/>
    <w:p w14:paraId="45AE4819" w14:textId="77777777" w:rsidR="002A4D2A" w:rsidRDefault="002A4D2A" w:rsidP="002A4D2A">
      <w:pPr>
        <w:rPr>
          <w:b/>
        </w:rPr>
      </w:pPr>
      <w:bookmarkStart w:id="41" w:name="_Toc466464989"/>
      <w:bookmarkStart w:id="42" w:name="_Toc466539160"/>
      <w:r w:rsidRPr="005B59DE">
        <w:rPr>
          <w:b/>
        </w:rPr>
        <w:t>Odstranění nebezpečných odpadů podle katalogových čísel odpadu</w:t>
      </w:r>
      <w:bookmarkEnd w:id="41"/>
      <w:bookmarkEnd w:id="42"/>
    </w:p>
    <w:p w14:paraId="4A10C352" w14:textId="77777777" w:rsidR="002A4D2A" w:rsidRPr="005B59DE" w:rsidRDefault="002A4D2A" w:rsidP="002A4D2A">
      <w:pPr>
        <w:rPr>
          <w:b/>
        </w:rPr>
      </w:pPr>
    </w:p>
    <w:tbl>
      <w:tblPr>
        <w:tblW w:w="9639" w:type="dxa"/>
        <w:tblInd w:w="70" w:type="dxa"/>
        <w:tblLayout w:type="fixed"/>
        <w:tblCellMar>
          <w:left w:w="70" w:type="dxa"/>
          <w:right w:w="70" w:type="dxa"/>
        </w:tblCellMar>
        <w:tblLook w:val="0000" w:firstRow="0" w:lastRow="0" w:firstColumn="0" w:lastColumn="0" w:noHBand="0" w:noVBand="0"/>
      </w:tblPr>
      <w:tblGrid>
        <w:gridCol w:w="1701"/>
        <w:gridCol w:w="3261"/>
        <w:gridCol w:w="4677"/>
      </w:tblGrid>
      <w:tr w:rsidR="002A4D2A" w:rsidRPr="00FA1565" w14:paraId="5D3BBD90" w14:textId="77777777" w:rsidTr="002541EF">
        <w:trPr>
          <w:trHeight w:val="170"/>
          <w:tblHeader/>
        </w:trPr>
        <w:tc>
          <w:tcPr>
            <w:tcW w:w="1701" w:type="dxa"/>
            <w:tcBorders>
              <w:top w:val="single" w:sz="4" w:space="0" w:color="000000"/>
              <w:left w:val="single" w:sz="4" w:space="0" w:color="000000"/>
              <w:bottom w:val="single" w:sz="4" w:space="0" w:color="000000"/>
            </w:tcBorders>
            <w:shd w:val="clear" w:color="auto" w:fill="D9D9D9"/>
          </w:tcPr>
          <w:p w14:paraId="0021EB46"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Katalogové číslo odpadu</w:t>
            </w:r>
          </w:p>
        </w:tc>
        <w:tc>
          <w:tcPr>
            <w:tcW w:w="3261" w:type="dxa"/>
            <w:tcBorders>
              <w:top w:val="single" w:sz="4" w:space="0" w:color="000000"/>
              <w:left w:val="single" w:sz="4" w:space="0" w:color="000000"/>
              <w:bottom w:val="single" w:sz="4" w:space="0" w:color="000000"/>
              <w:right w:val="single" w:sz="4" w:space="0" w:color="auto"/>
            </w:tcBorders>
            <w:shd w:val="clear" w:color="auto" w:fill="D9D9D9"/>
          </w:tcPr>
          <w:p w14:paraId="304B7EAC"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Odstranění odpadu z oddělení</w:t>
            </w:r>
          </w:p>
        </w:tc>
        <w:tc>
          <w:tcPr>
            <w:tcW w:w="4677" w:type="dxa"/>
            <w:tcBorders>
              <w:top w:val="single" w:sz="4" w:space="0" w:color="000000"/>
              <w:left w:val="single" w:sz="4" w:space="0" w:color="000000"/>
              <w:bottom w:val="single" w:sz="4" w:space="0" w:color="000000"/>
              <w:right w:val="single" w:sz="4" w:space="0" w:color="auto"/>
            </w:tcBorders>
            <w:shd w:val="clear" w:color="auto" w:fill="D9D9D9"/>
          </w:tcPr>
          <w:p w14:paraId="5B4766B3"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Odstranění odpadu z NNB</w:t>
            </w:r>
          </w:p>
        </w:tc>
      </w:tr>
      <w:tr w:rsidR="002A4D2A" w:rsidRPr="00FA1565" w14:paraId="1A28652A" w14:textId="77777777" w:rsidTr="002541EF">
        <w:trPr>
          <w:cantSplit/>
          <w:trHeight w:val="702"/>
        </w:trPr>
        <w:tc>
          <w:tcPr>
            <w:tcW w:w="1701" w:type="dxa"/>
            <w:tcBorders>
              <w:top w:val="single" w:sz="4" w:space="0" w:color="000000"/>
              <w:left w:val="single" w:sz="4" w:space="0" w:color="000000"/>
              <w:bottom w:val="single" w:sz="4" w:space="0" w:color="000000"/>
            </w:tcBorders>
            <w:shd w:val="clear" w:color="auto" w:fill="auto"/>
          </w:tcPr>
          <w:p w14:paraId="57E423AA"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09 01 01</w:t>
            </w:r>
          </w:p>
          <w:p w14:paraId="66390F3E" w14:textId="77777777" w:rsidR="002A4D2A" w:rsidRPr="00FA1565" w:rsidRDefault="002A4D2A" w:rsidP="002541EF">
            <w:pPr>
              <w:widowControl w:val="0"/>
              <w:autoSpaceDE w:val="0"/>
              <w:snapToGrid w:val="0"/>
              <w:spacing w:line="100" w:lineRule="atLeast"/>
              <w:rPr>
                <w:bCs/>
                <w:kern w:val="1"/>
              </w:rPr>
            </w:pPr>
            <w:r w:rsidRPr="00FA1565">
              <w:rPr>
                <w:bCs/>
                <w:kern w:val="1"/>
              </w:rPr>
              <w:t>Vodné roztoky vývojek a aktivátorů</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360A993D"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7D384A">
              <w:rPr>
                <w:b/>
                <w:kern w:val="1"/>
              </w:rPr>
              <w:t>Potřeba výměny barelu je hlášena odpadovému hospodáři.</w:t>
            </w:r>
          </w:p>
        </w:tc>
        <w:tc>
          <w:tcPr>
            <w:tcW w:w="4677" w:type="dxa"/>
            <w:tcBorders>
              <w:top w:val="single" w:sz="4" w:space="0" w:color="000000"/>
              <w:left w:val="single" w:sz="4" w:space="0" w:color="000000"/>
              <w:bottom w:val="single" w:sz="4" w:space="0" w:color="000000"/>
              <w:right w:val="single" w:sz="4" w:space="0" w:color="auto"/>
            </w:tcBorders>
          </w:tcPr>
          <w:p w14:paraId="4FA57939" w14:textId="77777777" w:rsidR="002A4D2A" w:rsidRPr="007D384A" w:rsidRDefault="002A4D2A" w:rsidP="002541EF">
            <w:pPr>
              <w:widowControl w:val="0"/>
              <w:tabs>
                <w:tab w:val="left" w:pos="1038"/>
                <w:tab w:val="left" w:pos="1420"/>
                <w:tab w:val="left" w:pos="1778"/>
                <w:tab w:val="left" w:pos="1874"/>
                <w:tab w:val="left" w:pos="2158"/>
              </w:tabs>
              <w:autoSpaceDE w:val="0"/>
              <w:snapToGrid w:val="0"/>
              <w:spacing w:line="100" w:lineRule="atLeast"/>
              <w:ind w:right="-10" w:firstLine="15"/>
              <w:rPr>
                <w:b/>
                <w:kern w:val="1"/>
              </w:rPr>
            </w:pPr>
            <w:r w:rsidRPr="007D384A">
              <w:rPr>
                <w:b/>
                <w:kern w:val="1"/>
              </w:rPr>
              <w:t xml:space="preserve">Výměnu zajišťuje oprávněná osoba na základě požadavku odpadového hospodáře. </w:t>
            </w:r>
          </w:p>
        </w:tc>
      </w:tr>
      <w:tr w:rsidR="002A4D2A" w:rsidRPr="00FA1565" w14:paraId="0C1848C1" w14:textId="77777777" w:rsidTr="002541EF">
        <w:trPr>
          <w:cantSplit/>
          <w:trHeight w:val="702"/>
        </w:trPr>
        <w:tc>
          <w:tcPr>
            <w:tcW w:w="1701" w:type="dxa"/>
            <w:tcBorders>
              <w:top w:val="single" w:sz="4" w:space="0" w:color="000000"/>
              <w:left w:val="single" w:sz="4" w:space="0" w:color="000000"/>
              <w:bottom w:val="single" w:sz="4" w:space="0" w:color="000000"/>
            </w:tcBorders>
            <w:shd w:val="clear" w:color="auto" w:fill="auto"/>
          </w:tcPr>
          <w:p w14:paraId="1ABDAD7D"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09 01 04</w:t>
            </w:r>
          </w:p>
          <w:p w14:paraId="79B554D8" w14:textId="77777777" w:rsidR="002A4D2A" w:rsidRPr="00FA1565" w:rsidRDefault="002A4D2A" w:rsidP="002541EF">
            <w:pPr>
              <w:widowControl w:val="0"/>
              <w:autoSpaceDE w:val="0"/>
              <w:snapToGrid w:val="0"/>
              <w:spacing w:line="100" w:lineRule="atLeast"/>
              <w:rPr>
                <w:b/>
                <w:bCs/>
                <w:kern w:val="1"/>
              </w:rPr>
            </w:pPr>
            <w:r w:rsidRPr="00FA1565">
              <w:rPr>
                <w:bCs/>
                <w:kern w:val="1"/>
              </w:rPr>
              <w:t>Roztoky ustalovačů</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3C84EAC4"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7D384A">
              <w:rPr>
                <w:b/>
                <w:kern w:val="1"/>
              </w:rPr>
              <w:t>Potřeba výměny barelu je hlášena odpadovému hospodáři.</w:t>
            </w:r>
          </w:p>
          <w:p w14:paraId="522F2443"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p>
        </w:tc>
        <w:tc>
          <w:tcPr>
            <w:tcW w:w="4677" w:type="dxa"/>
            <w:tcBorders>
              <w:top w:val="single" w:sz="4" w:space="0" w:color="000000"/>
              <w:left w:val="single" w:sz="4" w:space="0" w:color="000000"/>
              <w:bottom w:val="single" w:sz="4" w:space="0" w:color="000000"/>
              <w:right w:val="single" w:sz="4" w:space="0" w:color="auto"/>
            </w:tcBorders>
          </w:tcPr>
          <w:p w14:paraId="758F0DFB"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7D384A">
              <w:rPr>
                <w:b/>
                <w:kern w:val="1"/>
              </w:rPr>
              <w:t xml:space="preserve">Odstraňuje oprávněná osoba na základě požadavku odpadového hospodáře. </w:t>
            </w:r>
          </w:p>
        </w:tc>
      </w:tr>
      <w:tr w:rsidR="002A4D2A" w:rsidRPr="00FA1565" w14:paraId="41C137CD" w14:textId="77777777" w:rsidTr="002541EF">
        <w:trPr>
          <w:cantSplit/>
          <w:trHeight w:val="702"/>
        </w:trPr>
        <w:tc>
          <w:tcPr>
            <w:tcW w:w="1701" w:type="dxa"/>
            <w:tcBorders>
              <w:top w:val="single" w:sz="4" w:space="0" w:color="000000"/>
              <w:left w:val="single" w:sz="4" w:space="0" w:color="000000"/>
              <w:bottom w:val="single" w:sz="4" w:space="0" w:color="000000"/>
            </w:tcBorders>
            <w:shd w:val="clear" w:color="auto" w:fill="auto"/>
          </w:tcPr>
          <w:p w14:paraId="1AABBD40"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18 01 01</w:t>
            </w:r>
          </w:p>
          <w:p w14:paraId="49880F60"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40" w:right="-10" w:hanging="765"/>
              <w:rPr>
                <w:kern w:val="1"/>
              </w:rPr>
            </w:pPr>
            <w:r w:rsidRPr="00FA1565">
              <w:rPr>
                <w:kern w:val="1"/>
              </w:rPr>
              <w:t xml:space="preserve">Ostré předměty </w:t>
            </w:r>
          </w:p>
          <w:p w14:paraId="03C2A886" w14:textId="77777777" w:rsidR="002A4D2A" w:rsidRPr="00FA1565" w:rsidRDefault="002A4D2A" w:rsidP="002541EF">
            <w:pPr>
              <w:widowControl w:val="0"/>
              <w:autoSpaceDE w:val="0"/>
              <w:snapToGrid w:val="0"/>
              <w:spacing w:line="100" w:lineRule="atLeast"/>
              <w:rPr>
                <w:b/>
                <w:kern w:val="1"/>
              </w:rPr>
            </w:pP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5DC7DD91"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Zaměstnanec úklidové firmy</w:t>
            </w:r>
          </w:p>
          <w:p w14:paraId="578BE90D"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přemístí sběrnou nád</w:t>
            </w:r>
            <w:r>
              <w:rPr>
                <w:b/>
                <w:kern w:val="1"/>
              </w:rPr>
              <w:t>obu na</w:t>
            </w:r>
          </w:p>
          <w:p w14:paraId="2D788EB6"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shromažďovací místo</w:t>
            </w:r>
          </w:p>
          <w:p w14:paraId="0507A0AE" w14:textId="77777777" w:rsidR="002A4D2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odpadu. </w:t>
            </w:r>
          </w:p>
          <w:p w14:paraId="10ABEE68" w14:textId="77777777" w:rsidR="002A4D2A" w:rsidRPr="002D24D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p>
        </w:tc>
        <w:tc>
          <w:tcPr>
            <w:tcW w:w="4677" w:type="dxa"/>
            <w:tcBorders>
              <w:top w:val="single" w:sz="4" w:space="0" w:color="000000"/>
              <w:left w:val="single" w:sz="4" w:space="0" w:color="000000"/>
              <w:bottom w:val="single" w:sz="4" w:space="0" w:color="000000"/>
              <w:right w:val="single" w:sz="4" w:space="0" w:color="auto"/>
            </w:tcBorders>
          </w:tcPr>
          <w:p w14:paraId="2EE5D24A" w14:textId="77777777" w:rsidR="002A4D2A" w:rsidRPr="007D384A" w:rsidRDefault="002A4D2A" w:rsidP="002541EF">
            <w:pPr>
              <w:widowControl w:val="0"/>
              <w:autoSpaceDE w:val="0"/>
              <w:snapToGrid w:val="0"/>
              <w:spacing w:line="100" w:lineRule="atLeast"/>
              <w:ind w:firstLine="15"/>
              <w:rPr>
                <w:b/>
                <w:kern w:val="1"/>
              </w:rPr>
            </w:pPr>
            <w:r w:rsidRPr="007D384A">
              <w:rPr>
                <w:b/>
                <w:kern w:val="1"/>
              </w:rPr>
              <w:t xml:space="preserve">Odstranění odpadu ze shromažďovacího místa zajišťuje oprávněná osoba (svozová firma), každý den.  </w:t>
            </w:r>
          </w:p>
        </w:tc>
      </w:tr>
      <w:tr w:rsidR="002A4D2A" w:rsidRPr="00FA1565" w14:paraId="6A45CCB2" w14:textId="77777777" w:rsidTr="002541EF">
        <w:trPr>
          <w:cantSplit/>
          <w:trHeight w:val="1210"/>
        </w:trPr>
        <w:tc>
          <w:tcPr>
            <w:tcW w:w="1701" w:type="dxa"/>
            <w:tcBorders>
              <w:top w:val="single" w:sz="4" w:space="0" w:color="000000"/>
              <w:left w:val="single" w:sz="4" w:space="0" w:color="000000"/>
              <w:bottom w:val="single" w:sz="4" w:space="0" w:color="auto"/>
            </w:tcBorders>
            <w:shd w:val="clear" w:color="auto" w:fill="auto"/>
          </w:tcPr>
          <w:p w14:paraId="2C8681ED" w14:textId="77777777" w:rsidR="002A4D2A" w:rsidRPr="00FA1565" w:rsidRDefault="002A4D2A" w:rsidP="002541EF"/>
          <w:p w14:paraId="3F331B64"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18 01 03</w:t>
            </w:r>
          </w:p>
          <w:p w14:paraId="26AEB14F" w14:textId="77777777" w:rsidR="002A4D2A" w:rsidRPr="00FA1565" w:rsidRDefault="002A4D2A" w:rsidP="002541EF">
            <w:r w:rsidRPr="00FA1565">
              <w:t>Infekční odpad</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16D4DF58"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Zaměstnanec úklidové firmy</w:t>
            </w:r>
          </w:p>
          <w:p w14:paraId="7F88FCEB"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přemístí sběrnou nádobu na </w:t>
            </w:r>
          </w:p>
          <w:p w14:paraId="455BCE4A"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shromažďovací místo</w:t>
            </w:r>
          </w:p>
          <w:p w14:paraId="6E05BDBA" w14:textId="77777777" w:rsidR="002A4D2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odpadu. </w:t>
            </w:r>
          </w:p>
          <w:p w14:paraId="6D4C8865" w14:textId="77777777" w:rsidR="002A4D2A" w:rsidRPr="00CE14C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p>
        </w:tc>
        <w:tc>
          <w:tcPr>
            <w:tcW w:w="4677" w:type="dxa"/>
            <w:tcBorders>
              <w:top w:val="single" w:sz="4" w:space="0" w:color="000000"/>
              <w:left w:val="single" w:sz="4" w:space="0" w:color="000000"/>
              <w:bottom w:val="single" w:sz="4" w:space="0" w:color="000000"/>
              <w:right w:val="single" w:sz="4" w:space="0" w:color="auto"/>
            </w:tcBorders>
          </w:tcPr>
          <w:p w14:paraId="2C198666" w14:textId="77777777" w:rsidR="002A4D2A" w:rsidRPr="007D384A" w:rsidRDefault="002A4D2A" w:rsidP="002541EF">
            <w:pPr>
              <w:widowControl w:val="0"/>
              <w:autoSpaceDE w:val="0"/>
              <w:snapToGrid w:val="0"/>
              <w:spacing w:line="100" w:lineRule="atLeast"/>
              <w:ind w:firstLine="15"/>
              <w:rPr>
                <w:b/>
                <w:kern w:val="1"/>
              </w:rPr>
            </w:pPr>
            <w:r w:rsidRPr="007D384A">
              <w:rPr>
                <w:b/>
                <w:kern w:val="1"/>
              </w:rPr>
              <w:t xml:space="preserve">Odstranění odpadu ze shromažďovacího místa zajišťuje oprávněná osoba (svozová firma), každý den.  </w:t>
            </w:r>
          </w:p>
        </w:tc>
      </w:tr>
      <w:tr w:rsidR="002A4D2A" w:rsidRPr="00FA1565" w14:paraId="5CCD75F5" w14:textId="77777777" w:rsidTr="002541EF">
        <w:trPr>
          <w:trHeight w:val="603"/>
        </w:trPr>
        <w:tc>
          <w:tcPr>
            <w:tcW w:w="1701" w:type="dxa"/>
            <w:tcBorders>
              <w:top w:val="single" w:sz="4" w:space="0" w:color="auto"/>
              <w:left w:val="single" w:sz="4" w:space="0" w:color="000000"/>
              <w:bottom w:val="single" w:sz="4" w:space="0" w:color="auto"/>
            </w:tcBorders>
            <w:shd w:val="clear" w:color="auto" w:fill="auto"/>
          </w:tcPr>
          <w:p w14:paraId="12CABA1C"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18 01 06</w:t>
            </w:r>
          </w:p>
          <w:p w14:paraId="065277CD" w14:textId="77777777" w:rsidR="002A4D2A" w:rsidRPr="00FA1565" w:rsidRDefault="002A4D2A" w:rsidP="002541EF">
            <w:pPr>
              <w:rPr>
                <w:rFonts w:eastAsia="Lucida Sans Unicode"/>
                <w:kern w:val="1"/>
                <w:lang w:eastAsia="hi-IN" w:bidi="hi-IN"/>
              </w:rPr>
            </w:pPr>
            <w:r w:rsidRPr="00FA1565">
              <w:rPr>
                <w:rFonts w:eastAsia="Lucida Sans Unicode"/>
                <w:kern w:val="1"/>
                <w:lang w:eastAsia="hi-IN" w:bidi="hi-IN"/>
              </w:rPr>
              <w:t>Chemikálie</w:t>
            </w:r>
          </w:p>
        </w:tc>
        <w:tc>
          <w:tcPr>
            <w:tcW w:w="3261" w:type="dxa"/>
            <w:tcBorders>
              <w:top w:val="single" w:sz="4" w:space="0" w:color="000000"/>
              <w:left w:val="single" w:sz="4" w:space="0" w:color="000000"/>
              <w:bottom w:val="single" w:sz="4" w:space="0" w:color="000000"/>
              <w:right w:val="single" w:sz="4" w:space="0" w:color="auto"/>
            </w:tcBorders>
            <w:shd w:val="clear" w:color="auto" w:fill="auto"/>
          </w:tcPr>
          <w:p w14:paraId="24CAACB8"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7D384A">
              <w:rPr>
                <w:b/>
                <w:kern w:val="1"/>
              </w:rPr>
              <w:t>Vedoucí oddělení dodá seznam nepoužitelných chemikálií odpadovému hospodáři.</w:t>
            </w:r>
          </w:p>
          <w:p w14:paraId="0E50DFFF" w14:textId="77777777" w:rsidR="002A4D2A" w:rsidRPr="007D384A" w:rsidRDefault="002A4D2A" w:rsidP="002541EF">
            <w:pPr>
              <w:widowControl w:val="0"/>
              <w:tabs>
                <w:tab w:val="left" w:pos="1778"/>
                <w:tab w:val="left" w:pos="1874"/>
                <w:tab w:val="left" w:pos="2158"/>
              </w:tabs>
              <w:autoSpaceDE w:val="0"/>
              <w:snapToGrid w:val="0"/>
              <w:spacing w:line="100" w:lineRule="atLeast"/>
              <w:ind w:right="-10" w:firstLine="15"/>
              <w:rPr>
                <w:b/>
                <w:kern w:val="1"/>
              </w:rPr>
            </w:pPr>
          </w:p>
        </w:tc>
        <w:tc>
          <w:tcPr>
            <w:tcW w:w="4677" w:type="dxa"/>
            <w:tcBorders>
              <w:top w:val="single" w:sz="4" w:space="0" w:color="000000"/>
              <w:left w:val="single" w:sz="4" w:space="0" w:color="000000"/>
              <w:bottom w:val="single" w:sz="4" w:space="0" w:color="000000"/>
              <w:right w:val="single" w:sz="4" w:space="0" w:color="auto"/>
            </w:tcBorders>
          </w:tcPr>
          <w:p w14:paraId="4FADE23F" w14:textId="77777777" w:rsidR="002A4D2A" w:rsidRPr="007D384A" w:rsidRDefault="002A4D2A" w:rsidP="002541EF">
            <w:pPr>
              <w:widowControl w:val="0"/>
              <w:tabs>
                <w:tab w:val="left" w:pos="1778"/>
                <w:tab w:val="left" w:pos="1874"/>
                <w:tab w:val="left" w:pos="2158"/>
              </w:tabs>
              <w:autoSpaceDE w:val="0"/>
              <w:snapToGrid w:val="0"/>
              <w:spacing w:line="100" w:lineRule="atLeast"/>
              <w:ind w:right="-10" w:firstLine="15"/>
              <w:rPr>
                <w:b/>
                <w:kern w:val="1"/>
              </w:rPr>
            </w:pPr>
            <w:r w:rsidRPr="007D384A">
              <w:rPr>
                <w:b/>
                <w:kern w:val="1"/>
              </w:rPr>
              <w:lastRenderedPageBreak/>
              <w:t xml:space="preserve">Odpadový hospodář ve spolupráci s oddělením provozních činností přemístí nepoužitelné chemikálie na shromažďovací místo určené pro chemické látky a zajistí </w:t>
            </w:r>
            <w:r w:rsidRPr="007D384A">
              <w:rPr>
                <w:b/>
                <w:kern w:val="1"/>
              </w:rPr>
              <w:lastRenderedPageBreak/>
              <w:t>následné odstranění z NNB.</w:t>
            </w:r>
          </w:p>
        </w:tc>
      </w:tr>
      <w:tr w:rsidR="002A4D2A" w:rsidRPr="00FA1565" w14:paraId="732EA8EA" w14:textId="77777777" w:rsidTr="002541EF">
        <w:trPr>
          <w:trHeight w:val="397"/>
        </w:trPr>
        <w:tc>
          <w:tcPr>
            <w:tcW w:w="1701" w:type="dxa"/>
            <w:tcBorders>
              <w:top w:val="single" w:sz="4" w:space="0" w:color="000000"/>
              <w:left w:val="single" w:sz="4" w:space="0" w:color="000000"/>
              <w:bottom w:val="single" w:sz="4" w:space="0" w:color="000000"/>
            </w:tcBorders>
            <w:shd w:val="clear" w:color="auto" w:fill="FFFFFF"/>
          </w:tcPr>
          <w:p w14:paraId="5133277F"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lastRenderedPageBreak/>
              <w:t>18 01 08</w:t>
            </w:r>
          </w:p>
          <w:p w14:paraId="327F17C4" w14:textId="77777777" w:rsidR="002A4D2A" w:rsidRPr="00FA1565" w:rsidRDefault="002A4D2A" w:rsidP="002541EF">
            <w:pPr>
              <w:widowControl w:val="0"/>
              <w:autoSpaceDE w:val="0"/>
              <w:snapToGrid w:val="0"/>
              <w:spacing w:line="100" w:lineRule="atLeast"/>
              <w:rPr>
                <w:kern w:val="1"/>
              </w:rPr>
            </w:pPr>
            <w:r w:rsidRPr="00FA1565">
              <w:rPr>
                <w:rFonts w:eastAsia="Lucida Sans Unicode"/>
                <w:kern w:val="1"/>
                <w:lang w:eastAsia="hi-IN" w:bidi="hi-IN"/>
              </w:rPr>
              <w:t>Cytostatika</w:t>
            </w:r>
          </w:p>
        </w:tc>
        <w:tc>
          <w:tcPr>
            <w:tcW w:w="3261" w:type="dxa"/>
            <w:tcBorders>
              <w:top w:val="single" w:sz="4" w:space="0" w:color="000000"/>
              <w:left w:val="single" w:sz="4" w:space="0" w:color="000000"/>
              <w:bottom w:val="single" w:sz="4" w:space="0" w:color="000000"/>
              <w:right w:val="single" w:sz="4" w:space="0" w:color="auto"/>
            </w:tcBorders>
            <w:shd w:val="clear" w:color="auto" w:fill="FFFFFF"/>
          </w:tcPr>
          <w:p w14:paraId="50BF91DE"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Zaměstnanec úklidové firmy</w:t>
            </w:r>
          </w:p>
          <w:p w14:paraId="604BDF6B"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přemístí sběrnou nádobu na </w:t>
            </w:r>
          </w:p>
          <w:p w14:paraId="59C6E9AE"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shromažďovací místo</w:t>
            </w:r>
          </w:p>
          <w:p w14:paraId="3EFFA1EF" w14:textId="77777777" w:rsidR="002A4D2A" w:rsidRDefault="002A4D2A" w:rsidP="002541EF">
            <w:pPr>
              <w:widowControl w:val="0"/>
              <w:tabs>
                <w:tab w:val="left" w:pos="1420"/>
                <w:tab w:val="left" w:pos="1778"/>
                <w:tab w:val="left" w:pos="1874"/>
                <w:tab w:val="left" w:pos="2174"/>
              </w:tabs>
              <w:autoSpaceDE w:val="0"/>
              <w:snapToGrid w:val="0"/>
              <w:spacing w:line="100" w:lineRule="atLeast"/>
              <w:ind w:right="-10" w:firstLine="15"/>
              <w:rPr>
                <w:b/>
                <w:kern w:val="1"/>
              </w:rPr>
            </w:pPr>
            <w:r w:rsidRPr="00FA1565">
              <w:rPr>
                <w:b/>
                <w:kern w:val="1"/>
              </w:rPr>
              <w:t xml:space="preserve">odpadu. </w:t>
            </w:r>
          </w:p>
          <w:p w14:paraId="6FF432FA" w14:textId="77777777" w:rsidR="002A4D2A" w:rsidRPr="002D24DA" w:rsidRDefault="002A4D2A" w:rsidP="002541EF">
            <w:pPr>
              <w:widowControl w:val="0"/>
              <w:tabs>
                <w:tab w:val="left" w:pos="1420"/>
                <w:tab w:val="left" w:pos="1778"/>
                <w:tab w:val="left" w:pos="1874"/>
                <w:tab w:val="left" w:pos="2174"/>
              </w:tabs>
              <w:autoSpaceDE w:val="0"/>
              <w:snapToGrid w:val="0"/>
              <w:spacing w:line="100" w:lineRule="atLeast"/>
              <w:ind w:right="-10" w:firstLine="15"/>
              <w:rPr>
                <w:b/>
                <w:kern w:val="1"/>
              </w:rPr>
            </w:pPr>
          </w:p>
        </w:tc>
        <w:tc>
          <w:tcPr>
            <w:tcW w:w="4677" w:type="dxa"/>
            <w:tcBorders>
              <w:top w:val="single" w:sz="4" w:space="0" w:color="000000"/>
              <w:left w:val="single" w:sz="4" w:space="0" w:color="000000"/>
              <w:bottom w:val="single" w:sz="4" w:space="0" w:color="000000"/>
              <w:right w:val="single" w:sz="4" w:space="0" w:color="auto"/>
            </w:tcBorders>
            <w:shd w:val="clear" w:color="auto" w:fill="FFFFFF"/>
          </w:tcPr>
          <w:p w14:paraId="065482E8"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Odstranění odpadu ze shromažďovacího místa zajišťuje oprávněná osoba (svozová firma), každý den.  </w:t>
            </w:r>
          </w:p>
        </w:tc>
      </w:tr>
      <w:tr w:rsidR="002A4D2A" w:rsidRPr="00FA1565" w14:paraId="54073328" w14:textId="77777777" w:rsidTr="002541EF">
        <w:trPr>
          <w:trHeight w:val="627"/>
        </w:trPr>
        <w:tc>
          <w:tcPr>
            <w:tcW w:w="1701" w:type="dxa"/>
            <w:tcBorders>
              <w:top w:val="single" w:sz="4" w:space="0" w:color="000000"/>
              <w:left w:val="single" w:sz="4" w:space="0" w:color="000000"/>
              <w:bottom w:val="single" w:sz="4" w:space="0" w:color="000000"/>
            </w:tcBorders>
            <w:shd w:val="clear" w:color="auto" w:fill="FFFFFF"/>
          </w:tcPr>
          <w:p w14:paraId="60130068"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
                <w:i/>
                <w:kern w:val="1"/>
              </w:rPr>
            </w:pPr>
            <w:r w:rsidRPr="00FA1565">
              <w:rPr>
                <w:b/>
                <w:bCs/>
                <w:kern w:val="1"/>
              </w:rPr>
              <w:t>18 01 09</w:t>
            </w:r>
            <w:r w:rsidRPr="00FA1565">
              <w:rPr>
                <w:b/>
                <w:i/>
                <w:kern w:val="1"/>
              </w:rPr>
              <w:t xml:space="preserve"> </w:t>
            </w:r>
          </w:p>
          <w:p w14:paraId="54038918" w14:textId="77777777" w:rsidR="002A4D2A" w:rsidRPr="00FA1565" w:rsidRDefault="002A4D2A" w:rsidP="002541EF">
            <w:pPr>
              <w:widowControl w:val="0"/>
              <w:tabs>
                <w:tab w:val="left" w:pos="680"/>
                <w:tab w:val="left" w:pos="1038"/>
                <w:tab w:val="left" w:pos="1134"/>
                <w:tab w:val="left" w:pos="1418"/>
              </w:tabs>
              <w:autoSpaceDE w:val="0"/>
              <w:snapToGrid w:val="0"/>
              <w:spacing w:line="100" w:lineRule="atLeast"/>
              <w:rPr>
                <w:bCs/>
                <w:kern w:val="1"/>
              </w:rPr>
            </w:pPr>
            <w:r w:rsidRPr="00FA1565">
              <w:rPr>
                <w:kern w:val="1"/>
              </w:rPr>
              <w:t>Léčiva</w:t>
            </w:r>
          </w:p>
        </w:tc>
        <w:tc>
          <w:tcPr>
            <w:tcW w:w="3261" w:type="dxa"/>
            <w:tcBorders>
              <w:top w:val="single" w:sz="4" w:space="0" w:color="000000"/>
              <w:left w:val="single" w:sz="4" w:space="0" w:color="000000"/>
              <w:bottom w:val="single" w:sz="4" w:space="0" w:color="000000"/>
              <w:right w:val="single" w:sz="4" w:space="0" w:color="auto"/>
            </w:tcBorders>
            <w:shd w:val="clear" w:color="auto" w:fill="FFFFFF"/>
          </w:tcPr>
          <w:p w14:paraId="26AF4C77"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FA1565">
              <w:rPr>
                <w:b/>
                <w:kern w:val="1"/>
              </w:rPr>
              <w:t>Zbytky léčiv a n</w:t>
            </w:r>
            <w:r w:rsidRPr="007D384A">
              <w:rPr>
                <w:b/>
                <w:kern w:val="1"/>
              </w:rPr>
              <w:t xml:space="preserve">epoužitelná léčiva se shromažďují v lékárně NNB.  Vedoucí oddělení přikládá seznam nepoužitelných léčiv určených k odstranění. </w:t>
            </w:r>
          </w:p>
          <w:p w14:paraId="2E15368A"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7D384A">
              <w:rPr>
                <w:b/>
                <w:kern w:val="1"/>
              </w:rPr>
              <w:t xml:space="preserve">Formulář je dostupný na intranetu. </w:t>
            </w:r>
          </w:p>
          <w:p w14:paraId="7EDA26A5"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p>
        </w:tc>
        <w:tc>
          <w:tcPr>
            <w:tcW w:w="4677" w:type="dxa"/>
            <w:tcBorders>
              <w:top w:val="single" w:sz="4" w:space="0" w:color="000000"/>
              <w:left w:val="single" w:sz="4" w:space="0" w:color="000000"/>
              <w:bottom w:val="single" w:sz="4" w:space="0" w:color="000000"/>
              <w:right w:val="single" w:sz="4" w:space="0" w:color="auto"/>
            </w:tcBorders>
            <w:shd w:val="clear" w:color="auto" w:fill="FFFFFF"/>
          </w:tcPr>
          <w:p w14:paraId="120971F8"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0" w:right="-10" w:firstLine="15"/>
              <w:rPr>
                <w:b/>
                <w:kern w:val="1"/>
              </w:rPr>
            </w:pPr>
            <w:r w:rsidRPr="00FA1565">
              <w:rPr>
                <w:b/>
                <w:kern w:val="1"/>
              </w:rPr>
              <w:t xml:space="preserve">Odstranění zajišťuje odpadový hospodář </w:t>
            </w:r>
          </w:p>
          <w:p w14:paraId="0F65EB79"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prostřednictvím oprávněné osoby na základě požadavku vedoucího lékárny.</w:t>
            </w:r>
          </w:p>
        </w:tc>
      </w:tr>
      <w:tr w:rsidR="002A4D2A" w:rsidRPr="00FA1565" w14:paraId="683C23AB" w14:textId="77777777" w:rsidTr="002541EF">
        <w:trPr>
          <w:trHeight w:val="397"/>
        </w:trPr>
        <w:tc>
          <w:tcPr>
            <w:tcW w:w="1701" w:type="dxa"/>
            <w:tcBorders>
              <w:top w:val="single" w:sz="4" w:space="0" w:color="000000"/>
              <w:left w:val="single" w:sz="4" w:space="0" w:color="000000"/>
              <w:bottom w:val="single" w:sz="4" w:space="0" w:color="000000"/>
            </w:tcBorders>
            <w:shd w:val="clear" w:color="auto" w:fill="FFFFFF"/>
          </w:tcPr>
          <w:p w14:paraId="33427A32"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
                <w:bCs/>
                <w:kern w:val="1"/>
              </w:rPr>
              <w:t>13 02 08</w:t>
            </w:r>
          </w:p>
          <w:p w14:paraId="1856A2E3"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Cs/>
                <w:kern w:val="1"/>
              </w:rPr>
              <w:t>Motorové, převodové a mazací oleje</w:t>
            </w:r>
          </w:p>
        </w:tc>
        <w:tc>
          <w:tcPr>
            <w:tcW w:w="3261" w:type="dxa"/>
            <w:tcBorders>
              <w:top w:val="single" w:sz="4" w:space="0" w:color="000000"/>
              <w:left w:val="single" w:sz="4" w:space="0" w:color="000000"/>
              <w:bottom w:val="single" w:sz="4" w:space="0" w:color="000000"/>
            </w:tcBorders>
            <w:shd w:val="clear" w:color="auto" w:fill="FFFFFF"/>
          </w:tcPr>
          <w:p w14:paraId="4EB3A652"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7D384A">
              <w:rPr>
                <w:b/>
                <w:kern w:val="1"/>
              </w:rPr>
              <w:t xml:space="preserve">Potřeba odstranění je hlášena odpadovému hospodáři. </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5D00790B" w14:textId="77777777" w:rsidR="002A4D2A" w:rsidRPr="007D384A" w:rsidRDefault="002A4D2A" w:rsidP="002541EF">
            <w:pPr>
              <w:widowControl w:val="0"/>
              <w:tabs>
                <w:tab w:val="left" w:pos="1038"/>
                <w:tab w:val="left" w:pos="1420"/>
                <w:tab w:val="left" w:pos="1778"/>
                <w:tab w:val="left" w:pos="1874"/>
                <w:tab w:val="left" w:pos="2158"/>
              </w:tabs>
              <w:autoSpaceDE w:val="0"/>
              <w:snapToGrid w:val="0"/>
              <w:spacing w:line="100" w:lineRule="atLeast"/>
              <w:ind w:right="-10" w:firstLine="15"/>
              <w:rPr>
                <w:b/>
                <w:kern w:val="1"/>
              </w:rPr>
            </w:pPr>
            <w:r w:rsidRPr="007D384A">
              <w:rPr>
                <w:b/>
                <w:kern w:val="1"/>
              </w:rPr>
              <w:t>Odstraňuje oprávněná osoba na základě požadavku odpadového hospodáře.</w:t>
            </w:r>
          </w:p>
          <w:p w14:paraId="7630925B" w14:textId="77777777" w:rsidR="002A4D2A" w:rsidRPr="007D384A" w:rsidRDefault="002A4D2A" w:rsidP="002541EF">
            <w:pPr>
              <w:widowControl w:val="0"/>
              <w:tabs>
                <w:tab w:val="left" w:pos="1038"/>
                <w:tab w:val="left" w:pos="1420"/>
                <w:tab w:val="left" w:pos="1778"/>
                <w:tab w:val="left" w:pos="1874"/>
                <w:tab w:val="left" w:pos="2158"/>
              </w:tabs>
              <w:autoSpaceDE w:val="0"/>
              <w:snapToGrid w:val="0"/>
              <w:spacing w:line="100" w:lineRule="atLeast"/>
              <w:ind w:right="-10" w:firstLine="15"/>
              <w:rPr>
                <w:b/>
                <w:kern w:val="1"/>
              </w:rPr>
            </w:pPr>
          </w:p>
          <w:p w14:paraId="406B9476" w14:textId="77777777" w:rsidR="002A4D2A" w:rsidRPr="007D384A" w:rsidRDefault="002A4D2A" w:rsidP="002541EF">
            <w:pPr>
              <w:widowControl w:val="0"/>
              <w:tabs>
                <w:tab w:val="left" w:pos="1038"/>
                <w:tab w:val="left" w:pos="1420"/>
                <w:tab w:val="left" w:pos="1778"/>
                <w:tab w:val="left" w:pos="1874"/>
                <w:tab w:val="left" w:pos="2158"/>
              </w:tabs>
              <w:autoSpaceDE w:val="0"/>
              <w:snapToGrid w:val="0"/>
              <w:spacing w:line="100" w:lineRule="atLeast"/>
              <w:ind w:right="-10" w:firstLine="15"/>
              <w:rPr>
                <w:b/>
                <w:kern w:val="1"/>
              </w:rPr>
            </w:pPr>
          </w:p>
          <w:p w14:paraId="7A2B3FD1" w14:textId="77777777" w:rsidR="002A4D2A" w:rsidRPr="007D384A" w:rsidRDefault="002A4D2A" w:rsidP="002541EF">
            <w:pPr>
              <w:widowControl w:val="0"/>
              <w:tabs>
                <w:tab w:val="left" w:pos="1038"/>
                <w:tab w:val="left" w:pos="1420"/>
                <w:tab w:val="left" w:pos="1778"/>
                <w:tab w:val="left" w:pos="1874"/>
                <w:tab w:val="left" w:pos="2158"/>
              </w:tabs>
              <w:autoSpaceDE w:val="0"/>
              <w:snapToGrid w:val="0"/>
              <w:spacing w:line="100" w:lineRule="atLeast"/>
              <w:ind w:right="-10" w:firstLine="15"/>
              <w:rPr>
                <w:b/>
                <w:kern w:val="1"/>
              </w:rPr>
            </w:pPr>
          </w:p>
        </w:tc>
      </w:tr>
      <w:tr w:rsidR="002A4D2A" w:rsidRPr="00FA1565" w14:paraId="39BA2A18" w14:textId="77777777" w:rsidTr="002541EF">
        <w:trPr>
          <w:trHeight w:val="397"/>
        </w:trPr>
        <w:tc>
          <w:tcPr>
            <w:tcW w:w="1701" w:type="dxa"/>
            <w:tcBorders>
              <w:top w:val="single" w:sz="4" w:space="0" w:color="000000"/>
              <w:left w:val="single" w:sz="4" w:space="0" w:color="000000"/>
              <w:bottom w:val="single" w:sz="4" w:space="0" w:color="000000"/>
            </w:tcBorders>
            <w:shd w:val="clear" w:color="auto" w:fill="FFFFFF"/>
          </w:tcPr>
          <w:p w14:paraId="663142F1"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
                <w:bCs/>
                <w:kern w:val="1"/>
              </w:rPr>
              <w:t>13 05 03</w:t>
            </w:r>
          </w:p>
          <w:p w14:paraId="0AE20001" w14:textId="77777777" w:rsidR="002A4D2A" w:rsidRPr="00FA1565" w:rsidRDefault="002A4D2A" w:rsidP="002541EF">
            <w:pPr>
              <w:widowControl w:val="0"/>
              <w:tabs>
                <w:tab w:val="left" w:pos="680"/>
                <w:tab w:val="left" w:pos="1134"/>
              </w:tabs>
              <w:autoSpaceDE w:val="0"/>
              <w:snapToGrid w:val="0"/>
              <w:spacing w:line="100" w:lineRule="atLeast"/>
              <w:rPr>
                <w:bCs/>
                <w:kern w:val="1"/>
              </w:rPr>
            </w:pPr>
            <w:r w:rsidRPr="00FA1565">
              <w:rPr>
                <w:bCs/>
                <w:kern w:val="1"/>
              </w:rPr>
              <w:t>Kaly z lapáků nečistot</w:t>
            </w:r>
          </w:p>
        </w:tc>
        <w:tc>
          <w:tcPr>
            <w:tcW w:w="3261" w:type="dxa"/>
            <w:tcBorders>
              <w:top w:val="single" w:sz="4" w:space="0" w:color="000000"/>
              <w:left w:val="single" w:sz="4" w:space="0" w:color="000000"/>
              <w:bottom w:val="single" w:sz="4" w:space="0" w:color="000000"/>
            </w:tcBorders>
            <w:shd w:val="clear" w:color="auto" w:fill="FFFFFF"/>
          </w:tcPr>
          <w:p w14:paraId="1B26E1C9"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7D384A">
              <w:rPr>
                <w:b/>
                <w:kern w:val="1"/>
              </w:rPr>
              <w:t>Potřeba odstranění je hlášeno odpadovému hospodáři.</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DB09112" w14:textId="77777777" w:rsidR="002A4D2A" w:rsidRPr="007D384A" w:rsidRDefault="002A4D2A" w:rsidP="002541EF">
            <w:pPr>
              <w:widowControl w:val="0"/>
              <w:tabs>
                <w:tab w:val="left" w:pos="1038"/>
                <w:tab w:val="left" w:pos="1420"/>
                <w:tab w:val="left" w:pos="1778"/>
                <w:tab w:val="left" w:pos="1874"/>
                <w:tab w:val="left" w:pos="2158"/>
              </w:tabs>
              <w:autoSpaceDE w:val="0"/>
              <w:snapToGrid w:val="0"/>
              <w:spacing w:line="100" w:lineRule="atLeast"/>
              <w:ind w:right="-10" w:firstLine="15"/>
              <w:rPr>
                <w:b/>
                <w:kern w:val="1"/>
              </w:rPr>
            </w:pPr>
            <w:r w:rsidRPr="007D384A">
              <w:rPr>
                <w:b/>
                <w:kern w:val="1"/>
              </w:rPr>
              <w:t xml:space="preserve">Odstraňuje oprávněná osoba na základě požadavku odpadového hospodáře. </w:t>
            </w:r>
          </w:p>
        </w:tc>
      </w:tr>
      <w:tr w:rsidR="002A4D2A" w:rsidRPr="00FA1565" w14:paraId="7809E74C" w14:textId="77777777" w:rsidTr="002541EF">
        <w:trPr>
          <w:trHeight w:val="397"/>
        </w:trPr>
        <w:tc>
          <w:tcPr>
            <w:tcW w:w="1701" w:type="dxa"/>
            <w:tcBorders>
              <w:top w:val="single" w:sz="4" w:space="0" w:color="000000"/>
              <w:left w:val="single" w:sz="4" w:space="0" w:color="000000"/>
              <w:bottom w:val="single" w:sz="4" w:space="0" w:color="000000"/>
            </w:tcBorders>
            <w:shd w:val="clear" w:color="auto" w:fill="auto"/>
          </w:tcPr>
          <w:p w14:paraId="35EDAA4B" w14:textId="77777777" w:rsidR="002A4D2A" w:rsidRPr="00FA1565" w:rsidRDefault="002A4D2A" w:rsidP="002541EF">
            <w:pPr>
              <w:widowControl w:val="0"/>
              <w:autoSpaceDE w:val="0"/>
              <w:snapToGrid w:val="0"/>
              <w:spacing w:line="100" w:lineRule="atLeast"/>
              <w:rPr>
                <w:b/>
                <w:bCs/>
                <w:kern w:val="1"/>
              </w:rPr>
            </w:pPr>
            <w:r w:rsidRPr="00FA1565">
              <w:rPr>
                <w:b/>
                <w:bCs/>
                <w:kern w:val="1"/>
              </w:rPr>
              <w:t>15 01 10</w:t>
            </w:r>
          </w:p>
          <w:p w14:paraId="79AAD556" w14:textId="77777777" w:rsidR="002A4D2A" w:rsidRPr="00FA1565" w:rsidRDefault="002A4D2A" w:rsidP="002541EF">
            <w:pPr>
              <w:widowControl w:val="0"/>
              <w:autoSpaceDE w:val="0"/>
              <w:snapToGrid w:val="0"/>
              <w:spacing w:line="100" w:lineRule="atLeast"/>
              <w:rPr>
                <w:b/>
                <w:bCs/>
                <w:kern w:val="1"/>
              </w:rPr>
            </w:pPr>
            <w:r w:rsidRPr="00FA1565">
              <w:rPr>
                <w:bCs/>
                <w:kern w:val="1"/>
              </w:rPr>
              <w:t>Obaly obsahující zbytky nebezpečných látek</w:t>
            </w:r>
          </w:p>
        </w:tc>
        <w:tc>
          <w:tcPr>
            <w:tcW w:w="3261" w:type="dxa"/>
            <w:tcBorders>
              <w:top w:val="single" w:sz="4" w:space="0" w:color="000000"/>
              <w:left w:val="single" w:sz="4" w:space="0" w:color="000000"/>
              <w:bottom w:val="single" w:sz="4" w:space="0" w:color="000000"/>
            </w:tcBorders>
            <w:shd w:val="clear" w:color="auto" w:fill="auto"/>
          </w:tcPr>
          <w:p w14:paraId="29C73922"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Zaměstnanec úklidové firmy</w:t>
            </w:r>
          </w:p>
          <w:p w14:paraId="5AE78E9D"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přemístí sběrnou nádobu na </w:t>
            </w:r>
          </w:p>
          <w:p w14:paraId="0056FEE5"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shromažďovací místo</w:t>
            </w:r>
          </w:p>
          <w:p w14:paraId="247D5336"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odpadu. </w:t>
            </w:r>
          </w:p>
          <w:p w14:paraId="76EE050C" w14:textId="77777777" w:rsidR="002A4D2A" w:rsidRPr="007D384A" w:rsidRDefault="002A4D2A" w:rsidP="002541EF">
            <w:pPr>
              <w:widowControl w:val="0"/>
              <w:tabs>
                <w:tab w:val="left" w:pos="680"/>
                <w:tab w:val="left" w:pos="1134"/>
              </w:tabs>
              <w:autoSpaceDE w:val="0"/>
              <w:snapToGrid w:val="0"/>
              <w:spacing w:line="100" w:lineRule="atLeast"/>
              <w:ind w:firstLine="15"/>
              <w:rPr>
                <w:b/>
                <w:kern w:val="1"/>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444A20F" w14:textId="77777777" w:rsidR="002A4D2A" w:rsidRPr="002D24D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Odstranění odpadu ze shromažďovacího místa zajišťuje oprávněná </w:t>
            </w:r>
            <w:r>
              <w:rPr>
                <w:b/>
                <w:kern w:val="1"/>
              </w:rPr>
              <w:t xml:space="preserve">osoba (svozová </w:t>
            </w:r>
            <w:r w:rsidRPr="00FA1565">
              <w:rPr>
                <w:b/>
                <w:kern w:val="1"/>
              </w:rPr>
              <w:t xml:space="preserve">firma), každý den.  </w:t>
            </w:r>
          </w:p>
        </w:tc>
      </w:tr>
      <w:tr w:rsidR="002A4D2A" w:rsidRPr="00FA1565" w14:paraId="56A8237A" w14:textId="77777777" w:rsidTr="002541EF">
        <w:trPr>
          <w:trHeight w:val="397"/>
        </w:trPr>
        <w:tc>
          <w:tcPr>
            <w:tcW w:w="1701" w:type="dxa"/>
            <w:tcBorders>
              <w:top w:val="single" w:sz="4" w:space="0" w:color="000000"/>
              <w:left w:val="single" w:sz="4" w:space="0" w:color="000000"/>
              <w:bottom w:val="single" w:sz="4" w:space="0" w:color="000000"/>
            </w:tcBorders>
            <w:shd w:val="clear" w:color="auto" w:fill="auto"/>
          </w:tcPr>
          <w:p w14:paraId="2EFB4440" w14:textId="77777777" w:rsidR="002A4D2A" w:rsidRPr="00FA1565" w:rsidRDefault="002A4D2A" w:rsidP="002541EF">
            <w:pPr>
              <w:widowControl w:val="0"/>
              <w:autoSpaceDE w:val="0"/>
              <w:snapToGrid w:val="0"/>
              <w:spacing w:line="100" w:lineRule="atLeast"/>
              <w:rPr>
                <w:b/>
                <w:bCs/>
                <w:kern w:val="1"/>
              </w:rPr>
            </w:pPr>
            <w:r w:rsidRPr="00FA1565">
              <w:rPr>
                <w:b/>
                <w:bCs/>
                <w:kern w:val="1"/>
              </w:rPr>
              <w:t>15 02 02</w:t>
            </w:r>
          </w:p>
          <w:p w14:paraId="7876059E" w14:textId="77777777" w:rsidR="002A4D2A" w:rsidRPr="00FA1565" w:rsidRDefault="002A4D2A" w:rsidP="002541EF">
            <w:pPr>
              <w:widowControl w:val="0"/>
              <w:autoSpaceDE w:val="0"/>
              <w:snapToGrid w:val="0"/>
              <w:spacing w:line="100" w:lineRule="atLeast"/>
              <w:rPr>
                <w:b/>
                <w:bCs/>
                <w:kern w:val="1"/>
              </w:rPr>
            </w:pPr>
            <w:r w:rsidRPr="00FA1565">
              <w:rPr>
                <w:bCs/>
                <w:kern w:val="1"/>
              </w:rPr>
              <w:t>Absorpční činidla, filtrační materiály,</w:t>
            </w:r>
          </w:p>
        </w:tc>
        <w:tc>
          <w:tcPr>
            <w:tcW w:w="3261" w:type="dxa"/>
            <w:tcBorders>
              <w:top w:val="single" w:sz="4" w:space="0" w:color="000000"/>
              <w:left w:val="single" w:sz="4" w:space="0" w:color="000000"/>
              <w:bottom w:val="single" w:sz="4" w:space="0" w:color="000000"/>
            </w:tcBorders>
            <w:shd w:val="clear" w:color="auto" w:fill="auto"/>
          </w:tcPr>
          <w:p w14:paraId="62C26B58"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Zaměstnanec úklidové firmy</w:t>
            </w:r>
          </w:p>
          <w:p w14:paraId="579CED01"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nebo oddělení přemístí </w:t>
            </w:r>
          </w:p>
          <w:p w14:paraId="3A3D17A1"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sběrnou nádobu na </w:t>
            </w:r>
          </w:p>
          <w:p w14:paraId="54C05447"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shromažďovací místo</w:t>
            </w:r>
          </w:p>
          <w:p w14:paraId="716E0AFF" w14:textId="77777777" w:rsidR="002A4D2A" w:rsidRPr="002D24D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FA1565">
              <w:rPr>
                <w:b/>
                <w:kern w:val="1"/>
              </w:rPr>
              <w:t xml:space="preserve">odpadu. </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5A8C55C" w14:textId="77777777" w:rsidR="002A4D2A" w:rsidRPr="002D24D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FA1565">
              <w:rPr>
                <w:b/>
                <w:kern w:val="1"/>
              </w:rPr>
              <w:t>Odstranění odpadu ze shromažďovacího místa zajišťuje oprávněná osoba (svozová firma), dle potřeby.</w:t>
            </w:r>
          </w:p>
        </w:tc>
      </w:tr>
      <w:tr w:rsidR="002A4D2A" w:rsidRPr="00FA1565" w14:paraId="255D7031" w14:textId="77777777" w:rsidTr="002541EF">
        <w:trPr>
          <w:trHeight w:val="397"/>
        </w:trPr>
        <w:tc>
          <w:tcPr>
            <w:tcW w:w="1701" w:type="dxa"/>
            <w:tcBorders>
              <w:top w:val="single" w:sz="4" w:space="0" w:color="000000"/>
              <w:left w:val="single" w:sz="4" w:space="0" w:color="000000"/>
              <w:bottom w:val="single" w:sz="4" w:space="0" w:color="000000"/>
            </w:tcBorders>
            <w:shd w:val="clear" w:color="auto" w:fill="auto"/>
          </w:tcPr>
          <w:p w14:paraId="0B65DCFC" w14:textId="77777777" w:rsidR="002A4D2A" w:rsidRPr="00FA1565" w:rsidRDefault="002A4D2A" w:rsidP="002541EF">
            <w:pPr>
              <w:widowControl w:val="0"/>
              <w:autoSpaceDE w:val="0"/>
              <w:snapToGrid w:val="0"/>
              <w:spacing w:line="100" w:lineRule="atLeast"/>
              <w:rPr>
                <w:b/>
                <w:bCs/>
                <w:kern w:val="1"/>
              </w:rPr>
            </w:pPr>
            <w:r w:rsidRPr="00FA1565">
              <w:rPr>
                <w:b/>
                <w:bCs/>
                <w:kern w:val="1"/>
              </w:rPr>
              <w:t>16 01 07</w:t>
            </w:r>
          </w:p>
          <w:p w14:paraId="5DDB64F8" w14:textId="77777777" w:rsidR="002A4D2A" w:rsidRPr="00FA1565" w:rsidRDefault="002A4D2A" w:rsidP="002541EF">
            <w:pPr>
              <w:widowControl w:val="0"/>
              <w:autoSpaceDE w:val="0"/>
              <w:snapToGrid w:val="0"/>
              <w:spacing w:line="100" w:lineRule="atLeast"/>
              <w:rPr>
                <w:b/>
                <w:bCs/>
                <w:kern w:val="1"/>
              </w:rPr>
            </w:pPr>
            <w:r w:rsidRPr="00FA1565">
              <w:rPr>
                <w:bCs/>
                <w:kern w:val="1"/>
              </w:rPr>
              <w:t>Olejové filtry</w:t>
            </w:r>
          </w:p>
        </w:tc>
        <w:tc>
          <w:tcPr>
            <w:tcW w:w="3261" w:type="dxa"/>
            <w:tcBorders>
              <w:top w:val="single" w:sz="4" w:space="0" w:color="000000"/>
              <w:left w:val="single" w:sz="4" w:space="0" w:color="000000"/>
              <w:bottom w:val="single" w:sz="4" w:space="0" w:color="000000"/>
            </w:tcBorders>
            <w:shd w:val="clear" w:color="auto" w:fill="auto"/>
          </w:tcPr>
          <w:p w14:paraId="44BD6B7D"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7D384A">
              <w:rPr>
                <w:b/>
                <w:kern w:val="1"/>
              </w:rPr>
              <w:t>Nutnost odstranění je hlášeno odpadovému hospodáři.</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1D17BBE"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7D384A">
              <w:rPr>
                <w:b/>
                <w:kern w:val="1"/>
              </w:rPr>
              <w:t>Plné sudy mění za prázdné a odváží oprávněná osoba (svozová firma) k likvidaci.</w:t>
            </w:r>
          </w:p>
          <w:p w14:paraId="4C84FFFD"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7D384A">
              <w:rPr>
                <w:b/>
                <w:kern w:val="1"/>
              </w:rPr>
              <w:t xml:space="preserve">Zajišťuje odpadový hospodář. </w:t>
            </w:r>
          </w:p>
        </w:tc>
      </w:tr>
      <w:tr w:rsidR="002A4D2A" w:rsidRPr="00FA1565" w14:paraId="451E02F7" w14:textId="77777777" w:rsidTr="002541EF">
        <w:trPr>
          <w:trHeight w:val="702"/>
        </w:trPr>
        <w:tc>
          <w:tcPr>
            <w:tcW w:w="1701" w:type="dxa"/>
            <w:tcBorders>
              <w:left w:val="single" w:sz="4" w:space="0" w:color="000000"/>
              <w:bottom w:val="single" w:sz="4" w:space="0" w:color="000000"/>
            </w:tcBorders>
            <w:shd w:val="clear" w:color="auto" w:fill="FFFFFF"/>
          </w:tcPr>
          <w:p w14:paraId="0CA5D521" w14:textId="77777777" w:rsidR="002A4D2A" w:rsidRPr="00FA1565" w:rsidRDefault="002A4D2A" w:rsidP="002541EF">
            <w:pPr>
              <w:widowControl w:val="0"/>
              <w:tabs>
                <w:tab w:val="left" w:pos="680"/>
                <w:tab w:val="left" w:pos="1134"/>
              </w:tabs>
              <w:autoSpaceDE w:val="0"/>
              <w:snapToGrid w:val="0"/>
              <w:spacing w:line="100" w:lineRule="atLeast"/>
              <w:rPr>
                <w:rFonts w:eastAsia="Lucida Sans Unicode"/>
                <w:b/>
                <w:bCs/>
                <w:kern w:val="1"/>
                <w:lang w:eastAsia="hi-IN" w:bidi="hi-IN"/>
              </w:rPr>
            </w:pPr>
            <w:r w:rsidRPr="00FA1565">
              <w:rPr>
                <w:rFonts w:eastAsia="Lucida Sans Unicode"/>
                <w:b/>
                <w:bCs/>
                <w:kern w:val="1"/>
                <w:lang w:eastAsia="hi-IN" w:bidi="hi-IN"/>
              </w:rPr>
              <w:t>16 06 01</w:t>
            </w:r>
          </w:p>
          <w:p w14:paraId="50EE17D9" w14:textId="77777777" w:rsidR="002A4D2A" w:rsidRPr="00FA1565" w:rsidRDefault="002A4D2A" w:rsidP="002541EF">
            <w:pPr>
              <w:widowControl w:val="0"/>
              <w:tabs>
                <w:tab w:val="left" w:pos="680"/>
                <w:tab w:val="left" w:pos="1134"/>
              </w:tabs>
              <w:autoSpaceDE w:val="0"/>
              <w:snapToGrid w:val="0"/>
              <w:spacing w:line="100" w:lineRule="atLeast"/>
              <w:rPr>
                <w:bCs/>
                <w:kern w:val="1"/>
              </w:rPr>
            </w:pPr>
            <w:r w:rsidRPr="00FA1565">
              <w:rPr>
                <w:bCs/>
                <w:kern w:val="1"/>
              </w:rPr>
              <w:t>Olověné akumulátory</w:t>
            </w:r>
          </w:p>
        </w:tc>
        <w:tc>
          <w:tcPr>
            <w:tcW w:w="3261" w:type="dxa"/>
            <w:tcBorders>
              <w:left w:val="single" w:sz="4" w:space="0" w:color="000000"/>
              <w:bottom w:val="single" w:sz="4" w:space="0" w:color="000000"/>
            </w:tcBorders>
            <w:shd w:val="clear" w:color="auto" w:fill="FFFFFF"/>
          </w:tcPr>
          <w:p w14:paraId="5915B6E6"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7D384A">
              <w:rPr>
                <w:b/>
                <w:kern w:val="1"/>
              </w:rPr>
              <w:t xml:space="preserve">Oddělení provozních činností shromažďuje odpad na určené místo na základě </w:t>
            </w:r>
            <w:r w:rsidRPr="007D384A">
              <w:rPr>
                <w:b/>
                <w:kern w:val="1"/>
              </w:rPr>
              <w:lastRenderedPageBreak/>
              <w:t xml:space="preserve">požadavku vedoucího oddělení. </w:t>
            </w:r>
          </w:p>
        </w:tc>
        <w:tc>
          <w:tcPr>
            <w:tcW w:w="4677" w:type="dxa"/>
            <w:tcBorders>
              <w:left w:val="single" w:sz="4" w:space="0" w:color="000000"/>
              <w:bottom w:val="single" w:sz="4" w:space="0" w:color="000000"/>
              <w:right w:val="single" w:sz="4" w:space="0" w:color="000000"/>
            </w:tcBorders>
            <w:shd w:val="clear" w:color="auto" w:fill="FFFFFF"/>
          </w:tcPr>
          <w:p w14:paraId="311671F1" w14:textId="77777777" w:rsidR="002A4D2A" w:rsidRPr="007D384A" w:rsidRDefault="002A4D2A" w:rsidP="002541EF">
            <w:pPr>
              <w:widowControl w:val="0"/>
              <w:tabs>
                <w:tab w:val="left" w:pos="1420"/>
                <w:tab w:val="left" w:pos="1778"/>
                <w:tab w:val="left" w:pos="1874"/>
                <w:tab w:val="left" w:pos="2158"/>
              </w:tabs>
              <w:ind w:right="-10" w:firstLine="15"/>
              <w:rPr>
                <w:b/>
                <w:kern w:val="1"/>
              </w:rPr>
            </w:pPr>
            <w:r w:rsidRPr="007D384A">
              <w:rPr>
                <w:b/>
                <w:kern w:val="1"/>
              </w:rPr>
              <w:lastRenderedPageBreak/>
              <w:t>Odpadový hospodář zajišťuje hromadný odvoz oprávněnou osobou nebo v rámci zpětného odběru.</w:t>
            </w:r>
          </w:p>
        </w:tc>
      </w:tr>
      <w:tr w:rsidR="002A4D2A" w:rsidRPr="00FA1565" w14:paraId="65C07E5C" w14:textId="77777777" w:rsidTr="002541EF">
        <w:trPr>
          <w:trHeight w:val="775"/>
        </w:trPr>
        <w:tc>
          <w:tcPr>
            <w:tcW w:w="1701" w:type="dxa"/>
            <w:tcBorders>
              <w:left w:val="single" w:sz="4" w:space="0" w:color="000000"/>
              <w:bottom w:val="single" w:sz="4" w:space="0" w:color="000000"/>
            </w:tcBorders>
            <w:shd w:val="clear" w:color="auto" w:fill="FFFFFF"/>
          </w:tcPr>
          <w:p w14:paraId="2B64A475" w14:textId="77777777" w:rsidR="002A4D2A" w:rsidRPr="00FA1565" w:rsidRDefault="002A4D2A" w:rsidP="002541EF">
            <w:pPr>
              <w:widowControl w:val="0"/>
              <w:tabs>
                <w:tab w:val="left" w:pos="680"/>
                <w:tab w:val="left" w:pos="1134"/>
              </w:tabs>
              <w:autoSpaceDE w:val="0"/>
              <w:snapToGrid w:val="0"/>
              <w:spacing w:line="100" w:lineRule="atLeast"/>
              <w:rPr>
                <w:rFonts w:eastAsia="Lucida Sans Unicode"/>
                <w:b/>
                <w:bCs/>
                <w:kern w:val="1"/>
                <w:lang w:eastAsia="hi-IN" w:bidi="hi-IN"/>
              </w:rPr>
            </w:pPr>
            <w:r w:rsidRPr="00FA1565">
              <w:rPr>
                <w:rFonts w:eastAsia="Lucida Sans Unicode"/>
                <w:b/>
                <w:bCs/>
                <w:kern w:val="1"/>
                <w:lang w:eastAsia="hi-IN" w:bidi="hi-IN"/>
              </w:rPr>
              <w:t>16 06 02</w:t>
            </w:r>
          </w:p>
          <w:p w14:paraId="4F05F777" w14:textId="77777777" w:rsidR="002A4D2A" w:rsidRPr="00FA1565" w:rsidRDefault="002A4D2A" w:rsidP="002541EF">
            <w:pPr>
              <w:widowControl w:val="0"/>
              <w:tabs>
                <w:tab w:val="left" w:pos="680"/>
                <w:tab w:val="left" w:pos="1134"/>
              </w:tabs>
              <w:autoSpaceDE w:val="0"/>
              <w:snapToGrid w:val="0"/>
              <w:spacing w:line="100" w:lineRule="atLeast"/>
              <w:rPr>
                <w:bCs/>
                <w:kern w:val="1"/>
              </w:rPr>
            </w:pPr>
            <w:r w:rsidRPr="00FA1565">
              <w:rPr>
                <w:bCs/>
                <w:kern w:val="1"/>
              </w:rPr>
              <w:t>Nikl-kadmiové akumulátory</w:t>
            </w:r>
          </w:p>
        </w:tc>
        <w:tc>
          <w:tcPr>
            <w:tcW w:w="3261" w:type="dxa"/>
            <w:tcBorders>
              <w:left w:val="single" w:sz="4" w:space="0" w:color="000000"/>
              <w:bottom w:val="single" w:sz="4" w:space="0" w:color="000000"/>
            </w:tcBorders>
            <w:shd w:val="clear" w:color="auto" w:fill="FFFFFF"/>
          </w:tcPr>
          <w:p w14:paraId="32F37DB4"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7D384A">
              <w:rPr>
                <w:b/>
                <w:kern w:val="1"/>
              </w:rPr>
              <w:t>Oddělení provozních činností shromažďuje odpad na určené místo na základě požadavku vedoucího oddělení.</w:t>
            </w:r>
          </w:p>
        </w:tc>
        <w:tc>
          <w:tcPr>
            <w:tcW w:w="4677" w:type="dxa"/>
            <w:tcBorders>
              <w:left w:val="single" w:sz="4" w:space="0" w:color="000000"/>
              <w:bottom w:val="single" w:sz="4" w:space="0" w:color="000000"/>
              <w:right w:val="single" w:sz="4" w:space="0" w:color="000000"/>
            </w:tcBorders>
            <w:shd w:val="clear" w:color="auto" w:fill="FFFFFF"/>
          </w:tcPr>
          <w:p w14:paraId="422A2454" w14:textId="77777777" w:rsidR="002A4D2A" w:rsidRPr="007D384A" w:rsidRDefault="002A4D2A" w:rsidP="002541EF">
            <w:pPr>
              <w:widowControl w:val="0"/>
              <w:tabs>
                <w:tab w:val="left" w:pos="1420"/>
                <w:tab w:val="left" w:pos="1778"/>
                <w:tab w:val="left" w:pos="1874"/>
                <w:tab w:val="left" w:pos="2158"/>
              </w:tabs>
              <w:snapToGrid w:val="0"/>
              <w:ind w:right="-10" w:firstLine="15"/>
              <w:rPr>
                <w:b/>
                <w:kern w:val="1"/>
              </w:rPr>
            </w:pPr>
            <w:r w:rsidRPr="007D384A">
              <w:rPr>
                <w:b/>
                <w:kern w:val="1"/>
              </w:rPr>
              <w:t>Odpadový hospodář zajišťuje hromadný odvoz oprávněnou osobou nebo v rámci zpětného odběru.</w:t>
            </w:r>
          </w:p>
        </w:tc>
      </w:tr>
      <w:tr w:rsidR="002A4D2A" w:rsidRPr="00FA1565" w14:paraId="4765F9D4" w14:textId="77777777" w:rsidTr="002541EF">
        <w:trPr>
          <w:trHeight w:val="1151"/>
        </w:trPr>
        <w:tc>
          <w:tcPr>
            <w:tcW w:w="1701" w:type="dxa"/>
            <w:tcBorders>
              <w:left w:val="single" w:sz="4" w:space="0" w:color="000000"/>
              <w:bottom w:val="single" w:sz="4" w:space="0" w:color="000000"/>
            </w:tcBorders>
            <w:shd w:val="clear" w:color="auto" w:fill="FFFFFF"/>
          </w:tcPr>
          <w:p w14:paraId="24BC7314" w14:textId="77777777" w:rsidR="002A4D2A" w:rsidRPr="00FA1565" w:rsidRDefault="002A4D2A" w:rsidP="002541EF">
            <w:pPr>
              <w:widowControl w:val="0"/>
              <w:tabs>
                <w:tab w:val="left" w:pos="680"/>
                <w:tab w:val="left" w:pos="1134"/>
              </w:tabs>
              <w:autoSpaceDE w:val="0"/>
              <w:snapToGrid w:val="0"/>
              <w:spacing w:line="100" w:lineRule="atLeast"/>
              <w:rPr>
                <w:rFonts w:eastAsia="Lucida Sans Unicode"/>
                <w:b/>
                <w:bCs/>
                <w:kern w:val="1"/>
                <w:lang w:eastAsia="hi-IN" w:bidi="hi-IN"/>
              </w:rPr>
            </w:pPr>
            <w:r w:rsidRPr="00FA1565">
              <w:rPr>
                <w:rFonts w:eastAsia="Lucida Sans Unicode"/>
                <w:b/>
                <w:bCs/>
                <w:kern w:val="1"/>
                <w:lang w:eastAsia="hi-IN" w:bidi="hi-IN"/>
              </w:rPr>
              <w:t>19 08 01</w:t>
            </w:r>
          </w:p>
          <w:p w14:paraId="6C979011"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Cs/>
                <w:kern w:val="1"/>
              </w:rPr>
              <w:t>Shrabky z česlí</w:t>
            </w:r>
          </w:p>
        </w:tc>
        <w:tc>
          <w:tcPr>
            <w:tcW w:w="3261" w:type="dxa"/>
            <w:tcBorders>
              <w:left w:val="single" w:sz="4" w:space="0" w:color="000000"/>
              <w:bottom w:val="single" w:sz="4" w:space="0" w:color="000000"/>
            </w:tcBorders>
            <w:shd w:val="clear" w:color="auto" w:fill="FFFFFF"/>
          </w:tcPr>
          <w:p w14:paraId="0D7ED929"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Zaměstnanec ČOV umožní </w:t>
            </w:r>
          </w:p>
          <w:p w14:paraId="565DAC78"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přístup k odpadu oprávněné </w:t>
            </w:r>
          </w:p>
          <w:p w14:paraId="62AE68BC"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osobě (svozové firmě).</w:t>
            </w:r>
          </w:p>
          <w:p w14:paraId="57F4D8C6"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p>
        </w:tc>
        <w:tc>
          <w:tcPr>
            <w:tcW w:w="4677" w:type="dxa"/>
            <w:tcBorders>
              <w:left w:val="single" w:sz="4" w:space="0" w:color="000000"/>
              <w:bottom w:val="single" w:sz="4" w:space="0" w:color="000000"/>
              <w:right w:val="single" w:sz="4" w:space="0" w:color="000000"/>
            </w:tcBorders>
            <w:shd w:val="clear" w:color="auto" w:fill="FFFFFF"/>
          </w:tcPr>
          <w:p w14:paraId="672D1405" w14:textId="77777777" w:rsidR="002A4D2A" w:rsidRPr="00883F69"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Odstranění odpadu ze shromažďovacího místa zajišťuje oprávněná osoba (svozová firma), dle požadavků ČOV.  </w:t>
            </w:r>
          </w:p>
        </w:tc>
      </w:tr>
      <w:tr w:rsidR="002A4D2A" w:rsidRPr="00FA1565" w14:paraId="6BD3CE5B" w14:textId="77777777" w:rsidTr="002541EF">
        <w:trPr>
          <w:trHeight w:val="834"/>
        </w:trPr>
        <w:tc>
          <w:tcPr>
            <w:tcW w:w="1701" w:type="dxa"/>
            <w:tcBorders>
              <w:left w:val="single" w:sz="4" w:space="0" w:color="000000"/>
              <w:bottom w:val="single" w:sz="4" w:space="0" w:color="000000"/>
            </w:tcBorders>
            <w:shd w:val="clear" w:color="auto" w:fill="FFFFFF"/>
          </w:tcPr>
          <w:p w14:paraId="2E2E1714" w14:textId="77777777" w:rsidR="002A4D2A" w:rsidRPr="00FA1565" w:rsidRDefault="002A4D2A" w:rsidP="002541EF">
            <w:pPr>
              <w:widowControl w:val="0"/>
              <w:tabs>
                <w:tab w:val="left" w:pos="680"/>
                <w:tab w:val="left" w:pos="1134"/>
              </w:tabs>
              <w:autoSpaceDE w:val="0"/>
              <w:snapToGrid w:val="0"/>
              <w:spacing w:line="100" w:lineRule="atLeast"/>
              <w:rPr>
                <w:rFonts w:eastAsia="Lucida Sans Unicode"/>
                <w:b/>
                <w:bCs/>
                <w:kern w:val="1"/>
                <w:lang w:eastAsia="hi-IN" w:bidi="hi-IN"/>
              </w:rPr>
            </w:pPr>
            <w:r w:rsidRPr="00FA1565">
              <w:rPr>
                <w:rFonts w:eastAsia="Lucida Sans Unicode"/>
                <w:b/>
                <w:bCs/>
                <w:kern w:val="1"/>
                <w:lang w:eastAsia="hi-IN" w:bidi="hi-IN"/>
              </w:rPr>
              <w:t>20 01 21</w:t>
            </w:r>
          </w:p>
          <w:p w14:paraId="393824AC" w14:textId="77777777" w:rsidR="002A4D2A" w:rsidRPr="00FA1565" w:rsidRDefault="002A4D2A" w:rsidP="002541EF">
            <w:pPr>
              <w:widowControl w:val="0"/>
              <w:tabs>
                <w:tab w:val="left" w:pos="680"/>
                <w:tab w:val="left" w:pos="1134"/>
              </w:tabs>
              <w:autoSpaceDE w:val="0"/>
              <w:snapToGrid w:val="0"/>
              <w:spacing w:line="100" w:lineRule="atLeast"/>
              <w:rPr>
                <w:b/>
                <w:bCs/>
                <w:kern w:val="1"/>
              </w:rPr>
            </w:pPr>
            <w:r w:rsidRPr="00FA1565">
              <w:rPr>
                <w:bCs/>
                <w:kern w:val="1"/>
              </w:rPr>
              <w:t>Zářivky</w:t>
            </w:r>
          </w:p>
        </w:tc>
        <w:tc>
          <w:tcPr>
            <w:tcW w:w="3261" w:type="dxa"/>
            <w:tcBorders>
              <w:left w:val="single" w:sz="4" w:space="0" w:color="000000"/>
              <w:bottom w:val="single" w:sz="4" w:space="0" w:color="000000"/>
            </w:tcBorders>
            <w:shd w:val="clear" w:color="auto" w:fill="FFFFFF"/>
          </w:tcPr>
          <w:p w14:paraId="39E39C1F"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sidRPr="007D384A">
              <w:rPr>
                <w:b/>
                <w:kern w:val="1"/>
              </w:rPr>
              <w:t xml:space="preserve">Shromažďuje se k hromadnému svozu.  </w:t>
            </w:r>
          </w:p>
        </w:tc>
        <w:tc>
          <w:tcPr>
            <w:tcW w:w="4677" w:type="dxa"/>
            <w:tcBorders>
              <w:left w:val="single" w:sz="4" w:space="0" w:color="000000"/>
              <w:bottom w:val="single" w:sz="4" w:space="0" w:color="000000"/>
              <w:right w:val="single" w:sz="4" w:space="0" w:color="000000"/>
            </w:tcBorders>
            <w:shd w:val="clear" w:color="auto" w:fill="FFFFFF"/>
          </w:tcPr>
          <w:p w14:paraId="6BE92F98" w14:textId="77777777" w:rsidR="002A4D2A" w:rsidRPr="007D384A" w:rsidRDefault="002A4D2A" w:rsidP="002541EF">
            <w:pPr>
              <w:widowControl w:val="0"/>
              <w:tabs>
                <w:tab w:val="left" w:pos="1418"/>
                <w:tab w:val="left" w:pos="1778"/>
                <w:tab w:val="left" w:pos="1874"/>
                <w:tab w:val="left" w:pos="2158"/>
              </w:tabs>
              <w:snapToGrid w:val="0"/>
              <w:ind w:right="-10" w:firstLine="15"/>
              <w:rPr>
                <w:b/>
                <w:kern w:val="1"/>
              </w:rPr>
            </w:pPr>
            <w:r w:rsidRPr="007D384A">
              <w:rPr>
                <w:b/>
                <w:kern w:val="1"/>
              </w:rPr>
              <w:t>Odpadový hospodář zajišťuje odstranění v rámci zpětného odběru.</w:t>
            </w:r>
          </w:p>
        </w:tc>
      </w:tr>
      <w:tr w:rsidR="002A4D2A" w:rsidRPr="00FA1565" w14:paraId="2E8A65FF" w14:textId="77777777" w:rsidTr="002541EF">
        <w:trPr>
          <w:trHeight w:val="227"/>
        </w:trPr>
        <w:tc>
          <w:tcPr>
            <w:tcW w:w="1701" w:type="dxa"/>
            <w:tcBorders>
              <w:left w:val="single" w:sz="4" w:space="0" w:color="000000"/>
              <w:bottom w:val="single" w:sz="4" w:space="0" w:color="000000"/>
            </w:tcBorders>
            <w:shd w:val="clear" w:color="auto" w:fill="FFFFFF"/>
          </w:tcPr>
          <w:p w14:paraId="37A067E1" w14:textId="77777777" w:rsidR="002A4D2A" w:rsidRPr="00FA1565" w:rsidRDefault="002A4D2A" w:rsidP="002541EF">
            <w:pPr>
              <w:widowControl w:val="0"/>
              <w:tabs>
                <w:tab w:val="left" w:pos="680"/>
                <w:tab w:val="left" w:pos="1134"/>
              </w:tabs>
              <w:autoSpaceDE w:val="0"/>
              <w:snapToGrid w:val="0"/>
              <w:spacing w:line="100" w:lineRule="atLeast"/>
              <w:rPr>
                <w:rFonts w:eastAsia="Lucida Sans Unicode"/>
                <w:b/>
                <w:bCs/>
                <w:kern w:val="1"/>
                <w:lang w:eastAsia="hi-IN" w:bidi="hi-IN"/>
              </w:rPr>
            </w:pPr>
            <w:r w:rsidRPr="00FA1565">
              <w:rPr>
                <w:rFonts w:eastAsia="Lucida Sans Unicode"/>
                <w:b/>
                <w:bCs/>
                <w:kern w:val="1"/>
                <w:lang w:eastAsia="hi-IN" w:bidi="hi-IN"/>
              </w:rPr>
              <w:t>20 01 35</w:t>
            </w:r>
          </w:p>
          <w:p w14:paraId="1FBDEF18" w14:textId="77777777" w:rsidR="002A4D2A" w:rsidRPr="00FA1565" w:rsidRDefault="002A4D2A" w:rsidP="002541EF">
            <w:pPr>
              <w:widowControl w:val="0"/>
              <w:tabs>
                <w:tab w:val="left" w:pos="680"/>
                <w:tab w:val="left" w:pos="1134"/>
              </w:tabs>
              <w:autoSpaceDE w:val="0"/>
              <w:snapToGrid w:val="0"/>
              <w:spacing w:line="100" w:lineRule="atLeast"/>
              <w:rPr>
                <w:bCs/>
                <w:kern w:val="1"/>
              </w:rPr>
            </w:pPr>
            <w:r w:rsidRPr="00FA1565">
              <w:rPr>
                <w:bCs/>
                <w:kern w:val="1"/>
              </w:rPr>
              <w:t>Vyřazené elektrické a elektronické zařízení obsahující nebezpečné látky</w:t>
            </w:r>
          </w:p>
        </w:tc>
        <w:tc>
          <w:tcPr>
            <w:tcW w:w="3261" w:type="dxa"/>
            <w:tcBorders>
              <w:left w:val="single" w:sz="4" w:space="0" w:color="000000"/>
              <w:bottom w:val="single" w:sz="4" w:space="0" w:color="000000"/>
            </w:tcBorders>
            <w:shd w:val="clear" w:color="auto" w:fill="FFFFFF"/>
          </w:tcPr>
          <w:p w14:paraId="548A22B7" w14:textId="77777777" w:rsidR="002A4D2A" w:rsidRPr="007D384A" w:rsidRDefault="002A4D2A" w:rsidP="002541EF">
            <w:pPr>
              <w:widowControl w:val="0"/>
              <w:tabs>
                <w:tab w:val="left" w:pos="1418"/>
                <w:tab w:val="left" w:pos="1778"/>
                <w:tab w:val="left" w:pos="1874"/>
                <w:tab w:val="left" w:pos="2158"/>
              </w:tabs>
              <w:autoSpaceDE w:val="0"/>
              <w:snapToGrid w:val="0"/>
              <w:spacing w:line="100" w:lineRule="atLeast"/>
              <w:ind w:right="-10" w:firstLine="15"/>
              <w:rPr>
                <w:b/>
                <w:kern w:val="1"/>
              </w:rPr>
            </w:pPr>
            <w:r>
              <w:rPr>
                <w:b/>
                <w:kern w:val="1"/>
              </w:rPr>
              <w:t xml:space="preserve">Shromažďuje se </w:t>
            </w:r>
            <w:r w:rsidRPr="007D384A">
              <w:rPr>
                <w:b/>
                <w:kern w:val="1"/>
              </w:rPr>
              <w:t xml:space="preserve">k hromadnému svozu.  </w:t>
            </w:r>
          </w:p>
        </w:tc>
        <w:tc>
          <w:tcPr>
            <w:tcW w:w="4677" w:type="dxa"/>
            <w:tcBorders>
              <w:left w:val="single" w:sz="4" w:space="0" w:color="000000"/>
              <w:bottom w:val="single" w:sz="4" w:space="0" w:color="000000"/>
              <w:right w:val="single" w:sz="4" w:space="0" w:color="000000"/>
            </w:tcBorders>
            <w:shd w:val="clear" w:color="auto" w:fill="FFFFFF"/>
          </w:tcPr>
          <w:p w14:paraId="5262ACC2" w14:textId="77777777" w:rsidR="002A4D2A" w:rsidRPr="007D384A" w:rsidRDefault="002A4D2A" w:rsidP="002541EF">
            <w:pPr>
              <w:widowControl w:val="0"/>
              <w:tabs>
                <w:tab w:val="left" w:pos="1418"/>
                <w:tab w:val="left" w:pos="1778"/>
                <w:tab w:val="left" w:pos="1874"/>
                <w:tab w:val="left" w:pos="2158"/>
              </w:tabs>
              <w:ind w:right="-10" w:firstLine="15"/>
              <w:rPr>
                <w:b/>
                <w:kern w:val="1"/>
              </w:rPr>
            </w:pPr>
            <w:r w:rsidRPr="007D384A">
              <w:rPr>
                <w:b/>
                <w:kern w:val="1"/>
              </w:rPr>
              <w:t xml:space="preserve"> Odpadový hospodář zajišťuje odstranění z NNB v rámci zpětného odběru nebo likvidací oprávněnou osobou.</w:t>
            </w:r>
          </w:p>
        </w:tc>
      </w:tr>
    </w:tbl>
    <w:p w14:paraId="0E77A11C" w14:textId="77777777" w:rsidR="002A4D2A" w:rsidRPr="00FA1565" w:rsidRDefault="002A4D2A" w:rsidP="002A4D2A">
      <w:pPr>
        <w:pStyle w:val="Nadpis2"/>
        <w:keepNext/>
        <w:tabs>
          <w:tab w:val="clear" w:pos="454"/>
          <w:tab w:val="num" w:pos="576"/>
        </w:tabs>
        <w:suppressAutoHyphens/>
        <w:spacing w:before="120" w:after="120"/>
        <w:ind w:left="576" w:hanging="576"/>
        <w:jc w:val="both"/>
      </w:pPr>
      <w:bookmarkStart w:id="43" w:name="_Toc466464990"/>
      <w:bookmarkStart w:id="44" w:name="_Toc466539161"/>
      <w:r w:rsidRPr="00FA1565">
        <w:t>Ostatní odpady</w:t>
      </w:r>
      <w:bookmarkEnd w:id="43"/>
      <w:bookmarkEnd w:id="44"/>
      <w:r w:rsidRPr="00FA1565">
        <w:t xml:space="preserve"> </w:t>
      </w:r>
    </w:p>
    <w:p w14:paraId="1E6C6EDD" w14:textId="77777777" w:rsidR="002A4D2A" w:rsidRPr="00FA1565" w:rsidRDefault="002A4D2A" w:rsidP="002A4D2A">
      <w:pPr>
        <w:pStyle w:val="Nadpis3"/>
        <w:tabs>
          <w:tab w:val="clear" w:pos="454"/>
          <w:tab w:val="left" w:pos="709"/>
        </w:tabs>
        <w:suppressAutoHyphens/>
        <w:spacing w:before="120" w:after="120"/>
        <w:ind w:left="709" w:hanging="720"/>
        <w:jc w:val="both"/>
      </w:pPr>
      <w:bookmarkStart w:id="45" w:name="_Toc466464991"/>
      <w:bookmarkStart w:id="46" w:name="_Toc466539162"/>
      <w:r w:rsidRPr="00FA1565">
        <w:t>Ostatní odpady vznikající z běžného provozu všech oddělení</w:t>
      </w:r>
      <w:bookmarkEnd w:id="45"/>
      <w:bookmarkEnd w:id="46"/>
    </w:p>
    <w:p w14:paraId="40E5D6E6" w14:textId="77777777" w:rsidR="002A4D2A" w:rsidRPr="00FA1565" w:rsidRDefault="002A4D2A" w:rsidP="002A4D2A"/>
    <w:tbl>
      <w:tblPr>
        <w:tblW w:w="9639" w:type="dxa"/>
        <w:tblInd w:w="70" w:type="dxa"/>
        <w:tblLayout w:type="fixed"/>
        <w:tblCellMar>
          <w:left w:w="70" w:type="dxa"/>
          <w:right w:w="70" w:type="dxa"/>
        </w:tblCellMar>
        <w:tblLook w:val="0000" w:firstRow="0" w:lastRow="0" w:firstColumn="0" w:lastColumn="0" w:noHBand="0" w:noVBand="0"/>
      </w:tblPr>
      <w:tblGrid>
        <w:gridCol w:w="1368"/>
        <w:gridCol w:w="2885"/>
        <w:gridCol w:w="2268"/>
        <w:gridCol w:w="3118"/>
      </w:tblGrid>
      <w:tr w:rsidR="002A4D2A" w:rsidRPr="00FA1565" w14:paraId="1B03E3A3" w14:textId="77777777" w:rsidTr="002541EF">
        <w:trPr>
          <w:trHeight w:val="139"/>
          <w:tblHeader/>
        </w:trPr>
        <w:tc>
          <w:tcPr>
            <w:tcW w:w="1368" w:type="dxa"/>
            <w:tcBorders>
              <w:top w:val="single" w:sz="4" w:space="0" w:color="000000"/>
              <w:left w:val="single" w:sz="4" w:space="0" w:color="000000"/>
              <w:bottom w:val="single" w:sz="4" w:space="0" w:color="000000"/>
            </w:tcBorders>
            <w:shd w:val="clear" w:color="auto" w:fill="D9D9D9"/>
          </w:tcPr>
          <w:p w14:paraId="4C71FB63"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Katalogové číslo odpadu</w:t>
            </w:r>
          </w:p>
        </w:tc>
        <w:tc>
          <w:tcPr>
            <w:tcW w:w="2885" w:type="dxa"/>
            <w:tcBorders>
              <w:top w:val="single" w:sz="4" w:space="0" w:color="000000"/>
              <w:left w:val="single" w:sz="4" w:space="0" w:color="000000"/>
              <w:bottom w:val="single" w:sz="4" w:space="0" w:color="000000"/>
              <w:right w:val="single" w:sz="4" w:space="0" w:color="auto"/>
            </w:tcBorders>
            <w:shd w:val="clear" w:color="auto" w:fill="D9D9D9"/>
          </w:tcPr>
          <w:p w14:paraId="4BC5E9E5"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Název druhu odpadu podle Katalogu odpadů</w:t>
            </w:r>
          </w:p>
        </w:tc>
        <w:tc>
          <w:tcPr>
            <w:tcW w:w="2268" w:type="dxa"/>
            <w:tcBorders>
              <w:top w:val="single" w:sz="4" w:space="0" w:color="000000"/>
              <w:left w:val="single" w:sz="4" w:space="0" w:color="000000"/>
              <w:bottom w:val="single" w:sz="4" w:space="0" w:color="000000"/>
              <w:right w:val="single" w:sz="4" w:space="0" w:color="auto"/>
            </w:tcBorders>
            <w:shd w:val="clear" w:color="auto" w:fill="D9D9D9"/>
          </w:tcPr>
          <w:p w14:paraId="02AAC35F"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Sběrná nádoba </w:t>
            </w:r>
          </w:p>
        </w:tc>
        <w:tc>
          <w:tcPr>
            <w:tcW w:w="3118" w:type="dxa"/>
            <w:tcBorders>
              <w:top w:val="single" w:sz="4" w:space="0" w:color="000000"/>
              <w:left w:val="single" w:sz="4" w:space="0" w:color="000000"/>
              <w:bottom w:val="single" w:sz="4" w:space="0" w:color="000000"/>
              <w:right w:val="single" w:sz="4" w:space="0" w:color="000000"/>
            </w:tcBorders>
            <w:shd w:val="clear" w:color="auto" w:fill="D9D9D9"/>
          </w:tcPr>
          <w:p w14:paraId="6C15CA6F"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Značení sběrné nádoby</w:t>
            </w:r>
          </w:p>
        </w:tc>
      </w:tr>
      <w:tr w:rsidR="002A4D2A" w:rsidRPr="00FA1565" w14:paraId="5A4DDD94" w14:textId="77777777" w:rsidTr="002541EF">
        <w:trPr>
          <w:cantSplit/>
          <w:trHeight w:val="575"/>
        </w:trPr>
        <w:tc>
          <w:tcPr>
            <w:tcW w:w="1368" w:type="dxa"/>
            <w:tcBorders>
              <w:top w:val="single" w:sz="4" w:space="0" w:color="000000"/>
              <w:left w:val="single" w:sz="4" w:space="0" w:color="000000"/>
              <w:bottom w:val="single" w:sz="4" w:space="0" w:color="000000"/>
            </w:tcBorders>
            <w:shd w:val="clear" w:color="auto" w:fill="auto"/>
          </w:tcPr>
          <w:p w14:paraId="7F40B090"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20 03 01</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6FC28809"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Směsný komunální odpad</w:t>
            </w:r>
          </w:p>
          <w:p w14:paraId="14E9A7B3"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40" w:right="-10" w:hanging="765"/>
              <w:rPr>
                <w:rFonts w:eastAsia="Lucida Sans Unicode"/>
                <w:b/>
                <w:kern w:val="1"/>
                <w:lang w:eastAsia="hi-IN" w:bidi="hi-IN"/>
              </w:rPr>
            </w:pPr>
          </w:p>
        </w:tc>
        <w:tc>
          <w:tcPr>
            <w:tcW w:w="2268" w:type="dxa"/>
            <w:tcBorders>
              <w:top w:val="single" w:sz="4" w:space="0" w:color="000000"/>
              <w:left w:val="single" w:sz="4" w:space="0" w:color="000000"/>
              <w:bottom w:val="single" w:sz="4" w:space="0" w:color="000000"/>
              <w:right w:val="single" w:sz="4" w:space="0" w:color="auto"/>
            </w:tcBorders>
          </w:tcPr>
          <w:p w14:paraId="62D33D31"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Černý pytel</w:t>
            </w:r>
          </w:p>
        </w:tc>
        <w:tc>
          <w:tcPr>
            <w:tcW w:w="3118" w:type="dxa"/>
            <w:tcBorders>
              <w:top w:val="single" w:sz="4" w:space="0" w:color="000000"/>
              <w:left w:val="single" w:sz="4" w:space="0" w:color="000000"/>
              <w:bottom w:val="single" w:sz="4" w:space="0" w:color="000000"/>
              <w:right w:val="single" w:sz="4" w:space="0" w:color="000000"/>
            </w:tcBorders>
          </w:tcPr>
          <w:p w14:paraId="5CDF5F5C"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Omyvatelný štítek s kódem </w:t>
            </w:r>
          </w:p>
          <w:p w14:paraId="005A2F1B" w14:textId="77777777" w:rsidR="002A4D2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odpadu na nádobě, ve které je umístěn černý pytel. </w:t>
            </w:r>
          </w:p>
          <w:p w14:paraId="1ECDDAC1"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(Obr. 5)</w:t>
            </w:r>
          </w:p>
        </w:tc>
      </w:tr>
      <w:tr w:rsidR="002A4D2A" w:rsidRPr="00FA1565" w14:paraId="74F5AEF5" w14:textId="77777777" w:rsidTr="002541EF">
        <w:trPr>
          <w:cantSplit/>
          <w:trHeight w:val="817"/>
        </w:trPr>
        <w:tc>
          <w:tcPr>
            <w:tcW w:w="1368" w:type="dxa"/>
            <w:tcBorders>
              <w:top w:val="single" w:sz="4" w:space="0" w:color="000000"/>
              <w:left w:val="single" w:sz="4" w:space="0" w:color="000000"/>
              <w:bottom w:val="single" w:sz="4" w:space="0" w:color="auto"/>
            </w:tcBorders>
            <w:shd w:val="clear" w:color="auto" w:fill="auto"/>
          </w:tcPr>
          <w:p w14:paraId="783A5938" w14:textId="77777777" w:rsidR="002A4D2A" w:rsidRPr="00FA1565" w:rsidRDefault="002A4D2A" w:rsidP="002541EF"/>
          <w:p w14:paraId="717DAD1B"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15 01</w:t>
            </w:r>
          </w:p>
          <w:p w14:paraId="7D66D712" w14:textId="77777777" w:rsidR="002A4D2A" w:rsidRPr="00FA1565" w:rsidRDefault="002A4D2A" w:rsidP="002541EF"/>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6D55CDE4"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40" w:right="-10" w:hanging="765"/>
              <w:rPr>
                <w:rFonts w:eastAsia="Lucida Sans Unicode"/>
                <w:b/>
                <w:kern w:val="1"/>
                <w:lang w:eastAsia="hi-IN" w:bidi="hi-IN"/>
              </w:rPr>
            </w:pPr>
            <w:r w:rsidRPr="00FA1565">
              <w:rPr>
                <w:rFonts w:eastAsia="Lucida Sans Unicode"/>
                <w:b/>
                <w:kern w:val="1"/>
                <w:lang w:eastAsia="hi-IN" w:bidi="hi-IN"/>
              </w:rPr>
              <w:t>Papír a lepenka</w:t>
            </w:r>
          </w:p>
        </w:tc>
        <w:tc>
          <w:tcPr>
            <w:tcW w:w="2268" w:type="dxa"/>
            <w:tcBorders>
              <w:top w:val="single" w:sz="4" w:space="0" w:color="000000"/>
              <w:left w:val="single" w:sz="4" w:space="0" w:color="000000"/>
              <w:bottom w:val="single" w:sz="4" w:space="0" w:color="000000"/>
              <w:right w:val="single" w:sz="4" w:space="0" w:color="auto"/>
            </w:tcBorders>
          </w:tcPr>
          <w:p w14:paraId="0FC88384"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 xml:space="preserve">Zaměstnanci </w:t>
            </w:r>
          </w:p>
          <w:p w14:paraId="1A6A10C8"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 xml:space="preserve">oddělení rozloží a </w:t>
            </w:r>
          </w:p>
          <w:p w14:paraId="72129A7A"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 xml:space="preserve">popřípadě svážou </w:t>
            </w:r>
          </w:p>
          <w:p w14:paraId="4EBD21A5"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 xml:space="preserve">kartonové krabice.   </w:t>
            </w:r>
          </w:p>
        </w:tc>
        <w:tc>
          <w:tcPr>
            <w:tcW w:w="3118" w:type="dxa"/>
            <w:tcBorders>
              <w:top w:val="single" w:sz="4" w:space="0" w:color="000000"/>
              <w:left w:val="single" w:sz="4" w:space="0" w:color="000000"/>
              <w:bottom w:val="single" w:sz="4" w:space="0" w:color="000000"/>
              <w:right w:val="single" w:sz="4" w:space="0" w:color="000000"/>
            </w:tcBorders>
          </w:tcPr>
          <w:p w14:paraId="48C0A35D"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Kartonové krabice se </w:t>
            </w:r>
          </w:p>
          <w:p w14:paraId="2147FA42"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sidRPr="00FA1565">
              <w:rPr>
                <w:b/>
                <w:kern w:val="1"/>
              </w:rPr>
              <w:t xml:space="preserve">shromažďují zaměstnanci </w:t>
            </w:r>
          </w:p>
          <w:p w14:paraId="615876CA"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Pr>
                <w:b/>
                <w:kern w:val="1"/>
              </w:rPr>
              <w:t xml:space="preserve">úklidové firmy na </w:t>
            </w:r>
            <w:r w:rsidRPr="00FA1565">
              <w:rPr>
                <w:b/>
                <w:kern w:val="1"/>
              </w:rPr>
              <w:t>vyhrazených</w:t>
            </w:r>
          </w:p>
          <w:p w14:paraId="19D201CC" w14:textId="77777777" w:rsidR="002A4D2A"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Pr>
                <w:b/>
                <w:kern w:val="1"/>
              </w:rPr>
              <w:t xml:space="preserve">místech. </w:t>
            </w:r>
          </w:p>
          <w:p w14:paraId="289B9D7E"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firstLine="15"/>
              <w:rPr>
                <w:b/>
                <w:kern w:val="1"/>
              </w:rPr>
            </w:pPr>
            <w:r>
              <w:rPr>
                <w:b/>
                <w:kern w:val="1"/>
              </w:rPr>
              <w:t xml:space="preserve">(Zpravidla </w:t>
            </w:r>
            <w:r w:rsidRPr="00FA1565">
              <w:rPr>
                <w:b/>
                <w:kern w:val="1"/>
              </w:rPr>
              <w:t>v blízkosti komunálních odpadů.)</w:t>
            </w:r>
          </w:p>
        </w:tc>
      </w:tr>
      <w:tr w:rsidR="002A4D2A" w:rsidRPr="00FA1565" w14:paraId="68D70E97"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1045D216"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lastRenderedPageBreak/>
              <w:t>20 01 39</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61994AD1"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rFonts w:eastAsia="Lucida Sans Unicode"/>
                <w:bCs/>
                <w:kern w:val="1"/>
                <w:lang w:eastAsia="hi-IN" w:bidi="hi-IN"/>
              </w:rPr>
            </w:pPr>
            <w:r w:rsidRPr="00FA1565">
              <w:rPr>
                <w:b/>
                <w:kern w:val="1"/>
              </w:rPr>
              <w:t>Plasty (PET lahve)</w:t>
            </w:r>
            <w:r w:rsidRPr="00FA1565">
              <w:rPr>
                <w:rFonts w:eastAsia="Lucida Sans Unicode"/>
                <w:bCs/>
                <w:kern w:val="1"/>
                <w:lang w:eastAsia="hi-IN" w:bidi="hi-IN"/>
              </w:rPr>
              <w:t xml:space="preserve"> </w:t>
            </w:r>
          </w:p>
        </w:tc>
        <w:tc>
          <w:tcPr>
            <w:tcW w:w="2268" w:type="dxa"/>
            <w:tcBorders>
              <w:top w:val="single" w:sz="4" w:space="0" w:color="000000"/>
              <w:left w:val="single" w:sz="4" w:space="0" w:color="000000"/>
              <w:bottom w:val="single" w:sz="4" w:space="0" w:color="000000"/>
              <w:right w:val="single" w:sz="4" w:space="0" w:color="auto"/>
            </w:tcBorders>
          </w:tcPr>
          <w:p w14:paraId="50D80FF0"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Transparentní pytel</w:t>
            </w:r>
          </w:p>
        </w:tc>
        <w:tc>
          <w:tcPr>
            <w:tcW w:w="3118" w:type="dxa"/>
            <w:tcBorders>
              <w:top w:val="single" w:sz="4" w:space="0" w:color="000000"/>
              <w:left w:val="single" w:sz="4" w:space="0" w:color="000000"/>
              <w:bottom w:val="single" w:sz="4" w:space="0" w:color="000000"/>
              <w:right w:val="single" w:sz="4" w:space="0" w:color="000000"/>
            </w:tcBorders>
          </w:tcPr>
          <w:p w14:paraId="0BE84621"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Kód odpadu, či nápis PET lahve. </w:t>
            </w:r>
          </w:p>
        </w:tc>
      </w:tr>
    </w:tbl>
    <w:p w14:paraId="1D57B650" w14:textId="77777777" w:rsidR="002A4D2A" w:rsidRPr="00FA1565" w:rsidRDefault="002A4D2A" w:rsidP="002A4D2A"/>
    <w:p w14:paraId="48F9CD6A" w14:textId="77777777" w:rsidR="002A4D2A" w:rsidRDefault="002A4D2A" w:rsidP="002A4D2A"/>
    <w:p w14:paraId="324A37BF" w14:textId="77777777" w:rsidR="002A4D2A" w:rsidRDefault="002A4D2A" w:rsidP="002A4D2A"/>
    <w:p w14:paraId="644964DD" w14:textId="77777777" w:rsidR="002A4D2A" w:rsidRPr="00FE5994" w:rsidRDefault="002A4D2A" w:rsidP="002A4D2A">
      <w:pPr>
        <w:rPr>
          <w:b/>
        </w:rPr>
      </w:pPr>
      <w:r w:rsidRPr="00FE5994">
        <w:rPr>
          <w:b/>
        </w:rPr>
        <w:t>Zn</w:t>
      </w:r>
      <w:r>
        <w:rPr>
          <w:b/>
        </w:rPr>
        <w:t>ačení nádoby na komunální odpad.</w:t>
      </w:r>
      <w:r w:rsidRPr="00FE5994">
        <w:rPr>
          <w:b/>
        </w:rPr>
        <w:t xml:space="preserve"> </w:t>
      </w:r>
    </w:p>
    <w:p w14:paraId="6EAF6140" w14:textId="77777777" w:rsidR="002A4D2A" w:rsidRPr="00FA1565" w:rsidRDefault="002A4D2A" w:rsidP="002A4D2A"/>
    <w:p w14:paraId="5932D4D3" w14:textId="77777777" w:rsidR="002A4D2A" w:rsidRPr="00FA1565" w:rsidRDefault="002A4D2A" w:rsidP="002A4D2A">
      <w:r>
        <w:t>Štítky zajišť</w:t>
      </w:r>
      <w:r w:rsidRPr="00FA1565">
        <w:t>uje na požádání vedoucího oddělení odpadový hospodář</w:t>
      </w:r>
    </w:p>
    <w:p w14:paraId="0E1B972B" w14:textId="77777777" w:rsidR="002A4D2A" w:rsidRDefault="002A4D2A" w:rsidP="002A4D2A"/>
    <w:p w14:paraId="53831168" w14:textId="77777777" w:rsidR="002A4D2A" w:rsidRPr="00FA1565" w:rsidRDefault="002A4D2A" w:rsidP="002A4D2A"/>
    <w:p w14:paraId="663F92E1" w14:textId="77777777" w:rsidR="002A4D2A" w:rsidRPr="00FA1565" w:rsidRDefault="002A4D2A" w:rsidP="002A4D2A">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noProof/>
          <w:kern w:val="1"/>
        </w:rPr>
        <w:drawing>
          <wp:inline distT="0" distB="0" distL="0" distR="0" wp14:anchorId="647CF1D3" wp14:editId="28562689">
            <wp:extent cx="3943350" cy="14287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3350" cy="1428750"/>
                    </a:xfrm>
                    <a:prstGeom prst="rect">
                      <a:avLst/>
                    </a:prstGeom>
                    <a:noFill/>
                    <a:ln>
                      <a:noFill/>
                    </a:ln>
                  </pic:spPr>
                </pic:pic>
              </a:graphicData>
            </a:graphic>
          </wp:inline>
        </w:drawing>
      </w:r>
    </w:p>
    <w:p w14:paraId="2FF2A23F" w14:textId="77777777" w:rsidR="002A4D2A" w:rsidRPr="00FA1565" w:rsidRDefault="002A4D2A" w:rsidP="002A4D2A">
      <w:pPr>
        <w:widowControl w:val="0"/>
        <w:tabs>
          <w:tab w:val="left" w:pos="1420"/>
          <w:tab w:val="left" w:pos="1778"/>
          <w:tab w:val="left" w:pos="1874"/>
          <w:tab w:val="left" w:pos="2158"/>
        </w:tabs>
        <w:autoSpaceDE w:val="0"/>
        <w:snapToGrid w:val="0"/>
        <w:spacing w:line="100" w:lineRule="atLeast"/>
        <w:ind w:left="765" w:right="-10" w:hanging="765"/>
        <w:rPr>
          <w:i/>
          <w:kern w:val="1"/>
        </w:rPr>
      </w:pPr>
      <w:r w:rsidRPr="00FA1565">
        <w:rPr>
          <w:i/>
          <w:kern w:val="1"/>
        </w:rPr>
        <w:t>Obrázek 5</w:t>
      </w:r>
    </w:p>
    <w:p w14:paraId="0A4722EE" w14:textId="77777777" w:rsidR="002A4D2A" w:rsidRPr="00FA1565" w:rsidRDefault="002A4D2A" w:rsidP="002A4D2A">
      <w:pPr>
        <w:widowControl w:val="0"/>
        <w:tabs>
          <w:tab w:val="left" w:pos="1420"/>
          <w:tab w:val="left" w:pos="1778"/>
          <w:tab w:val="left" w:pos="1874"/>
          <w:tab w:val="left" w:pos="2158"/>
        </w:tabs>
        <w:autoSpaceDE w:val="0"/>
        <w:snapToGrid w:val="0"/>
        <w:spacing w:line="100" w:lineRule="atLeast"/>
        <w:ind w:left="765" w:right="-10" w:hanging="765"/>
        <w:rPr>
          <w:b/>
          <w:kern w:val="1"/>
        </w:rPr>
      </w:pPr>
    </w:p>
    <w:p w14:paraId="6613C858" w14:textId="77777777" w:rsidR="002A4D2A" w:rsidRPr="00FA1565" w:rsidRDefault="002A4D2A" w:rsidP="002A4D2A">
      <w:pPr>
        <w:widowControl w:val="0"/>
        <w:tabs>
          <w:tab w:val="left" w:pos="3450"/>
        </w:tabs>
        <w:autoSpaceDE w:val="0"/>
        <w:snapToGrid w:val="0"/>
        <w:spacing w:line="100" w:lineRule="atLeast"/>
        <w:ind w:left="765" w:right="-10" w:hanging="765"/>
        <w:rPr>
          <w:b/>
          <w:kern w:val="1"/>
        </w:rPr>
      </w:pPr>
      <w:r w:rsidRPr="00FA1565">
        <w:rPr>
          <w:b/>
          <w:kern w:val="1"/>
        </w:rPr>
        <w:tab/>
      </w:r>
      <w:r w:rsidRPr="00FA1565">
        <w:rPr>
          <w:b/>
          <w:kern w:val="1"/>
        </w:rPr>
        <w:tab/>
      </w:r>
    </w:p>
    <w:p w14:paraId="1FF9C78A" w14:textId="77777777" w:rsidR="002A4D2A" w:rsidRPr="00FA1565" w:rsidRDefault="002A4D2A" w:rsidP="002A4D2A">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Odstranění výše uvedených ostatních odpadů ze shromažďovacího místa NNB zajišťuje</w:t>
      </w:r>
    </w:p>
    <w:p w14:paraId="4C68BE5E" w14:textId="77777777" w:rsidR="002A4D2A" w:rsidRPr="00FA1565" w:rsidRDefault="002A4D2A" w:rsidP="002A4D2A">
      <w:pPr>
        <w:rPr>
          <w:b/>
        </w:rPr>
      </w:pPr>
      <w:r w:rsidRPr="00FA1565">
        <w:rPr>
          <w:b/>
          <w:kern w:val="1"/>
        </w:rPr>
        <w:t xml:space="preserve">oprávněná osoba (svozová firma) každý den.  </w:t>
      </w:r>
    </w:p>
    <w:p w14:paraId="695BEFB1" w14:textId="77777777" w:rsidR="002A4D2A" w:rsidRPr="00FA1565" w:rsidRDefault="002A4D2A" w:rsidP="002A4D2A">
      <w:pPr>
        <w:widowControl w:val="0"/>
        <w:tabs>
          <w:tab w:val="left" w:pos="1420"/>
          <w:tab w:val="left" w:pos="1778"/>
          <w:tab w:val="left" w:pos="1874"/>
          <w:tab w:val="left" w:pos="2158"/>
        </w:tabs>
        <w:autoSpaceDE w:val="0"/>
        <w:snapToGrid w:val="0"/>
        <w:spacing w:line="100" w:lineRule="atLeast"/>
        <w:ind w:left="765" w:right="-10" w:hanging="765"/>
      </w:pPr>
    </w:p>
    <w:p w14:paraId="07074773" w14:textId="77777777" w:rsidR="002A4D2A" w:rsidRPr="00FA1565" w:rsidRDefault="002A4D2A" w:rsidP="002A4D2A"/>
    <w:p w14:paraId="3D4CBAB4" w14:textId="77777777" w:rsidR="002A4D2A" w:rsidRPr="00FA1565" w:rsidRDefault="002A4D2A" w:rsidP="002A4D2A"/>
    <w:p w14:paraId="43A36082" w14:textId="77777777" w:rsidR="002A4D2A" w:rsidRPr="00FA1565" w:rsidRDefault="002A4D2A" w:rsidP="002A4D2A">
      <w:pPr>
        <w:pStyle w:val="Nadpis3"/>
        <w:tabs>
          <w:tab w:val="clear" w:pos="454"/>
          <w:tab w:val="left" w:pos="709"/>
        </w:tabs>
        <w:suppressAutoHyphens/>
        <w:spacing w:before="120" w:after="120"/>
        <w:ind w:left="709" w:hanging="720"/>
        <w:jc w:val="both"/>
      </w:pPr>
      <w:bookmarkStart w:id="47" w:name="_Toc466464992"/>
      <w:bookmarkStart w:id="48" w:name="_Toc466539163"/>
      <w:r w:rsidRPr="00FA1565">
        <w:t>Ostatní odpady produkované NNB a jejich odstranění</w:t>
      </w:r>
      <w:bookmarkEnd w:id="47"/>
      <w:bookmarkEnd w:id="48"/>
    </w:p>
    <w:p w14:paraId="6DBA4240" w14:textId="77777777" w:rsidR="002A4D2A" w:rsidRPr="00FA1565" w:rsidRDefault="002A4D2A" w:rsidP="002A4D2A"/>
    <w:tbl>
      <w:tblPr>
        <w:tblW w:w="9639" w:type="dxa"/>
        <w:tblInd w:w="70" w:type="dxa"/>
        <w:tblLayout w:type="fixed"/>
        <w:tblCellMar>
          <w:left w:w="70" w:type="dxa"/>
          <w:right w:w="70" w:type="dxa"/>
        </w:tblCellMar>
        <w:tblLook w:val="0000" w:firstRow="0" w:lastRow="0" w:firstColumn="0" w:lastColumn="0" w:noHBand="0" w:noVBand="0"/>
      </w:tblPr>
      <w:tblGrid>
        <w:gridCol w:w="1368"/>
        <w:gridCol w:w="2885"/>
        <w:gridCol w:w="5386"/>
      </w:tblGrid>
      <w:tr w:rsidR="002A4D2A" w:rsidRPr="00FA1565" w14:paraId="4E745D4D" w14:textId="77777777" w:rsidTr="002541EF">
        <w:trPr>
          <w:trHeight w:val="139"/>
          <w:tblHeader/>
        </w:trPr>
        <w:tc>
          <w:tcPr>
            <w:tcW w:w="1368" w:type="dxa"/>
            <w:tcBorders>
              <w:top w:val="single" w:sz="4" w:space="0" w:color="000000"/>
              <w:left w:val="single" w:sz="4" w:space="0" w:color="000000"/>
              <w:bottom w:val="single" w:sz="4" w:space="0" w:color="000000"/>
            </w:tcBorders>
            <w:shd w:val="clear" w:color="auto" w:fill="D9D9D9"/>
          </w:tcPr>
          <w:p w14:paraId="1D8C8817"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Katalogové číslo odpadu</w:t>
            </w:r>
          </w:p>
        </w:tc>
        <w:tc>
          <w:tcPr>
            <w:tcW w:w="2885" w:type="dxa"/>
            <w:tcBorders>
              <w:top w:val="single" w:sz="4" w:space="0" w:color="000000"/>
              <w:left w:val="single" w:sz="4" w:space="0" w:color="000000"/>
              <w:bottom w:val="single" w:sz="4" w:space="0" w:color="000000"/>
              <w:right w:val="single" w:sz="4" w:space="0" w:color="auto"/>
            </w:tcBorders>
            <w:shd w:val="clear" w:color="auto" w:fill="D9D9D9"/>
          </w:tcPr>
          <w:p w14:paraId="334D9121"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Název druhu odpadu podle Katalogu odpadů</w:t>
            </w:r>
          </w:p>
        </w:tc>
        <w:tc>
          <w:tcPr>
            <w:tcW w:w="5386" w:type="dxa"/>
            <w:tcBorders>
              <w:top w:val="single" w:sz="4" w:space="0" w:color="000000"/>
              <w:left w:val="single" w:sz="4" w:space="0" w:color="000000"/>
              <w:bottom w:val="single" w:sz="4" w:space="0" w:color="000000"/>
              <w:right w:val="single" w:sz="4" w:space="0" w:color="auto"/>
            </w:tcBorders>
            <w:shd w:val="clear" w:color="auto" w:fill="D9D9D9"/>
          </w:tcPr>
          <w:p w14:paraId="41C5705C" w14:textId="77777777" w:rsidR="002A4D2A" w:rsidRPr="00FA1565" w:rsidRDefault="002A4D2A" w:rsidP="002541EF">
            <w:pPr>
              <w:widowControl w:val="0"/>
              <w:autoSpaceDE w:val="0"/>
              <w:snapToGrid w:val="0"/>
              <w:spacing w:line="100" w:lineRule="atLeast"/>
              <w:jc w:val="center"/>
              <w:rPr>
                <w:rFonts w:eastAsia="Lucida Sans Unicode"/>
                <w:b/>
                <w:kern w:val="1"/>
                <w:lang w:eastAsia="hi-IN" w:bidi="hi-IN"/>
              </w:rPr>
            </w:pPr>
            <w:r w:rsidRPr="00FA1565">
              <w:rPr>
                <w:rFonts w:eastAsia="Lucida Sans Unicode"/>
                <w:b/>
                <w:kern w:val="1"/>
                <w:lang w:eastAsia="hi-IN" w:bidi="hi-IN"/>
              </w:rPr>
              <w:t>Odstranění</w:t>
            </w:r>
          </w:p>
        </w:tc>
      </w:tr>
      <w:tr w:rsidR="002A4D2A" w:rsidRPr="00FA1565" w14:paraId="480E0244" w14:textId="77777777" w:rsidTr="002541EF">
        <w:trPr>
          <w:cantSplit/>
          <w:trHeight w:val="575"/>
        </w:trPr>
        <w:tc>
          <w:tcPr>
            <w:tcW w:w="1368" w:type="dxa"/>
            <w:tcBorders>
              <w:top w:val="single" w:sz="4" w:space="0" w:color="000000"/>
              <w:left w:val="single" w:sz="4" w:space="0" w:color="000000"/>
              <w:bottom w:val="single" w:sz="4" w:space="0" w:color="000000"/>
            </w:tcBorders>
            <w:shd w:val="clear" w:color="auto" w:fill="auto"/>
          </w:tcPr>
          <w:p w14:paraId="612C31AE" w14:textId="77777777" w:rsidR="002A4D2A" w:rsidRPr="00FA1565" w:rsidRDefault="002A4D2A" w:rsidP="002541EF">
            <w:pPr>
              <w:widowControl w:val="0"/>
              <w:autoSpaceDE w:val="0"/>
              <w:snapToGrid w:val="0"/>
              <w:spacing w:line="100" w:lineRule="atLeast"/>
              <w:rPr>
                <w:b/>
                <w:kern w:val="1"/>
              </w:rPr>
            </w:pPr>
            <w:r w:rsidRPr="00FA1565">
              <w:rPr>
                <w:rFonts w:eastAsia="Lucida Sans Unicode"/>
                <w:b/>
                <w:kern w:val="1"/>
                <w:lang w:eastAsia="hi-IN" w:bidi="hi-IN"/>
              </w:rPr>
              <w:t>09 01 07</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777AD0D3"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hanging="20"/>
              <w:rPr>
                <w:b/>
                <w:kern w:val="1"/>
              </w:rPr>
            </w:pPr>
            <w:r w:rsidRPr="007D384A">
              <w:rPr>
                <w:b/>
                <w:kern w:val="1"/>
              </w:rPr>
              <w:t>Fotografický film nebo</w:t>
            </w:r>
          </w:p>
          <w:p w14:paraId="3DAA2F14"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hanging="20"/>
              <w:rPr>
                <w:rFonts w:eastAsia="Lucida Sans Unicode"/>
                <w:b/>
                <w:kern w:val="1"/>
                <w:lang w:eastAsia="hi-IN" w:bidi="hi-IN"/>
              </w:rPr>
            </w:pPr>
            <w:r w:rsidRPr="007D384A">
              <w:rPr>
                <w:b/>
                <w:kern w:val="1"/>
              </w:rPr>
              <w:t xml:space="preserve"> papír obsahující stříbro</w:t>
            </w:r>
          </w:p>
        </w:tc>
        <w:tc>
          <w:tcPr>
            <w:tcW w:w="5386" w:type="dxa"/>
            <w:tcBorders>
              <w:top w:val="single" w:sz="4" w:space="0" w:color="000000"/>
              <w:left w:val="single" w:sz="4" w:space="0" w:color="000000"/>
              <w:bottom w:val="single" w:sz="4" w:space="0" w:color="000000"/>
              <w:right w:val="single" w:sz="4" w:space="0" w:color="auto"/>
            </w:tcBorders>
          </w:tcPr>
          <w:p w14:paraId="44DCF8FE"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 xml:space="preserve">Odstranění zajišťuje prostřednictvím oprávněné </w:t>
            </w:r>
          </w:p>
          <w:p w14:paraId="6C49033C"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osoby (svozové firmy) odpadový hospodář.</w:t>
            </w:r>
          </w:p>
        </w:tc>
      </w:tr>
      <w:tr w:rsidR="002A4D2A" w:rsidRPr="00FA1565" w14:paraId="4958C7C9" w14:textId="77777777" w:rsidTr="002541EF">
        <w:trPr>
          <w:cantSplit/>
          <w:trHeight w:val="817"/>
        </w:trPr>
        <w:tc>
          <w:tcPr>
            <w:tcW w:w="1368" w:type="dxa"/>
            <w:tcBorders>
              <w:top w:val="single" w:sz="4" w:space="0" w:color="000000"/>
              <w:left w:val="single" w:sz="4" w:space="0" w:color="000000"/>
              <w:bottom w:val="single" w:sz="4" w:space="0" w:color="auto"/>
            </w:tcBorders>
            <w:shd w:val="clear" w:color="auto" w:fill="auto"/>
          </w:tcPr>
          <w:p w14:paraId="5C79D314" w14:textId="77777777" w:rsidR="002A4D2A" w:rsidRPr="00FA1565" w:rsidRDefault="002A4D2A" w:rsidP="002541EF">
            <w:r w:rsidRPr="00FA1565">
              <w:rPr>
                <w:rFonts w:eastAsia="Lucida Sans Unicode"/>
                <w:b/>
                <w:kern w:val="1"/>
                <w:lang w:eastAsia="hi-IN" w:bidi="hi-IN"/>
              </w:rPr>
              <w:t>09 01 08</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48A38114" w14:textId="77777777" w:rsidR="002A4D2A" w:rsidRPr="007D384A" w:rsidRDefault="002A4D2A" w:rsidP="002541EF">
            <w:pPr>
              <w:widowControl w:val="0"/>
              <w:tabs>
                <w:tab w:val="left" w:pos="1420"/>
                <w:tab w:val="left" w:pos="1778"/>
                <w:tab w:val="left" w:pos="1874"/>
                <w:tab w:val="left" w:pos="2158"/>
              </w:tabs>
              <w:autoSpaceDE w:val="0"/>
              <w:snapToGrid w:val="0"/>
              <w:spacing w:line="100" w:lineRule="atLeast"/>
              <w:ind w:right="-10" w:hanging="20"/>
              <w:rPr>
                <w:b/>
                <w:kern w:val="1"/>
              </w:rPr>
            </w:pPr>
            <w:r w:rsidRPr="007D384A">
              <w:rPr>
                <w:b/>
                <w:kern w:val="1"/>
              </w:rPr>
              <w:t>Fotografický film nebo</w:t>
            </w:r>
          </w:p>
          <w:p w14:paraId="439BBBCD"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hanging="20"/>
              <w:rPr>
                <w:b/>
                <w:kern w:val="1"/>
              </w:rPr>
            </w:pPr>
            <w:r w:rsidRPr="007D384A">
              <w:rPr>
                <w:b/>
                <w:kern w:val="1"/>
              </w:rPr>
              <w:t xml:space="preserve"> papír neobsahující stříbro</w:t>
            </w:r>
          </w:p>
          <w:p w14:paraId="488071A7"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40" w:right="-10" w:hanging="765"/>
              <w:rPr>
                <w:rFonts w:eastAsia="Lucida Sans Unicode"/>
                <w:b/>
                <w:kern w:val="1"/>
                <w:lang w:eastAsia="hi-IN" w:bidi="hi-IN"/>
              </w:rPr>
            </w:pPr>
          </w:p>
        </w:tc>
        <w:tc>
          <w:tcPr>
            <w:tcW w:w="5386" w:type="dxa"/>
            <w:tcBorders>
              <w:top w:val="single" w:sz="4" w:space="0" w:color="000000"/>
              <w:left w:val="single" w:sz="4" w:space="0" w:color="000000"/>
              <w:bottom w:val="single" w:sz="4" w:space="0" w:color="000000"/>
              <w:right w:val="single" w:sz="4" w:space="0" w:color="auto"/>
            </w:tcBorders>
          </w:tcPr>
          <w:p w14:paraId="0294E6C4"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 xml:space="preserve">Odstranění zajišťuje prostřednictvím oprávněné </w:t>
            </w:r>
          </w:p>
          <w:p w14:paraId="2565B18A"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osoby (svozové firmy) odpadový hospodář.</w:t>
            </w:r>
          </w:p>
        </w:tc>
      </w:tr>
      <w:tr w:rsidR="002A4D2A" w:rsidRPr="00FA1565" w14:paraId="191A7A5E"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6DF553E4"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150102</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77A044EA"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Plastové obaly</w:t>
            </w:r>
          </w:p>
        </w:tc>
        <w:tc>
          <w:tcPr>
            <w:tcW w:w="5386" w:type="dxa"/>
            <w:tcBorders>
              <w:top w:val="single" w:sz="4" w:space="0" w:color="000000"/>
              <w:left w:val="single" w:sz="4" w:space="0" w:color="000000"/>
              <w:bottom w:val="single" w:sz="4" w:space="0" w:color="000000"/>
              <w:right w:val="single" w:sz="4" w:space="0" w:color="auto"/>
            </w:tcBorders>
          </w:tcPr>
          <w:p w14:paraId="5A80C535"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Odstranění zajišťuje oprávněná osoba (svozová firma).  </w:t>
            </w:r>
          </w:p>
        </w:tc>
      </w:tr>
      <w:tr w:rsidR="002A4D2A" w:rsidRPr="00FA1565" w14:paraId="7EBB075D"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27D52225"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160103</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368BAF8C"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Pneumatiky</w:t>
            </w:r>
          </w:p>
        </w:tc>
        <w:tc>
          <w:tcPr>
            <w:tcW w:w="5386" w:type="dxa"/>
            <w:tcBorders>
              <w:top w:val="single" w:sz="4" w:space="0" w:color="000000"/>
              <w:left w:val="single" w:sz="4" w:space="0" w:color="000000"/>
              <w:bottom w:val="single" w:sz="4" w:space="0" w:color="000000"/>
              <w:right w:val="single" w:sz="4" w:space="0" w:color="auto"/>
            </w:tcBorders>
          </w:tcPr>
          <w:p w14:paraId="27DA59FD"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Zjišťuje oddělení dopravy zpětným odběrem. </w:t>
            </w:r>
          </w:p>
        </w:tc>
      </w:tr>
      <w:tr w:rsidR="002A4D2A" w:rsidRPr="00FA1565" w14:paraId="30D269A0"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68166D6C"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lastRenderedPageBreak/>
              <w:t>170201</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3F70C524"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Dřevo</w:t>
            </w:r>
          </w:p>
        </w:tc>
        <w:tc>
          <w:tcPr>
            <w:tcW w:w="5386" w:type="dxa"/>
            <w:tcBorders>
              <w:top w:val="single" w:sz="4" w:space="0" w:color="000000"/>
              <w:left w:val="single" w:sz="4" w:space="0" w:color="000000"/>
              <w:bottom w:val="single" w:sz="4" w:space="0" w:color="000000"/>
              <w:right w:val="single" w:sz="4" w:space="0" w:color="auto"/>
            </w:tcBorders>
          </w:tcPr>
          <w:p w14:paraId="6447C80C"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Dřevo a dřevěné části vyřazených předmětů (převážně nábytek) shromažďují zaměstnanci oddělení provozních činností. Odvoz z NNB zajišťuje odpadový hospodář. </w:t>
            </w:r>
          </w:p>
        </w:tc>
      </w:tr>
      <w:tr w:rsidR="002A4D2A" w:rsidRPr="00FA1565" w14:paraId="1D5F35B8"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132ADCDE"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170202</w:t>
            </w:r>
          </w:p>
          <w:p w14:paraId="6E67FDE6" w14:textId="77777777" w:rsidR="002A4D2A" w:rsidRPr="00FA1565" w:rsidRDefault="002A4D2A" w:rsidP="002541EF">
            <w:pPr>
              <w:rPr>
                <w:rFonts w:eastAsia="Lucida Sans Unicode"/>
                <w:b/>
                <w:kern w:val="1"/>
                <w:lang w:eastAsia="hi-IN" w:bidi="hi-IN"/>
              </w:rPr>
            </w:pP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268444D0"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Sklo</w:t>
            </w:r>
          </w:p>
        </w:tc>
        <w:tc>
          <w:tcPr>
            <w:tcW w:w="5386" w:type="dxa"/>
            <w:tcBorders>
              <w:top w:val="single" w:sz="4" w:space="0" w:color="000000"/>
              <w:left w:val="single" w:sz="4" w:space="0" w:color="000000"/>
              <w:bottom w:val="single" w:sz="4" w:space="0" w:color="000000"/>
              <w:right w:val="single" w:sz="4" w:space="0" w:color="auto"/>
            </w:tcBorders>
          </w:tcPr>
          <w:p w14:paraId="3B50948A"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Shromažďují zaměstnanci oddělení provozních činností. Odvoz z NNB zajišťuje odpadový hospodář. Prioritní způsob odstranění je ve formě druhotné suroviny.  </w:t>
            </w:r>
          </w:p>
        </w:tc>
      </w:tr>
      <w:tr w:rsidR="002A4D2A" w:rsidRPr="00FA1565" w14:paraId="15B8A765"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689CA789"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170405</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5CD42ED9"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Železo, ocel</w:t>
            </w:r>
          </w:p>
        </w:tc>
        <w:tc>
          <w:tcPr>
            <w:tcW w:w="5386" w:type="dxa"/>
            <w:tcBorders>
              <w:top w:val="single" w:sz="4" w:space="0" w:color="000000"/>
              <w:left w:val="single" w:sz="4" w:space="0" w:color="000000"/>
              <w:bottom w:val="single" w:sz="4" w:space="0" w:color="000000"/>
              <w:right w:val="single" w:sz="4" w:space="0" w:color="auto"/>
            </w:tcBorders>
          </w:tcPr>
          <w:p w14:paraId="5316333E"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Železo, ocel a jiné kovové předměty či části nábytku shromažďují zaměstnanci oddělení provozních činností. Odvoz z NNB zajišťuje odpadový hospodář. Prioritní způsob odstranění je ve formě druhotné suroviny.  </w:t>
            </w:r>
          </w:p>
        </w:tc>
      </w:tr>
      <w:tr w:rsidR="002A4D2A" w:rsidRPr="00FA1565" w14:paraId="1BDE0A12"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67FA874F"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170904</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1125D5B1"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right="-10" w:hanging="20"/>
              <w:rPr>
                <w:b/>
                <w:kern w:val="1"/>
              </w:rPr>
            </w:pPr>
            <w:r w:rsidRPr="00FA1565">
              <w:rPr>
                <w:b/>
                <w:kern w:val="1"/>
              </w:rPr>
              <w:t xml:space="preserve">Směsné stavební a </w:t>
            </w:r>
            <w:r>
              <w:rPr>
                <w:b/>
                <w:kern w:val="1"/>
              </w:rPr>
              <w:t xml:space="preserve">demoliční odpady </w:t>
            </w:r>
            <w:r w:rsidRPr="00FA1565">
              <w:rPr>
                <w:b/>
                <w:kern w:val="1"/>
              </w:rPr>
              <w:t>produkované NNB</w:t>
            </w:r>
          </w:p>
        </w:tc>
        <w:tc>
          <w:tcPr>
            <w:tcW w:w="5386" w:type="dxa"/>
            <w:tcBorders>
              <w:top w:val="single" w:sz="4" w:space="0" w:color="000000"/>
              <w:left w:val="single" w:sz="4" w:space="0" w:color="000000"/>
              <w:bottom w:val="single" w:sz="4" w:space="0" w:color="000000"/>
              <w:right w:val="single" w:sz="4" w:space="0" w:color="auto"/>
            </w:tcBorders>
          </w:tcPr>
          <w:p w14:paraId="7383A1AB"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Odstranění zajišťuje odpadový hospodář ve spolupráci s oddělením provozních činností. </w:t>
            </w:r>
          </w:p>
        </w:tc>
      </w:tr>
      <w:tr w:rsidR="002A4D2A" w:rsidRPr="00FA1565" w14:paraId="278B7280"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30350C36"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200201</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7E224BE1"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 xml:space="preserve">Biologicky rozložitelný </w:t>
            </w:r>
          </w:p>
          <w:p w14:paraId="04C5F5E5"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odpad</w:t>
            </w:r>
          </w:p>
        </w:tc>
        <w:tc>
          <w:tcPr>
            <w:tcW w:w="5386" w:type="dxa"/>
            <w:tcBorders>
              <w:top w:val="single" w:sz="4" w:space="0" w:color="000000"/>
              <w:left w:val="single" w:sz="4" w:space="0" w:color="000000"/>
              <w:bottom w:val="single" w:sz="4" w:space="0" w:color="000000"/>
              <w:right w:val="single" w:sz="4" w:space="0" w:color="auto"/>
            </w:tcBorders>
          </w:tcPr>
          <w:p w14:paraId="39770F1C"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Zaměstnanci oddělení provozních činností shromažďují odpad do příslušného kontejneru. Odstranění zajišťuje oprávněná osoba (svozová firma) na požádání pracovníků provozu nebo odpadového hospodáře.  </w:t>
            </w:r>
          </w:p>
        </w:tc>
      </w:tr>
      <w:tr w:rsidR="002A4D2A" w:rsidRPr="00FA1565" w14:paraId="6044B686"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2BB45D5C"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200102</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416E697D"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Sklo</w:t>
            </w:r>
          </w:p>
        </w:tc>
        <w:tc>
          <w:tcPr>
            <w:tcW w:w="5386" w:type="dxa"/>
            <w:tcBorders>
              <w:top w:val="single" w:sz="4" w:space="0" w:color="000000"/>
              <w:left w:val="single" w:sz="4" w:space="0" w:color="000000"/>
              <w:bottom w:val="single" w:sz="4" w:space="0" w:color="000000"/>
              <w:right w:val="single" w:sz="4" w:space="0" w:color="auto"/>
            </w:tcBorders>
          </w:tcPr>
          <w:p w14:paraId="43D1BCCC"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FA1565">
              <w:rPr>
                <w:rFonts w:eastAsia="Lucida Sans Unicode"/>
                <w:b/>
                <w:kern w:val="1"/>
                <w:lang w:eastAsia="hi-IN" w:bidi="hi-IN"/>
              </w:rPr>
              <w:t xml:space="preserve">Jedná se o skleněný komunální odpad. (Např. sklenice od kávy) Shromažďuje se odděleně u komunálního odpadu. Odstranění zajišťuje oprávněná osoba (svozová firma).  </w:t>
            </w:r>
          </w:p>
        </w:tc>
      </w:tr>
      <w:tr w:rsidR="002A4D2A" w:rsidRPr="00FA1565" w14:paraId="4EA69D9E" w14:textId="77777777" w:rsidTr="002541EF">
        <w:trPr>
          <w:trHeight w:val="494"/>
        </w:trPr>
        <w:tc>
          <w:tcPr>
            <w:tcW w:w="1368" w:type="dxa"/>
            <w:tcBorders>
              <w:top w:val="single" w:sz="4" w:space="0" w:color="auto"/>
              <w:left w:val="single" w:sz="4" w:space="0" w:color="000000"/>
              <w:bottom w:val="single" w:sz="4" w:space="0" w:color="auto"/>
            </w:tcBorders>
            <w:shd w:val="clear" w:color="auto" w:fill="auto"/>
          </w:tcPr>
          <w:p w14:paraId="471B1968" w14:textId="77777777" w:rsidR="002A4D2A" w:rsidRPr="00FA1565" w:rsidRDefault="002A4D2A" w:rsidP="002541EF">
            <w:pPr>
              <w:rPr>
                <w:rFonts w:eastAsia="Lucida Sans Unicode"/>
                <w:b/>
                <w:kern w:val="1"/>
                <w:lang w:eastAsia="hi-IN" w:bidi="hi-IN"/>
              </w:rPr>
            </w:pPr>
            <w:r w:rsidRPr="00FA1565">
              <w:rPr>
                <w:rFonts w:eastAsia="Lucida Sans Unicode"/>
                <w:b/>
                <w:kern w:val="1"/>
                <w:lang w:eastAsia="hi-IN" w:bidi="hi-IN"/>
              </w:rPr>
              <w:t>200307</w:t>
            </w:r>
          </w:p>
        </w:tc>
        <w:tc>
          <w:tcPr>
            <w:tcW w:w="2885" w:type="dxa"/>
            <w:tcBorders>
              <w:top w:val="single" w:sz="4" w:space="0" w:color="000000"/>
              <w:left w:val="single" w:sz="4" w:space="0" w:color="000000"/>
              <w:bottom w:val="single" w:sz="4" w:space="0" w:color="000000"/>
              <w:right w:val="single" w:sz="4" w:space="0" w:color="auto"/>
            </w:tcBorders>
            <w:shd w:val="clear" w:color="auto" w:fill="auto"/>
          </w:tcPr>
          <w:p w14:paraId="75AA85BE" w14:textId="77777777" w:rsidR="002A4D2A" w:rsidRPr="00FA1565" w:rsidRDefault="002A4D2A" w:rsidP="002541EF">
            <w:pPr>
              <w:widowControl w:val="0"/>
              <w:tabs>
                <w:tab w:val="left" w:pos="1420"/>
                <w:tab w:val="left" w:pos="1778"/>
                <w:tab w:val="left" w:pos="1874"/>
                <w:tab w:val="left" w:pos="2158"/>
              </w:tabs>
              <w:autoSpaceDE w:val="0"/>
              <w:snapToGrid w:val="0"/>
              <w:spacing w:line="100" w:lineRule="atLeast"/>
              <w:ind w:left="765" w:right="-10" w:hanging="765"/>
              <w:rPr>
                <w:b/>
                <w:kern w:val="1"/>
              </w:rPr>
            </w:pPr>
            <w:r w:rsidRPr="00FA1565">
              <w:rPr>
                <w:b/>
                <w:kern w:val="1"/>
              </w:rPr>
              <w:t>Objemný odpad</w:t>
            </w:r>
          </w:p>
        </w:tc>
        <w:tc>
          <w:tcPr>
            <w:tcW w:w="5386" w:type="dxa"/>
            <w:tcBorders>
              <w:top w:val="single" w:sz="4" w:space="0" w:color="000000"/>
              <w:left w:val="single" w:sz="4" w:space="0" w:color="000000"/>
              <w:bottom w:val="single" w:sz="4" w:space="0" w:color="000000"/>
              <w:right w:val="single" w:sz="4" w:space="0" w:color="auto"/>
            </w:tcBorders>
          </w:tcPr>
          <w:p w14:paraId="29D9B77F" w14:textId="77777777" w:rsidR="002A4D2A" w:rsidRPr="007D384A"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 xml:space="preserve">Odstranění zajišťuje prostřednictvím oprávněné </w:t>
            </w:r>
          </w:p>
          <w:p w14:paraId="20614527" w14:textId="77777777" w:rsidR="002A4D2A" w:rsidRPr="00FA1565" w:rsidRDefault="002A4D2A" w:rsidP="002541EF">
            <w:pPr>
              <w:widowControl w:val="0"/>
              <w:autoSpaceDE w:val="0"/>
              <w:snapToGrid w:val="0"/>
              <w:spacing w:line="100" w:lineRule="atLeast"/>
              <w:rPr>
                <w:rFonts w:eastAsia="Lucida Sans Unicode"/>
                <w:b/>
                <w:kern w:val="1"/>
                <w:lang w:eastAsia="hi-IN" w:bidi="hi-IN"/>
              </w:rPr>
            </w:pPr>
            <w:r w:rsidRPr="007D384A">
              <w:rPr>
                <w:rFonts w:eastAsia="Lucida Sans Unicode"/>
                <w:b/>
                <w:kern w:val="1"/>
                <w:lang w:eastAsia="hi-IN" w:bidi="hi-IN"/>
              </w:rPr>
              <w:t>osoby (svozové firmy) odpadový hospodář.</w:t>
            </w:r>
          </w:p>
        </w:tc>
      </w:tr>
    </w:tbl>
    <w:p w14:paraId="68F995EE" w14:textId="77777777" w:rsidR="002A4D2A" w:rsidRPr="00FA1565" w:rsidRDefault="002A4D2A" w:rsidP="002A4D2A"/>
    <w:p w14:paraId="49F9BC01" w14:textId="77777777" w:rsidR="002A4D2A" w:rsidRPr="00FA1565" w:rsidRDefault="002A4D2A" w:rsidP="002A4D2A"/>
    <w:p w14:paraId="0CAE4576" w14:textId="77777777" w:rsidR="002A4D2A" w:rsidRPr="00FA1565" w:rsidRDefault="002A4D2A" w:rsidP="002A4D2A"/>
    <w:p w14:paraId="14AB8434" w14:textId="77777777" w:rsidR="002A4D2A" w:rsidRPr="00FA1565" w:rsidRDefault="002A4D2A" w:rsidP="002A4D2A">
      <w:pPr>
        <w:rPr>
          <w:b/>
        </w:rPr>
      </w:pPr>
    </w:p>
    <w:p w14:paraId="12FB8B8C" w14:textId="77777777" w:rsidR="002A4D2A" w:rsidRPr="00FA1565" w:rsidRDefault="002A4D2A" w:rsidP="002A4D2A">
      <w:pPr>
        <w:tabs>
          <w:tab w:val="left" w:pos="1038"/>
          <w:tab w:val="left" w:pos="1985"/>
        </w:tabs>
      </w:pPr>
    </w:p>
    <w:p w14:paraId="5725265E" w14:textId="77777777" w:rsidR="002A4D2A" w:rsidRPr="00FA1565" w:rsidRDefault="002A4D2A" w:rsidP="002A4D2A">
      <w:pPr>
        <w:pStyle w:val="Nadpis1"/>
        <w:shd w:val="clear" w:color="auto" w:fill="E5E5E5"/>
        <w:tabs>
          <w:tab w:val="clear" w:pos="454"/>
          <w:tab w:val="left" w:pos="432"/>
        </w:tabs>
        <w:suppressAutoHyphens/>
        <w:spacing w:before="120" w:after="120"/>
        <w:ind w:left="432" w:hanging="432"/>
        <w:jc w:val="both"/>
      </w:pPr>
      <w:bookmarkStart w:id="49" w:name="_Toc466464993"/>
      <w:bookmarkStart w:id="50" w:name="_Toc466539164"/>
      <w:r w:rsidRPr="00FA1565">
        <w:t>Závěrečná ustanovení</w:t>
      </w:r>
      <w:bookmarkEnd w:id="49"/>
      <w:bookmarkEnd w:id="50"/>
    </w:p>
    <w:p w14:paraId="473DB9F1" w14:textId="77777777" w:rsidR="002A4D2A" w:rsidRDefault="002A4D2A" w:rsidP="002A4D2A">
      <w:pPr>
        <w:autoSpaceDE w:val="0"/>
        <w:rPr>
          <w:rFonts w:eastAsia="MS Mincho"/>
        </w:rPr>
      </w:pPr>
      <w:r w:rsidRPr="00FA1565">
        <w:rPr>
          <w:rFonts w:eastAsia="MS Mincho"/>
        </w:rPr>
        <w:t xml:space="preserve">Tato směrnice číslo NNB_SME_01/2013 verze </w:t>
      </w:r>
      <w:r>
        <w:rPr>
          <w:rFonts w:eastAsia="MS Mincho"/>
        </w:rPr>
        <w:t>2</w:t>
      </w:r>
      <w:r w:rsidRPr="00FA1565">
        <w:rPr>
          <w:rFonts w:eastAsia="MS Mincho"/>
        </w:rPr>
        <w:t xml:space="preserve"> nabývá účinnosti dnem podpisu ředitele. </w:t>
      </w:r>
    </w:p>
    <w:p w14:paraId="26132B91" w14:textId="77777777" w:rsidR="002A4D2A" w:rsidRPr="00FD4106" w:rsidRDefault="002A4D2A" w:rsidP="002A4D2A">
      <w:r>
        <w:rPr>
          <w:color w:val="000000"/>
        </w:rPr>
        <w:t xml:space="preserve">Tímto dnem se nahrazuje směrnice z roku 2013 </w:t>
      </w:r>
      <w:r>
        <w:t>Nakládání s odpady verze 1.</w:t>
      </w:r>
    </w:p>
    <w:p w14:paraId="487B2B6C" w14:textId="77777777" w:rsidR="002A4D2A" w:rsidRPr="00FA1565" w:rsidRDefault="002A4D2A" w:rsidP="002A4D2A">
      <w:pPr>
        <w:autoSpaceDE w:val="0"/>
        <w:rPr>
          <w:rFonts w:eastAsia="MS Mincho"/>
        </w:rPr>
      </w:pPr>
    </w:p>
    <w:p w14:paraId="383DAE98" w14:textId="77777777" w:rsidR="002A4D2A" w:rsidRPr="00FA1565" w:rsidRDefault="002A4D2A" w:rsidP="002A4D2A">
      <w:pPr>
        <w:widowControl w:val="0"/>
        <w:tabs>
          <w:tab w:val="left" w:pos="680"/>
          <w:tab w:val="left" w:pos="1038"/>
          <w:tab w:val="left" w:pos="1134"/>
          <w:tab w:val="left" w:pos="3686"/>
        </w:tabs>
      </w:pPr>
    </w:p>
    <w:p w14:paraId="315FC753" w14:textId="77777777" w:rsidR="002A4D2A" w:rsidRPr="00FA1565" w:rsidRDefault="002A4D2A" w:rsidP="002A4D2A">
      <w:pPr>
        <w:pStyle w:val="Nadpis1"/>
        <w:shd w:val="clear" w:color="auto" w:fill="E5E5E5"/>
        <w:tabs>
          <w:tab w:val="clear" w:pos="454"/>
          <w:tab w:val="left" w:pos="432"/>
        </w:tabs>
        <w:suppressAutoHyphens/>
        <w:spacing w:before="120" w:after="120"/>
        <w:ind w:left="432" w:hanging="432"/>
        <w:jc w:val="both"/>
      </w:pPr>
      <w:bookmarkStart w:id="51" w:name="_Toc466464994"/>
      <w:bookmarkStart w:id="52" w:name="_Toc466539165"/>
      <w:r w:rsidRPr="00FA1565">
        <w:t>Vznikající dokumenty a údaje</w:t>
      </w:r>
      <w:bookmarkEnd w:id="51"/>
      <w:bookmarkEnd w:id="52"/>
    </w:p>
    <w:tbl>
      <w:tblPr>
        <w:tblW w:w="0" w:type="auto"/>
        <w:tblInd w:w="70" w:type="dxa"/>
        <w:tblLayout w:type="fixed"/>
        <w:tblCellMar>
          <w:left w:w="70" w:type="dxa"/>
          <w:right w:w="70" w:type="dxa"/>
        </w:tblCellMar>
        <w:tblLook w:val="0000" w:firstRow="0" w:lastRow="0" w:firstColumn="0" w:lastColumn="0" w:noHBand="0" w:noVBand="0"/>
      </w:tblPr>
      <w:tblGrid>
        <w:gridCol w:w="4328"/>
        <w:gridCol w:w="1932"/>
        <w:gridCol w:w="3223"/>
      </w:tblGrid>
      <w:tr w:rsidR="002A4D2A" w:rsidRPr="00FA1565" w14:paraId="60893F74" w14:textId="77777777" w:rsidTr="002541EF">
        <w:tc>
          <w:tcPr>
            <w:tcW w:w="4328" w:type="dxa"/>
            <w:tcBorders>
              <w:top w:val="single" w:sz="4" w:space="0" w:color="000000"/>
              <w:left w:val="single" w:sz="4" w:space="0" w:color="000000"/>
              <w:bottom w:val="single" w:sz="4" w:space="0" w:color="000000"/>
            </w:tcBorders>
            <w:shd w:val="clear" w:color="auto" w:fill="D9D9D9"/>
          </w:tcPr>
          <w:p w14:paraId="426E8748" w14:textId="77777777" w:rsidR="002A4D2A" w:rsidRPr="00FA1565" w:rsidRDefault="002A4D2A" w:rsidP="002541EF">
            <w:pPr>
              <w:pStyle w:val="Zkladntext31"/>
              <w:snapToGrid w:val="0"/>
              <w:jc w:val="center"/>
              <w:rPr>
                <w:b/>
                <w:bCs/>
                <w:color w:val="auto"/>
              </w:rPr>
            </w:pPr>
            <w:r w:rsidRPr="00FA1565">
              <w:rPr>
                <w:b/>
                <w:bCs/>
                <w:color w:val="auto"/>
              </w:rPr>
              <w:t>název</w:t>
            </w:r>
          </w:p>
        </w:tc>
        <w:tc>
          <w:tcPr>
            <w:tcW w:w="1932" w:type="dxa"/>
            <w:tcBorders>
              <w:top w:val="single" w:sz="4" w:space="0" w:color="000000"/>
              <w:left w:val="single" w:sz="4" w:space="0" w:color="000000"/>
              <w:bottom w:val="single" w:sz="4" w:space="0" w:color="000000"/>
            </w:tcBorders>
            <w:shd w:val="clear" w:color="auto" w:fill="D9D9D9"/>
          </w:tcPr>
          <w:p w14:paraId="25489D9D" w14:textId="77777777" w:rsidR="002A4D2A" w:rsidRPr="00FA1565" w:rsidRDefault="002A4D2A" w:rsidP="002541EF">
            <w:pPr>
              <w:pStyle w:val="Zkladntext31"/>
              <w:snapToGrid w:val="0"/>
              <w:jc w:val="center"/>
              <w:rPr>
                <w:b/>
                <w:bCs/>
                <w:color w:val="auto"/>
              </w:rPr>
            </w:pPr>
            <w:r w:rsidRPr="00FA1565">
              <w:rPr>
                <w:b/>
                <w:bCs/>
                <w:color w:val="auto"/>
              </w:rPr>
              <w:t>uchovává</w:t>
            </w:r>
          </w:p>
        </w:tc>
        <w:tc>
          <w:tcPr>
            <w:tcW w:w="3223" w:type="dxa"/>
            <w:tcBorders>
              <w:top w:val="single" w:sz="4" w:space="0" w:color="000000"/>
              <w:left w:val="single" w:sz="4" w:space="0" w:color="000000"/>
              <w:bottom w:val="single" w:sz="4" w:space="0" w:color="000000"/>
              <w:right w:val="single" w:sz="4" w:space="0" w:color="000000"/>
            </w:tcBorders>
            <w:shd w:val="clear" w:color="auto" w:fill="D9D9D9"/>
          </w:tcPr>
          <w:p w14:paraId="6DD35C4F" w14:textId="77777777" w:rsidR="002A4D2A" w:rsidRPr="00FA1565" w:rsidRDefault="002A4D2A" w:rsidP="002541EF">
            <w:pPr>
              <w:pStyle w:val="Zkladntext31"/>
              <w:snapToGrid w:val="0"/>
              <w:jc w:val="center"/>
              <w:rPr>
                <w:b/>
                <w:bCs/>
                <w:color w:val="auto"/>
              </w:rPr>
            </w:pPr>
            <w:r w:rsidRPr="00FA1565">
              <w:rPr>
                <w:b/>
                <w:bCs/>
                <w:color w:val="auto"/>
              </w:rPr>
              <w:t>doba uchování</w:t>
            </w:r>
          </w:p>
        </w:tc>
      </w:tr>
      <w:tr w:rsidR="002A4D2A" w:rsidRPr="00FA1565" w14:paraId="75147B84" w14:textId="77777777" w:rsidTr="002541EF">
        <w:tc>
          <w:tcPr>
            <w:tcW w:w="4328" w:type="dxa"/>
            <w:tcBorders>
              <w:top w:val="single" w:sz="4" w:space="0" w:color="000000"/>
              <w:left w:val="single" w:sz="4" w:space="0" w:color="000000"/>
              <w:bottom w:val="single" w:sz="4" w:space="0" w:color="auto"/>
            </w:tcBorders>
            <w:shd w:val="clear" w:color="auto" w:fill="auto"/>
          </w:tcPr>
          <w:p w14:paraId="0C542F9E" w14:textId="77777777" w:rsidR="002A4D2A" w:rsidRPr="00FA1565" w:rsidRDefault="002A4D2A" w:rsidP="002541EF">
            <w:pPr>
              <w:pStyle w:val="Zkladntext31"/>
              <w:snapToGrid w:val="0"/>
              <w:rPr>
                <w:color w:val="auto"/>
                <w:sz w:val="20"/>
              </w:rPr>
            </w:pPr>
          </w:p>
        </w:tc>
        <w:tc>
          <w:tcPr>
            <w:tcW w:w="1932" w:type="dxa"/>
            <w:tcBorders>
              <w:top w:val="single" w:sz="4" w:space="0" w:color="000000"/>
              <w:left w:val="single" w:sz="4" w:space="0" w:color="000000"/>
              <w:bottom w:val="single" w:sz="4" w:space="0" w:color="auto"/>
            </w:tcBorders>
            <w:shd w:val="clear" w:color="auto" w:fill="auto"/>
          </w:tcPr>
          <w:p w14:paraId="14B37826" w14:textId="77777777" w:rsidR="002A4D2A" w:rsidRPr="00FA1565" w:rsidRDefault="002A4D2A" w:rsidP="002541EF">
            <w:pPr>
              <w:pStyle w:val="Zkladntext31"/>
              <w:snapToGrid w:val="0"/>
              <w:rPr>
                <w:color w:val="auto"/>
              </w:rPr>
            </w:pPr>
          </w:p>
        </w:tc>
        <w:tc>
          <w:tcPr>
            <w:tcW w:w="3223" w:type="dxa"/>
            <w:tcBorders>
              <w:top w:val="single" w:sz="4" w:space="0" w:color="000000"/>
              <w:left w:val="single" w:sz="4" w:space="0" w:color="000000"/>
              <w:bottom w:val="single" w:sz="4" w:space="0" w:color="auto"/>
              <w:right w:val="single" w:sz="4" w:space="0" w:color="000000"/>
            </w:tcBorders>
            <w:shd w:val="clear" w:color="auto" w:fill="auto"/>
          </w:tcPr>
          <w:p w14:paraId="441502AD" w14:textId="77777777" w:rsidR="002A4D2A" w:rsidRPr="00FA1565" w:rsidRDefault="002A4D2A" w:rsidP="002541EF">
            <w:pPr>
              <w:pStyle w:val="Zkladntext31"/>
              <w:snapToGrid w:val="0"/>
              <w:rPr>
                <w:color w:val="auto"/>
              </w:rPr>
            </w:pPr>
          </w:p>
        </w:tc>
      </w:tr>
      <w:tr w:rsidR="002A4D2A" w:rsidRPr="00FA1565" w14:paraId="08C48BD2" w14:textId="77777777" w:rsidTr="002541EF">
        <w:tc>
          <w:tcPr>
            <w:tcW w:w="4328" w:type="dxa"/>
            <w:tcBorders>
              <w:top w:val="single" w:sz="4" w:space="0" w:color="auto"/>
              <w:left w:val="single" w:sz="4" w:space="0" w:color="auto"/>
              <w:bottom w:val="single" w:sz="4" w:space="0" w:color="auto"/>
              <w:right w:val="single" w:sz="4" w:space="0" w:color="auto"/>
            </w:tcBorders>
            <w:shd w:val="clear" w:color="auto" w:fill="auto"/>
          </w:tcPr>
          <w:p w14:paraId="2DD35A89" w14:textId="77777777" w:rsidR="002A4D2A" w:rsidRPr="00FA1565" w:rsidRDefault="002A4D2A" w:rsidP="002541EF">
            <w:pPr>
              <w:pStyle w:val="Zkladntext31"/>
              <w:snapToGrid w:val="0"/>
              <w:rPr>
                <w:color w:val="auto"/>
                <w:sz w:val="20"/>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2044FCAF" w14:textId="77777777" w:rsidR="002A4D2A" w:rsidRPr="00FA1565" w:rsidRDefault="002A4D2A" w:rsidP="002541EF">
            <w:pPr>
              <w:pStyle w:val="Zkladntext31"/>
              <w:snapToGrid w:val="0"/>
              <w:rPr>
                <w:color w:val="auto"/>
              </w:rPr>
            </w:pPr>
          </w:p>
        </w:tc>
        <w:tc>
          <w:tcPr>
            <w:tcW w:w="3223" w:type="dxa"/>
            <w:tcBorders>
              <w:top w:val="single" w:sz="4" w:space="0" w:color="auto"/>
              <w:left w:val="single" w:sz="4" w:space="0" w:color="auto"/>
              <w:bottom w:val="single" w:sz="4" w:space="0" w:color="auto"/>
              <w:right w:val="single" w:sz="4" w:space="0" w:color="auto"/>
            </w:tcBorders>
            <w:shd w:val="clear" w:color="auto" w:fill="auto"/>
          </w:tcPr>
          <w:p w14:paraId="119E80EC" w14:textId="77777777" w:rsidR="002A4D2A" w:rsidRPr="00FA1565" w:rsidRDefault="002A4D2A" w:rsidP="002541EF">
            <w:pPr>
              <w:pStyle w:val="Zkladntext31"/>
              <w:snapToGrid w:val="0"/>
              <w:rPr>
                <w:color w:val="auto"/>
              </w:rPr>
            </w:pPr>
          </w:p>
        </w:tc>
      </w:tr>
      <w:tr w:rsidR="002A4D2A" w:rsidRPr="00FA1565" w14:paraId="53C1E316" w14:textId="77777777" w:rsidTr="002541EF">
        <w:tc>
          <w:tcPr>
            <w:tcW w:w="4328" w:type="dxa"/>
            <w:tcBorders>
              <w:top w:val="single" w:sz="4" w:space="0" w:color="auto"/>
              <w:left w:val="single" w:sz="4" w:space="0" w:color="auto"/>
              <w:bottom w:val="single" w:sz="4" w:space="0" w:color="auto"/>
              <w:right w:val="single" w:sz="4" w:space="0" w:color="auto"/>
            </w:tcBorders>
            <w:shd w:val="clear" w:color="auto" w:fill="auto"/>
          </w:tcPr>
          <w:p w14:paraId="77349F99" w14:textId="77777777" w:rsidR="002A4D2A" w:rsidRPr="00FA1565" w:rsidRDefault="002A4D2A" w:rsidP="002541EF">
            <w:pPr>
              <w:pStyle w:val="Zkladntext31"/>
              <w:snapToGrid w:val="0"/>
              <w:jc w:val="left"/>
              <w:rPr>
                <w:color w:val="auto"/>
                <w:sz w:val="20"/>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38DBA625" w14:textId="77777777" w:rsidR="002A4D2A" w:rsidRPr="00FA1565" w:rsidRDefault="002A4D2A" w:rsidP="002541EF">
            <w:pPr>
              <w:pStyle w:val="Zkladntext31"/>
              <w:snapToGrid w:val="0"/>
              <w:rPr>
                <w:color w:val="auto"/>
              </w:rPr>
            </w:pPr>
          </w:p>
        </w:tc>
        <w:tc>
          <w:tcPr>
            <w:tcW w:w="3223" w:type="dxa"/>
            <w:tcBorders>
              <w:top w:val="single" w:sz="4" w:space="0" w:color="auto"/>
              <w:left w:val="single" w:sz="4" w:space="0" w:color="auto"/>
              <w:bottom w:val="single" w:sz="4" w:space="0" w:color="auto"/>
              <w:right w:val="single" w:sz="4" w:space="0" w:color="auto"/>
            </w:tcBorders>
            <w:shd w:val="clear" w:color="auto" w:fill="auto"/>
          </w:tcPr>
          <w:p w14:paraId="5D81B321" w14:textId="77777777" w:rsidR="002A4D2A" w:rsidRPr="00FA1565" w:rsidRDefault="002A4D2A" w:rsidP="002541EF">
            <w:pPr>
              <w:pStyle w:val="Zkladntext31"/>
              <w:snapToGrid w:val="0"/>
              <w:rPr>
                <w:color w:val="auto"/>
              </w:rPr>
            </w:pPr>
          </w:p>
        </w:tc>
      </w:tr>
      <w:tr w:rsidR="002A4D2A" w:rsidRPr="00FA1565" w14:paraId="403B48D9" w14:textId="77777777" w:rsidTr="002541EF">
        <w:tc>
          <w:tcPr>
            <w:tcW w:w="4328" w:type="dxa"/>
            <w:tcBorders>
              <w:top w:val="single" w:sz="4" w:space="0" w:color="auto"/>
              <w:left w:val="single" w:sz="4" w:space="0" w:color="auto"/>
              <w:bottom w:val="single" w:sz="4" w:space="0" w:color="auto"/>
              <w:right w:val="single" w:sz="4" w:space="0" w:color="auto"/>
            </w:tcBorders>
            <w:shd w:val="clear" w:color="auto" w:fill="auto"/>
          </w:tcPr>
          <w:p w14:paraId="5031A4A0" w14:textId="77777777" w:rsidR="002A4D2A" w:rsidRPr="00FA1565" w:rsidRDefault="002A4D2A" w:rsidP="002541EF">
            <w:pPr>
              <w:pStyle w:val="Zkladntext31"/>
              <w:snapToGrid w:val="0"/>
              <w:rPr>
                <w:color w:val="auto"/>
                <w:sz w:val="20"/>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1B855B9A" w14:textId="77777777" w:rsidR="002A4D2A" w:rsidRPr="00FA1565" w:rsidRDefault="002A4D2A" w:rsidP="002541EF">
            <w:pPr>
              <w:pStyle w:val="Zkladntext31"/>
              <w:snapToGrid w:val="0"/>
              <w:rPr>
                <w:color w:val="auto"/>
              </w:rPr>
            </w:pPr>
          </w:p>
        </w:tc>
        <w:tc>
          <w:tcPr>
            <w:tcW w:w="3223" w:type="dxa"/>
            <w:tcBorders>
              <w:top w:val="single" w:sz="4" w:space="0" w:color="auto"/>
              <w:left w:val="single" w:sz="4" w:space="0" w:color="auto"/>
              <w:bottom w:val="single" w:sz="4" w:space="0" w:color="auto"/>
              <w:right w:val="single" w:sz="4" w:space="0" w:color="auto"/>
            </w:tcBorders>
            <w:shd w:val="clear" w:color="auto" w:fill="auto"/>
          </w:tcPr>
          <w:p w14:paraId="6617F5BD" w14:textId="77777777" w:rsidR="002A4D2A" w:rsidRPr="00FA1565" w:rsidRDefault="002A4D2A" w:rsidP="002541EF">
            <w:pPr>
              <w:pStyle w:val="Zkladntext31"/>
              <w:snapToGrid w:val="0"/>
              <w:rPr>
                <w:color w:val="auto"/>
              </w:rPr>
            </w:pPr>
          </w:p>
        </w:tc>
      </w:tr>
      <w:tr w:rsidR="002A4D2A" w:rsidRPr="00FA1565" w14:paraId="434605E2" w14:textId="77777777" w:rsidTr="002541EF">
        <w:tc>
          <w:tcPr>
            <w:tcW w:w="4328" w:type="dxa"/>
            <w:tcBorders>
              <w:top w:val="single" w:sz="4" w:space="0" w:color="auto"/>
            </w:tcBorders>
            <w:shd w:val="clear" w:color="auto" w:fill="auto"/>
          </w:tcPr>
          <w:p w14:paraId="3D6689F8" w14:textId="77777777" w:rsidR="002A4D2A" w:rsidRPr="00FA1565" w:rsidRDefault="002A4D2A" w:rsidP="002541EF">
            <w:pPr>
              <w:pStyle w:val="Zkladntext31"/>
              <w:snapToGrid w:val="0"/>
              <w:rPr>
                <w:color w:val="auto"/>
                <w:sz w:val="20"/>
              </w:rPr>
            </w:pPr>
          </w:p>
        </w:tc>
        <w:tc>
          <w:tcPr>
            <w:tcW w:w="1932" w:type="dxa"/>
            <w:tcBorders>
              <w:top w:val="single" w:sz="4" w:space="0" w:color="auto"/>
            </w:tcBorders>
            <w:shd w:val="clear" w:color="auto" w:fill="auto"/>
          </w:tcPr>
          <w:p w14:paraId="21C7C078" w14:textId="77777777" w:rsidR="002A4D2A" w:rsidRPr="00FA1565" w:rsidRDefault="002A4D2A" w:rsidP="002541EF">
            <w:pPr>
              <w:pStyle w:val="Zkladntext31"/>
              <w:snapToGrid w:val="0"/>
              <w:rPr>
                <w:color w:val="auto"/>
              </w:rPr>
            </w:pPr>
          </w:p>
        </w:tc>
        <w:tc>
          <w:tcPr>
            <w:tcW w:w="3223" w:type="dxa"/>
            <w:tcBorders>
              <w:top w:val="single" w:sz="4" w:space="0" w:color="auto"/>
            </w:tcBorders>
            <w:shd w:val="clear" w:color="auto" w:fill="auto"/>
          </w:tcPr>
          <w:p w14:paraId="072F791D" w14:textId="77777777" w:rsidR="002A4D2A" w:rsidRPr="00FA1565" w:rsidRDefault="002A4D2A" w:rsidP="002541EF">
            <w:pPr>
              <w:pStyle w:val="Zkladntext31"/>
              <w:snapToGrid w:val="0"/>
              <w:rPr>
                <w:color w:val="auto"/>
              </w:rPr>
            </w:pPr>
          </w:p>
        </w:tc>
      </w:tr>
      <w:tr w:rsidR="002A4D2A" w:rsidRPr="00FA1565" w14:paraId="4F9FC5DF" w14:textId="77777777" w:rsidTr="002541EF">
        <w:tc>
          <w:tcPr>
            <w:tcW w:w="4328" w:type="dxa"/>
            <w:shd w:val="clear" w:color="auto" w:fill="auto"/>
          </w:tcPr>
          <w:p w14:paraId="705C795A" w14:textId="77777777" w:rsidR="002A4D2A" w:rsidRPr="00FA1565" w:rsidRDefault="002A4D2A" w:rsidP="002541EF">
            <w:pPr>
              <w:pStyle w:val="Zkladntext31"/>
              <w:snapToGrid w:val="0"/>
              <w:rPr>
                <w:color w:val="auto"/>
                <w:sz w:val="20"/>
              </w:rPr>
            </w:pPr>
          </w:p>
        </w:tc>
        <w:tc>
          <w:tcPr>
            <w:tcW w:w="1932" w:type="dxa"/>
            <w:shd w:val="clear" w:color="auto" w:fill="auto"/>
          </w:tcPr>
          <w:p w14:paraId="26A87220" w14:textId="77777777" w:rsidR="002A4D2A" w:rsidRPr="00FA1565" w:rsidRDefault="002A4D2A" w:rsidP="002541EF">
            <w:pPr>
              <w:pStyle w:val="Zkladntext31"/>
              <w:snapToGrid w:val="0"/>
              <w:rPr>
                <w:color w:val="auto"/>
              </w:rPr>
            </w:pPr>
          </w:p>
        </w:tc>
        <w:tc>
          <w:tcPr>
            <w:tcW w:w="3223" w:type="dxa"/>
            <w:shd w:val="clear" w:color="auto" w:fill="auto"/>
          </w:tcPr>
          <w:p w14:paraId="272EF5FE" w14:textId="77777777" w:rsidR="002A4D2A" w:rsidRPr="00FA1565" w:rsidRDefault="002A4D2A" w:rsidP="002541EF">
            <w:pPr>
              <w:pStyle w:val="Zkladntext31"/>
              <w:snapToGrid w:val="0"/>
              <w:rPr>
                <w:color w:val="auto"/>
              </w:rPr>
            </w:pPr>
          </w:p>
        </w:tc>
      </w:tr>
    </w:tbl>
    <w:p w14:paraId="3F76E97B" w14:textId="77777777" w:rsidR="002A4D2A" w:rsidRPr="00FA1565" w:rsidRDefault="002A4D2A" w:rsidP="002A4D2A">
      <w:pPr>
        <w:pStyle w:val="Nadpis1"/>
        <w:shd w:val="clear" w:color="auto" w:fill="E5E5E5"/>
        <w:tabs>
          <w:tab w:val="clear" w:pos="454"/>
          <w:tab w:val="left" w:pos="432"/>
        </w:tabs>
        <w:suppressAutoHyphens/>
        <w:spacing w:before="120" w:after="120"/>
        <w:ind w:left="432" w:hanging="432"/>
        <w:jc w:val="both"/>
      </w:pPr>
      <w:bookmarkStart w:id="53" w:name="_Toc466464995"/>
      <w:bookmarkStart w:id="54" w:name="_Toc466539166"/>
      <w:r w:rsidRPr="00FA1565">
        <w:t>Související dokumenty</w:t>
      </w:r>
      <w:bookmarkEnd w:id="53"/>
      <w:bookmarkEnd w:id="54"/>
    </w:p>
    <w:p w14:paraId="4FE7FBFC" w14:textId="77777777" w:rsidR="002A4D2A" w:rsidRPr="00FA1565" w:rsidRDefault="002A4D2A" w:rsidP="002A4D2A">
      <w:r w:rsidRPr="00FA1565">
        <w:rPr>
          <w:u w:val="single"/>
        </w:rPr>
        <w:t>Legislativa</w:t>
      </w:r>
      <w:r w:rsidRPr="00FA1565">
        <w:t>:</w:t>
      </w:r>
    </w:p>
    <w:p w14:paraId="11BAC665" w14:textId="77777777" w:rsidR="002A4D2A" w:rsidRPr="00FA1565" w:rsidRDefault="002A4D2A" w:rsidP="002A4D2A">
      <w:pPr>
        <w:widowControl w:val="0"/>
        <w:tabs>
          <w:tab w:val="left" w:pos="1038"/>
        </w:tabs>
        <w:rPr>
          <w:i/>
          <w:iCs/>
        </w:rPr>
      </w:pPr>
      <w:r>
        <w:rPr>
          <w:b/>
        </w:rPr>
        <w:t>Zákon č.</w:t>
      </w:r>
      <w:r>
        <w:rPr>
          <w:b/>
        </w:rPr>
        <w:tab/>
      </w:r>
      <w:r w:rsidRPr="00FA1565">
        <w:rPr>
          <w:b/>
        </w:rPr>
        <w:t xml:space="preserve">185/2001Sb., </w:t>
      </w:r>
      <w:r w:rsidRPr="00FA1565">
        <w:rPr>
          <w:i/>
          <w:iCs/>
        </w:rPr>
        <w:t>o odpadech, ve znění následujících předpisů a související předpisy</w:t>
      </w:r>
    </w:p>
    <w:p w14:paraId="4559CDFC" w14:textId="77777777" w:rsidR="002A4D2A" w:rsidRDefault="002A4D2A" w:rsidP="002A4D2A">
      <w:pPr>
        <w:widowControl w:val="0"/>
        <w:tabs>
          <w:tab w:val="left" w:pos="1038"/>
        </w:tabs>
        <w:rPr>
          <w:i/>
          <w:iCs/>
        </w:rPr>
      </w:pPr>
      <w:r>
        <w:rPr>
          <w:b/>
          <w:bCs/>
        </w:rPr>
        <w:t>Zákon č.</w:t>
      </w:r>
      <w:r>
        <w:rPr>
          <w:b/>
          <w:bCs/>
        </w:rPr>
        <w:tab/>
      </w:r>
      <w:r w:rsidRPr="00FA1565">
        <w:rPr>
          <w:b/>
          <w:bCs/>
        </w:rPr>
        <w:t xml:space="preserve">258/2000 Sb., </w:t>
      </w:r>
      <w:r w:rsidRPr="00FA1565">
        <w:rPr>
          <w:i/>
          <w:iCs/>
        </w:rPr>
        <w:t xml:space="preserve">o ochraně veřejného zdraví a o změně některých souvisejících zákonů </w:t>
      </w:r>
    </w:p>
    <w:p w14:paraId="2140065A" w14:textId="77777777" w:rsidR="002A4D2A" w:rsidRPr="00FA1565" w:rsidRDefault="002A4D2A" w:rsidP="002A4D2A">
      <w:pPr>
        <w:widowControl w:val="0"/>
        <w:tabs>
          <w:tab w:val="left" w:pos="1038"/>
        </w:tabs>
        <w:rPr>
          <w:i/>
          <w:iCs/>
        </w:rPr>
      </w:pPr>
      <w:r>
        <w:rPr>
          <w:i/>
          <w:iCs/>
        </w:rPr>
        <w:tab/>
      </w:r>
      <w:r w:rsidRPr="00FA1565">
        <w:rPr>
          <w:i/>
          <w:iCs/>
        </w:rPr>
        <w:t>v platném znění</w:t>
      </w:r>
    </w:p>
    <w:p w14:paraId="30408150" w14:textId="77777777" w:rsidR="002A4D2A" w:rsidRDefault="002A4D2A" w:rsidP="002A4D2A">
      <w:pPr>
        <w:widowControl w:val="0"/>
        <w:tabs>
          <w:tab w:val="left" w:pos="1038"/>
        </w:tabs>
        <w:rPr>
          <w:i/>
          <w:iCs/>
        </w:rPr>
      </w:pPr>
      <w:r>
        <w:rPr>
          <w:b/>
          <w:bCs/>
        </w:rPr>
        <w:t>Zákon č.</w:t>
      </w:r>
      <w:r>
        <w:rPr>
          <w:b/>
          <w:bCs/>
        </w:rPr>
        <w:tab/>
      </w:r>
      <w:r w:rsidRPr="00FA1565">
        <w:rPr>
          <w:b/>
          <w:bCs/>
        </w:rPr>
        <w:t>59/2006 Sb.,</w:t>
      </w:r>
      <w:r w:rsidRPr="00FA1565">
        <w:rPr>
          <w:i/>
          <w:iCs/>
        </w:rPr>
        <w:t xml:space="preserve"> o prevenci závažných havárií způsobených vybranými nebezpečnými </w:t>
      </w:r>
    </w:p>
    <w:p w14:paraId="35ADB301" w14:textId="77777777" w:rsidR="002A4D2A" w:rsidRPr="00FA1565" w:rsidRDefault="002A4D2A" w:rsidP="002A4D2A">
      <w:pPr>
        <w:widowControl w:val="0"/>
        <w:tabs>
          <w:tab w:val="left" w:pos="1038"/>
        </w:tabs>
        <w:rPr>
          <w:i/>
          <w:iCs/>
        </w:rPr>
      </w:pPr>
      <w:r>
        <w:rPr>
          <w:i/>
          <w:iCs/>
        </w:rPr>
        <w:tab/>
      </w:r>
      <w:r w:rsidRPr="00FA1565">
        <w:rPr>
          <w:i/>
          <w:iCs/>
        </w:rPr>
        <w:t>chemickými látkami nebo chemickými přípravky a o změně dalších předpisů</w:t>
      </w:r>
    </w:p>
    <w:p w14:paraId="63B8F824" w14:textId="77777777" w:rsidR="002A4D2A" w:rsidRPr="00FA1565" w:rsidRDefault="002A4D2A" w:rsidP="002A4D2A">
      <w:pPr>
        <w:widowControl w:val="0"/>
        <w:tabs>
          <w:tab w:val="left" w:pos="1038"/>
        </w:tabs>
        <w:rPr>
          <w:i/>
          <w:iCs/>
        </w:rPr>
      </w:pPr>
      <w:r w:rsidRPr="00FA1565">
        <w:rPr>
          <w:b/>
          <w:bCs/>
        </w:rPr>
        <w:t>Zákon č.</w:t>
      </w:r>
      <w:r w:rsidRPr="00FA1565">
        <w:rPr>
          <w:b/>
          <w:bCs/>
          <w:i/>
          <w:iCs/>
        </w:rPr>
        <w:t xml:space="preserve"> </w:t>
      </w:r>
      <w:r>
        <w:rPr>
          <w:b/>
          <w:bCs/>
          <w:i/>
          <w:iCs/>
        </w:rPr>
        <w:tab/>
      </w:r>
      <w:r w:rsidRPr="00FA1565">
        <w:rPr>
          <w:b/>
          <w:bCs/>
        </w:rPr>
        <w:t>254/2001 Sb.,</w:t>
      </w:r>
      <w:r w:rsidRPr="00FA1565">
        <w:rPr>
          <w:b/>
          <w:bCs/>
          <w:i/>
          <w:iCs/>
        </w:rPr>
        <w:t xml:space="preserve"> </w:t>
      </w:r>
      <w:r w:rsidRPr="00FA1565">
        <w:rPr>
          <w:i/>
          <w:iCs/>
        </w:rPr>
        <w:t>o vodách, ve znění pozdějších předpisů</w:t>
      </w:r>
    </w:p>
    <w:p w14:paraId="4A14618F" w14:textId="77777777" w:rsidR="002A4D2A" w:rsidRPr="00FA1565" w:rsidRDefault="002A4D2A" w:rsidP="002A4D2A">
      <w:pPr>
        <w:widowControl w:val="0"/>
        <w:tabs>
          <w:tab w:val="left" w:pos="1038"/>
        </w:tabs>
        <w:rPr>
          <w:i/>
          <w:iCs/>
        </w:rPr>
      </w:pPr>
      <w:r>
        <w:rPr>
          <w:b/>
          <w:bCs/>
        </w:rPr>
        <w:t>Zákon č.</w:t>
      </w:r>
      <w:r>
        <w:rPr>
          <w:b/>
          <w:bCs/>
        </w:rPr>
        <w:tab/>
      </w:r>
      <w:r w:rsidRPr="00FA1565">
        <w:rPr>
          <w:b/>
          <w:bCs/>
        </w:rPr>
        <w:t>167/2008 Sb.,</w:t>
      </w:r>
      <w:r w:rsidRPr="00FA1565">
        <w:rPr>
          <w:i/>
          <w:iCs/>
        </w:rPr>
        <w:t xml:space="preserve"> o ekologické újmě, ve znění pozdějších předpisů</w:t>
      </w:r>
    </w:p>
    <w:p w14:paraId="0AEF74AF" w14:textId="77777777" w:rsidR="002A4D2A" w:rsidRDefault="002A4D2A" w:rsidP="002A4D2A">
      <w:pPr>
        <w:widowControl w:val="0"/>
        <w:tabs>
          <w:tab w:val="left" w:pos="1038"/>
        </w:tabs>
        <w:rPr>
          <w:i/>
          <w:iCs/>
        </w:rPr>
      </w:pPr>
      <w:r>
        <w:rPr>
          <w:b/>
          <w:bCs/>
        </w:rPr>
        <w:t>Zákon č.</w:t>
      </w:r>
      <w:r>
        <w:rPr>
          <w:b/>
          <w:bCs/>
        </w:rPr>
        <w:tab/>
      </w:r>
      <w:r w:rsidRPr="00FA1565">
        <w:rPr>
          <w:b/>
          <w:bCs/>
        </w:rPr>
        <w:t>350/2011 Sb.,</w:t>
      </w:r>
      <w:r w:rsidRPr="00FA1565">
        <w:rPr>
          <w:i/>
          <w:iCs/>
        </w:rPr>
        <w:t xml:space="preserve"> o chemických látkách a chemických směsích, ve znění pozdějších </w:t>
      </w:r>
    </w:p>
    <w:p w14:paraId="1F5C06DD" w14:textId="77777777" w:rsidR="002A4D2A" w:rsidRPr="00FA1565" w:rsidRDefault="002A4D2A" w:rsidP="002A4D2A">
      <w:pPr>
        <w:widowControl w:val="0"/>
        <w:tabs>
          <w:tab w:val="left" w:pos="1038"/>
        </w:tabs>
        <w:rPr>
          <w:i/>
          <w:iCs/>
        </w:rPr>
      </w:pPr>
      <w:r>
        <w:rPr>
          <w:i/>
          <w:iCs/>
        </w:rPr>
        <w:tab/>
      </w:r>
      <w:r w:rsidRPr="00FA1565">
        <w:rPr>
          <w:i/>
          <w:iCs/>
        </w:rPr>
        <w:t>předpisů</w:t>
      </w:r>
    </w:p>
    <w:p w14:paraId="288002FC" w14:textId="77777777" w:rsidR="002A4D2A" w:rsidRPr="00FA1565" w:rsidRDefault="002A4D2A" w:rsidP="002A4D2A">
      <w:pPr>
        <w:widowControl w:val="0"/>
        <w:tabs>
          <w:tab w:val="left" w:pos="1038"/>
        </w:tabs>
        <w:rPr>
          <w:i/>
        </w:rPr>
      </w:pPr>
      <w:r w:rsidRPr="00FA1565">
        <w:rPr>
          <w:b/>
        </w:rPr>
        <w:t xml:space="preserve">Vyhláška č. 93/2016 Sb., </w:t>
      </w:r>
      <w:r w:rsidRPr="00FA1565">
        <w:rPr>
          <w:i/>
        </w:rPr>
        <w:t>kterou se stanoví Katalog odpadů…</w:t>
      </w:r>
    </w:p>
    <w:p w14:paraId="51FF47F3" w14:textId="77777777" w:rsidR="002A4D2A" w:rsidRPr="00FA1565" w:rsidRDefault="002A4D2A" w:rsidP="002A4D2A">
      <w:pPr>
        <w:widowControl w:val="0"/>
        <w:tabs>
          <w:tab w:val="left" w:pos="1038"/>
        </w:tabs>
        <w:rPr>
          <w:i/>
        </w:rPr>
      </w:pPr>
      <w:r w:rsidRPr="00FA1565">
        <w:rPr>
          <w:b/>
        </w:rPr>
        <w:t>Vyhláška č. 383/2001 Sb</w:t>
      </w:r>
      <w:r w:rsidRPr="00FA1565">
        <w:rPr>
          <w:b/>
          <w:bCs/>
          <w:i/>
        </w:rPr>
        <w:t xml:space="preserve">., </w:t>
      </w:r>
      <w:r w:rsidRPr="00FA1565">
        <w:rPr>
          <w:i/>
        </w:rPr>
        <w:t>o podrobnostech nakládání s odpady v platném znění</w:t>
      </w:r>
    </w:p>
    <w:p w14:paraId="49781D47" w14:textId="77777777" w:rsidR="002A4D2A" w:rsidRPr="00FA1565" w:rsidRDefault="002A4D2A" w:rsidP="002A4D2A">
      <w:pPr>
        <w:widowControl w:val="0"/>
        <w:tabs>
          <w:tab w:val="left" w:pos="1038"/>
        </w:tabs>
        <w:rPr>
          <w:i/>
        </w:rPr>
      </w:pPr>
      <w:r w:rsidRPr="00FA1565">
        <w:rPr>
          <w:b/>
        </w:rPr>
        <w:t>Vyhláška č. 94/2016 Sb.,</w:t>
      </w:r>
      <w:r w:rsidRPr="00FA1565">
        <w:rPr>
          <w:b/>
          <w:i/>
        </w:rPr>
        <w:t xml:space="preserve"> </w:t>
      </w:r>
      <w:r w:rsidRPr="00FA1565">
        <w:rPr>
          <w:i/>
        </w:rPr>
        <w:t>o hodnocení nebezpečných vlastností odpadů</w:t>
      </w:r>
    </w:p>
    <w:p w14:paraId="20080B21" w14:textId="77777777" w:rsidR="002A4D2A" w:rsidRPr="00FA1565" w:rsidRDefault="002A4D2A" w:rsidP="002A4D2A">
      <w:pPr>
        <w:widowControl w:val="0"/>
        <w:tabs>
          <w:tab w:val="left" w:pos="-1089"/>
        </w:tabs>
        <w:rPr>
          <w:i/>
        </w:rPr>
      </w:pPr>
      <w:r>
        <w:rPr>
          <w:b/>
        </w:rPr>
        <w:t>Věstník MZČR</w:t>
      </w:r>
      <w:r w:rsidRPr="00FA1565">
        <w:rPr>
          <w:b/>
        </w:rPr>
        <w:t xml:space="preserve">, částka 4  -  </w:t>
      </w:r>
      <w:r w:rsidRPr="00FA1565">
        <w:rPr>
          <w:i/>
        </w:rPr>
        <w:t>Metodický návod pro nakládání s odpadem ze zdravotnických zařízení</w:t>
      </w:r>
    </w:p>
    <w:p w14:paraId="6F9FBEC3" w14:textId="77777777" w:rsidR="002A4D2A" w:rsidRPr="00FA1565" w:rsidRDefault="002A4D2A" w:rsidP="002A4D2A">
      <w:pPr>
        <w:widowControl w:val="0"/>
        <w:tabs>
          <w:tab w:val="left" w:pos="-1089"/>
        </w:tabs>
      </w:pPr>
      <w:r w:rsidRPr="00FA1565">
        <w:rPr>
          <w:b/>
          <w:bCs/>
        </w:rPr>
        <w:t>Metodické doporučení k nakládání s odpady ze zdravotnictví, (</w:t>
      </w:r>
      <w:r w:rsidRPr="00FA1565">
        <w:t>MŹ, odbor odpadů, 2007)</w:t>
      </w:r>
    </w:p>
    <w:p w14:paraId="5E662D82" w14:textId="77777777" w:rsidR="002A4D2A" w:rsidRDefault="002A4D2A" w:rsidP="002A4D2A">
      <w:pPr>
        <w:widowControl w:val="0"/>
        <w:tabs>
          <w:tab w:val="left" w:pos="1038"/>
        </w:tabs>
      </w:pPr>
      <w:r w:rsidRPr="00FA1565">
        <w:rPr>
          <w:b/>
        </w:rPr>
        <w:t>Souhlas Odboru ochrany prostředí Magistrátu hl. m. Prahy</w:t>
      </w:r>
      <w:r w:rsidRPr="00FA1565">
        <w:t xml:space="preserve"> k upuštění od třídění odděleného shromažďování odpadů.</w:t>
      </w:r>
    </w:p>
    <w:p w14:paraId="480345B4" w14:textId="77777777" w:rsidR="00C16505" w:rsidRDefault="00C16505">
      <w:pPr>
        <w:spacing w:after="160" w:line="259" w:lineRule="auto"/>
        <w:rPr>
          <w:i/>
          <w:szCs w:val="24"/>
        </w:rPr>
      </w:pPr>
    </w:p>
    <w:p w14:paraId="05666BD8" w14:textId="1BAE8068" w:rsidR="005B2E1B" w:rsidRDefault="005B2E1B" w:rsidP="005B2E1B">
      <w:pPr>
        <w:spacing w:after="160" w:line="259" w:lineRule="auto"/>
        <w:rPr>
          <w:i/>
        </w:rPr>
      </w:pPr>
      <w:r>
        <w:br w:type="page"/>
      </w:r>
      <w:r w:rsidRPr="005B2E1B">
        <w:rPr>
          <w:i/>
        </w:rPr>
        <w:lastRenderedPageBreak/>
        <w:t xml:space="preserve">Příloha č. </w:t>
      </w:r>
      <w:r>
        <w:rPr>
          <w:i/>
        </w:rPr>
        <w:t>7</w:t>
      </w:r>
      <w:r w:rsidRPr="005B2E1B">
        <w:rPr>
          <w:i/>
        </w:rPr>
        <w:t xml:space="preserve"> – Výčet jednotlivých fází pro nakládání s</w:t>
      </w:r>
      <w:r w:rsidR="00F52A64">
        <w:rPr>
          <w:i/>
        </w:rPr>
        <w:t> </w:t>
      </w:r>
      <w:r w:rsidRPr="005B2E1B">
        <w:rPr>
          <w:i/>
        </w:rPr>
        <w:t>odpadem</w:t>
      </w:r>
    </w:p>
    <w:p w14:paraId="68E936BB" w14:textId="77777777" w:rsidR="002A4D2A" w:rsidRPr="002A4D2A" w:rsidRDefault="002A4D2A" w:rsidP="002A4D2A">
      <w:pPr>
        <w:spacing w:after="160" w:line="259" w:lineRule="auto"/>
      </w:pPr>
    </w:p>
    <w:p w14:paraId="55E58EDB" w14:textId="77777777" w:rsidR="002A4D2A" w:rsidRPr="002A4D2A" w:rsidRDefault="002A4D2A" w:rsidP="002A4D2A">
      <w:pPr>
        <w:spacing w:after="160" w:line="259" w:lineRule="auto"/>
        <w:rPr>
          <w:rFonts w:ascii="Times New Roman" w:hAnsi="Times New Roman"/>
          <w:sz w:val="20"/>
        </w:rPr>
      </w:pPr>
      <w:r w:rsidRPr="002A4D2A">
        <w:t xml:space="preserve"> </w:t>
      </w:r>
      <w:r w:rsidRPr="002A4D2A">
        <w:rPr>
          <w:rFonts w:ascii="Times New Roman" w:hAnsi="Times New Roman"/>
          <w:b/>
          <w:bCs/>
          <w:sz w:val="20"/>
        </w:rPr>
        <w:t xml:space="preserve">Popis nakládání s odpady při plnění veřejné zakázky „Svoz, odvoz a odstraňování specifických zdravotnických odpadů z NNB – nebezpečných odpadů a ostatních odpadů“ </w:t>
      </w:r>
    </w:p>
    <w:p w14:paraId="62A6491D" w14:textId="77777777" w:rsidR="002A4D2A" w:rsidRPr="002A4D2A" w:rsidRDefault="002A4D2A" w:rsidP="002A4D2A">
      <w:pPr>
        <w:spacing w:after="160" w:line="259" w:lineRule="auto"/>
        <w:rPr>
          <w:rFonts w:ascii="Times New Roman" w:hAnsi="Times New Roman"/>
          <w:sz w:val="20"/>
        </w:rPr>
      </w:pPr>
      <w:r w:rsidRPr="002A4D2A">
        <w:rPr>
          <w:rFonts w:ascii="Times New Roman" w:hAnsi="Times New Roman"/>
          <w:sz w:val="20"/>
        </w:rPr>
        <w:t xml:space="preserve">Naše společnost SUEZ Využití zdrojů a.s., IČ: 25638955, se sídlem Španělská 1073/10, 120 00 Praha 2 hodlá plnit veřejnou zakázku Svoz, odvoz a odstraňování specifických zdravotnických odpadů z NNB – nebezpečných odpadů a ostatních odpadů“ pro zákazníka Nemocnice na Bulovce, IČ: 00064211, Praha 8, Libeň, Budínova 67/2 následujícím způsobem. </w:t>
      </w:r>
    </w:p>
    <w:p w14:paraId="204FCA69" w14:textId="77777777" w:rsidR="002A4D2A" w:rsidRPr="002A4D2A" w:rsidRDefault="002A4D2A" w:rsidP="002A4D2A">
      <w:pPr>
        <w:spacing w:after="160" w:line="259" w:lineRule="auto"/>
        <w:rPr>
          <w:rFonts w:ascii="Times New Roman" w:hAnsi="Times New Roman"/>
          <w:sz w:val="20"/>
        </w:rPr>
      </w:pPr>
      <w:r w:rsidRPr="002A4D2A">
        <w:rPr>
          <w:rFonts w:ascii="Times New Roman" w:hAnsi="Times New Roman"/>
          <w:sz w:val="20"/>
        </w:rPr>
        <w:t xml:space="preserve">I.Zdravotnické odpady </w:t>
      </w:r>
    </w:p>
    <w:p w14:paraId="3014CEB3" w14:textId="77777777" w:rsidR="002A4D2A" w:rsidRPr="002A4D2A" w:rsidRDefault="002A4D2A" w:rsidP="002A4D2A">
      <w:pPr>
        <w:spacing w:after="160" w:line="259" w:lineRule="auto"/>
        <w:rPr>
          <w:rFonts w:ascii="Times New Roman" w:hAnsi="Times New Roman"/>
          <w:sz w:val="20"/>
        </w:rPr>
      </w:pPr>
      <w:r w:rsidRPr="002A4D2A">
        <w:rPr>
          <w:rFonts w:ascii="Times New Roman" w:hAnsi="Times New Roman"/>
          <w:sz w:val="20"/>
        </w:rPr>
        <w:t xml:space="preserve">Jedná se zejména o odpad vedený pod katalogovými čísly 180101 Ostré předměty (kromě čísla 180103), 180102 Části těla a orgány včetně krevních vaků a krevních konzerv (kromě čísla 180103), 180103 Odpady, na jejichž sběr a odstraňování jsou kladeny zvláštní požadavky s ohledem na prevenci infekce, 180106 Chemikálie, které jsou nebo obsahují nebezpečné látky, 180108 Nepoužitelná cytostatika, 180109 Jiná nepoužitelná léčiva neuvedená pod číslem 180108, 180110 Odpadní amalgam. Odpady shromážděné dle platné legislativy a směrnice nemocnice v pytli, zavázané a označené všemi náležitostmi, shromážděné na vymezeném uzamykatelném shromaždišti jsou v rámci svozového okruhu převzaty a svezeny valníkovým vozidlem v souladu ADR na logistické centrum společnosti v Horních Měcholupech, Ke Kablu 289, cca 15 km vzdáleném. Zde probíhá certifikované vážení, dokladem o vážení jsou pravidelně předávané vážní lístky. V logistickém centru je odpad přemístěn do kontejneru velkoobjemového (40 m3) a denně odvážen do koncového zařízení, do spalovny nebezpečných odpadů v Trmicích vzdálené cca 100 km. Ve spalovně je kontejner vysypán do šachty spalovny a drapákem dávkován do pece. </w:t>
      </w:r>
    </w:p>
    <w:p w14:paraId="294A777B" w14:textId="77777777" w:rsidR="002A4D2A" w:rsidRPr="002A4D2A" w:rsidRDefault="002A4D2A" w:rsidP="002A4D2A">
      <w:pPr>
        <w:spacing w:after="160" w:line="259" w:lineRule="auto"/>
        <w:rPr>
          <w:rFonts w:ascii="Times New Roman" w:hAnsi="Times New Roman"/>
          <w:sz w:val="20"/>
        </w:rPr>
      </w:pPr>
      <w:r w:rsidRPr="002A4D2A">
        <w:rPr>
          <w:rFonts w:ascii="Times New Roman" w:hAnsi="Times New Roman"/>
          <w:sz w:val="20"/>
        </w:rPr>
        <w:t xml:space="preserve">II. Nebezpečné odpady </w:t>
      </w:r>
    </w:p>
    <w:p w14:paraId="28D663FB" w14:textId="77777777" w:rsidR="002A4D2A" w:rsidRPr="002A4D2A" w:rsidRDefault="002A4D2A" w:rsidP="002A4D2A">
      <w:pPr>
        <w:spacing w:after="160" w:line="259" w:lineRule="auto"/>
        <w:rPr>
          <w:rFonts w:ascii="Times New Roman" w:hAnsi="Times New Roman"/>
          <w:sz w:val="20"/>
        </w:rPr>
      </w:pPr>
      <w:r w:rsidRPr="002A4D2A">
        <w:rPr>
          <w:rFonts w:ascii="Times New Roman" w:hAnsi="Times New Roman"/>
          <w:sz w:val="20"/>
        </w:rPr>
        <w:t xml:space="preserve">Od zákazníka jsou přebírány kategorie nebezpečných odpadů: </w:t>
      </w:r>
    </w:p>
    <w:p w14:paraId="43C653CC" w14:textId="77777777" w:rsidR="002A4D2A" w:rsidRPr="002A4D2A" w:rsidRDefault="002A4D2A" w:rsidP="002A4D2A">
      <w:pPr>
        <w:spacing w:after="160" w:line="259" w:lineRule="auto"/>
        <w:rPr>
          <w:rFonts w:ascii="Times New Roman" w:hAnsi="Times New Roman"/>
          <w:sz w:val="20"/>
        </w:rPr>
      </w:pPr>
      <w:r w:rsidRPr="002A4D2A">
        <w:rPr>
          <w:rFonts w:ascii="Times New Roman" w:hAnsi="Times New Roman"/>
          <w:sz w:val="20"/>
        </w:rPr>
        <w:t xml:space="preserve">a) Nebezpečné odpady nevyužitelné – jedná se o odpad vedený pod katalogovými čísly 150110 Obaly obsahující zbytky nebezpečných látek nebo obaly těmito látkami znečištěné, 150202 Absorpční činidla, filtrační materiály (včetně olejových filtrů jinak blíže neurčených) čistící tkaniny a ochranné oděvy znečištěné nebezpečnými látkami, 160107 Olejové filtry, 190801 Shrabky z česlí. Tyto odpady jsou obdobným způsobem jako výše uvedené, shromážděny, převzaty, převezeny na logistické centrum, zváženy, shromážděny pro velkokapacitní přepravu a převezeny na koncové zařízení, do spalovny nebezpečných odpadů v Trmicích, popř. dle fyzikálních vlastností uloženy na skládku nebezpečných odpadů naší společnosti ve Všebořicích, vzdálenou cca 100 km. </w:t>
      </w:r>
    </w:p>
    <w:p w14:paraId="2CAEA6D1" w14:textId="2A899B1E" w:rsidR="00F52A64" w:rsidRPr="002A4D2A" w:rsidRDefault="002A4D2A" w:rsidP="002A4D2A">
      <w:pPr>
        <w:spacing w:after="160" w:line="259" w:lineRule="auto"/>
        <w:rPr>
          <w:rFonts w:ascii="Times New Roman" w:hAnsi="Times New Roman"/>
          <w:sz w:val="20"/>
        </w:rPr>
      </w:pPr>
      <w:r w:rsidRPr="002A4D2A">
        <w:rPr>
          <w:rFonts w:ascii="Times New Roman" w:hAnsi="Times New Roman"/>
          <w:sz w:val="20"/>
        </w:rPr>
        <w:t>b) Nebezpečné odpady využitelné – jedná se zejména o odpad vedený pod katalogovými čísly 130205 Nechlorované minerální motorové, převodové a mazací oleje, 130208 Motorové, převodové a mazací oleje, 130307 Minerální nechlorované izolační a teplonosné oleje, 090101 Vodné roztoky vývojek a aktivátorů, 090104 Roztoky ustalovačů, 160601 Olověné akumulátory, 200121 Zářivky a jiný odpad obsahující rtuť, 200135 Vyřazené elektrické a elektronické zařízení obsahující nebezpečné látky neuvedené pod čísly 200121 a 200136. Tyto odpady jsou převzaty od zákazníka, v dodávkovém vozidle v souladu s ADR přepraveny na logistické centrum společnosti v Horních Měcholupech, Ke Kablu 289, cca 15 km vzdáleném. Zde probíhá certifikované vážení, dokladem o vážení jsou pravidelně předávané vážní lístky. Na logistickém centru dojde dle potřeby k rozebírce, přečerpání, shromáždění atp. a dále je odpad předáván</w:t>
      </w:r>
    </w:p>
    <w:p w14:paraId="4EA40CF9"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k materiálovému využití koncovým zařízením. </w:t>
      </w:r>
    </w:p>
    <w:p w14:paraId="06929E47"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c) Nebezpečné odpady tekuté - jedná se o odpad vedený pod katalogovými čísly 130503 Kaly z lapáků nečistot, 191105 Kaly z čištění odpadních vod v místě jejich vzniku obsahující nebezpečné látky. Odpady jsou u </w:t>
      </w:r>
      <w:r w:rsidRPr="002A4D2A">
        <w:rPr>
          <w:rFonts w:ascii="Times New Roman" w:eastAsiaTheme="minorHAnsi" w:hAnsi="Times New Roman"/>
          <w:color w:val="000000"/>
          <w:sz w:val="20"/>
          <w:lang w:eastAsia="en-US"/>
        </w:rPr>
        <w:lastRenderedPageBreak/>
        <w:t xml:space="preserve">zákazníka na výzvu čerpány a odvezeny cisternovým vozem adekvátní velikosti a v souladu s ADR a vezeny dle vlastností odpadů na zařízení společnosti určené na zneškodnění těchto druhů odpadů např. neutralizační/deemulgační stanici v Plzni. </w:t>
      </w:r>
    </w:p>
    <w:p w14:paraId="41CEB9E6"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III. Komunální odpady </w:t>
      </w:r>
    </w:p>
    <w:p w14:paraId="32BE778F"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Jedná se o odpad vedený pod katalogovými čísly 200301, Směsný komunální odpad, 200108 Biologicky rozložitelný odpad z kuchyní a stravoven, 200307 Objemný odpad, 160107 Olejové filtry, 200199 Další frakce jinak blíže neurčené. Odpady jsou dle požadavků zákazníka shromažďovány v přistavených velkoobjemových kontejnerech, sbírány pytlovým systémem do komunálního vozu, výměnou nádoby kus za kus valníkovým vozidlem, popř. na výzvu přebírány dodávkovým vozem. Odpady jsou dle jejich fyzikální povahy likvidovány přímým návozem, bez mezizastávky na logistickém centru, na koncovém Zařízení pro energetické využití odpadů, v Praze- Malešicích, vzdáleném cca 15 km, popř. na bioplynové stanici v Kněžicích vzdálené cca 80 km. Služba svozu gastroodpadu je zajištěna subdodavatelsky prostřednictvím spol. Pražské služby a.s., ostatní komunální odpady prostřednictvím spol. AVE CZ odpadové hospodářství s.r.o. </w:t>
      </w:r>
    </w:p>
    <w:p w14:paraId="4FFD7BF8"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IV. Ostatní odpady materiálově využitelné </w:t>
      </w:r>
    </w:p>
    <w:p w14:paraId="4A89BCD3"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Jedná se o odpad vedený pod katalogovými čísly 150101 Papírové a lepenkové obaly, 150102 Plastové obaly, 150104 Kovové obaly, 150107 Skleněné obaly, 160604 Alkalické baterie, 170201 Dřevo, 170202 Sklo, 170405 Železo a ocel, 170904 Směsné stavební a demoliční odpady, 200101 Papír a lepenka, 200136 Vyřazené elektrické a elektronické zařízení neuvedené pod čísly 200121,200123 a 200135, 200139 Plasty, 200140 Kovy, 200125 Jedlý olej a tuk, 090107 Fotografický film a papír obsahující stříbro nebo sloučeniny stříbra a 090108 Fotografický film nebo papír neobsahující stříbro. Tyto odpady jsou na základě požadavku zákazníka shromažďovány a přebírány velkoobjemovými kontejnery, sběrem do valníkového vozidla, výsypem do komunálního vozu, na základě výzvy převzetím dodávkovým vozem, svezeny na logistické centrum, popř. třídicí linku pro další separaci, manipulaci, lisování, rozebírání, atp. a odvoz na koncové zařízení pro materiálové využití. Nevyužitelný zbytek je uložen na skládce ostatních odpadů. </w:t>
      </w:r>
    </w:p>
    <w:p w14:paraId="211DBB6D"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V. Ostatní odpady tekuté </w:t>
      </w:r>
    </w:p>
    <w:p w14:paraId="63046896" w14:textId="77777777" w:rsidR="002A4D2A" w:rsidRPr="002A4D2A" w:rsidRDefault="002A4D2A" w:rsidP="002A4D2A">
      <w:pPr>
        <w:spacing w:after="160" w:line="259" w:lineRule="auto"/>
        <w:rPr>
          <w:rFonts w:ascii="Times New Roman" w:eastAsiaTheme="minorHAnsi" w:hAnsi="Times New Roman"/>
          <w:color w:val="000000"/>
          <w:sz w:val="20"/>
          <w:lang w:eastAsia="en-US"/>
        </w:rPr>
      </w:pPr>
      <w:r w:rsidRPr="002A4D2A">
        <w:rPr>
          <w:rFonts w:ascii="Times New Roman" w:eastAsiaTheme="minorHAnsi" w:hAnsi="Times New Roman"/>
          <w:color w:val="000000"/>
          <w:sz w:val="20"/>
          <w:lang w:eastAsia="en-US"/>
        </w:rPr>
        <w:t xml:space="preserve">Jedná se o odpad vedený pod katalogovými čísly 190805 Kaly z komunálních odpadních vod, 190809 Směs tuků a olejů z odlučovačů tuků obsahujících pouze jedlé tuky a oleje, 190802 Odpady z lapáku písku. Odpady jsou u zákazníka na výzvu čerpány a odvezeny cisternovým vozem adekvátní velikosti a přímým návozem, bez mezizastávky na logistickém centru likvidovány na koncovém zařízení určeném pro tyto druhy odpadů (např. BČOV), uloženy či materiálově využity. Služba svozu směsi tuků a olejů z odlučovače je zajištěna subdodavatelsky prostřednictvím spol Pražské vodovody a kanalizace, a.s.. </w:t>
      </w:r>
    </w:p>
    <w:p w14:paraId="6C565BB5" w14:textId="5757A305" w:rsidR="002A4D2A" w:rsidRDefault="002A4D2A">
      <w:pPr>
        <w:spacing w:after="160" w:line="259" w:lineRule="auto"/>
        <w:rPr>
          <w:rFonts w:ascii="Arial" w:eastAsiaTheme="minorHAnsi" w:hAnsi="Arial" w:cs="Arial"/>
          <w:color w:val="000000"/>
          <w:sz w:val="20"/>
          <w:lang w:eastAsia="en-US"/>
        </w:rPr>
      </w:pPr>
      <w:r>
        <w:rPr>
          <w:rFonts w:ascii="Arial" w:eastAsiaTheme="minorHAnsi" w:hAnsi="Arial" w:cs="Arial"/>
          <w:color w:val="000000"/>
          <w:sz w:val="20"/>
          <w:lang w:eastAsia="en-US"/>
        </w:rPr>
        <w:br w:type="page"/>
      </w:r>
    </w:p>
    <w:p w14:paraId="5815EA81" w14:textId="77777777" w:rsidR="002A4D2A" w:rsidRDefault="002A4D2A" w:rsidP="002A4D2A">
      <w:pPr>
        <w:spacing w:after="160" w:line="259" w:lineRule="auto"/>
        <w:rPr>
          <w:rFonts w:ascii="Arial" w:eastAsiaTheme="minorHAnsi" w:hAnsi="Arial" w:cs="Arial"/>
          <w:color w:val="000000"/>
          <w:sz w:val="20"/>
          <w:lang w:eastAsia="en-US"/>
        </w:rPr>
      </w:pPr>
    </w:p>
    <w:p w14:paraId="4543F717" w14:textId="78E10A55" w:rsidR="00156A5F" w:rsidRDefault="00491CD8" w:rsidP="002A4D2A">
      <w:pPr>
        <w:spacing w:after="160" w:line="259" w:lineRule="auto"/>
        <w:rPr>
          <w:i/>
        </w:rPr>
      </w:pPr>
      <w:r w:rsidRPr="00491CD8">
        <w:rPr>
          <w:i/>
        </w:rPr>
        <w:t>P</w:t>
      </w:r>
      <w:r w:rsidRPr="00491CD8">
        <w:rPr>
          <w:rFonts w:hint="eastAsia"/>
          <w:i/>
        </w:rPr>
        <w:t>ří</w:t>
      </w:r>
      <w:r w:rsidRPr="00491CD8">
        <w:rPr>
          <w:i/>
        </w:rPr>
        <w:t xml:space="preserve">loha </w:t>
      </w:r>
      <w:r w:rsidRPr="00491CD8">
        <w:rPr>
          <w:rFonts w:hint="eastAsia"/>
          <w:i/>
        </w:rPr>
        <w:t>č</w:t>
      </w:r>
      <w:r w:rsidRPr="00491CD8">
        <w:rPr>
          <w:i/>
        </w:rPr>
        <w:t>. 8 - Identifikaci právních vztah</w:t>
      </w:r>
      <w:r w:rsidRPr="00491CD8">
        <w:rPr>
          <w:rFonts w:hint="eastAsia"/>
          <w:i/>
        </w:rPr>
        <w:t>ů</w:t>
      </w:r>
      <w:r w:rsidRPr="00491CD8">
        <w:rPr>
          <w:i/>
        </w:rPr>
        <w:t>, na jejichž základ</w:t>
      </w:r>
      <w:r w:rsidRPr="00491CD8">
        <w:rPr>
          <w:rFonts w:hint="eastAsia"/>
          <w:i/>
        </w:rPr>
        <w:t>ě</w:t>
      </w:r>
      <w:r w:rsidRPr="00491CD8">
        <w:rPr>
          <w:i/>
        </w:rPr>
        <w:t xml:space="preserve"> je ú</w:t>
      </w:r>
      <w:r w:rsidRPr="00491CD8">
        <w:rPr>
          <w:rFonts w:hint="eastAsia"/>
          <w:i/>
        </w:rPr>
        <w:t>č</w:t>
      </w:r>
      <w:r w:rsidRPr="00491CD8">
        <w:rPr>
          <w:i/>
        </w:rPr>
        <w:t>astník oprávn</w:t>
      </w:r>
      <w:r w:rsidRPr="00491CD8">
        <w:rPr>
          <w:rFonts w:hint="eastAsia"/>
          <w:i/>
        </w:rPr>
        <w:t>ě</w:t>
      </w:r>
      <w:r w:rsidRPr="00491CD8">
        <w:rPr>
          <w:i/>
        </w:rPr>
        <w:t>n provozovat nebo využívat za</w:t>
      </w:r>
      <w:r w:rsidRPr="00491CD8">
        <w:rPr>
          <w:rFonts w:hint="eastAsia"/>
          <w:i/>
        </w:rPr>
        <w:t>ří</w:t>
      </w:r>
      <w:r w:rsidRPr="00491CD8">
        <w:rPr>
          <w:i/>
        </w:rPr>
        <w:t>zení pro likvidaci odpad</w:t>
      </w:r>
      <w:r w:rsidRPr="00491CD8">
        <w:rPr>
          <w:rFonts w:hint="eastAsia"/>
          <w:i/>
        </w:rPr>
        <w:t>ů</w:t>
      </w:r>
    </w:p>
    <w:p w14:paraId="328FB79E" w14:textId="1AEEEC64" w:rsidR="00C16505" w:rsidRPr="00491CD8" w:rsidRDefault="00C16505" w:rsidP="005B2E1B">
      <w:pPr>
        <w:spacing w:after="160" w:line="259" w:lineRule="auto"/>
        <w:rPr>
          <w:i/>
        </w:rPr>
      </w:pPr>
      <w:r>
        <w:rPr>
          <w:i/>
        </w:rPr>
        <w:object w:dxaOrig="8925" w:dyaOrig="12630" w14:anchorId="5AEF7BEA">
          <v:shape id="_x0000_i1030" type="#_x0000_t75" style="width:446.25pt;height:631.5pt" o:ole="">
            <v:imagedata r:id="rId44" o:title=""/>
          </v:shape>
          <o:OLEObject Type="Embed" ProgID="AcroExch.Document.DC" ShapeID="_x0000_i1030" DrawAspect="Content" ObjectID="_1635852495" r:id="rId45"/>
        </w:object>
      </w:r>
    </w:p>
    <w:sectPr w:rsidR="00C16505" w:rsidRPr="00491CD8" w:rsidSect="008C54CD">
      <w:headerReference w:type="default" r:id="rId46"/>
      <w:footerReference w:type="default" r:id="rId47"/>
      <w:footnotePr>
        <w:pos w:val="beneathTex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D47A9" w14:textId="77777777" w:rsidR="0020516F" w:rsidRDefault="0020516F" w:rsidP="000E3418">
      <w:r>
        <w:separator/>
      </w:r>
    </w:p>
  </w:endnote>
  <w:endnote w:type="continuationSeparator" w:id="0">
    <w:p w14:paraId="6C8EEEEA" w14:textId="77777777" w:rsidR="0020516F" w:rsidRDefault="0020516F" w:rsidP="000E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279366"/>
      <w:docPartObj>
        <w:docPartGallery w:val="Page Numbers (Bottom of Page)"/>
        <w:docPartUnique/>
      </w:docPartObj>
    </w:sdtPr>
    <w:sdtEndPr>
      <w:rPr>
        <w:sz w:val="20"/>
      </w:rPr>
    </w:sdtEndPr>
    <w:sdtContent>
      <w:sdt>
        <w:sdtPr>
          <w:rPr>
            <w:sz w:val="20"/>
          </w:rPr>
          <w:id w:val="532539456"/>
          <w:docPartObj>
            <w:docPartGallery w:val="Page Numbers (Top of Page)"/>
            <w:docPartUnique/>
          </w:docPartObj>
        </w:sdtPr>
        <w:sdtEndPr/>
        <w:sdtContent>
          <w:p w14:paraId="2106A3F4" w14:textId="50128468" w:rsidR="001E7F05" w:rsidRPr="001E7F05" w:rsidRDefault="001E7F05">
            <w:pPr>
              <w:pStyle w:val="Zpat"/>
              <w:jc w:val="center"/>
              <w:rPr>
                <w:sz w:val="20"/>
              </w:rPr>
            </w:pPr>
            <w:r w:rsidRPr="001E7F05">
              <w:rPr>
                <w:sz w:val="20"/>
              </w:rPr>
              <w:t xml:space="preserve">Stránka </w:t>
            </w:r>
            <w:r w:rsidRPr="001E7F05">
              <w:rPr>
                <w:bCs/>
                <w:sz w:val="20"/>
                <w:szCs w:val="24"/>
              </w:rPr>
              <w:fldChar w:fldCharType="begin"/>
            </w:r>
            <w:r w:rsidRPr="001E7F05">
              <w:rPr>
                <w:bCs/>
                <w:sz w:val="20"/>
              </w:rPr>
              <w:instrText>PAGE</w:instrText>
            </w:r>
            <w:r w:rsidRPr="001E7F05">
              <w:rPr>
                <w:bCs/>
                <w:sz w:val="20"/>
                <w:szCs w:val="24"/>
              </w:rPr>
              <w:fldChar w:fldCharType="separate"/>
            </w:r>
            <w:r w:rsidR="00877C7D">
              <w:rPr>
                <w:bCs/>
                <w:noProof/>
                <w:sz w:val="20"/>
              </w:rPr>
              <w:t>1</w:t>
            </w:r>
            <w:r w:rsidRPr="001E7F05">
              <w:rPr>
                <w:bCs/>
                <w:sz w:val="20"/>
                <w:szCs w:val="24"/>
              </w:rPr>
              <w:fldChar w:fldCharType="end"/>
            </w:r>
            <w:r w:rsidRPr="001E7F05">
              <w:rPr>
                <w:sz w:val="20"/>
              </w:rPr>
              <w:t xml:space="preserve"> z </w:t>
            </w:r>
            <w:r w:rsidRPr="001E7F05">
              <w:rPr>
                <w:bCs/>
                <w:sz w:val="20"/>
                <w:szCs w:val="24"/>
              </w:rPr>
              <w:fldChar w:fldCharType="begin"/>
            </w:r>
            <w:r w:rsidRPr="001E7F05">
              <w:rPr>
                <w:bCs/>
                <w:sz w:val="20"/>
              </w:rPr>
              <w:instrText>NUMPAGES</w:instrText>
            </w:r>
            <w:r w:rsidRPr="001E7F05">
              <w:rPr>
                <w:bCs/>
                <w:sz w:val="20"/>
                <w:szCs w:val="24"/>
              </w:rPr>
              <w:fldChar w:fldCharType="separate"/>
            </w:r>
            <w:r w:rsidR="00877C7D">
              <w:rPr>
                <w:bCs/>
                <w:noProof/>
                <w:sz w:val="20"/>
              </w:rPr>
              <w:t>45</w:t>
            </w:r>
            <w:r w:rsidRPr="001E7F05">
              <w:rPr>
                <w:bCs/>
                <w:sz w:val="20"/>
                <w:szCs w:val="24"/>
              </w:rPr>
              <w:fldChar w:fldCharType="end"/>
            </w:r>
          </w:p>
        </w:sdtContent>
      </w:sdt>
    </w:sdtContent>
  </w:sdt>
  <w:p w14:paraId="0E211251" w14:textId="77777777" w:rsidR="001E7F05" w:rsidRDefault="001E7F0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358360"/>
      <w:docPartObj>
        <w:docPartGallery w:val="Page Numbers (Bottom of Page)"/>
        <w:docPartUnique/>
      </w:docPartObj>
    </w:sdtPr>
    <w:sdtEndPr/>
    <w:sdtContent>
      <w:sdt>
        <w:sdtPr>
          <w:id w:val="1728636285"/>
          <w:docPartObj>
            <w:docPartGallery w:val="Page Numbers (Top of Page)"/>
            <w:docPartUnique/>
          </w:docPartObj>
        </w:sdtPr>
        <w:sdtEndPr/>
        <w:sdtContent>
          <w:p w14:paraId="5E51AB0C" w14:textId="547D62C3" w:rsidR="001E7F05" w:rsidRDefault="001E7F05">
            <w:pPr>
              <w:pStyle w:val="Zpat"/>
              <w:jc w:val="center"/>
            </w:pPr>
            <w:r w:rsidRPr="001E7F05">
              <w:rPr>
                <w:sz w:val="20"/>
              </w:rPr>
              <w:t xml:space="preserve">Stránka </w:t>
            </w:r>
            <w:r w:rsidRPr="001E7F05">
              <w:rPr>
                <w:bCs/>
                <w:sz w:val="20"/>
                <w:szCs w:val="24"/>
              </w:rPr>
              <w:fldChar w:fldCharType="begin"/>
            </w:r>
            <w:r w:rsidRPr="001E7F05">
              <w:rPr>
                <w:bCs/>
                <w:sz w:val="20"/>
              </w:rPr>
              <w:instrText>PAGE</w:instrText>
            </w:r>
            <w:r w:rsidRPr="001E7F05">
              <w:rPr>
                <w:bCs/>
                <w:sz w:val="20"/>
                <w:szCs w:val="24"/>
              </w:rPr>
              <w:fldChar w:fldCharType="separate"/>
            </w:r>
            <w:r>
              <w:rPr>
                <w:bCs/>
                <w:noProof/>
                <w:sz w:val="20"/>
              </w:rPr>
              <w:t>1</w:t>
            </w:r>
            <w:r w:rsidRPr="001E7F05">
              <w:rPr>
                <w:bCs/>
                <w:sz w:val="20"/>
                <w:szCs w:val="24"/>
              </w:rPr>
              <w:fldChar w:fldCharType="end"/>
            </w:r>
            <w:r w:rsidRPr="001E7F05">
              <w:rPr>
                <w:sz w:val="20"/>
              </w:rPr>
              <w:t xml:space="preserve"> z </w:t>
            </w:r>
            <w:r w:rsidRPr="001E7F05">
              <w:rPr>
                <w:bCs/>
                <w:sz w:val="20"/>
                <w:szCs w:val="24"/>
              </w:rPr>
              <w:fldChar w:fldCharType="begin"/>
            </w:r>
            <w:r w:rsidRPr="001E7F05">
              <w:rPr>
                <w:bCs/>
                <w:sz w:val="20"/>
              </w:rPr>
              <w:instrText>NUMPAGES</w:instrText>
            </w:r>
            <w:r w:rsidRPr="001E7F05">
              <w:rPr>
                <w:bCs/>
                <w:sz w:val="20"/>
                <w:szCs w:val="24"/>
              </w:rPr>
              <w:fldChar w:fldCharType="separate"/>
            </w:r>
            <w:r>
              <w:rPr>
                <w:bCs/>
                <w:noProof/>
                <w:sz w:val="20"/>
              </w:rPr>
              <w:t>45</w:t>
            </w:r>
            <w:r w:rsidRPr="001E7F05">
              <w:rPr>
                <w:bCs/>
                <w:sz w:val="20"/>
                <w:szCs w:val="24"/>
              </w:rPr>
              <w:fldChar w:fldCharType="end"/>
            </w:r>
          </w:p>
        </w:sdtContent>
      </w:sdt>
    </w:sdtContent>
  </w:sdt>
  <w:p w14:paraId="5421E7A4" w14:textId="77777777" w:rsidR="001E7F05" w:rsidRDefault="001E7F0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476372"/>
      <w:docPartObj>
        <w:docPartGallery w:val="Page Numbers (Bottom of Page)"/>
        <w:docPartUnique/>
      </w:docPartObj>
    </w:sdtPr>
    <w:sdtEndPr/>
    <w:sdtContent>
      <w:sdt>
        <w:sdtPr>
          <w:id w:val="-1769616900"/>
          <w:docPartObj>
            <w:docPartGallery w:val="Page Numbers (Top of Page)"/>
            <w:docPartUnique/>
          </w:docPartObj>
        </w:sdtPr>
        <w:sdtEndPr/>
        <w:sdtContent>
          <w:p w14:paraId="05D7F09D" w14:textId="633EF918" w:rsidR="00085820" w:rsidRPr="00CA0B28" w:rsidRDefault="00085820">
            <w:pPr>
              <w:pStyle w:val="Zpat"/>
              <w:jc w:val="right"/>
            </w:pPr>
            <w:r w:rsidRPr="00CA0B28">
              <w:t xml:space="preserve">Stránka </w:t>
            </w:r>
            <w:r w:rsidR="00537B57" w:rsidRPr="00CA0B28">
              <w:rPr>
                <w:bCs/>
                <w:szCs w:val="24"/>
              </w:rPr>
              <w:fldChar w:fldCharType="begin"/>
            </w:r>
            <w:r w:rsidRPr="00CA0B28">
              <w:rPr>
                <w:bCs/>
              </w:rPr>
              <w:instrText>PAGE</w:instrText>
            </w:r>
            <w:r w:rsidR="00537B57" w:rsidRPr="00CA0B28">
              <w:rPr>
                <w:bCs/>
                <w:szCs w:val="24"/>
              </w:rPr>
              <w:fldChar w:fldCharType="separate"/>
            </w:r>
            <w:r w:rsidR="00877C7D">
              <w:rPr>
                <w:bCs/>
                <w:noProof/>
              </w:rPr>
              <w:t>45</w:t>
            </w:r>
            <w:r w:rsidR="00537B57" w:rsidRPr="00CA0B28">
              <w:rPr>
                <w:bCs/>
                <w:szCs w:val="24"/>
              </w:rPr>
              <w:fldChar w:fldCharType="end"/>
            </w:r>
            <w:r w:rsidRPr="00CA0B28">
              <w:t xml:space="preserve"> z </w:t>
            </w:r>
            <w:r w:rsidR="00537B57" w:rsidRPr="00CA0B28">
              <w:rPr>
                <w:bCs/>
                <w:szCs w:val="24"/>
              </w:rPr>
              <w:fldChar w:fldCharType="begin"/>
            </w:r>
            <w:r w:rsidRPr="00CA0B28">
              <w:rPr>
                <w:bCs/>
              </w:rPr>
              <w:instrText>NUMPAGES</w:instrText>
            </w:r>
            <w:r w:rsidR="00537B57" w:rsidRPr="00CA0B28">
              <w:rPr>
                <w:bCs/>
                <w:szCs w:val="24"/>
              </w:rPr>
              <w:fldChar w:fldCharType="separate"/>
            </w:r>
            <w:r w:rsidR="00877C7D">
              <w:rPr>
                <w:bCs/>
                <w:noProof/>
              </w:rPr>
              <w:t>45</w:t>
            </w:r>
            <w:r w:rsidR="00537B57" w:rsidRPr="00CA0B28">
              <w:rPr>
                <w:bCs/>
                <w:szCs w:val="24"/>
              </w:rPr>
              <w:fldChar w:fldCharType="end"/>
            </w:r>
          </w:p>
        </w:sdtContent>
      </w:sdt>
    </w:sdtContent>
  </w:sdt>
  <w:p w14:paraId="48365A67" w14:textId="77777777" w:rsidR="00085820" w:rsidRDefault="00085820">
    <w:pPr>
      <w:pStyle w:val="Zpat"/>
    </w:pPr>
  </w:p>
  <w:p w14:paraId="2E9831B9" w14:textId="77777777" w:rsidR="008612C6" w:rsidRDefault="008612C6"/>
  <w:p w14:paraId="3F7F1960" w14:textId="77777777" w:rsidR="008612C6" w:rsidRDefault="008612C6"/>
  <w:p w14:paraId="04C6DAAF" w14:textId="77777777" w:rsidR="008612C6" w:rsidRDefault="008612C6"/>
  <w:p w14:paraId="39A2155E" w14:textId="77777777" w:rsidR="00C16505" w:rsidRDefault="00C1650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FCBD3" w14:textId="77777777" w:rsidR="0020516F" w:rsidRDefault="0020516F" w:rsidP="000E3418">
      <w:r>
        <w:separator/>
      </w:r>
    </w:p>
  </w:footnote>
  <w:footnote w:type="continuationSeparator" w:id="0">
    <w:p w14:paraId="7FBED5DF" w14:textId="77777777" w:rsidR="0020516F" w:rsidRDefault="0020516F" w:rsidP="000E3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E4C25" w14:textId="77777777" w:rsidR="00085820" w:rsidRPr="00897CD5" w:rsidRDefault="00085820" w:rsidP="00897CD5">
    <w:pPr>
      <w:pStyle w:val="Zhlav"/>
      <w:jc w:val="right"/>
    </w:pPr>
    <w:r w:rsidRPr="00473FEA">
      <w:rPr>
        <w:sz w:val="20"/>
      </w:rPr>
      <w:t>Evidenční číslo 071/19</w:t>
    </w:r>
  </w:p>
  <w:p w14:paraId="75564217" w14:textId="77777777" w:rsidR="008612C6" w:rsidRDefault="008612C6"/>
  <w:p w14:paraId="7526EB60" w14:textId="77777777" w:rsidR="008612C6" w:rsidRDefault="008612C6"/>
  <w:p w14:paraId="0E6DD2B2" w14:textId="77777777" w:rsidR="008612C6" w:rsidRDefault="008612C6"/>
  <w:p w14:paraId="62888BFB" w14:textId="77777777" w:rsidR="00C16505" w:rsidRDefault="00C1650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5ED8"/>
    <w:multiLevelType w:val="hybridMultilevel"/>
    <w:tmpl w:val="AF48FE2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C0D626D"/>
    <w:multiLevelType w:val="hybridMultilevel"/>
    <w:tmpl w:val="84A664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AA1100"/>
    <w:multiLevelType w:val="hybridMultilevel"/>
    <w:tmpl w:val="DABE3202"/>
    <w:lvl w:ilvl="0" w:tplc="04050017">
      <w:start w:val="1"/>
      <w:numFmt w:val="lowerLetter"/>
      <w:lvlText w:val="%1)"/>
      <w:lvlJc w:val="left"/>
      <w:pPr>
        <w:ind w:left="1287" w:hanging="360"/>
      </w:pPr>
      <w:rPr>
        <w:rFont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1EB96940"/>
    <w:multiLevelType w:val="hybridMultilevel"/>
    <w:tmpl w:val="777C4E16"/>
    <w:lvl w:ilvl="0" w:tplc="40D0BEC2">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4" w15:restartNumberingAfterBreak="0">
    <w:nsid w:val="1EE57EB7"/>
    <w:multiLevelType w:val="hybridMultilevel"/>
    <w:tmpl w:val="45343464"/>
    <w:lvl w:ilvl="0" w:tplc="40D0BEC2">
      <w:start w:val="1"/>
      <w:numFmt w:val="lowerLetter"/>
      <w:lvlText w:val="%1)"/>
      <w:lvlJc w:val="left"/>
      <w:pPr>
        <w:tabs>
          <w:tab w:val="num" w:pos="1068"/>
        </w:tabs>
        <w:ind w:left="1068" w:hanging="360"/>
      </w:pPr>
      <w:rPr>
        <w:rFonts w:hint="default"/>
      </w:rPr>
    </w:lvl>
    <w:lvl w:ilvl="1" w:tplc="41C0D898">
      <w:start w:val="1"/>
      <w:numFmt w:val="decimal"/>
      <w:lvlText w:val="%2."/>
      <w:lvlJc w:val="left"/>
      <w:pPr>
        <w:ind w:left="2388" w:hanging="960"/>
      </w:pPr>
      <w:rPr>
        <w:rFonts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5" w15:restartNumberingAfterBreak="0">
    <w:nsid w:val="29C93361"/>
    <w:multiLevelType w:val="hybridMultilevel"/>
    <w:tmpl w:val="D2F812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A6B1608"/>
    <w:multiLevelType w:val="multilevel"/>
    <w:tmpl w:val="59FC97B4"/>
    <w:lvl w:ilvl="0">
      <w:start w:val="1"/>
      <w:numFmt w:val="decimal"/>
      <w:pStyle w:val="st"/>
      <w:isLgl/>
      <w:suff w:val="nothing"/>
      <w:lvlText w:val="ČÁST %1"/>
      <w:lvlJc w:val="center"/>
      <w:pPr>
        <w:ind w:left="0" w:firstLine="284"/>
      </w:pPr>
      <w:rPr>
        <w:rFonts w:hint="default"/>
        <w:b/>
        <w:i w:val="0"/>
      </w:rPr>
    </w:lvl>
    <w:lvl w:ilvl="1">
      <w:start w:val="1"/>
      <w:numFmt w:val="decimal"/>
      <w:pStyle w:val="Oddl"/>
      <w:lvlText w:val="(%2)"/>
      <w:lvlJc w:val="left"/>
      <w:pPr>
        <w:ind w:left="0" w:firstLine="284"/>
      </w:pPr>
      <w:rPr>
        <w:rFonts w:ascii="Times New Roman" w:eastAsia="Times New Roman" w:hAnsi="Times New Roman" w:cs="Times New Roman"/>
        <w:b w:val="0"/>
        <w:i w:val="0"/>
        <w:caps w:val="0"/>
        <w:strike w:val="0"/>
        <w:dstrike w:val="0"/>
        <w:vanish w:val="0"/>
        <w:vertAlign w:val="baseline"/>
      </w:rPr>
    </w:lvl>
    <w:lvl w:ilvl="2">
      <w:start w:val="1"/>
      <w:numFmt w:val="decimal"/>
      <w:lvlRestart w:val="0"/>
      <w:pStyle w:val="lnek"/>
      <w:isLgl/>
      <w:suff w:val="nothing"/>
      <w:lvlText w:val="Čl. %3"/>
      <w:lvlJc w:val="center"/>
      <w:pPr>
        <w:ind w:left="4253" w:firstLine="284"/>
      </w:pPr>
      <w:rPr>
        <w:rFonts w:hint="default"/>
        <w:b/>
        <w:i w:val="0"/>
      </w:rPr>
    </w:lvl>
    <w:lvl w:ilvl="3">
      <w:start w:val="1"/>
      <w:numFmt w:val="decimal"/>
      <w:pStyle w:val="Odstavec"/>
      <w:isLgl/>
      <w:lvlText w:val="(%4)"/>
      <w:lvlJc w:val="left"/>
      <w:pPr>
        <w:tabs>
          <w:tab w:val="num" w:pos="1502"/>
        </w:tabs>
        <w:ind w:left="595" w:firstLine="397"/>
      </w:pPr>
      <w:rPr>
        <w:rFonts w:hint="default"/>
        <w:b w:val="0"/>
        <w:i w:val="0"/>
        <w:sz w:val="24"/>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E4E22D6"/>
    <w:multiLevelType w:val="hybridMultilevel"/>
    <w:tmpl w:val="951033CA"/>
    <w:lvl w:ilvl="0" w:tplc="F8046F38">
      <w:start w:val="1"/>
      <w:numFmt w:val="lowerLetter"/>
      <w:lvlText w:val="%1)"/>
      <w:lvlJc w:val="left"/>
      <w:pPr>
        <w:ind w:left="927" w:hanging="360"/>
      </w:pPr>
      <w:rPr>
        <w:rFonts w:ascii="Times New Roman" w:eastAsia="Times New Roman" w:hAnsi="Times New Roman" w:cs="Times New Roman"/>
      </w:r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8" w15:restartNumberingAfterBreak="0">
    <w:nsid w:val="35C04A39"/>
    <w:multiLevelType w:val="hybridMultilevel"/>
    <w:tmpl w:val="430EDE1A"/>
    <w:lvl w:ilvl="0" w:tplc="1458B12E">
      <w:numFmt w:val="bullet"/>
      <w:lvlText w:val="-"/>
      <w:lvlJc w:val="left"/>
      <w:pPr>
        <w:tabs>
          <w:tab w:val="num" w:pos="1068"/>
        </w:tabs>
        <w:ind w:left="1068" w:hanging="360"/>
      </w:pPr>
      <w:rPr>
        <w:rFonts w:ascii="Times New Roman" w:eastAsia="Arial Unicode MS"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5C2433"/>
    <w:multiLevelType w:val="multilevel"/>
    <w:tmpl w:val="81A627E0"/>
    <w:lvl w:ilvl="0">
      <w:start w:val="1"/>
      <w:numFmt w:val="none"/>
      <w:pStyle w:val="Nadpis1"/>
      <w:lvlText w:val="%1"/>
      <w:lvlJc w:val="left"/>
      <w:pPr>
        <w:tabs>
          <w:tab w:val="num" w:pos="454"/>
        </w:tabs>
        <w:ind w:left="454" w:hanging="454"/>
      </w:pPr>
      <w:rPr>
        <w:rFonts w:hint="default"/>
        <w:b w:val="0"/>
        <w:i w:val="0"/>
        <w:sz w:val="28"/>
        <w:u w:val="none"/>
      </w:rPr>
    </w:lvl>
    <w:lvl w:ilvl="1">
      <w:start w:val="1"/>
      <w:numFmt w:val="none"/>
      <w:pStyle w:val="Nadpis2"/>
      <w:lvlText w:val="%1"/>
      <w:lvlJc w:val="left"/>
      <w:pPr>
        <w:tabs>
          <w:tab w:val="num" w:pos="454"/>
        </w:tabs>
        <w:ind w:left="454" w:hanging="454"/>
      </w:pPr>
      <w:rPr>
        <w:rFonts w:hint="default"/>
      </w:rPr>
    </w:lvl>
    <w:lvl w:ilvl="2">
      <w:start w:val="1"/>
      <w:numFmt w:val="none"/>
      <w:pStyle w:val="Nadpis3"/>
      <w:lvlText w:val="%1"/>
      <w:lvlJc w:val="left"/>
      <w:pPr>
        <w:tabs>
          <w:tab w:val="num" w:pos="454"/>
        </w:tabs>
        <w:ind w:left="454" w:hanging="454"/>
      </w:pPr>
      <w:rPr>
        <w:rFonts w:hint="default"/>
      </w:rPr>
    </w:lvl>
    <w:lvl w:ilvl="3">
      <w:start w:val="1"/>
      <w:numFmt w:val="none"/>
      <w:pStyle w:val="Nadpis4"/>
      <w:lvlText w:val=""/>
      <w:lvlJc w:val="left"/>
      <w:pPr>
        <w:tabs>
          <w:tab w:val="num" w:pos="454"/>
        </w:tabs>
        <w:ind w:left="454" w:hanging="454"/>
      </w:pPr>
      <w:rPr>
        <w:rFonts w:hint="default"/>
      </w:rPr>
    </w:lvl>
    <w:lvl w:ilvl="4">
      <w:start w:val="1"/>
      <w:numFmt w:val="none"/>
      <w:pStyle w:val="Nadpis5"/>
      <w:lvlText w:val=""/>
      <w:lvlJc w:val="left"/>
      <w:pPr>
        <w:tabs>
          <w:tab w:val="num" w:pos="454"/>
        </w:tabs>
        <w:ind w:left="454" w:hanging="454"/>
      </w:pPr>
      <w:rPr>
        <w:rFonts w:hint="default"/>
      </w:rPr>
    </w:lvl>
    <w:lvl w:ilvl="5">
      <w:start w:val="1"/>
      <w:numFmt w:val="none"/>
      <w:pStyle w:val="Nadpis6"/>
      <w:lvlText w:val=""/>
      <w:lvlJc w:val="left"/>
      <w:pPr>
        <w:tabs>
          <w:tab w:val="num" w:pos="454"/>
        </w:tabs>
        <w:ind w:left="454" w:hanging="454"/>
      </w:pPr>
      <w:rPr>
        <w:rFonts w:hint="default"/>
      </w:rPr>
    </w:lvl>
    <w:lvl w:ilvl="6">
      <w:start w:val="1"/>
      <w:numFmt w:val="none"/>
      <w:pStyle w:val="Nadpis7"/>
      <w:lvlText w:val="%7"/>
      <w:lvlJc w:val="left"/>
      <w:pPr>
        <w:tabs>
          <w:tab w:val="num" w:pos="454"/>
        </w:tabs>
        <w:ind w:left="454" w:hanging="454"/>
      </w:pPr>
      <w:rPr>
        <w:rFonts w:hint="default"/>
      </w:rPr>
    </w:lvl>
    <w:lvl w:ilvl="7">
      <w:start w:val="1"/>
      <w:numFmt w:val="none"/>
      <w:pStyle w:val="Nadpis8"/>
      <w:lvlText w:val=""/>
      <w:lvlJc w:val="left"/>
      <w:pPr>
        <w:tabs>
          <w:tab w:val="num" w:pos="454"/>
        </w:tabs>
        <w:ind w:left="454" w:hanging="454"/>
      </w:pPr>
      <w:rPr>
        <w:rFonts w:hint="default"/>
      </w:rPr>
    </w:lvl>
    <w:lvl w:ilvl="8">
      <w:start w:val="1"/>
      <w:numFmt w:val="none"/>
      <w:pStyle w:val="Nadpis9"/>
      <w:lvlText w:val="%9"/>
      <w:lvlJc w:val="left"/>
      <w:pPr>
        <w:tabs>
          <w:tab w:val="num" w:pos="454"/>
        </w:tabs>
        <w:ind w:left="454" w:hanging="454"/>
      </w:pPr>
      <w:rPr>
        <w:rFonts w:hint="default"/>
      </w:rPr>
    </w:lvl>
  </w:abstractNum>
  <w:abstractNum w:abstractNumId="10" w15:restartNumberingAfterBreak="0">
    <w:nsid w:val="45A21081"/>
    <w:multiLevelType w:val="hybridMultilevel"/>
    <w:tmpl w:val="CEA065F2"/>
    <w:lvl w:ilvl="0" w:tplc="35DEEA98">
      <w:start w:val="5"/>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2409E0"/>
    <w:multiLevelType w:val="hybridMultilevel"/>
    <w:tmpl w:val="FE56D266"/>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2" w15:restartNumberingAfterBreak="0">
    <w:nsid w:val="46BF4B7A"/>
    <w:multiLevelType w:val="hybridMultilevel"/>
    <w:tmpl w:val="A3F0DAAE"/>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21E1E32"/>
    <w:multiLevelType w:val="hybridMultilevel"/>
    <w:tmpl w:val="32E8407A"/>
    <w:lvl w:ilvl="0" w:tplc="04050017">
      <w:start w:val="1"/>
      <w:numFmt w:val="lowerLetter"/>
      <w:lvlText w:val="%1)"/>
      <w:lvlJc w:val="left"/>
      <w:pPr>
        <w:tabs>
          <w:tab w:val="num" w:pos="1440"/>
        </w:tabs>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44D4C79"/>
    <w:multiLevelType w:val="hybridMultilevel"/>
    <w:tmpl w:val="A022DE8C"/>
    <w:lvl w:ilvl="0" w:tplc="88941C98">
      <w:start w:val="1"/>
      <w:numFmt w:val="bullet"/>
      <w:lvlText w:val=""/>
      <w:lvlJc w:val="left"/>
      <w:pPr>
        <w:tabs>
          <w:tab w:val="num" w:pos="720"/>
        </w:tabs>
        <w:ind w:left="720" w:hanging="360"/>
      </w:pPr>
      <w:rPr>
        <w:rFonts w:ascii="Symbol" w:hAnsi="Symbol" w:cs="Symbol" w:hint="default"/>
      </w:rPr>
    </w:lvl>
    <w:lvl w:ilvl="1" w:tplc="1FBA816C">
      <w:start w:val="1"/>
      <w:numFmt w:val="decimal"/>
      <w:lvlText w:val="%2."/>
      <w:lvlJc w:val="left"/>
      <w:pPr>
        <w:tabs>
          <w:tab w:val="num" w:pos="360"/>
        </w:tabs>
        <w:ind w:left="360" w:hanging="360"/>
      </w:pPr>
      <w:rPr>
        <w:rFonts w:hint="default"/>
      </w:rPr>
    </w:lvl>
    <w:lvl w:ilvl="2" w:tplc="05560108">
      <w:start w:val="1"/>
      <w:numFmt w:val="lowerRoman"/>
      <w:lvlText w:val="%3."/>
      <w:lvlJc w:val="right"/>
      <w:pPr>
        <w:tabs>
          <w:tab w:val="num" w:pos="2160"/>
        </w:tabs>
        <w:ind w:left="2160" w:hanging="180"/>
      </w:pPr>
    </w:lvl>
    <w:lvl w:ilvl="3" w:tplc="DEE81466">
      <w:start w:val="1"/>
      <w:numFmt w:val="decimal"/>
      <w:lvlText w:val="%4."/>
      <w:lvlJc w:val="left"/>
      <w:pPr>
        <w:tabs>
          <w:tab w:val="num" w:pos="2880"/>
        </w:tabs>
        <w:ind w:left="2880" w:hanging="360"/>
      </w:pPr>
    </w:lvl>
    <w:lvl w:ilvl="4" w:tplc="FA727C98">
      <w:start w:val="1"/>
      <w:numFmt w:val="lowerLetter"/>
      <w:lvlText w:val="%5."/>
      <w:lvlJc w:val="left"/>
      <w:pPr>
        <w:tabs>
          <w:tab w:val="num" w:pos="3600"/>
        </w:tabs>
        <w:ind w:left="3600" w:hanging="360"/>
      </w:pPr>
    </w:lvl>
    <w:lvl w:ilvl="5" w:tplc="37BEE9E0">
      <w:start w:val="1"/>
      <w:numFmt w:val="lowerRoman"/>
      <w:lvlText w:val="%6."/>
      <w:lvlJc w:val="right"/>
      <w:pPr>
        <w:tabs>
          <w:tab w:val="num" w:pos="4320"/>
        </w:tabs>
        <w:ind w:left="4320" w:hanging="180"/>
      </w:pPr>
    </w:lvl>
    <w:lvl w:ilvl="6" w:tplc="F7AC297E">
      <w:start w:val="1"/>
      <w:numFmt w:val="decimal"/>
      <w:lvlText w:val="%7."/>
      <w:lvlJc w:val="left"/>
      <w:pPr>
        <w:tabs>
          <w:tab w:val="num" w:pos="5040"/>
        </w:tabs>
        <w:ind w:left="5040" w:hanging="360"/>
      </w:pPr>
    </w:lvl>
    <w:lvl w:ilvl="7" w:tplc="0F7452DA">
      <w:start w:val="1"/>
      <w:numFmt w:val="lowerLetter"/>
      <w:lvlText w:val="%8."/>
      <w:lvlJc w:val="left"/>
      <w:pPr>
        <w:tabs>
          <w:tab w:val="num" w:pos="5760"/>
        </w:tabs>
        <w:ind w:left="5760" w:hanging="360"/>
      </w:pPr>
    </w:lvl>
    <w:lvl w:ilvl="8" w:tplc="EB5A8A86">
      <w:start w:val="1"/>
      <w:numFmt w:val="lowerRoman"/>
      <w:lvlText w:val="%9."/>
      <w:lvlJc w:val="right"/>
      <w:pPr>
        <w:tabs>
          <w:tab w:val="num" w:pos="6480"/>
        </w:tabs>
        <w:ind w:left="6480" w:hanging="180"/>
      </w:pPr>
    </w:lvl>
  </w:abstractNum>
  <w:abstractNum w:abstractNumId="15" w15:restartNumberingAfterBreak="0">
    <w:nsid w:val="57B03C8E"/>
    <w:multiLevelType w:val="hybridMultilevel"/>
    <w:tmpl w:val="9618831E"/>
    <w:lvl w:ilvl="0" w:tplc="1458B12E">
      <w:numFmt w:val="bullet"/>
      <w:lvlText w:val="-"/>
      <w:lvlJc w:val="left"/>
      <w:pPr>
        <w:tabs>
          <w:tab w:val="num" w:pos="1068"/>
        </w:tabs>
        <w:ind w:left="1068" w:hanging="360"/>
      </w:pPr>
      <w:rPr>
        <w:rFonts w:ascii="Times New Roman" w:eastAsia="Arial Unicode MS"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62DA06DF"/>
    <w:multiLevelType w:val="multilevel"/>
    <w:tmpl w:val="0405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962EDB"/>
    <w:multiLevelType w:val="hybridMultilevel"/>
    <w:tmpl w:val="932454C4"/>
    <w:lvl w:ilvl="0" w:tplc="47C8480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15:restartNumberingAfterBreak="0">
    <w:nsid w:val="65B63F90"/>
    <w:multiLevelType w:val="hybridMultilevel"/>
    <w:tmpl w:val="71902E40"/>
    <w:lvl w:ilvl="0" w:tplc="B13E25FE">
      <w:start w:val="2"/>
      <w:numFmt w:val="decimal"/>
      <w:lvlText w:val="%1."/>
      <w:lvlJc w:val="left"/>
      <w:pPr>
        <w:ind w:left="720" w:hanging="360"/>
      </w:pPr>
      <w:rPr>
        <w:rFonts w:cs="Times New Roman"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6609375C"/>
    <w:multiLevelType w:val="multilevel"/>
    <w:tmpl w:val="FA4AA26C"/>
    <w:lvl w:ilvl="0">
      <w:start w:val="1"/>
      <w:numFmt w:val="decimal"/>
      <w:lvlText w:val="%1."/>
      <w:lvlJc w:val="left"/>
      <w:pPr>
        <w:ind w:left="360" w:hanging="360"/>
      </w:pPr>
      <w:rPr>
        <w:i w:val="0"/>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2E3283"/>
    <w:multiLevelType w:val="hybridMultilevel"/>
    <w:tmpl w:val="0F9C100C"/>
    <w:lvl w:ilvl="0" w:tplc="1458B12E">
      <w:numFmt w:val="bullet"/>
      <w:lvlText w:val="-"/>
      <w:lvlJc w:val="left"/>
      <w:pPr>
        <w:tabs>
          <w:tab w:val="num" w:pos="360"/>
        </w:tabs>
        <w:ind w:left="360" w:hanging="360"/>
      </w:pPr>
      <w:rPr>
        <w:rFonts w:ascii="Times New Roman" w:eastAsia="Arial Unicode MS" w:hAnsi="Times New Roman" w:cs="Times New Roman" w:hint="default"/>
      </w:rPr>
    </w:lvl>
    <w:lvl w:ilvl="1" w:tplc="04050003" w:tentative="1">
      <w:start w:val="1"/>
      <w:numFmt w:val="bullet"/>
      <w:lvlText w:val="o"/>
      <w:lvlJc w:val="left"/>
      <w:pPr>
        <w:tabs>
          <w:tab w:val="num" w:pos="732"/>
        </w:tabs>
        <w:ind w:left="732" w:hanging="360"/>
      </w:pPr>
      <w:rPr>
        <w:rFonts w:ascii="Courier New" w:hAnsi="Courier New" w:hint="default"/>
      </w:rPr>
    </w:lvl>
    <w:lvl w:ilvl="2" w:tplc="04050005" w:tentative="1">
      <w:start w:val="1"/>
      <w:numFmt w:val="bullet"/>
      <w:lvlText w:val=""/>
      <w:lvlJc w:val="left"/>
      <w:pPr>
        <w:tabs>
          <w:tab w:val="num" w:pos="1452"/>
        </w:tabs>
        <w:ind w:left="1452" w:hanging="360"/>
      </w:pPr>
      <w:rPr>
        <w:rFonts w:ascii="Wingdings" w:hAnsi="Wingdings" w:hint="default"/>
      </w:rPr>
    </w:lvl>
    <w:lvl w:ilvl="3" w:tplc="04050001" w:tentative="1">
      <w:start w:val="1"/>
      <w:numFmt w:val="bullet"/>
      <w:lvlText w:val=""/>
      <w:lvlJc w:val="left"/>
      <w:pPr>
        <w:tabs>
          <w:tab w:val="num" w:pos="2172"/>
        </w:tabs>
        <w:ind w:left="2172" w:hanging="360"/>
      </w:pPr>
      <w:rPr>
        <w:rFonts w:ascii="Symbol" w:hAnsi="Symbol" w:hint="default"/>
      </w:rPr>
    </w:lvl>
    <w:lvl w:ilvl="4" w:tplc="04050003" w:tentative="1">
      <w:start w:val="1"/>
      <w:numFmt w:val="bullet"/>
      <w:lvlText w:val="o"/>
      <w:lvlJc w:val="left"/>
      <w:pPr>
        <w:tabs>
          <w:tab w:val="num" w:pos="2892"/>
        </w:tabs>
        <w:ind w:left="2892" w:hanging="360"/>
      </w:pPr>
      <w:rPr>
        <w:rFonts w:ascii="Courier New" w:hAnsi="Courier New" w:hint="default"/>
      </w:rPr>
    </w:lvl>
    <w:lvl w:ilvl="5" w:tplc="04050005" w:tentative="1">
      <w:start w:val="1"/>
      <w:numFmt w:val="bullet"/>
      <w:lvlText w:val=""/>
      <w:lvlJc w:val="left"/>
      <w:pPr>
        <w:tabs>
          <w:tab w:val="num" w:pos="3612"/>
        </w:tabs>
        <w:ind w:left="3612" w:hanging="360"/>
      </w:pPr>
      <w:rPr>
        <w:rFonts w:ascii="Wingdings" w:hAnsi="Wingdings" w:hint="default"/>
      </w:rPr>
    </w:lvl>
    <w:lvl w:ilvl="6" w:tplc="04050001" w:tentative="1">
      <w:start w:val="1"/>
      <w:numFmt w:val="bullet"/>
      <w:lvlText w:val=""/>
      <w:lvlJc w:val="left"/>
      <w:pPr>
        <w:tabs>
          <w:tab w:val="num" w:pos="4332"/>
        </w:tabs>
        <w:ind w:left="4332" w:hanging="360"/>
      </w:pPr>
      <w:rPr>
        <w:rFonts w:ascii="Symbol" w:hAnsi="Symbol" w:hint="default"/>
      </w:rPr>
    </w:lvl>
    <w:lvl w:ilvl="7" w:tplc="04050003" w:tentative="1">
      <w:start w:val="1"/>
      <w:numFmt w:val="bullet"/>
      <w:lvlText w:val="o"/>
      <w:lvlJc w:val="left"/>
      <w:pPr>
        <w:tabs>
          <w:tab w:val="num" w:pos="5052"/>
        </w:tabs>
        <w:ind w:left="5052" w:hanging="360"/>
      </w:pPr>
      <w:rPr>
        <w:rFonts w:ascii="Courier New" w:hAnsi="Courier New" w:hint="default"/>
      </w:rPr>
    </w:lvl>
    <w:lvl w:ilvl="8" w:tplc="04050005" w:tentative="1">
      <w:start w:val="1"/>
      <w:numFmt w:val="bullet"/>
      <w:lvlText w:val=""/>
      <w:lvlJc w:val="left"/>
      <w:pPr>
        <w:tabs>
          <w:tab w:val="num" w:pos="5772"/>
        </w:tabs>
        <w:ind w:left="5772" w:hanging="360"/>
      </w:pPr>
      <w:rPr>
        <w:rFonts w:ascii="Wingdings" w:hAnsi="Wingdings" w:hint="default"/>
      </w:rPr>
    </w:lvl>
  </w:abstractNum>
  <w:abstractNum w:abstractNumId="21" w15:restartNumberingAfterBreak="0">
    <w:nsid w:val="681256D6"/>
    <w:multiLevelType w:val="hybridMultilevel"/>
    <w:tmpl w:val="26D41E4E"/>
    <w:lvl w:ilvl="0" w:tplc="D33AE13E">
      <w:numFmt w:val="bullet"/>
      <w:lvlText w:val="-"/>
      <w:lvlJc w:val="left"/>
      <w:pPr>
        <w:tabs>
          <w:tab w:val="num" w:pos="417"/>
        </w:tabs>
        <w:ind w:left="341" w:hanging="284"/>
      </w:pPr>
      <w:rPr>
        <w:rFonts w:ascii="Times New Roman" w:eastAsia="Times New Roman" w:hAnsi="Times New Roman" w:cs="Times New Roman" w:hint="default"/>
      </w:rPr>
    </w:lvl>
    <w:lvl w:ilvl="1" w:tplc="04050003" w:tentative="1">
      <w:start w:val="1"/>
      <w:numFmt w:val="bullet"/>
      <w:lvlText w:val="o"/>
      <w:lvlJc w:val="left"/>
      <w:pPr>
        <w:tabs>
          <w:tab w:val="num" w:pos="1497"/>
        </w:tabs>
        <w:ind w:left="1497" w:hanging="360"/>
      </w:pPr>
      <w:rPr>
        <w:rFonts w:ascii="Courier New" w:hAnsi="Courier New" w:hint="default"/>
      </w:rPr>
    </w:lvl>
    <w:lvl w:ilvl="2" w:tplc="04050005" w:tentative="1">
      <w:start w:val="1"/>
      <w:numFmt w:val="bullet"/>
      <w:lvlText w:val=""/>
      <w:lvlJc w:val="left"/>
      <w:pPr>
        <w:tabs>
          <w:tab w:val="num" w:pos="2217"/>
        </w:tabs>
        <w:ind w:left="2217" w:hanging="360"/>
      </w:pPr>
      <w:rPr>
        <w:rFonts w:ascii="Wingdings" w:hAnsi="Wingdings" w:hint="default"/>
      </w:rPr>
    </w:lvl>
    <w:lvl w:ilvl="3" w:tplc="04050001" w:tentative="1">
      <w:start w:val="1"/>
      <w:numFmt w:val="bullet"/>
      <w:lvlText w:val=""/>
      <w:lvlJc w:val="left"/>
      <w:pPr>
        <w:tabs>
          <w:tab w:val="num" w:pos="2937"/>
        </w:tabs>
        <w:ind w:left="2937" w:hanging="360"/>
      </w:pPr>
      <w:rPr>
        <w:rFonts w:ascii="Symbol" w:hAnsi="Symbol" w:hint="default"/>
      </w:rPr>
    </w:lvl>
    <w:lvl w:ilvl="4" w:tplc="04050003" w:tentative="1">
      <w:start w:val="1"/>
      <w:numFmt w:val="bullet"/>
      <w:lvlText w:val="o"/>
      <w:lvlJc w:val="left"/>
      <w:pPr>
        <w:tabs>
          <w:tab w:val="num" w:pos="3657"/>
        </w:tabs>
        <w:ind w:left="3657" w:hanging="360"/>
      </w:pPr>
      <w:rPr>
        <w:rFonts w:ascii="Courier New" w:hAnsi="Courier New" w:hint="default"/>
      </w:rPr>
    </w:lvl>
    <w:lvl w:ilvl="5" w:tplc="04050005" w:tentative="1">
      <w:start w:val="1"/>
      <w:numFmt w:val="bullet"/>
      <w:lvlText w:val=""/>
      <w:lvlJc w:val="left"/>
      <w:pPr>
        <w:tabs>
          <w:tab w:val="num" w:pos="4377"/>
        </w:tabs>
        <w:ind w:left="4377" w:hanging="360"/>
      </w:pPr>
      <w:rPr>
        <w:rFonts w:ascii="Wingdings" w:hAnsi="Wingdings" w:hint="default"/>
      </w:rPr>
    </w:lvl>
    <w:lvl w:ilvl="6" w:tplc="04050001" w:tentative="1">
      <w:start w:val="1"/>
      <w:numFmt w:val="bullet"/>
      <w:lvlText w:val=""/>
      <w:lvlJc w:val="left"/>
      <w:pPr>
        <w:tabs>
          <w:tab w:val="num" w:pos="5097"/>
        </w:tabs>
        <w:ind w:left="5097" w:hanging="360"/>
      </w:pPr>
      <w:rPr>
        <w:rFonts w:ascii="Symbol" w:hAnsi="Symbol" w:hint="default"/>
      </w:rPr>
    </w:lvl>
    <w:lvl w:ilvl="7" w:tplc="04050003" w:tentative="1">
      <w:start w:val="1"/>
      <w:numFmt w:val="bullet"/>
      <w:lvlText w:val="o"/>
      <w:lvlJc w:val="left"/>
      <w:pPr>
        <w:tabs>
          <w:tab w:val="num" w:pos="5817"/>
        </w:tabs>
        <w:ind w:left="5817" w:hanging="360"/>
      </w:pPr>
      <w:rPr>
        <w:rFonts w:ascii="Courier New" w:hAnsi="Courier New" w:hint="default"/>
      </w:rPr>
    </w:lvl>
    <w:lvl w:ilvl="8" w:tplc="04050005" w:tentative="1">
      <w:start w:val="1"/>
      <w:numFmt w:val="bullet"/>
      <w:lvlText w:val=""/>
      <w:lvlJc w:val="left"/>
      <w:pPr>
        <w:tabs>
          <w:tab w:val="num" w:pos="6537"/>
        </w:tabs>
        <w:ind w:left="6537" w:hanging="360"/>
      </w:pPr>
      <w:rPr>
        <w:rFonts w:ascii="Wingdings" w:hAnsi="Wingdings" w:hint="default"/>
      </w:rPr>
    </w:lvl>
  </w:abstractNum>
  <w:abstractNum w:abstractNumId="22" w15:restartNumberingAfterBreak="0">
    <w:nsid w:val="6A6C6DF6"/>
    <w:multiLevelType w:val="multilevel"/>
    <w:tmpl w:val="15A83E50"/>
    <w:lvl w:ilvl="0">
      <w:start w:val="10"/>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BE044B7"/>
    <w:multiLevelType w:val="multilevel"/>
    <w:tmpl w:val="0405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FEE5F5A"/>
    <w:multiLevelType w:val="hybridMultilevel"/>
    <w:tmpl w:val="999A0F76"/>
    <w:lvl w:ilvl="0" w:tplc="47C84800">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15:restartNumberingAfterBreak="0">
    <w:nsid w:val="7452457F"/>
    <w:multiLevelType w:val="multilevel"/>
    <w:tmpl w:val="0405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E5320B"/>
    <w:multiLevelType w:val="multilevel"/>
    <w:tmpl w:val="3AC87FDA"/>
    <w:lvl w:ilvl="0">
      <w:start w:val="1"/>
      <w:numFmt w:val="decimal"/>
      <w:lvlText w:val="%1."/>
      <w:lvlJc w:val="left"/>
      <w:pPr>
        <w:tabs>
          <w:tab w:val="num" w:pos="720"/>
        </w:tabs>
        <w:ind w:left="720" w:hanging="360"/>
      </w:pPr>
      <w:rPr>
        <w:rFonts w:ascii="Times New Roman" w:hAnsi="Times New Roman" w:cs="Times New Roman" w:hint="default"/>
        <w:color w:val="auto"/>
      </w:rPr>
    </w:lvl>
    <w:lvl w:ilvl="1">
      <w:start w:val="1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C3A0E7D"/>
    <w:multiLevelType w:val="hybridMultilevel"/>
    <w:tmpl w:val="11309A4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6"/>
  </w:num>
  <w:num w:numId="2">
    <w:abstractNumId w:val="9"/>
  </w:num>
  <w:num w:numId="3">
    <w:abstractNumId w:val="7"/>
  </w:num>
  <w:num w:numId="4">
    <w:abstractNumId w:val="14"/>
  </w:num>
  <w:num w:numId="5">
    <w:abstractNumId w:val="18"/>
  </w:num>
  <w:num w:numId="6">
    <w:abstractNumId w:val="26"/>
  </w:num>
  <w:num w:numId="7">
    <w:abstractNumId w:val="27"/>
  </w:num>
  <w:num w:numId="8">
    <w:abstractNumId w:val="2"/>
  </w:num>
  <w:num w:numId="9">
    <w:abstractNumId w:val="25"/>
  </w:num>
  <w:num w:numId="10">
    <w:abstractNumId w:val="19"/>
  </w:num>
  <w:num w:numId="11">
    <w:abstractNumId w:val="22"/>
  </w:num>
  <w:num w:numId="12">
    <w:abstractNumId w:val="16"/>
  </w:num>
  <w:num w:numId="13">
    <w:abstractNumId w:val="13"/>
  </w:num>
  <w:num w:numId="14">
    <w:abstractNumId w:val="23"/>
  </w:num>
  <w:num w:numId="15">
    <w:abstractNumId w:val="0"/>
  </w:num>
  <w:num w:numId="16">
    <w:abstractNumId w:val="10"/>
  </w:num>
  <w:num w:numId="17">
    <w:abstractNumId w:val="12"/>
  </w:num>
  <w:num w:numId="18">
    <w:abstractNumId w:val="21"/>
  </w:num>
  <w:num w:numId="19">
    <w:abstractNumId w:val="4"/>
  </w:num>
  <w:num w:numId="20">
    <w:abstractNumId w:val="3"/>
  </w:num>
  <w:num w:numId="21">
    <w:abstractNumId w:val="15"/>
  </w:num>
  <w:num w:numId="22">
    <w:abstractNumId w:val="20"/>
  </w:num>
  <w:num w:numId="23">
    <w:abstractNumId w:val="8"/>
  </w:num>
  <w:num w:numId="24">
    <w:abstractNumId w:val="11"/>
  </w:num>
  <w:num w:numId="25">
    <w:abstractNumId w:val="17"/>
  </w:num>
  <w:num w:numId="26">
    <w:abstractNumId w:val="1"/>
  </w:num>
  <w:num w:numId="27">
    <w:abstractNumId w:val="24"/>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9F0"/>
    <w:rsid w:val="000075F7"/>
    <w:rsid w:val="000078E0"/>
    <w:rsid w:val="0001735C"/>
    <w:rsid w:val="0002243B"/>
    <w:rsid w:val="000304CD"/>
    <w:rsid w:val="00031690"/>
    <w:rsid w:val="00031C4C"/>
    <w:rsid w:val="000401A8"/>
    <w:rsid w:val="00054A0A"/>
    <w:rsid w:val="00054BF4"/>
    <w:rsid w:val="00074F21"/>
    <w:rsid w:val="00075AEC"/>
    <w:rsid w:val="000765BE"/>
    <w:rsid w:val="00083EE8"/>
    <w:rsid w:val="00085636"/>
    <w:rsid w:val="00085820"/>
    <w:rsid w:val="00086974"/>
    <w:rsid w:val="00095193"/>
    <w:rsid w:val="000A4DA9"/>
    <w:rsid w:val="000A5B79"/>
    <w:rsid w:val="000C7379"/>
    <w:rsid w:val="000D0917"/>
    <w:rsid w:val="000D0C21"/>
    <w:rsid w:val="000D4427"/>
    <w:rsid w:val="000D76F4"/>
    <w:rsid w:val="000E1E0A"/>
    <w:rsid w:val="000E3418"/>
    <w:rsid w:val="00104031"/>
    <w:rsid w:val="00106760"/>
    <w:rsid w:val="00114D8A"/>
    <w:rsid w:val="00116B64"/>
    <w:rsid w:val="00134DE5"/>
    <w:rsid w:val="001354F6"/>
    <w:rsid w:val="00136742"/>
    <w:rsid w:val="00144589"/>
    <w:rsid w:val="001477FE"/>
    <w:rsid w:val="00152196"/>
    <w:rsid w:val="00156A5F"/>
    <w:rsid w:val="0016408B"/>
    <w:rsid w:val="00172F10"/>
    <w:rsid w:val="0017351B"/>
    <w:rsid w:val="0017590E"/>
    <w:rsid w:val="00175B73"/>
    <w:rsid w:val="00176B37"/>
    <w:rsid w:val="0018200F"/>
    <w:rsid w:val="001A5868"/>
    <w:rsid w:val="001B0883"/>
    <w:rsid w:val="001B5947"/>
    <w:rsid w:val="001C4B4E"/>
    <w:rsid w:val="001C68E5"/>
    <w:rsid w:val="001C7A2F"/>
    <w:rsid w:val="001D03D0"/>
    <w:rsid w:val="001D3B50"/>
    <w:rsid w:val="001E2BFF"/>
    <w:rsid w:val="001E43A7"/>
    <w:rsid w:val="001E7F05"/>
    <w:rsid w:val="001F77E0"/>
    <w:rsid w:val="0020516F"/>
    <w:rsid w:val="002119FD"/>
    <w:rsid w:val="002123A2"/>
    <w:rsid w:val="00220638"/>
    <w:rsid w:val="00224FD3"/>
    <w:rsid w:val="00255DF6"/>
    <w:rsid w:val="00263885"/>
    <w:rsid w:val="00266719"/>
    <w:rsid w:val="00273BD2"/>
    <w:rsid w:val="002778CA"/>
    <w:rsid w:val="0029506B"/>
    <w:rsid w:val="00295A6D"/>
    <w:rsid w:val="002A3C17"/>
    <w:rsid w:val="002A42A1"/>
    <w:rsid w:val="002A4D2A"/>
    <w:rsid w:val="002B0F4D"/>
    <w:rsid w:val="002B2D15"/>
    <w:rsid w:val="002B59D2"/>
    <w:rsid w:val="002B5F0F"/>
    <w:rsid w:val="002B701A"/>
    <w:rsid w:val="002C63FD"/>
    <w:rsid w:val="002D0253"/>
    <w:rsid w:val="002D45A2"/>
    <w:rsid w:val="002D64F3"/>
    <w:rsid w:val="002E35D7"/>
    <w:rsid w:val="002E6A9F"/>
    <w:rsid w:val="002F190F"/>
    <w:rsid w:val="002F268E"/>
    <w:rsid w:val="002F7DA2"/>
    <w:rsid w:val="00304431"/>
    <w:rsid w:val="00320FDD"/>
    <w:rsid w:val="00326F5C"/>
    <w:rsid w:val="00333F91"/>
    <w:rsid w:val="00340F8A"/>
    <w:rsid w:val="003476D5"/>
    <w:rsid w:val="003543DD"/>
    <w:rsid w:val="003557F6"/>
    <w:rsid w:val="0035664C"/>
    <w:rsid w:val="003635C1"/>
    <w:rsid w:val="00365403"/>
    <w:rsid w:val="0038114F"/>
    <w:rsid w:val="003A332C"/>
    <w:rsid w:val="003A4433"/>
    <w:rsid w:val="003B6233"/>
    <w:rsid w:val="003D18B5"/>
    <w:rsid w:val="003E0EE3"/>
    <w:rsid w:val="003E5BBF"/>
    <w:rsid w:val="00400200"/>
    <w:rsid w:val="00402585"/>
    <w:rsid w:val="0040351B"/>
    <w:rsid w:val="004265A7"/>
    <w:rsid w:val="0043730E"/>
    <w:rsid w:val="00437F30"/>
    <w:rsid w:val="00437FE2"/>
    <w:rsid w:val="00440A57"/>
    <w:rsid w:val="004451B3"/>
    <w:rsid w:val="004463DF"/>
    <w:rsid w:val="00461BA0"/>
    <w:rsid w:val="00482B4A"/>
    <w:rsid w:val="00491CD8"/>
    <w:rsid w:val="00496DC7"/>
    <w:rsid w:val="004979F0"/>
    <w:rsid w:val="004A4930"/>
    <w:rsid w:val="004A5F35"/>
    <w:rsid w:val="004A65FC"/>
    <w:rsid w:val="004A765B"/>
    <w:rsid w:val="004B2097"/>
    <w:rsid w:val="004B6ED5"/>
    <w:rsid w:val="004D3B29"/>
    <w:rsid w:val="004E2570"/>
    <w:rsid w:val="004F232D"/>
    <w:rsid w:val="004F4F85"/>
    <w:rsid w:val="00500822"/>
    <w:rsid w:val="00504077"/>
    <w:rsid w:val="00505C59"/>
    <w:rsid w:val="00513941"/>
    <w:rsid w:val="00513C6B"/>
    <w:rsid w:val="00515E6E"/>
    <w:rsid w:val="005202D4"/>
    <w:rsid w:val="0052100C"/>
    <w:rsid w:val="00522593"/>
    <w:rsid w:val="00523258"/>
    <w:rsid w:val="0052620D"/>
    <w:rsid w:val="005318DB"/>
    <w:rsid w:val="00537B57"/>
    <w:rsid w:val="00540ADB"/>
    <w:rsid w:val="00546C11"/>
    <w:rsid w:val="00547502"/>
    <w:rsid w:val="00547C55"/>
    <w:rsid w:val="005509F8"/>
    <w:rsid w:val="00557F85"/>
    <w:rsid w:val="00563349"/>
    <w:rsid w:val="005661AF"/>
    <w:rsid w:val="00566611"/>
    <w:rsid w:val="00571E32"/>
    <w:rsid w:val="005861E5"/>
    <w:rsid w:val="00587543"/>
    <w:rsid w:val="00592DD9"/>
    <w:rsid w:val="005A5D27"/>
    <w:rsid w:val="005B056C"/>
    <w:rsid w:val="005B19F0"/>
    <w:rsid w:val="005B2E1B"/>
    <w:rsid w:val="005B541E"/>
    <w:rsid w:val="005B7A32"/>
    <w:rsid w:val="005C10EA"/>
    <w:rsid w:val="005D4543"/>
    <w:rsid w:val="005D6B31"/>
    <w:rsid w:val="005F1CF8"/>
    <w:rsid w:val="00605A99"/>
    <w:rsid w:val="00610753"/>
    <w:rsid w:val="00617C32"/>
    <w:rsid w:val="00620DAE"/>
    <w:rsid w:val="00623755"/>
    <w:rsid w:val="00632982"/>
    <w:rsid w:val="00645139"/>
    <w:rsid w:val="006771D4"/>
    <w:rsid w:val="006848C5"/>
    <w:rsid w:val="00684AAA"/>
    <w:rsid w:val="00691A18"/>
    <w:rsid w:val="00692097"/>
    <w:rsid w:val="00697490"/>
    <w:rsid w:val="006A7E42"/>
    <w:rsid w:val="006B0FEE"/>
    <w:rsid w:val="006B1B6B"/>
    <w:rsid w:val="006C71A4"/>
    <w:rsid w:val="006D65D1"/>
    <w:rsid w:val="006D7E70"/>
    <w:rsid w:val="006E06B9"/>
    <w:rsid w:val="006F750A"/>
    <w:rsid w:val="00701115"/>
    <w:rsid w:val="00714381"/>
    <w:rsid w:val="007236D3"/>
    <w:rsid w:val="0073752D"/>
    <w:rsid w:val="00740FFC"/>
    <w:rsid w:val="007452E4"/>
    <w:rsid w:val="00746E5F"/>
    <w:rsid w:val="0074723A"/>
    <w:rsid w:val="00750B8B"/>
    <w:rsid w:val="0075123B"/>
    <w:rsid w:val="00766A59"/>
    <w:rsid w:val="007822DD"/>
    <w:rsid w:val="007862DE"/>
    <w:rsid w:val="007928FA"/>
    <w:rsid w:val="007A46FC"/>
    <w:rsid w:val="007B4E92"/>
    <w:rsid w:val="007B4EA9"/>
    <w:rsid w:val="007B59A0"/>
    <w:rsid w:val="007F79B0"/>
    <w:rsid w:val="0080038B"/>
    <w:rsid w:val="008044BC"/>
    <w:rsid w:val="0080724E"/>
    <w:rsid w:val="008169E1"/>
    <w:rsid w:val="0082517D"/>
    <w:rsid w:val="0083163B"/>
    <w:rsid w:val="00834CE5"/>
    <w:rsid w:val="00835CF1"/>
    <w:rsid w:val="00845B5D"/>
    <w:rsid w:val="00853165"/>
    <w:rsid w:val="008538AC"/>
    <w:rsid w:val="008557E9"/>
    <w:rsid w:val="008612C6"/>
    <w:rsid w:val="00866229"/>
    <w:rsid w:val="00871528"/>
    <w:rsid w:val="00877C7D"/>
    <w:rsid w:val="00895162"/>
    <w:rsid w:val="00896A12"/>
    <w:rsid w:val="00896CFF"/>
    <w:rsid w:val="00897CD5"/>
    <w:rsid w:val="008A1EE1"/>
    <w:rsid w:val="008A77B1"/>
    <w:rsid w:val="008B677E"/>
    <w:rsid w:val="008C3835"/>
    <w:rsid w:val="008C54CD"/>
    <w:rsid w:val="008E0363"/>
    <w:rsid w:val="008E6575"/>
    <w:rsid w:val="008F5301"/>
    <w:rsid w:val="00902BBB"/>
    <w:rsid w:val="0090336F"/>
    <w:rsid w:val="00912093"/>
    <w:rsid w:val="00921455"/>
    <w:rsid w:val="00924AC0"/>
    <w:rsid w:val="00925B4C"/>
    <w:rsid w:val="00951E29"/>
    <w:rsid w:val="00952E8E"/>
    <w:rsid w:val="009536D3"/>
    <w:rsid w:val="009555D7"/>
    <w:rsid w:val="00960BB7"/>
    <w:rsid w:val="00970E4D"/>
    <w:rsid w:val="00972723"/>
    <w:rsid w:val="009761A2"/>
    <w:rsid w:val="009806F3"/>
    <w:rsid w:val="00980E15"/>
    <w:rsid w:val="00984177"/>
    <w:rsid w:val="00986DFE"/>
    <w:rsid w:val="009B057C"/>
    <w:rsid w:val="009B28DD"/>
    <w:rsid w:val="009B3D6B"/>
    <w:rsid w:val="009D025E"/>
    <w:rsid w:val="009F2B1E"/>
    <w:rsid w:val="00A03655"/>
    <w:rsid w:val="00A10393"/>
    <w:rsid w:val="00A14BA7"/>
    <w:rsid w:val="00A2052D"/>
    <w:rsid w:val="00A21956"/>
    <w:rsid w:val="00A43C51"/>
    <w:rsid w:val="00A46203"/>
    <w:rsid w:val="00A50A01"/>
    <w:rsid w:val="00A536B2"/>
    <w:rsid w:val="00A54D53"/>
    <w:rsid w:val="00A60BA9"/>
    <w:rsid w:val="00A647DD"/>
    <w:rsid w:val="00A827CA"/>
    <w:rsid w:val="00A86333"/>
    <w:rsid w:val="00AB1773"/>
    <w:rsid w:val="00AB2495"/>
    <w:rsid w:val="00AB401C"/>
    <w:rsid w:val="00AB4F22"/>
    <w:rsid w:val="00AB71AE"/>
    <w:rsid w:val="00AD5176"/>
    <w:rsid w:val="00AD557A"/>
    <w:rsid w:val="00AE3C0B"/>
    <w:rsid w:val="00AF4FC9"/>
    <w:rsid w:val="00B02C31"/>
    <w:rsid w:val="00B06485"/>
    <w:rsid w:val="00B133FA"/>
    <w:rsid w:val="00B16914"/>
    <w:rsid w:val="00B17F43"/>
    <w:rsid w:val="00B5720B"/>
    <w:rsid w:val="00B724CA"/>
    <w:rsid w:val="00B72964"/>
    <w:rsid w:val="00BA5392"/>
    <w:rsid w:val="00BB518E"/>
    <w:rsid w:val="00BB5C92"/>
    <w:rsid w:val="00BB6A47"/>
    <w:rsid w:val="00BB6D58"/>
    <w:rsid w:val="00BB7B09"/>
    <w:rsid w:val="00BC1DE0"/>
    <w:rsid w:val="00BD0955"/>
    <w:rsid w:val="00BD6AC8"/>
    <w:rsid w:val="00BE318A"/>
    <w:rsid w:val="00BF11ED"/>
    <w:rsid w:val="00BF6D9D"/>
    <w:rsid w:val="00C04BAE"/>
    <w:rsid w:val="00C1203A"/>
    <w:rsid w:val="00C16505"/>
    <w:rsid w:val="00C2176A"/>
    <w:rsid w:val="00C364F1"/>
    <w:rsid w:val="00C403F9"/>
    <w:rsid w:val="00C41806"/>
    <w:rsid w:val="00C47A9D"/>
    <w:rsid w:val="00C565EC"/>
    <w:rsid w:val="00C618D8"/>
    <w:rsid w:val="00C65454"/>
    <w:rsid w:val="00C65856"/>
    <w:rsid w:val="00C7211C"/>
    <w:rsid w:val="00C76256"/>
    <w:rsid w:val="00C8199B"/>
    <w:rsid w:val="00C83B3C"/>
    <w:rsid w:val="00C8401B"/>
    <w:rsid w:val="00C971E0"/>
    <w:rsid w:val="00CA0B28"/>
    <w:rsid w:val="00CB7128"/>
    <w:rsid w:val="00CB74E3"/>
    <w:rsid w:val="00CC4D95"/>
    <w:rsid w:val="00CC6DAA"/>
    <w:rsid w:val="00CC7CC3"/>
    <w:rsid w:val="00CD2483"/>
    <w:rsid w:val="00CE0834"/>
    <w:rsid w:val="00CE0BB2"/>
    <w:rsid w:val="00CE4FDD"/>
    <w:rsid w:val="00CF0F89"/>
    <w:rsid w:val="00D067AF"/>
    <w:rsid w:val="00D14993"/>
    <w:rsid w:val="00D30EA1"/>
    <w:rsid w:val="00D32DB9"/>
    <w:rsid w:val="00D378CC"/>
    <w:rsid w:val="00D4192A"/>
    <w:rsid w:val="00D43350"/>
    <w:rsid w:val="00D44E08"/>
    <w:rsid w:val="00D44E4B"/>
    <w:rsid w:val="00D55AD8"/>
    <w:rsid w:val="00D61512"/>
    <w:rsid w:val="00D75174"/>
    <w:rsid w:val="00D95D21"/>
    <w:rsid w:val="00DA5BA3"/>
    <w:rsid w:val="00DC5287"/>
    <w:rsid w:val="00DC637B"/>
    <w:rsid w:val="00DD5182"/>
    <w:rsid w:val="00DE3F05"/>
    <w:rsid w:val="00DF1B4C"/>
    <w:rsid w:val="00DF3CC0"/>
    <w:rsid w:val="00DF5D6E"/>
    <w:rsid w:val="00E006CD"/>
    <w:rsid w:val="00E046B8"/>
    <w:rsid w:val="00E07E63"/>
    <w:rsid w:val="00E1155A"/>
    <w:rsid w:val="00E1155F"/>
    <w:rsid w:val="00E1204E"/>
    <w:rsid w:val="00E12637"/>
    <w:rsid w:val="00E25CB8"/>
    <w:rsid w:val="00E26AFE"/>
    <w:rsid w:val="00E31C7A"/>
    <w:rsid w:val="00E34351"/>
    <w:rsid w:val="00E838E2"/>
    <w:rsid w:val="00E938AB"/>
    <w:rsid w:val="00E94840"/>
    <w:rsid w:val="00EA7277"/>
    <w:rsid w:val="00EB6FC9"/>
    <w:rsid w:val="00EB7430"/>
    <w:rsid w:val="00EC67F3"/>
    <w:rsid w:val="00EE1BA2"/>
    <w:rsid w:val="00EE2817"/>
    <w:rsid w:val="00EF0C75"/>
    <w:rsid w:val="00EF72A4"/>
    <w:rsid w:val="00F06759"/>
    <w:rsid w:val="00F178B7"/>
    <w:rsid w:val="00F212CA"/>
    <w:rsid w:val="00F226F8"/>
    <w:rsid w:val="00F3697F"/>
    <w:rsid w:val="00F40B3B"/>
    <w:rsid w:val="00F42083"/>
    <w:rsid w:val="00F459B3"/>
    <w:rsid w:val="00F4635B"/>
    <w:rsid w:val="00F51084"/>
    <w:rsid w:val="00F52A64"/>
    <w:rsid w:val="00F5383D"/>
    <w:rsid w:val="00F6093D"/>
    <w:rsid w:val="00F6231A"/>
    <w:rsid w:val="00F63540"/>
    <w:rsid w:val="00F63889"/>
    <w:rsid w:val="00F64C02"/>
    <w:rsid w:val="00F66E30"/>
    <w:rsid w:val="00F82DD6"/>
    <w:rsid w:val="00F8412F"/>
    <w:rsid w:val="00F90246"/>
    <w:rsid w:val="00FA237D"/>
    <w:rsid w:val="00FA2D11"/>
    <w:rsid w:val="00FA60A8"/>
    <w:rsid w:val="00FB2932"/>
    <w:rsid w:val="00FB5E8E"/>
    <w:rsid w:val="00FC3ECB"/>
    <w:rsid w:val="00FD371D"/>
    <w:rsid w:val="00FE4057"/>
    <w:rsid w:val="00FE5509"/>
    <w:rsid w:val="00FE7D57"/>
    <w:rsid w:val="00FF1716"/>
    <w:rsid w:val="00FF70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6157C"/>
  <w15:docId w15:val="{29C40B87-9603-45C4-BB57-B83C0736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E3418"/>
    <w:pPr>
      <w:spacing w:after="0" w:line="240" w:lineRule="auto"/>
    </w:pPr>
    <w:rPr>
      <w:rFonts w:ascii="CG Times" w:eastAsia="Times New Roman" w:hAnsi="CG Times" w:cs="Times New Roman"/>
      <w:sz w:val="24"/>
      <w:szCs w:val="20"/>
      <w:lang w:eastAsia="cs-CZ"/>
    </w:rPr>
  </w:style>
  <w:style w:type="paragraph" w:styleId="Nadpis1">
    <w:name w:val="heading 1"/>
    <w:basedOn w:val="Normln"/>
    <w:next w:val="Normln"/>
    <w:link w:val="Nadpis1Char"/>
    <w:uiPriority w:val="99"/>
    <w:qFormat/>
    <w:rsid w:val="0074723A"/>
    <w:pPr>
      <w:keepNext/>
      <w:numPr>
        <w:numId w:val="2"/>
      </w:numPr>
      <w:outlineLvl w:val="0"/>
    </w:pPr>
    <w:rPr>
      <w:rFonts w:ascii="Times New Roman" w:hAnsi="Times New Roman"/>
      <w:szCs w:val="24"/>
    </w:rPr>
  </w:style>
  <w:style w:type="paragraph" w:styleId="Nadpis2">
    <w:name w:val="heading 2"/>
    <w:basedOn w:val="Normln"/>
    <w:next w:val="Normln"/>
    <w:link w:val="Nadpis2Char"/>
    <w:uiPriority w:val="99"/>
    <w:qFormat/>
    <w:rsid w:val="0074723A"/>
    <w:pPr>
      <w:numPr>
        <w:ilvl w:val="1"/>
        <w:numId w:val="2"/>
      </w:numPr>
      <w:outlineLvl w:val="1"/>
    </w:pPr>
    <w:rPr>
      <w:rFonts w:ascii="Times New Roman" w:hAnsi="Times New Roman" w:cs="Arial"/>
      <w:bCs/>
      <w:iCs/>
      <w:szCs w:val="28"/>
    </w:rPr>
  </w:style>
  <w:style w:type="paragraph" w:styleId="Nadpis3">
    <w:name w:val="heading 3"/>
    <w:basedOn w:val="Normln"/>
    <w:next w:val="Normln"/>
    <w:link w:val="Nadpis3Char"/>
    <w:uiPriority w:val="99"/>
    <w:qFormat/>
    <w:rsid w:val="0074723A"/>
    <w:pPr>
      <w:keepNext/>
      <w:numPr>
        <w:ilvl w:val="2"/>
        <w:numId w:val="2"/>
      </w:numPr>
      <w:outlineLvl w:val="2"/>
    </w:pPr>
    <w:rPr>
      <w:rFonts w:ascii="Times New Roman" w:hAnsi="Times New Roman" w:cs="Arial"/>
      <w:bCs/>
      <w:szCs w:val="26"/>
    </w:rPr>
  </w:style>
  <w:style w:type="paragraph" w:styleId="Nadpis4">
    <w:name w:val="heading 4"/>
    <w:basedOn w:val="Normln"/>
    <w:next w:val="Normln"/>
    <w:link w:val="Nadpis4Char"/>
    <w:uiPriority w:val="99"/>
    <w:qFormat/>
    <w:rsid w:val="0074723A"/>
    <w:pPr>
      <w:numPr>
        <w:ilvl w:val="3"/>
        <w:numId w:val="2"/>
      </w:numPr>
      <w:outlineLvl w:val="3"/>
    </w:pPr>
    <w:rPr>
      <w:rFonts w:ascii="Times New Roman" w:hAnsi="Times New Roman"/>
      <w:szCs w:val="24"/>
    </w:rPr>
  </w:style>
  <w:style w:type="paragraph" w:styleId="Nadpis5">
    <w:name w:val="heading 5"/>
    <w:basedOn w:val="Normln"/>
    <w:next w:val="Normln"/>
    <w:link w:val="Nadpis5Char"/>
    <w:uiPriority w:val="99"/>
    <w:qFormat/>
    <w:rsid w:val="0074723A"/>
    <w:pPr>
      <w:keepNext/>
      <w:numPr>
        <w:ilvl w:val="4"/>
        <w:numId w:val="2"/>
      </w:numPr>
      <w:outlineLvl w:val="4"/>
    </w:pPr>
    <w:rPr>
      <w:rFonts w:ascii="Times New Roman" w:hAnsi="Times New Roman"/>
      <w:szCs w:val="24"/>
    </w:rPr>
  </w:style>
  <w:style w:type="paragraph" w:styleId="Nadpis6">
    <w:name w:val="heading 6"/>
    <w:basedOn w:val="Normln"/>
    <w:next w:val="Normln"/>
    <w:link w:val="Nadpis6Char"/>
    <w:uiPriority w:val="99"/>
    <w:qFormat/>
    <w:rsid w:val="0074723A"/>
    <w:pPr>
      <w:keepNext/>
      <w:numPr>
        <w:ilvl w:val="5"/>
        <w:numId w:val="2"/>
      </w:numPr>
      <w:outlineLvl w:val="5"/>
    </w:pPr>
    <w:rPr>
      <w:rFonts w:ascii="Times New Roman" w:hAnsi="Times New Roman"/>
      <w:szCs w:val="24"/>
    </w:rPr>
  </w:style>
  <w:style w:type="paragraph" w:styleId="Nadpis7">
    <w:name w:val="heading 7"/>
    <w:basedOn w:val="Normln"/>
    <w:next w:val="Normln"/>
    <w:link w:val="Nadpis7Char"/>
    <w:uiPriority w:val="99"/>
    <w:qFormat/>
    <w:rsid w:val="0074723A"/>
    <w:pPr>
      <w:keepNext/>
      <w:numPr>
        <w:ilvl w:val="6"/>
        <w:numId w:val="2"/>
      </w:numPr>
      <w:outlineLvl w:val="6"/>
    </w:pPr>
    <w:rPr>
      <w:rFonts w:ascii="Times New Roman" w:hAnsi="Times New Roman"/>
      <w:szCs w:val="24"/>
    </w:rPr>
  </w:style>
  <w:style w:type="paragraph" w:styleId="Nadpis8">
    <w:name w:val="heading 8"/>
    <w:basedOn w:val="Normln"/>
    <w:next w:val="Normln"/>
    <w:link w:val="Nadpis8Char"/>
    <w:uiPriority w:val="99"/>
    <w:qFormat/>
    <w:rsid w:val="0074723A"/>
    <w:pPr>
      <w:keepNext/>
      <w:numPr>
        <w:ilvl w:val="7"/>
        <w:numId w:val="2"/>
      </w:numPr>
      <w:outlineLvl w:val="7"/>
    </w:pPr>
    <w:rPr>
      <w:rFonts w:ascii="Times New Roman" w:hAnsi="Times New Roman"/>
      <w:szCs w:val="24"/>
    </w:rPr>
  </w:style>
  <w:style w:type="paragraph" w:styleId="Nadpis9">
    <w:name w:val="heading 9"/>
    <w:basedOn w:val="Normln"/>
    <w:next w:val="Normln"/>
    <w:link w:val="Nadpis9Char"/>
    <w:uiPriority w:val="99"/>
    <w:qFormat/>
    <w:rsid w:val="0074723A"/>
    <w:pPr>
      <w:keepNext/>
      <w:numPr>
        <w:ilvl w:val="8"/>
        <w:numId w:val="2"/>
      </w:numPr>
      <w:outlineLvl w:val="8"/>
    </w:pPr>
    <w:rPr>
      <w:rFonts w:ascii="Times New Roman" w:hAnsi="Times New Roman"/>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rsid w:val="000E3418"/>
    <w:pPr>
      <w:ind w:left="567"/>
      <w:jc w:val="center"/>
    </w:pPr>
    <w:rPr>
      <w:rFonts w:ascii="Times New Roman" w:hAnsi="Times New Roman"/>
      <w:snapToGrid w:val="0"/>
    </w:rPr>
  </w:style>
  <w:style w:type="character" w:customStyle="1" w:styleId="Zkladntext2Char">
    <w:name w:val="Základní text 2 Char"/>
    <w:basedOn w:val="Standardnpsmoodstavce"/>
    <w:link w:val="Zkladntext2"/>
    <w:rsid w:val="000E3418"/>
    <w:rPr>
      <w:rFonts w:ascii="Times New Roman" w:eastAsia="Times New Roman" w:hAnsi="Times New Roman" w:cs="Times New Roman"/>
      <w:snapToGrid w:val="0"/>
      <w:sz w:val="24"/>
      <w:szCs w:val="20"/>
      <w:lang w:eastAsia="cs-CZ"/>
    </w:rPr>
  </w:style>
  <w:style w:type="character" w:styleId="Odkaznakoment">
    <w:name w:val="annotation reference"/>
    <w:rsid w:val="000E3418"/>
    <w:rPr>
      <w:sz w:val="16"/>
    </w:rPr>
  </w:style>
  <w:style w:type="paragraph" w:styleId="Textkomente">
    <w:name w:val="annotation text"/>
    <w:basedOn w:val="Normln"/>
    <w:link w:val="TextkomenteChar"/>
    <w:rsid w:val="000E3418"/>
    <w:pPr>
      <w:ind w:left="567"/>
      <w:jc w:val="both"/>
    </w:pPr>
    <w:rPr>
      <w:rFonts w:ascii="Times New Roman" w:hAnsi="Times New Roman"/>
      <w:sz w:val="20"/>
    </w:rPr>
  </w:style>
  <w:style w:type="character" w:customStyle="1" w:styleId="TextkomenteChar">
    <w:name w:val="Text komentáře Char"/>
    <w:basedOn w:val="Standardnpsmoodstavce"/>
    <w:link w:val="Textkomente"/>
    <w:rsid w:val="000E3418"/>
    <w:rPr>
      <w:rFonts w:ascii="Times New Roman" w:eastAsia="Times New Roman" w:hAnsi="Times New Roman" w:cs="Times New Roman"/>
      <w:sz w:val="20"/>
      <w:szCs w:val="20"/>
      <w:lang w:eastAsia="cs-CZ"/>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0E3418"/>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basedOn w:val="Standardnpsmoodstavce"/>
    <w:link w:val="Textpoznpodarou"/>
    <w:rsid w:val="000E3418"/>
    <w:rPr>
      <w:rFonts w:ascii="CG Times" w:eastAsia="Times New Roman" w:hAnsi="CG Times" w:cs="Times New Roman"/>
      <w:sz w:val="20"/>
      <w:szCs w:val="20"/>
    </w:rPr>
  </w:style>
  <w:style w:type="character" w:styleId="Znakapoznpodarou">
    <w:name w:val="footnote reference"/>
    <w:aliases w:val="PGI Fußnote Ziffer + Times New Roman,12 b.,Zúžené o ...,PGI Fußnote Ziffer"/>
    <w:uiPriority w:val="99"/>
    <w:rsid w:val="000E3418"/>
    <w:rPr>
      <w:vertAlign w:val="superscript"/>
    </w:rPr>
  </w:style>
  <w:style w:type="paragraph" w:styleId="Textbubliny">
    <w:name w:val="Balloon Text"/>
    <w:basedOn w:val="Normln"/>
    <w:link w:val="TextbublinyChar"/>
    <w:uiPriority w:val="99"/>
    <w:semiHidden/>
    <w:unhideWhenUsed/>
    <w:rsid w:val="000E341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E3418"/>
    <w:rPr>
      <w:rFonts w:ascii="Segoe UI" w:eastAsia="Times New Roman" w:hAnsi="Segoe UI" w:cs="Segoe UI"/>
      <w:sz w:val="18"/>
      <w:szCs w:val="18"/>
      <w:lang w:eastAsia="cs-CZ"/>
    </w:rPr>
  </w:style>
  <w:style w:type="paragraph" w:styleId="Nzev">
    <w:name w:val="Title"/>
    <w:basedOn w:val="Normln"/>
    <w:link w:val="NzevChar"/>
    <w:uiPriority w:val="10"/>
    <w:qFormat/>
    <w:rsid w:val="000E3418"/>
    <w:pPr>
      <w:widowControl w:val="0"/>
      <w:ind w:left="567"/>
      <w:jc w:val="center"/>
    </w:pPr>
    <w:rPr>
      <w:rFonts w:ascii="Times New Roman" w:hAnsi="Times New Roman"/>
      <w:b/>
      <w:snapToGrid w:val="0"/>
      <w:sz w:val="36"/>
    </w:rPr>
  </w:style>
  <w:style w:type="character" w:customStyle="1" w:styleId="NzevChar">
    <w:name w:val="Název Char"/>
    <w:basedOn w:val="Standardnpsmoodstavce"/>
    <w:link w:val="Nzev"/>
    <w:uiPriority w:val="10"/>
    <w:rsid w:val="000E3418"/>
    <w:rPr>
      <w:rFonts w:ascii="Times New Roman" w:eastAsia="Times New Roman" w:hAnsi="Times New Roman" w:cs="Times New Roman"/>
      <w:b/>
      <w:snapToGrid w:val="0"/>
      <w:sz w:val="36"/>
      <w:szCs w:val="20"/>
      <w:lang w:eastAsia="cs-CZ"/>
    </w:rPr>
  </w:style>
  <w:style w:type="character" w:customStyle="1" w:styleId="Nadpis1Char">
    <w:name w:val="Nadpis 1 Char"/>
    <w:basedOn w:val="Standardnpsmoodstavce"/>
    <w:link w:val="Nadpis1"/>
    <w:uiPriority w:val="99"/>
    <w:rsid w:val="0074723A"/>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9"/>
    <w:rsid w:val="0074723A"/>
    <w:rPr>
      <w:rFonts w:ascii="Times New Roman" w:eastAsia="Times New Roman" w:hAnsi="Times New Roman" w:cs="Arial"/>
      <w:bCs/>
      <w:iCs/>
      <w:sz w:val="24"/>
      <w:szCs w:val="28"/>
      <w:lang w:eastAsia="cs-CZ"/>
    </w:rPr>
  </w:style>
  <w:style w:type="character" w:customStyle="1" w:styleId="Nadpis3Char">
    <w:name w:val="Nadpis 3 Char"/>
    <w:basedOn w:val="Standardnpsmoodstavce"/>
    <w:link w:val="Nadpis3"/>
    <w:uiPriority w:val="99"/>
    <w:rsid w:val="0074723A"/>
    <w:rPr>
      <w:rFonts w:ascii="Times New Roman" w:eastAsia="Times New Roman" w:hAnsi="Times New Roman" w:cs="Arial"/>
      <w:bCs/>
      <w:sz w:val="24"/>
      <w:szCs w:val="26"/>
      <w:lang w:eastAsia="cs-CZ"/>
    </w:rPr>
  </w:style>
  <w:style w:type="character" w:customStyle="1" w:styleId="Nadpis4Char">
    <w:name w:val="Nadpis 4 Char"/>
    <w:basedOn w:val="Standardnpsmoodstavce"/>
    <w:link w:val="Nadpis4"/>
    <w:uiPriority w:val="99"/>
    <w:rsid w:val="0074723A"/>
    <w:rPr>
      <w:rFonts w:ascii="Times New Roman" w:eastAsia="Times New Roman" w:hAnsi="Times New Roman" w:cs="Times New Roman"/>
      <w:sz w:val="24"/>
      <w:szCs w:val="24"/>
      <w:lang w:eastAsia="cs-CZ"/>
    </w:rPr>
  </w:style>
  <w:style w:type="character" w:customStyle="1" w:styleId="Nadpis5Char">
    <w:name w:val="Nadpis 5 Char"/>
    <w:basedOn w:val="Standardnpsmoodstavce"/>
    <w:link w:val="Nadpis5"/>
    <w:uiPriority w:val="99"/>
    <w:rsid w:val="0074723A"/>
    <w:rPr>
      <w:rFonts w:ascii="Times New Roman" w:eastAsia="Times New Roman" w:hAnsi="Times New Roman" w:cs="Times New Roman"/>
      <w:sz w:val="24"/>
      <w:szCs w:val="24"/>
      <w:lang w:eastAsia="cs-CZ"/>
    </w:rPr>
  </w:style>
  <w:style w:type="character" w:customStyle="1" w:styleId="Nadpis6Char">
    <w:name w:val="Nadpis 6 Char"/>
    <w:basedOn w:val="Standardnpsmoodstavce"/>
    <w:link w:val="Nadpis6"/>
    <w:uiPriority w:val="99"/>
    <w:rsid w:val="0074723A"/>
    <w:rPr>
      <w:rFonts w:ascii="Times New Roman" w:eastAsia="Times New Roman" w:hAnsi="Times New Roman" w:cs="Times New Roman"/>
      <w:sz w:val="24"/>
      <w:szCs w:val="24"/>
      <w:lang w:eastAsia="cs-CZ"/>
    </w:rPr>
  </w:style>
  <w:style w:type="character" w:customStyle="1" w:styleId="Nadpis7Char">
    <w:name w:val="Nadpis 7 Char"/>
    <w:basedOn w:val="Standardnpsmoodstavce"/>
    <w:link w:val="Nadpis7"/>
    <w:uiPriority w:val="99"/>
    <w:rsid w:val="0074723A"/>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uiPriority w:val="99"/>
    <w:rsid w:val="0074723A"/>
    <w:rPr>
      <w:rFonts w:ascii="Times New Roman" w:eastAsia="Times New Roman" w:hAnsi="Times New Roman" w:cs="Times New Roman"/>
      <w:sz w:val="24"/>
      <w:szCs w:val="24"/>
      <w:lang w:eastAsia="cs-CZ"/>
    </w:rPr>
  </w:style>
  <w:style w:type="character" w:customStyle="1" w:styleId="Nadpis9Char">
    <w:name w:val="Nadpis 9 Char"/>
    <w:basedOn w:val="Standardnpsmoodstavce"/>
    <w:link w:val="Nadpis9"/>
    <w:uiPriority w:val="99"/>
    <w:rsid w:val="0074723A"/>
    <w:rPr>
      <w:rFonts w:ascii="Times New Roman" w:eastAsia="Times New Roman" w:hAnsi="Times New Roman" w:cs="Times New Roman"/>
      <w:sz w:val="24"/>
      <w:szCs w:val="24"/>
      <w:lang w:eastAsia="cs-CZ"/>
    </w:rPr>
  </w:style>
  <w:style w:type="paragraph" w:customStyle="1" w:styleId="st">
    <w:name w:val="Část"/>
    <w:basedOn w:val="Normln"/>
    <w:next w:val="Oddl"/>
    <w:rsid w:val="0074723A"/>
    <w:pPr>
      <w:keepNext/>
      <w:keepLines/>
      <w:numPr>
        <w:numId w:val="1"/>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74723A"/>
    <w:pPr>
      <w:keepNext/>
      <w:keepLines/>
      <w:numPr>
        <w:ilvl w:val="1"/>
        <w:numId w:val="1"/>
      </w:numPr>
      <w:spacing w:before="240"/>
      <w:ind w:right="113"/>
      <w:jc w:val="center"/>
      <w:outlineLvl w:val="1"/>
    </w:pPr>
    <w:rPr>
      <w:rFonts w:ascii="Times New Roman" w:hAnsi="Times New Roman"/>
      <w:caps/>
      <w:szCs w:val="24"/>
    </w:rPr>
  </w:style>
  <w:style w:type="paragraph" w:customStyle="1" w:styleId="lnek">
    <w:name w:val="Článek"/>
    <w:basedOn w:val="Normln"/>
    <w:next w:val="Normln"/>
    <w:link w:val="lnekChar"/>
    <w:rsid w:val="0074723A"/>
    <w:pPr>
      <w:keepNext/>
      <w:keepLines/>
      <w:numPr>
        <w:ilvl w:val="2"/>
        <w:numId w:val="1"/>
      </w:numPr>
      <w:spacing w:before="240"/>
      <w:ind w:right="113"/>
      <w:jc w:val="center"/>
      <w:outlineLvl w:val="2"/>
    </w:pPr>
    <w:rPr>
      <w:rFonts w:ascii="Times New Roman" w:hAnsi="Times New Roman"/>
      <w:b/>
      <w:szCs w:val="24"/>
    </w:rPr>
  </w:style>
  <w:style w:type="paragraph" w:customStyle="1" w:styleId="Odstavec">
    <w:name w:val="Odstavec"/>
    <w:basedOn w:val="Normln"/>
    <w:rsid w:val="0074723A"/>
    <w:pPr>
      <w:numPr>
        <w:ilvl w:val="3"/>
        <w:numId w:val="1"/>
      </w:numPr>
      <w:spacing w:before="120"/>
      <w:jc w:val="both"/>
      <w:outlineLvl w:val="3"/>
    </w:pPr>
    <w:rPr>
      <w:rFonts w:ascii="Times New Roman" w:hAnsi="Times New Roman"/>
      <w:szCs w:val="24"/>
    </w:rPr>
  </w:style>
  <w:style w:type="paragraph" w:customStyle="1" w:styleId="Psmeno">
    <w:name w:val="Písmeno"/>
    <w:basedOn w:val="Normln"/>
    <w:rsid w:val="0074723A"/>
    <w:pPr>
      <w:numPr>
        <w:ilvl w:val="4"/>
        <w:numId w:val="1"/>
      </w:numPr>
      <w:jc w:val="both"/>
      <w:outlineLvl w:val="4"/>
    </w:pPr>
    <w:rPr>
      <w:rFonts w:ascii="Times New Roman" w:hAnsi="Times New Roman"/>
      <w:szCs w:val="24"/>
    </w:rPr>
  </w:style>
  <w:style w:type="paragraph" w:customStyle="1" w:styleId="Bod">
    <w:name w:val="Bod"/>
    <w:basedOn w:val="Normln"/>
    <w:rsid w:val="0074723A"/>
    <w:pPr>
      <w:numPr>
        <w:ilvl w:val="5"/>
        <w:numId w:val="1"/>
      </w:numPr>
      <w:jc w:val="both"/>
    </w:pPr>
    <w:rPr>
      <w:rFonts w:ascii="Times New Roman" w:hAnsi="Times New Roman"/>
      <w:szCs w:val="24"/>
    </w:rPr>
  </w:style>
  <w:style w:type="character" w:customStyle="1" w:styleId="lnekChar">
    <w:name w:val="Článek Char"/>
    <w:link w:val="lnek"/>
    <w:rsid w:val="0074723A"/>
    <w:rPr>
      <w:rFonts w:ascii="Times New Roman" w:eastAsia="Times New Roman" w:hAnsi="Times New Roman" w:cs="Times New Roman"/>
      <w:b/>
      <w:sz w:val="24"/>
      <w:szCs w:val="24"/>
      <w:lang w:eastAsia="cs-CZ"/>
    </w:rPr>
  </w:style>
  <w:style w:type="character" w:customStyle="1" w:styleId="platne1">
    <w:name w:val="platne1"/>
    <w:uiPriority w:val="99"/>
    <w:rsid w:val="0074723A"/>
  </w:style>
  <w:style w:type="paragraph" w:styleId="Pedmtkomente">
    <w:name w:val="annotation subject"/>
    <w:basedOn w:val="Textkomente"/>
    <w:next w:val="Textkomente"/>
    <w:link w:val="PedmtkomenteChar"/>
    <w:uiPriority w:val="99"/>
    <w:semiHidden/>
    <w:unhideWhenUsed/>
    <w:rsid w:val="004F232D"/>
    <w:pPr>
      <w:ind w:left="0"/>
      <w:jc w:val="left"/>
    </w:pPr>
    <w:rPr>
      <w:rFonts w:ascii="CG Times" w:hAnsi="CG Times"/>
      <w:b/>
      <w:bCs/>
    </w:rPr>
  </w:style>
  <w:style w:type="character" w:customStyle="1" w:styleId="PedmtkomenteChar">
    <w:name w:val="Předmět komentáře Char"/>
    <w:basedOn w:val="TextkomenteChar"/>
    <w:link w:val="Pedmtkomente"/>
    <w:uiPriority w:val="99"/>
    <w:semiHidden/>
    <w:rsid w:val="004F232D"/>
    <w:rPr>
      <w:rFonts w:ascii="CG Times" w:eastAsia="Times New Roman" w:hAnsi="CG Times" w:cs="Times New Roman"/>
      <w:b/>
      <w:bCs/>
      <w:sz w:val="20"/>
      <w:szCs w:val="20"/>
      <w:lang w:eastAsia="cs-CZ"/>
    </w:rPr>
  </w:style>
  <w:style w:type="paragraph" w:styleId="Odstavecseseznamem">
    <w:name w:val="List Paragraph"/>
    <w:basedOn w:val="Normln"/>
    <w:link w:val="OdstavecseseznamemChar"/>
    <w:uiPriority w:val="34"/>
    <w:qFormat/>
    <w:rsid w:val="00B02C31"/>
    <w:pPr>
      <w:ind w:left="720"/>
      <w:contextualSpacing/>
    </w:pPr>
  </w:style>
  <w:style w:type="character" w:styleId="Hypertextovodkaz">
    <w:name w:val="Hyperlink"/>
    <w:basedOn w:val="Standardnpsmoodstavce"/>
    <w:uiPriority w:val="99"/>
    <w:unhideWhenUsed/>
    <w:rsid w:val="00C7211C"/>
    <w:rPr>
      <w:color w:val="0563C1" w:themeColor="hyperlink"/>
      <w:u w:val="single"/>
    </w:rPr>
  </w:style>
  <w:style w:type="paragraph" w:styleId="Zhlav">
    <w:name w:val="header"/>
    <w:basedOn w:val="Normln"/>
    <w:link w:val="ZhlavChar"/>
    <w:unhideWhenUsed/>
    <w:rsid w:val="008A77B1"/>
    <w:pPr>
      <w:tabs>
        <w:tab w:val="center" w:pos="4536"/>
        <w:tab w:val="right" w:pos="9072"/>
      </w:tabs>
    </w:pPr>
  </w:style>
  <w:style w:type="character" w:customStyle="1" w:styleId="ZhlavChar">
    <w:name w:val="Záhlaví Char"/>
    <w:basedOn w:val="Standardnpsmoodstavce"/>
    <w:link w:val="Zhlav"/>
    <w:rsid w:val="008A77B1"/>
    <w:rPr>
      <w:rFonts w:ascii="CG Times" w:eastAsia="Times New Roman" w:hAnsi="CG Times" w:cs="Times New Roman"/>
      <w:sz w:val="24"/>
      <w:szCs w:val="20"/>
      <w:lang w:eastAsia="cs-CZ"/>
    </w:rPr>
  </w:style>
  <w:style w:type="paragraph" w:styleId="Zpat">
    <w:name w:val="footer"/>
    <w:basedOn w:val="Normln"/>
    <w:link w:val="ZpatChar"/>
    <w:uiPriority w:val="99"/>
    <w:unhideWhenUsed/>
    <w:rsid w:val="008A77B1"/>
    <w:pPr>
      <w:tabs>
        <w:tab w:val="center" w:pos="4536"/>
        <w:tab w:val="right" w:pos="9072"/>
      </w:tabs>
    </w:pPr>
  </w:style>
  <w:style w:type="character" w:customStyle="1" w:styleId="ZpatChar">
    <w:name w:val="Zápatí Char"/>
    <w:basedOn w:val="Standardnpsmoodstavce"/>
    <w:link w:val="Zpat"/>
    <w:uiPriority w:val="99"/>
    <w:rsid w:val="008A77B1"/>
    <w:rPr>
      <w:rFonts w:ascii="CG Times" w:eastAsia="Times New Roman" w:hAnsi="CG Times" w:cs="Times New Roman"/>
      <w:sz w:val="24"/>
      <w:szCs w:val="20"/>
      <w:lang w:eastAsia="cs-CZ"/>
    </w:rPr>
  </w:style>
  <w:style w:type="paragraph" w:styleId="Revize">
    <w:name w:val="Revision"/>
    <w:hidden/>
    <w:uiPriority w:val="99"/>
    <w:semiHidden/>
    <w:rsid w:val="00031C4C"/>
    <w:pPr>
      <w:spacing w:after="0" w:line="240" w:lineRule="auto"/>
    </w:pPr>
    <w:rPr>
      <w:rFonts w:ascii="CG Times" w:eastAsia="Times New Roman" w:hAnsi="CG Times" w:cs="Times New Roman"/>
      <w:sz w:val="24"/>
      <w:szCs w:val="20"/>
      <w:lang w:eastAsia="cs-CZ"/>
    </w:rPr>
  </w:style>
  <w:style w:type="paragraph" w:styleId="Zkladntext">
    <w:name w:val="Body Text"/>
    <w:basedOn w:val="Normln"/>
    <w:link w:val="ZkladntextChar"/>
    <w:uiPriority w:val="99"/>
    <w:semiHidden/>
    <w:unhideWhenUsed/>
    <w:rsid w:val="00C47A9D"/>
    <w:pPr>
      <w:spacing w:after="120"/>
    </w:pPr>
  </w:style>
  <w:style w:type="character" w:customStyle="1" w:styleId="ZkladntextChar">
    <w:name w:val="Základní text Char"/>
    <w:basedOn w:val="Standardnpsmoodstavce"/>
    <w:link w:val="Zkladntext"/>
    <w:uiPriority w:val="99"/>
    <w:semiHidden/>
    <w:rsid w:val="00C47A9D"/>
    <w:rPr>
      <w:rFonts w:ascii="CG Times" w:eastAsia="Times New Roman" w:hAnsi="CG Times" w:cs="Times New Roman"/>
      <w:sz w:val="24"/>
      <w:szCs w:val="20"/>
      <w:lang w:eastAsia="cs-CZ"/>
    </w:rPr>
  </w:style>
  <w:style w:type="paragraph" w:styleId="Prosttext">
    <w:name w:val="Plain Text"/>
    <w:basedOn w:val="Normln"/>
    <w:link w:val="ProsttextChar"/>
    <w:rsid w:val="00845B5D"/>
    <w:rPr>
      <w:rFonts w:ascii="Courier New" w:hAnsi="Courier New" w:cs="Courier New"/>
      <w:sz w:val="20"/>
    </w:rPr>
  </w:style>
  <w:style w:type="character" w:customStyle="1" w:styleId="ProsttextChar">
    <w:name w:val="Prostý text Char"/>
    <w:basedOn w:val="Standardnpsmoodstavce"/>
    <w:link w:val="Prosttext"/>
    <w:rsid w:val="00845B5D"/>
    <w:rPr>
      <w:rFonts w:ascii="Courier New" w:eastAsia="Times New Roman" w:hAnsi="Courier New" w:cs="Courier New"/>
      <w:sz w:val="20"/>
      <w:szCs w:val="20"/>
      <w:lang w:eastAsia="cs-CZ"/>
    </w:rPr>
  </w:style>
  <w:style w:type="paragraph" w:customStyle="1" w:styleId="Zkladntext21">
    <w:name w:val="Základní text 21"/>
    <w:basedOn w:val="Normln"/>
    <w:rsid w:val="008557E9"/>
    <w:pPr>
      <w:suppressAutoHyphens/>
      <w:spacing w:after="120" w:line="480" w:lineRule="auto"/>
    </w:pPr>
    <w:rPr>
      <w:rFonts w:ascii="Times New Roman" w:hAnsi="Times New Roman"/>
      <w:szCs w:val="24"/>
      <w:lang w:eastAsia="ar-SA"/>
    </w:rPr>
  </w:style>
  <w:style w:type="paragraph" w:styleId="Zkladntextodsazen3">
    <w:name w:val="Body Text Indent 3"/>
    <w:basedOn w:val="Normln"/>
    <w:link w:val="Zkladntextodsazen3Char"/>
    <w:uiPriority w:val="99"/>
    <w:semiHidden/>
    <w:unhideWhenUsed/>
    <w:rsid w:val="003B6233"/>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3B6233"/>
    <w:rPr>
      <w:rFonts w:ascii="CG Times" w:eastAsia="Times New Roman" w:hAnsi="CG Times" w:cs="Times New Roman"/>
      <w:sz w:val="16"/>
      <w:szCs w:val="16"/>
      <w:lang w:eastAsia="cs-CZ"/>
    </w:rPr>
  </w:style>
  <w:style w:type="paragraph" w:customStyle="1" w:styleId="Seznam31">
    <w:name w:val="Seznam 31"/>
    <w:basedOn w:val="Normln"/>
    <w:rsid w:val="00F51084"/>
    <w:pPr>
      <w:suppressAutoHyphens/>
      <w:overflowPunct w:val="0"/>
      <w:autoSpaceDE w:val="0"/>
      <w:ind w:left="849" w:hanging="283"/>
      <w:textAlignment w:val="baseline"/>
    </w:pPr>
    <w:rPr>
      <w:rFonts w:ascii="Times New Roman" w:hAnsi="Times New Roman"/>
      <w:lang w:eastAsia="ar-SA"/>
    </w:rPr>
  </w:style>
  <w:style w:type="paragraph" w:customStyle="1" w:styleId="Barevnseznamzvraznn11">
    <w:name w:val="Barevný seznam – zvýraznění 11"/>
    <w:basedOn w:val="Normln"/>
    <w:uiPriority w:val="34"/>
    <w:qFormat/>
    <w:rsid w:val="00A21956"/>
    <w:pPr>
      <w:ind w:left="720"/>
      <w:contextualSpacing/>
    </w:pPr>
    <w:rPr>
      <w:rFonts w:ascii="Times New Roman" w:hAnsi="Times New Roman"/>
      <w:sz w:val="20"/>
    </w:rPr>
  </w:style>
  <w:style w:type="paragraph" w:styleId="Normlnweb">
    <w:name w:val="Normal (Web)"/>
    <w:basedOn w:val="Normln"/>
    <w:uiPriority w:val="99"/>
    <w:unhideWhenUsed/>
    <w:rsid w:val="00A21956"/>
    <w:pPr>
      <w:spacing w:before="100" w:beforeAutospacing="1" w:after="142" w:line="288" w:lineRule="auto"/>
    </w:pPr>
    <w:rPr>
      <w:rFonts w:ascii="Times New Roman" w:hAnsi="Times New Roman"/>
      <w:szCs w:val="24"/>
    </w:rPr>
  </w:style>
  <w:style w:type="character" w:customStyle="1" w:styleId="OdstavecseseznamemChar">
    <w:name w:val="Odstavec se seznamem Char"/>
    <w:link w:val="Odstavecseseznamem"/>
    <w:uiPriority w:val="34"/>
    <w:locked/>
    <w:rsid w:val="00A21956"/>
    <w:rPr>
      <w:rFonts w:ascii="CG Times" w:eastAsia="Times New Roman" w:hAnsi="CG Times" w:cs="Times New Roman"/>
      <w:sz w:val="24"/>
      <w:szCs w:val="20"/>
      <w:lang w:eastAsia="cs-CZ"/>
    </w:rPr>
  </w:style>
  <w:style w:type="paragraph" w:customStyle="1" w:styleId="Odstavecseseznamem1">
    <w:name w:val="Odstavec se seznamem1"/>
    <w:basedOn w:val="Normln"/>
    <w:rsid w:val="00960BB7"/>
    <w:pPr>
      <w:suppressAutoHyphens/>
      <w:ind w:left="708"/>
    </w:pPr>
    <w:rPr>
      <w:rFonts w:ascii="Times New Roman" w:hAnsi="Times New Roman"/>
      <w:szCs w:val="24"/>
      <w:lang w:eastAsia="ar-SA"/>
    </w:rPr>
  </w:style>
  <w:style w:type="paragraph" w:styleId="Bezmezer">
    <w:name w:val="No Spacing"/>
    <w:qFormat/>
    <w:rsid w:val="00C65856"/>
    <w:pPr>
      <w:suppressAutoHyphens/>
      <w:spacing w:after="0" w:line="240" w:lineRule="auto"/>
    </w:pPr>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semiHidden/>
    <w:unhideWhenUsed/>
    <w:rsid w:val="00A43C51"/>
    <w:rPr>
      <w:color w:val="954F72" w:themeColor="followedHyperlink"/>
      <w:u w:val="single"/>
    </w:rPr>
  </w:style>
  <w:style w:type="character" w:customStyle="1" w:styleId="UnresolvedMention">
    <w:name w:val="Unresolved Mention"/>
    <w:basedOn w:val="Standardnpsmoodstavce"/>
    <w:uiPriority w:val="99"/>
    <w:semiHidden/>
    <w:unhideWhenUsed/>
    <w:rsid w:val="00563349"/>
    <w:rPr>
      <w:color w:val="605E5C"/>
      <w:shd w:val="clear" w:color="auto" w:fill="E1DFDD"/>
    </w:rPr>
  </w:style>
  <w:style w:type="paragraph" w:customStyle="1" w:styleId="Default">
    <w:name w:val="Default"/>
    <w:rsid w:val="00F52A64"/>
    <w:pPr>
      <w:autoSpaceDE w:val="0"/>
      <w:autoSpaceDN w:val="0"/>
      <w:adjustRightInd w:val="0"/>
      <w:spacing w:after="0" w:line="240" w:lineRule="auto"/>
    </w:pPr>
    <w:rPr>
      <w:rFonts w:ascii="Calibri" w:hAnsi="Calibri" w:cs="Calibri"/>
      <w:color w:val="000000"/>
      <w:sz w:val="24"/>
      <w:szCs w:val="24"/>
    </w:rPr>
  </w:style>
  <w:style w:type="paragraph" w:customStyle="1" w:styleId="Zkladntext31">
    <w:name w:val="Základní text 31"/>
    <w:basedOn w:val="Normln"/>
    <w:rsid w:val="002A4D2A"/>
    <w:pPr>
      <w:suppressAutoHyphens/>
      <w:jc w:val="both"/>
    </w:pPr>
    <w:rPr>
      <w:rFonts w:ascii="Times New Roman" w:hAnsi="Times New Roman"/>
      <w:color w:val="FF0000"/>
      <w:lang w:eastAsia="ar-SA"/>
    </w:rPr>
  </w:style>
  <w:style w:type="paragraph" w:customStyle="1" w:styleId="Nadpistabulky">
    <w:name w:val="Nadpis tabulky"/>
    <w:basedOn w:val="Normln"/>
    <w:rsid w:val="002A4D2A"/>
    <w:pPr>
      <w:suppressLineNumbers/>
      <w:suppressAutoHyphens/>
      <w:jc w:val="center"/>
    </w:pPr>
    <w:rPr>
      <w:rFonts w:ascii="Times New Roman" w:hAnsi="Times New Roman"/>
      <w:b/>
      <w:bCs/>
      <w:lang w:eastAsia="ar-SA"/>
    </w:rPr>
  </w:style>
  <w:style w:type="paragraph" w:styleId="Titulek">
    <w:name w:val="caption"/>
    <w:basedOn w:val="Normln"/>
    <w:qFormat/>
    <w:rsid w:val="002A4D2A"/>
    <w:pPr>
      <w:suppressLineNumbers/>
      <w:suppressAutoHyphens/>
      <w:spacing w:before="120" w:after="120"/>
    </w:pPr>
    <w:rPr>
      <w:rFonts w:ascii="Times New Roman" w:hAnsi="Times New Roman" w:cs="Tahoma"/>
      <w:i/>
      <w:iCs/>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01657">
      <w:bodyDiv w:val="1"/>
      <w:marLeft w:val="0"/>
      <w:marRight w:val="0"/>
      <w:marTop w:val="0"/>
      <w:marBottom w:val="0"/>
      <w:divBdr>
        <w:top w:val="none" w:sz="0" w:space="0" w:color="auto"/>
        <w:left w:val="none" w:sz="0" w:space="0" w:color="auto"/>
        <w:bottom w:val="none" w:sz="0" w:space="0" w:color="auto"/>
        <w:right w:val="none" w:sz="0" w:space="0" w:color="auto"/>
      </w:divBdr>
    </w:div>
    <w:div w:id="1024670203">
      <w:bodyDiv w:val="1"/>
      <w:marLeft w:val="0"/>
      <w:marRight w:val="0"/>
      <w:marTop w:val="0"/>
      <w:marBottom w:val="0"/>
      <w:divBdr>
        <w:top w:val="none" w:sz="0" w:space="0" w:color="auto"/>
        <w:left w:val="none" w:sz="0" w:space="0" w:color="auto"/>
        <w:bottom w:val="none" w:sz="0" w:space="0" w:color="auto"/>
        <w:right w:val="none" w:sz="0" w:space="0" w:color="auto"/>
      </w:divBdr>
    </w:div>
    <w:div w:id="1604141899">
      <w:bodyDiv w:val="1"/>
      <w:marLeft w:val="0"/>
      <w:marRight w:val="0"/>
      <w:marTop w:val="0"/>
      <w:marBottom w:val="0"/>
      <w:divBdr>
        <w:top w:val="none" w:sz="0" w:space="0" w:color="auto"/>
        <w:left w:val="none" w:sz="0" w:space="0" w:color="auto"/>
        <w:bottom w:val="none" w:sz="0" w:space="0" w:color="auto"/>
        <w:right w:val="none" w:sz="0" w:space="0" w:color="auto"/>
      </w:divBdr>
    </w:div>
    <w:div w:id="1712148785">
      <w:bodyDiv w:val="1"/>
      <w:marLeft w:val="0"/>
      <w:marRight w:val="0"/>
      <w:marTop w:val="0"/>
      <w:marBottom w:val="0"/>
      <w:divBdr>
        <w:top w:val="none" w:sz="0" w:space="0" w:color="auto"/>
        <w:left w:val="none" w:sz="0" w:space="0" w:color="auto"/>
        <w:bottom w:val="none" w:sz="0" w:space="0" w:color="auto"/>
        <w:right w:val="none" w:sz="0" w:space="0" w:color="auto"/>
      </w:divBdr>
    </w:div>
    <w:div w:id="19633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aradova\AppData\Local\Microsoft\Windows\INetCache\Content.Outlook\TPL2O8M2\kamila.paradova@suez.com" TargetMode="Externa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2.jpeg"/><Relationship Id="rId42" Type="http://schemas.openxmlformats.org/officeDocument/2006/relationships/image" Target="media/image18.png"/><Relationship Id="rId47"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file:///C:\Users\paradova\AppData\Local\Microsoft\Windows\INetCache\Content.Outlook\TPL2O8M2\kamila.paradova@suez.com" TargetMode="External"/><Relationship Id="rId17" Type="http://schemas.openxmlformats.org/officeDocument/2006/relationships/hyperlink" Target="https://mapy.cz/s/3won5" TargetMode="External"/><Relationship Id="rId25" Type="http://schemas.openxmlformats.org/officeDocument/2006/relationships/oleObject" Target="embeddings/oleObject5.bin"/><Relationship Id="rId33" Type="http://schemas.openxmlformats.org/officeDocument/2006/relationships/image" Target="media/image110.jpeg"/><Relationship Id="rId38" Type="http://schemas.openxmlformats.org/officeDocument/2006/relationships/image" Target="media/image14.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emf"/><Relationship Id="rId29" Type="http://schemas.openxmlformats.org/officeDocument/2006/relationships/image" Target="media/image1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1.jpeg"/><Relationship Id="rId37" Type="http://schemas.openxmlformats.org/officeDocument/2006/relationships/image" Target="media/image130.jpeg"/><Relationship Id="rId40" Type="http://schemas.openxmlformats.org/officeDocument/2006/relationships/image" Target="media/image16.png"/><Relationship Id="rId45" Type="http://schemas.openxmlformats.org/officeDocument/2006/relationships/oleObject" Target="embeddings/oleObject6.bin"/><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footer" Target="footer2.xml"/><Relationship Id="rId44"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image" Target="media/image120.jpe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ace10e6-8c8a-46b5-9435-807f619c65c5"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6CC0F956452BE4B8DD393DBA1EF79B0" ma:contentTypeVersion="17" ma:contentTypeDescription="Create a new document." ma:contentTypeScope="" ma:versionID="f61740bffd672fd73e58b52f087327af">
  <xsd:schema xmlns:xsd="http://www.w3.org/2001/XMLSchema" xmlns:xs="http://www.w3.org/2001/XMLSchema" xmlns:p="http://schemas.microsoft.com/office/2006/metadata/properties" xmlns:ns3="337821bd-cecf-4d1b-90e4-efe92cd3422c" xmlns:ns4="1e595e29-8391-4ec3-bec0-dbe69605751c" targetNamespace="http://schemas.microsoft.com/office/2006/metadata/properties" ma:root="true" ma:fieldsID="2b8564cae87e173adc1c92c3baf5d213" ns3:_="" ns4:_="">
    <xsd:import namespace="337821bd-cecf-4d1b-90e4-efe92cd3422c"/>
    <xsd:import namespace="1e595e29-8391-4ec3-bec0-dbe69605751c"/>
    <xsd:element name="properties">
      <xsd:complexType>
        <xsd:sequence>
          <xsd:element name="documentManagement">
            <xsd:complexType>
              <xsd:all>
                <xsd:element ref="ns3:SharedWithUsers" minOccurs="0"/>
                <xsd:element ref="ns3:SharedWithDetails" minOccurs="0"/>
                <xsd:element ref="ns3:SharingHintHash" minOccurs="0"/>
                <xsd:element ref="ns4:MediaServiceAutoTags" minOccurs="0"/>
                <xsd:element ref="ns4:MediaServiceDateTaken" minOccurs="0"/>
                <xsd:element ref="ns4:MediaServiceLocation" minOccurs="0"/>
                <xsd:element ref="ns4:MediaServiceFastMetadata" minOccurs="0"/>
                <xsd:element ref="ns4:MediaServiceMetadata"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821bd-cecf-4d1b-90e4-efe92cd342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595e29-8391-4ec3-bec0-dbe69605751c" elementFormDefault="qualified">
    <xsd:import namespace="http://schemas.microsoft.com/office/2006/documentManagement/types"/>
    <xsd:import namespace="http://schemas.microsoft.com/office/infopath/2007/PartnerControls"/>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189FC-18C3-45E9-92FC-3C5EC04537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C15245-B526-4B34-B6DA-7AE559DEB73A}">
  <ds:schemaRefs>
    <ds:schemaRef ds:uri="http://schemas.microsoft.com/sharepoint/v3/contenttype/forms"/>
  </ds:schemaRefs>
</ds:datastoreItem>
</file>

<file path=customXml/itemProps3.xml><?xml version="1.0" encoding="utf-8"?>
<ds:datastoreItem xmlns:ds="http://schemas.openxmlformats.org/officeDocument/2006/customXml" ds:itemID="{C0A1952D-0DA3-4C48-AC3B-60F100365F42}">
  <ds:schemaRefs>
    <ds:schemaRef ds:uri="Microsoft.SharePoint.Taxonomy.ContentTypeSync"/>
  </ds:schemaRefs>
</ds:datastoreItem>
</file>

<file path=customXml/itemProps4.xml><?xml version="1.0" encoding="utf-8"?>
<ds:datastoreItem xmlns:ds="http://schemas.openxmlformats.org/officeDocument/2006/customXml" ds:itemID="{AF405D41-AE68-4E46-B77D-BAACF5731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821bd-cecf-4d1b-90e4-efe92cd3422c"/>
    <ds:schemaRef ds:uri="1e595e29-8391-4ec3-bec0-dbe696057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A5F0D4-3FD6-4AAC-B6D6-D86EBEFE9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11140</Words>
  <Characters>65730</Characters>
  <Application>Microsoft Office Word</Application>
  <DocSecurity>0</DocSecurity>
  <Lines>547</Lines>
  <Paragraphs>153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BUBLIKOVA</dc:creator>
  <cp:lastModifiedBy>Chyba Radim, Ing. PhDr.</cp:lastModifiedBy>
  <cp:revision>2</cp:revision>
  <cp:lastPrinted>2019-10-08T11:31:00Z</cp:lastPrinted>
  <dcterms:created xsi:type="dcterms:W3CDTF">2019-11-21T13:42:00Z</dcterms:created>
  <dcterms:modified xsi:type="dcterms:W3CDTF">2019-11-21T13:42:00Z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0x01010026CC0F956452BE4B8DD393DBA1EF79B0</vt:lpwstr>
  </property>
</Properties>
</file>