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BB2" w:rsidRPr="00027407" w:rsidRDefault="00C46BB2" w:rsidP="00E73FC2">
      <w:pPr>
        <w:pStyle w:val="Nzev"/>
        <w:spacing w:line="252" w:lineRule="auto"/>
        <w:rPr>
          <w:sz w:val="22"/>
          <w:szCs w:val="22"/>
        </w:rPr>
      </w:pPr>
      <w:r w:rsidRPr="00027407">
        <w:rPr>
          <w:sz w:val="22"/>
          <w:szCs w:val="22"/>
        </w:rPr>
        <w:t>Smlouva o dílo</w:t>
      </w:r>
    </w:p>
    <w:p w:rsidR="00C46BB2" w:rsidRPr="00027407" w:rsidRDefault="00C46BB2" w:rsidP="00C46BB2">
      <w:pPr>
        <w:spacing w:before="60" w:line="252" w:lineRule="auto"/>
        <w:jc w:val="center"/>
        <w:rPr>
          <w:sz w:val="22"/>
          <w:szCs w:val="22"/>
        </w:rPr>
      </w:pPr>
      <w:r w:rsidRPr="00027407">
        <w:rPr>
          <w:sz w:val="22"/>
          <w:szCs w:val="22"/>
        </w:rPr>
        <w:t>uzavřená podle §§ 2586 a násl. zákona č. 89/2012 Sb., občanský zákoník, ve znění pozd. předpisů</w:t>
      </w:r>
    </w:p>
    <w:p w:rsidR="00C46BB2" w:rsidRPr="00027407" w:rsidRDefault="00C46BB2" w:rsidP="00C46BB2">
      <w:pPr>
        <w:numPr>
          <w:ilvl w:val="0"/>
          <w:numId w:val="8"/>
        </w:numPr>
        <w:spacing w:before="360" w:line="252" w:lineRule="auto"/>
        <w:ind w:left="0" w:firstLine="0"/>
        <w:jc w:val="center"/>
        <w:rPr>
          <w:b/>
          <w:sz w:val="22"/>
          <w:szCs w:val="22"/>
        </w:rPr>
      </w:pPr>
      <w:r w:rsidRPr="00027407">
        <w:rPr>
          <w:b/>
          <w:sz w:val="22"/>
          <w:szCs w:val="22"/>
        </w:rPr>
        <w:t>Smluvní strany</w:t>
      </w:r>
    </w:p>
    <w:p w:rsidR="00C46BB2" w:rsidRPr="00027407" w:rsidRDefault="00C46BB2" w:rsidP="00C46BB2">
      <w:pPr>
        <w:numPr>
          <w:ilvl w:val="0"/>
          <w:numId w:val="9"/>
        </w:numPr>
        <w:spacing w:before="60" w:line="252" w:lineRule="auto"/>
        <w:ind w:left="284" w:hanging="284"/>
        <w:jc w:val="both"/>
        <w:rPr>
          <w:sz w:val="22"/>
          <w:szCs w:val="22"/>
        </w:rPr>
      </w:pPr>
      <w:r w:rsidRPr="00027407">
        <w:rPr>
          <w:sz w:val="22"/>
          <w:szCs w:val="22"/>
        </w:rPr>
        <w:t>Objednatel</w:t>
      </w:r>
    </w:p>
    <w:p w:rsidR="00C46BB2" w:rsidRPr="00027407" w:rsidRDefault="00C46BB2" w:rsidP="00C46BB2">
      <w:pPr>
        <w:spacing w:before="60" w:line="252" w:lineRule="auto"/>
        <w:jc w:val="both"/>
        <w:rPr>
          <w:b/>
          <w:sz w:val="22"/>
          <w:szCs w:val="22"/>
        </w:rPr>
      </w:pPr>
      <w:r w:rsidRPr="00027407">
        <w:rPr>
          <w:b/>
          <w:sz w:val="22"/>
          <w:szCs w:val="22"/>
        </w:rPr>
        <w:t>Město Český Krumlov</w:t>
      </w:r>
    </w:p>
    <w:p w:rsidR="00C46BB2" w:rsidRPr="00027407" w:rsidRDefault="00C46BB2" w:rsidP="00C46BB2">
      <w:pPr>
        <w:spacing w:line="252" w:lineRule="auto"/>
        <w:jc w:val="both"/>
        <w:rPr>
          <w:sz w:val="22"/>
          <w:szCs w:val="22"/>
        </w:rPr>
      </w:pPr>
      <w:r w:rsidRPr="00027407">
        <w:rPr>
          <w:sz w:val="22"/>
          <w:szCs w:val="22"/>
        </w:rPr>
        <w:t>se sídlem nám. Svornosti 1, Český Krumlov, PSČ 381 01,</w:t>
      </w:r>
    </w:p>
    <w:p w:rsidR="00C46BB2" w:rsidRPr="00027407" w:rsidRDefault="00C46BB2" w:rsidP="00C46BB2">
      <w:pPr>
        <w:spacing w:line="252" w:lineRule="auto"/>
        <w:jc w:val="both"/>
        <w:rPr>
          <w:sz w:val="22"/>
          <w:szCs w:val="22"/>
        </w:rPr>
      </w:pPr>
      <w:r w:rsidRPr="00027407">
        <w:rPr>
          <w:sz w:val="22"/>
          <w:szCs w:val="22"/>
        </w:rPr>
        <w:t xml:space="preserve">zastoupené ve věcech smluvních: </w:t>
      </w:r>
      <w:r>
        <w:rPr>
          <w:sz w:val="22"/>
          <w:szCs w:val="22"/>
        </w:rPr>
        <w:t>Mgr. Daliborem Cardou, starostou města,</w:t>
      </w:r>
    </w:p>
    <w:p w:rsidR="00C46BB2" w:rsidRPr="00027407" w:rsidRDefault="00C46BB2" w:rsidP="00C46BB2">
      <w:pPr>
        <w:spacing w:line="252" w:lineRule="auto"/>
        <w:jc w:val="both"/>
        <w:rPr>
          <w:sz w:val="22"/>
          <w:szCs w:val="22"/>
        </w:rPr>
      </w:pPr>
      <w:r w:rsidRPr="00027407">
        <w:rPr>
          <w:sz w:val="22"/>
          <w:szCs w:val="22"/>
        </w:rPr>
        <w:t xml:space="preserve">zastoupené ve věcech technických: </w:t>
      </w:r>
      <w:r>
        <w:rPr>
          <w:sz w:val="22"/>
          <w:szCs w:val="22"/>
        </w:rPr>
        <w:t xml:space="preserve">p. </w:t>
      </w:r>
      <w:r w:rsidR="001157D4">
        <w:rPr>
          <w:sz w:val="22"/>
          <w:szCs w:val="22"/>
        </w:rPr>
        <w:t>Jan Sommer</w:t>
      </w:r>
      <w:r w:rsidRPr="00027407">
        <w:rPr>
          <w:sz w:val="22"/>
          <w:szCs w:val="22"/>
        </w:rPr>
        <w:t>, technikem odboru investic MěÚ Český Krumlov,</w:t>
      </w:r>
    </w:p>
    <w:p w:rsidR="00C46BB2" w:rsidRPr="00027407" w:rsidRDefault="00C46BB2" w:rsidP="00C46BB2">
      <w:pPr>
        <w:spacing w:line="252" w:lineRule="auto"/>
        <w:jc w:val="both"/>
        <w:rPr>
          <w:sz w:val="22"/>
          <w:szCs w:val="22"/>
        </w:rPr>
      </w:pPr>
      <w:r w:rsidRPr="00027407">
        <w:rPr>
          <w:sz w:val="22"/>
          <w:szCs w:val="22"/>
        </w:rPr>
        <w:t>IČ: 00245836</w:t>
      </w:r>
    </w:p>
    <w:p w:rsidR="00C46BB2" w:rsidRPr="00027407" w:rsidRDefault="00C46BB2" w:rsidP="00C46BB2">
      <w:pPr>
        <w:spacing w:line="252" w:lineRule="auto"/>
        <w:jc w:val="both"/>
        <w:rPr>
          <w:sz w:val="22"/>
          <w:szCs w:val="22"/>
        </w:rPr>
      </w:pPr>
      <w:r w:rsidRPr="00027407">
        <w:rPr>
          <w:sz w:val="22"/>
          <w:szCs w:val="22"/>
        </w:rPr>
        <w:t>DIČ: CZ00245836</w:t>
      </w:r>
    </w:p>
    <w:p w:rsidR="00C46BB2" w:rsidRPr="00027407" w:rsidRDefault="00C46BB2" w:rsidP="00C46BB2">
      <w:pPr>
        <w:tabs>
          <w:tab w:val="left" w:pos="0"/>
        </w:tabs>
        <w:spacing w:line="252" w:lineRule="auto"/>
        <w:jc w:val="both"/>
        <w:rPr>
          <w:sz w:val="22"/>
          <w:szCs w:val="22"/>
        </w:rPr>
      </w:pPr>
      <w:r w:rsidRPr="00027407">
        <w:rPr>
          <w:sz w:val="22"/>
          <w:szCs w:val="22"/>
        </w:rPr>
        <w:t>bankovní spojení: Komerční banka, a.s., pobočka Český Krumlov</w:t>
      </w:r>
      <w:r w:rsidRPr="00027407">
        <w:rPr>
          <w:sz w:val="22"/>
          <w:szCs w:val="22"/>
        </w:rPr>
        <w:tab/>
      </w:r>
    </w:p>
    <w:p w:rsidR="00C46BB2" w:rsidRPr="00027407" w:rsidRDefault="00C46BB2" w:rsidP="00C46BB2">
      <w:pPr>
        <w:spacing w:line="252" w:lineRule="auto"/>
        <w:jc w:val="both"/>
        <w:rPr>
          <w:sz w:val="22"/>
          <w:szCs w:val="22"/>
        </w:rPr>
      </w:pPr>
      <w:r w:rsidRPr="00027407">
        <w:rPr>
          <w:sz w:val="22"/>
          <w:szCs w:val="22"/>
        </w:rPr>
        <w:t>číslo účtu: 19-221241/0100</w:t>
      </w:r>
    </w:p>
    <w:p w:rsidR="00C46BB2" w:rsidRPr="00027407" w:rsidRDefault="00C46BB2" w:rsidP="00C46BB2">
      <w:pPr>
        <w:spacing w:before="60" w:line="252" w:lineRule="auto"/>
        <w:jc w:val="both"/>
        <w:rPr>
          <w:sz w:val="22"/>
          <w:szCs w:val="22"/>
        </w:rPr>
      </w:pPr>
      <w:r w:rsidRPr="00027407">
        <w:rPr>
          <w:sz w:val="22"/>
          <w:szCs w:val="22"/>
        </w:rPr>
        <w:t>(dále jen „objednatel“)</w:t>
      </w:r>
    </w:p>
    <w:p w:rsidR="00C46BB2" w:rsidRPr="00027407" w:rsidRDefault="00C46BB2" w:rsidP="00C46BB2">
      <w:pPr>
        <w:numPr>
          <w:ilvl w:val="0"/>
          <w:numId w:val="9"/>
        </w:numPr>
        <w:spacing w:before="240" w:line="252" w:lineRule="auto"/>
        <w:ind w:left="284" w:hanging="284"/>
        <w:jc w:val="both"/>
        <w:rPr>
          <w:sz w:val="22"/>
          <w:szCs w:val="22"/>
        </w:rPr>
      </w:pPr>
      <w:r w:rsidRPr="00027407">
        <w:rPr>
          <w:sz w:val="22"/>
          <w:szCs w:val="22"/>
        </w:rPr>
        <w:t>Zhotovitel</w:t>
      </w:r>
    </w:p>
    <w:p w:rsidR="00C46BB2" w:rsidRPr="00027407" w:rsidRDefault="003C1A57" w:rsidP="00C46BB2">
      <w:pPr>
        <w:spacing w:before="60" w:line="252" w:lineRule="auto"/>
        <w:jc w:val="both"/>
        <w:rPr>
          <w:sz w:val="22"/>
          <w:szCs w:val="22"/>
        </w:rPr>
      </w:pPr>
      <w:r>
        <w:rPr>
          <w:sz w:val="22"/>
          <w:szCs w:val="22"/>
        </w:rPr>
        <w:t>J</w:t>
      </w:r>
      <w:r w:rsidR="00C46BB2" w:rsidRPr="00027407">
        <w:rPr>
          <w:sz w:val="22"/>
          <w:szCs w:val="22"/>
        </w:rPr>
        <w:t>méno, příjmení:</w:t>
      </w:r>
      <w:r w:rsidR="004A7F44">
        <w:rPr>
          <w:sz w:val="22"/>
          <w:szCs w:val="22"/>
        </w:rPr>
        <w:t xml:space="preserve"> Markéta Nováková</w:t>
      </w:r>
    </w:p>
    <w:p w:rsidR="00C46BB2" w:rsidRPr="00027407" w:rsidRDefault="00C46BB2" w:rsidP="00802D8D">
      <w:pPr>
        <w:tabs>
          <w:tab w:val="left" w:pos="0"/>
        </w:tabs>
        <w:spacing w:line="252" w:lineRule="auto"/>
        <w:jc w:val="both"/>
        <w:rPr>
          <w:sz w:val="22"/>
          <w:szCs w:val="22"/>
        </w:rPr>
      </w:pPr>
      <w:r w:rsidRPr="00027407">
        <w:rPr>
          <w:sz w:val="22"/>
          <w:szCs w:val="22"/>
        </w:rPr>
        <w:t xml:space="preserve">Sídlo/adresa provozovny: </w:t>
      </w:r>
      <w:r w:rsidR="004A7F44" w:rsidRPr="004A7F44">
        <w:rPr>
          <w:sz w:val="22"/>
          <w:szCs w:val="22"/>
        </w:rPr>
        <w:t>Na Vrších 398, 382 32, Velešín</w:t>
      </w:r>
      <w:r w:rsidR="004A7F44">
        <w:rPr>
          <w:sz w:val="22"/>
          <w:szCs w:val="22"/>
        </w:rPr>
        <w:t xml:space="preserve"> / </w:t>
      </w:r>
      <w:r w:rsidR="004A7F44" w:rsidRPr="004A7F44">
        <w:rPr>
          <w:sz w:val="22"/>
          <w:szCs w:val="22"/>
        </w:rPr>
        <w:t>U Přehrady 518, 382 32, Velešín</w:t>
      </w:r>
      <w:r w:rsidR="004A7F44">
        <w:rPr>
          <w:sz w:val="22"/>
          <w:szCs w:val="22"/>
        </w:rPr>
        <w:t>,</w:t>
      </w:r>
    </w:p>
    <w:p w:rsidR="00C46BB2" w:rsidRPr="00027407" w:rsidRDefault="00C46BB2" w:rsidP="00C46BB2">
      <w:pPr>
        <w:spacing w:line="252" w:lineRule="auto"/>
        <w:jc w:val="both"/>
        <w:rPr>
          <w:sz w:val="22"/>
          <w:szCs w:val="22"/>
        </w:rPr>
      </w:pPr>
      <w:r w:rsidRPr="00027407">
        <w:rPr>
          <w:sz w:val="22"/>
          <w:szCs w:val="22"/>
        </w:rPr>
        <w:t xml:space="preserve">IČ: </w:t>
      </w:r>
      <w:r w:rsidR="005262E4">
        <w:rPr>
          <w:sz w:val="22"/>
          <w:szCs w:val="22"/>
        </w:rPr>
        <w:t>73809196,</w:t>
      </w:r>
    </w:p>
    <w:p w:rsidR="00C46BB2" w:rsidRPr="00027407" w:rsidRDefault="00C46BB2" w:rsidP="00C46BB2">
      <w:pPr>
        <w:spacing w:line="252" w:lineRule="auto"/>
        <w:jc w:val="both"/>
        <w:rPr>
          <w:sz w:val="22"/>
          <w:szCs w:val="22"/>
        </w:rPr>
      </w:pPr>
      <w:r w:rsidRPr="00027407">
        <w:rPr>
          <w:sz w:val="22"/>
          <w:szCs w:val="22"/>
        </w:rPr>
        <w:t xml:space="preserve">DIČ: </w:t>
      </w:r>
      <w:r w:rsidR="005262E4">
        <w:rPr>
          <w:sz w:val="22"/>
          <w:szCs w:val="22"/>
        </w:rPr>
        <w:t>CZ</w:t>
      </w:r>
    </w:p>
    <w:p w:rsidR="00C46BB2" w:rsidRPr="00027407" w:rsidRDefault="00C46BB2" w:rsidP="00C46BB2">
      <w:pPr>
        <w:tabs>
          <w:tab w:val="left" w:pos="0"/>
        </w:tabs>
        <w:spacing w:line="252" w:lineRule="auto"/>
        <w:jc w:val="both"/>
        <w:rPr>
          <w:sz w:val="22"/>
          <w:szCs w:val="22"/>
        </w:rPr>
      </w:pPr>
      <w:r w:rsidRPr="00027407">
        <w:rPr>
          <w:sz w:val="22"/>
          <w:szCs w:val="22"/>
        </w:rPr>
        <w:t xml:space="preserve">bankovní spojení: </w:t>
      </w:r>
    </w:p>
    <w:p w:rsidR="00C46BB2" w:rsidRPr="00027407" w:rsidRDefault="00C46BB2" w:rsidP="00C46BB2">
      <w:pPr>
        <w:spacing w:line="252" w:lineRule="auto"/>
        <w:jc w:val="both"/>
        <w:rPr>
          <w:sz w:val="22"/>
          <w:szCs w:val="22"/>
        </w:rPr>
      </w:pPr>
      <w:r w:rsidRPr="00027407">
        <w:rPr>
          <w:sz w:val="22"/>
          <w:szCs w:val="22"/>
        </w:rPr>
        <w:t xml:space="preserve">číslo účtu: </w:t>
      </w:r>
    </w:p>
    <w:p w:rsidR="00C46BB2" w:rsidRPr="00027407" w:rsidRDefault="00C46BB2" w:rsidP="00C46BB2">
      <w:pPr>
        <w:spacing w:before="60" w:line="252" w:lineRule="auto"/>
        <w:jc w:val="both"/>
        <w:rPr>
          <w:sz w:val="22"/>
          <w:szCs w:val="22"/>
        </w:rPr>
      </w:pPr>
      <w:r w:rsidRPr="00027407">
        <w:rPr>
          <w:sz w:val="22"/>
          <w:szCs w:val="22"/>
        </w:rPr>
        <w:t>(dále jen „zhotovitel“)</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t>Předmět smlouvy</w:t>
      </w:r>
    </w:p>
    <w:p w:rsidR="00C46BB2" w:rsidRPr="00027407" w:rsidRDefault="00C46BB2" w:rsidP="005262E4">
      <w:pPr>
        <w:numPr>
          <w:ilvl w:val="0"/>
          <w:numId w:val="10"/>
        </w:numPr>
        <w:spacing w:before="60" w:line="252" w:lineRule="auto"/>
        <w:ind w:left="284" w:hanging="284"/>
        <w:jc w:val="both"/>
        <w:rPr>
          <w:sz w:val="22"/>
          <w:szCs w:val="22"/>
        </w:rPr>
      </w:pPr>
      <w:r w:rsidRPr="00027407">
        <w:rPr>
          <w:sz w:val="22"/>
          <w:szCs w:val="22"/>
        </w:rPr>
        <w:t xml:space="preserve">Název </w:t>
      </w:r>
      <w:r w:rsidR="00802D8D">
        <w:rPr>
          <w:sz w:val="22"/>
          <w:szCs w:val="22"/>
        </w:rPr>
        <w:t>zakázky</w:t>
      </w:r>
      <w:r w:rsidRPr="00027407">
        <w:rPr>
          <w:sz w:val="22"/>
          <w:szCs w:val="22"/>
        </w:rPr>
        <w:t xml:space="preserve">: </w:t>
      </w:r>
      <w:r w:rsidR="00802D8D">
        <w:rPr>
          <w:bCs/>
          <w:iCs/>
          <w:sz w:val="22"/>
          <w:szCs w:val="22"/>
        </w:rPr>
        <w:t>Výroba a dodání nových kolumbárií a výstavba přístupové komunikace na hřbitově v</w:t>
      </w:r>
      <w:r w:rsidR="00802D8D">
        <w:t> </w:t>
      </w:r>
      <w:r w:rsidRPr="002049EA">
        <w:rPr>
          <w:bCs/>
          <w:iCs/>
          <w:sz w:val="22"/>
          <w:szCs w:val="22"/>
        </w:rPr>
        <w:t>Česk</w:t>
      </w:r>
      <w:r w:rsidR="00802D8D">
        <w:rPr>
          <w:bCs/>
          <w:iCs/>
          <w:sz w:val="22"/>
          <w:szCs w:val="22"/>
        </w:rPr>
        <w:t>ém</w:t>
      </w:r>
      <w:r w:rsidRPr="002049EA">
        <w:rPr>
          <w:bCs/>
          <w:iCs/>
          <w:sz w:val="22"/>
          <w:szCs w:val="22"/>
        </w:rPr>
        <w:t xml:space="preserve"> Krumlov</w:t>
      </w:r>
      <w:r w:rsidR="00802D8D">
        <w:rPr>
          <w:bCs/>
          <w:iCs/>
          <w:sz w:val="22"/>
          <w:szCs w:val="22"/>
        </w:rPr>
        <w:t>ě</w:t>
      </w:r>
      <w:r>
        <w:rPr>
          <w:bCs/>
          <w:iCs/>
          <w:sz w:val="22"/>
          <w:szCs w:val="22"/>
        </w:rPr>
        <w:t>.</w:t>
      </w:r>
    </w:p>
    <w:p w:rsidR="00C46BB2" w:rsidRPr="00027407" w:rsidRDefault="00C46BB2" w:rsidP="005262E4">
      <w:pPr>
        <w:numPr>
          <w:ilvl w:val="0"/>
          <w:numId w:val="10"/>
        </w:numPr>
        <w:spacing w:before="60" w:line="252" w:lineRule="auto"/>
        <w:ind w:left="284" w:hanging="284"/>
        <w:jc w:val="both"/>
        <w:rPr>
          <w:sz w:val="22"/>
          <w:szCs w:val="22"/>
        </w:rPr>
      </w:pPr>
      <w:r w:rsidRPr="005262E4">
        <w:rPr>
          <w:bCs/>
          <w:iCs/>
          <w:sz w:val="22"/>
          <w:szCs w:val="22"/>
        </w:rPr>
        <w:t>Specifikace</w:t>
      </w:r>
      <w:r w:rsidRPr="00027407">
        <w:rPr>
          <w:sz w:val="22"/>
          <w:szCs w:val="22"/>
        </w:rPr>
        <w:t xml:space="preserve"> </w:t>
      </w:r>
      <w:r w:rsidR="00802D8D">
        <w:rPr>
          <w:sz w:val="22"/>
          <w:szCs w:val="22"/>
        </w:rPr>
        <w:t>zakázky</w:t>
      </w:r>
      <w:r w:rsidRPr="00027407">
        <w:rPr>
          <w:sz w:val="22"/>
          <w:szCs w:val="22"/>
        </w:rPr>
        <w:t>:</w:t>
      </w:r>
    </w:p>
    <w:p w:rsidR="00C46BB2" w:rsidRPr="00027407" w:rsidRDefault="00C46BB2" w:rsidP="005262E4">
      <w:pPr>
        <w:autoSpaceDE w:val="0"/>
        <w:autoSpaceDN w:val="0"/>
        <w:adjustRightInd w:val="0"/>
        <w:spacing w:before="60" w:line="252" w:lineRule="auto"/>
        <w:ind w:left="284"/>
        <w:jc w:val="both"/>
        <w:rPr>
          <w:sz w:val="22"/>
          <w:szCs w:val="22"/>
        </w:rPr>
      </w:pPr>
      <w:r w:rsidRPr="002049EA">
        <w:rPr>
          <w:bCs/>
          <w:sz w:val="22"/>
          <w:szCs w:val="22"/>
        </w:rPr>
        <w:t xml:space="preserve">Rozsah </w:t>
      </w:r>
      <w:r w:rsidR="00802D8D">
        <w:rPr>
          <w:bCs/>
          <w:sz w:val="22"/>
          <w:szCs w:val="22"/>
        </w:rPr>
        <w:t>zakázky</w:t>
      </w:r>
      <w:r w:rsidRPr="002049EA">
        <w:rPr>
          <w:bCs/>
          <w:sz w:val="22"/>
          <w:szCs w:val="22"/>
        </w:rPr>
        <w:t xml:space="preserve"> je dán nabídkou zhotovitele</w:t>
      </w:r>
      <w:r w:rsidR="00802D8D">
        <w:rPr>
          <w:bCs/>
          <w:sz w:val="22"/>
          <w:szCs w:val="22"/>
        </w:rPr>
        <w:t xml:space="preserve"> ze dne 19. 8. 2019</w:t>
      </w:r>
      <w:r w:rsidRPr="002049EA">
        <w:rPr>
          <w:bCs/>
          <w:sz w:val="22"/>
          <w:szCs w:val="22"/>
        </w:rPr>
        <w:t>.</w:t>
      </w:r>
    </w:p>
    <w:p w:rsidR="00C46BB2" w:rsidRPr="00802D8D" w:rsidRDefault="00802D8D" w:rsidP="005262E4">
      <w:pPr>
        <w:autoSpaceDE w:val="0"/>
        <w:autoSpaceDN w:val="0"/>
        <w:adjustRightInd w:val="0"/>
        <w:spacing w:before="60" w:line="252" w:lineRule="auto"/>
        <w:ind w:left="284"/>
        <w:jc w:val="both"/>
        <w:rPr>
          <w:bCs/>
          <w:sz w:val="22"/>
          <w:szCs w:val="22"/>
        </w:rPr>
      </w:pPr>
      <w:r>
        <w:rPr>
          <w:bCs/>
          <w:sz w:val="22"/>
          <w:szCs w:val="22"/>
        </w:rPr>
        <w:t xml:space="preserve">Předmětem zakázky je </w:t>
      </w:r>
      <w:r w:rsidRPr="00802D8D">
        <w:rPr>
          <w:bCs/>
          <w:sz w:val="22"/>
          <w:szCs w:val="22"/>
        </w:rPr>
        <w:t>výrob</w:t>
      </w:r>
      <w:r>
        <w:rPr>
          <w:bCs/>
          <w:sz w:val="22"/>
          <w:szCs w:val="22"/>
        </w:rPr>
        <w:t>a</w:t>
      </w:r>
      <w:r w:rsidRPr="00802D8D">
        <w:rPr>
          <w:bCs/>
          <w:sz w:val="22"/>
          <w:szCs w:val="22"/>
        </w:rPr>
        <w:t xml:space="preserve"> a dodání 96 ks nových kolumbárií, provedením nutných stavebních prací </w:t>
      </w:r>
      <w:r>
        <w:rPr>
          <w:bCs/>
          <w:sz w:val="22"/>
          <w:szCs w:val="22"/>
        </w:rPr>
        <w:t xml:space="preserve">(bourání, renovace </w:t>
      </w:r>
      <w:r w:rsidRPr="00802D8D">
        <w:rPr>
          <w:bCs/>
          <w:sz w:val="22"/>
          <w:szCs w:val="22"/>
        </w:rPr>
        <w:t>schodiště</w:t>
      </w:r>
      <w:r>
        <w:rPr>
          <w:bCs/>
          <w:sz w:val="22"/>
          <w:szCs w:val="22"/>
        </w:rPr>
        <w:t xml:space="preserve"> a</w:t>
      </w:r>
      <w:r w:rsidRPr="00802D8D">
        <w:rPr>
          <w:bCs/>
          <w:sz w:val="22"/>
          <w:szCs w:val="22"/>
        </w:rPr>
        <w:t xml:space="preserve"> vybudování základů pro umístění nových kolumbárií</w:t>
      </w:r>
      <w:r>
        <w:rPr>
          <w:bCs/>
          <w:sz w:val="22"/>
          <w:szCs w:val="22"/>
        </w:rPr>
        <w:t>)</w:t>
      </w:r>
      <w:r w:rsidRPr="00802D8D">
        <w:rPr>
          <w:bCs/>
          <w:sz w:val="22"/>
          <w:szCs w:val="22"/>
        </w:rPr>
        <w:t xml:space="preserve"> a</w:t>
      </w:r>
      <w:r>
        <w:rPr>
          <w:bCs/>
          <w:sz w:val="22"/>
          <w:szCs w:val="22"/>
        </w:rPr>
        <w:t> </w:t>
      </w:r>
      <w:r w:rsidRPr="00802D8D">
        <w:rPr>
          <w:bCs/>
          <w:sz w:val="22"/>
          <w:szCs w:val="22"/>
        </w:rPr>
        <w:t xml:space="preserve">vybudování </w:t>
      </w:r>
      <w:r>
        <w:rPr>
          <w:bCs/>
          <w:sz w:val="22"/>
          <w:szCs w:val="22"/>
        </w:rPr>
        <w:t xml:space="preserve">nové </w:t>
      </w:r>
      <w:r w:rsidRPr="00802D8D">
        <w:rPr>
          <w:bCs/>
          <w:sz w:val="22"/>
          <w:szCs w:val="22"/>
        </w:rPr>
        <w:t>přístupové komunikace</w:t>
      </w:r>
      <w:r w:rsidR="00C46BB2" w:rsidRPr="00802D8D">
        <w:rPr>
          <w:bCs/>
          <w:sz w:val="22"/>
          <w:szCs w:val="22"/>
        </w:rPr>
        <w:t>.</w:t>
      </w:r>
    </w:p>
    <w:p w:rsidR="00C46BB2" w:rsidRPr="00027407" w:rsidRDefault="00C46BB2" w:rsidP="005262E4">
      <w:pPr>
        <w:numPr>
          <w:ilvl w:val="0"/>
          <w:numId w:val="10"/>
        </w:numPr>
        <w:spacing w:before="60" w:line="252" w:lineRule="auto"/>
        <w:ind w:left="284" w:hanging="284"/>
        <w:jc w:val="both"/>
        <w:rPr>
          <w:sz w:val="22"/>
          <w:szCs w:val="22"/>
        </w:rPr>
      </w:pPr>
      <w:r w:rsidRPr="00027407">
        <w:rPr>
          <w:sz w:val="22"/>
          <w:szCs w:val="22"/>
        </w:rPr>
        <w:t>Místo plnění:</w:t>
      </w:r>
    </w:p>
    <w:p w:rsidR="00C46BB2" w:rsidRPr="00027407" w:rsidRDefault="00802D8D" w:rsidP="005262E4">
      <w:pPr>
        <w:autoSpaceDE w:val="0"/>
        <w:autoSpaceDN w:val="0"/>
        <w:adjustRightInd w:val="0"/>
        <w:spacing w:before="60" w:line="252" w:lineRule="auto"/>
        <w:ind w:left="283"/>
        <w:jc w:val="both"/>
        <w:rPr>
          <w:sz w:val="22"/>
          <w:szCs w:val="22"/>
        </w:rPr>
      </w:pPr>
      <w:r>
        <w:rPr>
          <w:bCs/>
          <w:color w:val="000000"/>
          <w:sz w:val="22"/>
          <w:szCs w:val="28"/>
        </w:rPr>
        <w:t xml:space="preserve">Hřbitov Český Krumlov, </w:t>
      </w:r>
      <w:r w:rsidR="00C46BB2">
        <w:rPr>
          <w:bCs/>
          <w:sz w:val="22"/>
          <w:szCs w:val="22"/>
        </w:rPr>
        <w:t xml:space="preserve">pozemek </w:t>
      </w:r>
      <w:r w:rsidR="00C46BB2" w:rsidRPr="00B47547">
        <w:rPr>
          <w:bCs/>
          <w:sz w:val="22"/>
          <w:szCs w:val="22"/>
        </w:rPr>
        <w:t>p.</w:t>
      </w:r>
      <w:r w:rsidR="00C46BB2">
        <w:rPr>
          <w:bCs/>
          <w:sz w:val="22"/>
          <w:szCs w:val="22"/>
        </w:rPr>
        <w:t xml:space="preserve"> </w:t>
      </w:r>
      <w:r w:rsidR="00C46BB2" w:rsidRPr="00B47547">
        <w:rPr>
          <w:bCs/>
          <w:sz w:val="22"/>
          <w:szCs w:val="22"/>
        </w:rPr>
        <w:t>č.</w:t>
      </w:r>
      <w:r w:rsidR="00C46BB2">
        <w:rPr>
          <w:bCs/>
          <w:sz w:val="22"/>
          <w:szCs w:val="22"/>
        </w:rPr>
        <w:t xml:space="preserve"> </w:t>
      </w:r>
      <w:r>
        <w:rPr>
          <w:bCs/>
          <w:sz w:val="22"/>
          <w:szCs w:val="22"/>
        </w:rPr>
        <w:t>557/3</w:t>
      </w:r>
      <w:r w:rsidR="00C46BB2">
        <w:rPr>
          <w:bCs/>
          <w:sz w:val="22"/>
          <w:szCs w:val="22"/>
        </w:rPr>
        <w:t xml:space="preserve">, </w:t>
      </w:r>
      <w:r w:rsidR="00C46BB2" w:rsidRPr="00B47547">
        <w:rPr>
          <w:bCs/>
          <w:sz w:val="22"/>
          <w:szCs w:val="22"/>
        </w:rPr>
        <w:t>k.ú.</w:t>
      </w:r>
      <w:r>
        <w:rPr>
          <w:bCs/>
          <w:sz w:val="22"/>
          <w:szCs w:val="22"/>
        </w:rPr>
        <w:t xml:space="preserve"> a </w:t>
      </w:r>
      <w:r w:rsidR="00C46BB2">
        <w:rPr>
          <w:bCs/>
          <w:sz w:val="22"/>
          <w:szCs w:val="22"/>
        </w:rPr>
        <w:t>obec Český Krumlov</w:t>
      </w:r>
      <w:r w:rsidR="00C46BB2" w:rsidRPr="00027407">
        <w:rPr>
          <w:sz w:val="22"/>
          <w:szCs w:val="22"/>
        </w:rPr>
        <w:t>.</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t>Doba plnění</w:t>
      </w:r>
    </w:p>
    <w:p w:rsidR="005262E4" w:rsidRPr="005262E4" w:rsidRDefault="00C46BB2" w:rsidP="005262E4">
      <w:pPr>
        <w:pStyle w:val="Odstavecseseznamem"/>
        <w:numPr>
          <w:ilvl w:val="0"/>
          <w:numId w:val="16"/>
        </w:numPr>
        <w:spacing w:before="60" w:line="252" w:lineRule="auto"/>
        <w:ind w:left="284" w:hanging="284"/>
        <w:jc w:val="both"/>
        <w:rPr>
          <w:sz w:val="22"/>
          <w:szCs w:val="22"/>
        </w:rPr>
      </w:pPr>
      <w:r w:rsidRPr="005262E4">
        <w:rPr>
          <w:sz w:val="22"/>
          <w:szCs w:val="22"/>
        </w:rPr>
        <w:t xml:space="preserve">Zhotovitel se zavazuje provést </w:t>
      </w:r>
      <w:r w:rsidR="00802D8D" w:rsidRPr="005262E4">
        <w:rPr>
          <w:sz w:val="22"/>
          <w:szCs w:val="22"/>
        </w:rPr>
        <w:t xml:space="preserve">zakázku </w:t>
      </w:r>
      <w:r w:rsidRPr="005262E4">
        <w:rPr>
          <w:sz w:val="22"/>
          <w:szCs w:val="22"/>
        </w:rPr>
        <w:t>v rozsahu uvedeném v čl. II odst. 2</w:t>
      </w:r>
      <w:r w:rsidR="00802D8D" w:rsidRPr="005262E4">
        <w:rPr>
          <w:sz w:val="22"/>
          <w:szCs w:val="22"/>
        </w:rPr>
        <w:t>.</w:t>
      </w:r>
      <w:r w:rsidR="005262E4" w:rsidRPr="005262E4">
        <w:rPr>
          <w:sz w:val="22"/>
          <w:szCs w:val="22"/>
        </w:rPr>
        <w:t xml:space="preserve"> v těchto termínech:</w:t>
      </w:r>
    </w:p>
    <w:p w:rsidR="00C46BB2" w:rsidRPr="00E73FC2" w:rsidRDefault="005262E4" w:rsidP="005262E4">
      <w:pPr>
        <w:autoSpaceDE w:val="0"/>
        <w:autoSpaceDN w:val="0"/>
        <w:adjustRightInd w:val="0"/>
        <w:spacing w:before="60" w:line="252" w:lineRule="auto"/>
        <w:ind w:left="284"/>
        <w:jc w:val="both"/>
        <w:rPr>
          <w:bCs/>
          <w:sz w:val="22"/>
          <w:szCs w:val="22"/>
        </w:rPr>
      </w:pPr>
      <w:r>
        <w:rPr>
          <w:bCs/>
          <w:sz w:val="22"/>
          <w:szCs w:val="22"/>
        </w:rPr>
        <w:t xml:space="preserve">- renovace </w:t>
      </w:r>
      <w:r w:rsidRPr="00802D8D">
        <w:rPr>
          <w:bCs/>
          <w:sz w:val="22"/>
          <w:szCs w:val="22"/>
        </w:rPr>
        <w:t>schodiště</w:t>
      </w:r>
      <w:r>
        <w:rPr>
          <w:bCs/>
          <w:sz w:val="22"/>
          <w:szCs w:val="22"/>
        </w:rPr>
        <w:t xml:space="preserve"> a</w:t>
      </w:r>
      <w:r w:rsidRPr="00802D8D">
        <w:rPr>
          <w:bCs/>
          <w:sz w:val="22"/>
          <w:szCs w:val="22"/>
        </w:rPr>
        <w:t xml:space="preserve"> vybudování základů pro umístění nových kolumbárií</w:t>
      </w:r>
      <w:r w:rsidR="00C46BB2" w:rsidRPr="005262E4">
        <w:rPr>
          <w:bCs/>
          <w:sz w:val="22"/>
          <w:szCs w:val="22"/>
        </w:rPr>
        <w:t xml:space="preserve"> </w:t>
      </w:r>
      <w:r w:rsidRPr="005262E4">
        <w:rPr>
          <w:bCs/>
          <w:sz w:val="22"/>
          <w:szCs w:val="22"/>
        </w:rPr>
        <w:t xml:space="preserve">- </w:t>
      </w:r>
      <w:r w:rsidR="00C46BB2" w:rsidRPr="005262E4">
        <w:rPr>
          <w:bCs/>
          <w:sz w:val="22"/>
          <w:szCs w:val="22"/>
        </w:rPr>
        <w:t xml:space="preserve">do </w:t>
      </w:r>
      <w:r w:rsidR="00C46BB2" w:rsidRPr="00E73FC2">
        <w:rPr>
          <w:bCs/>
          <w:sz w:val="22"/>
          <w:szCs w:val="22"/>
        </w:rPr>
        <w:t>30. listopadu 2019</w:t>
      </w:r>
      <w:r w:rsidRPr="00E73FC2">
        <w:rPr>
          <w:bCs/>
          <w:sz w:val="22"/>
          <w:szCs w:val="22"/>
        </w:rPr>
        <w:t>,</w:t>
      </w:r>
    </w:p>
    <w:p w:rsidR="005262E4" w:rsidRPr="005262E4" w:rsidRDefault="005262E4" w:rsidP="005262E4">
      <w:pPr>
        <w:autoSpaceDE w:val="0"/>
        <w:autoSpaceDN w:val="0"/>
        <w:adjustRightInd w:val="0"/>
        <w:spacing w:before="60" w:line="252" w:lineRule="auto"/>
        <w:ind w:left="284"/>
        <w:jc w:val="both"/>
        <w:rPr>
          <w:bCs/>
          <w:sz w:val="22"/>
          <w:szCs w:val="22"/>
        </w:rPr>
      </w:pPr>
      <w:r w:rsidRPr="00E73FC2">
        <w:rPr>
          <w:bCs/>
          <w:sz w:val="22"/>
          <w:szCs w:val="22"/>
        </w:rPr>
        <w:t>- vybudování no</w:t>
      </w:r>
      <w:r w:rsidR="00A9090E">
        <w:rPr>
          <w:bCs/>
          <w:sz w:val="22"/>
          <w:szCs w:val="22"/>
        </w:rPr>
        <w:t>vé přístupové komunikace – do 15</w:t>
      </w:r>
      <w:r w:rsidRPr="00E73FC2">
        <w:rPr>
          <w:bCs/>
          <w:sz w:val="22"/>
          <w:szCs w:val="22"/>
        </w:rPr>
        <w:t xml:space="preserve">. </w:t>
      </w:r>
      <w:r w:rsidR="00A9090E">
        <w:rPr>
          <w:bCs/>
          <w:sz w:val="22"/>
          <w:szCs w:val="22"/>
        </w:rPr>
        <w:t>prosince</w:t>
      </w:r>
      <w:r w:rsidRPr="00E73FC2">
        <w:rPr>
          <w:bCs/>
          <w:sz w:val="22"/>
          <w:szCs w:val="22"/>
        </w:rPr>
        <w:t xml:space="preserve"> 2019,</w:t>
      </w:r>
    </w:p>
    <w:p w:rsidR="005262E4" w:rsidRDefault="005262E4" w:rsidP="005262E4">
      <w:pPr>
        <w:autoSpaceDE w:val="0"/>
        <w:autoSpaceDN w:val="0"/>
        <w:adjustRightInd w:val="0"/>
        <w:spacing w:before="60" w:line="252" w:lineRule="auto"/>
        <w:ind w:left="284"/>
        <w:jc w:val="both"/>
        <w:rPr>
          <w:bCs/>
          <w:sz w:val="22"/>
          <w:szCs w:val="22"/>
        </w:rPr>
      </w:pPr>
      <w:r w:rsidRPr="005262E4">
        <w:rPr>
          <w:bCs/>
          <w:sz w:val="22"/>
          <w:szCs w:val="22"/>
        </w:rPr>
        <w:t xml:space="preserve">- </w:t>
      </w:r>
      <w:r w:rsidRPr="00802D8D">
        <w:rPr>
          <w:bCs/>
          <w:sz w:val="22"/>
          <w:szCs w:val="22"/>
        </w:rPr>
        <w:t>výrob</w:t>
      </w:r>
      <w:r>
        <w:rPr>
          <w:bCs/>
          <w:sz w:val="22"/>
          <w:szCs w:val="22"/>
        </w:rPr>
        <w:t>a</w:t>
      </w:r>
      <w:r w:rsidRPr="00802D8D">
        <w:rPr>
          <w:bCs/>
          <w:sz w:val="22"/>
          <w:szCs w:val="22"/>
        </w:rPr>
        <w:t xml:space="preserve"> a dodání 96 ks nových kolumbárií</w:t>
      </w:r>
      <w:r>
        <w:rPr>
          <w:bCs/>
          <w:sz w:val="22"/>
          <w:szCs w:val="22"/>
        </w:rPr>
        <w:t xml:space="preserve"> – </w:t>
      </w:r>
      <w:r w:rsidRPr="00EF0543">
        <w:rPr>
          <w:bCs/>
          <w:sz w:val="22"/>
          <w:szCs w:val="22"/>
        </w:rPr>
        <w:t xml:space="preserve">do </w:t>
      </w:r>
      <w:r w:rsidR="00A9090E" w:rsidRPr="00EF0543">
        <w:rPr>
          <w:bCs/>
          <w:sz w:val="22"/>
          <w:szCs w:val="22"/>
        </w:rPr>
        <w:t>20</w:t>
      </w:r>
      <w:r w:rsidRPr="00EF0543">
        <w:rPr>
          <w:bCs/>
          <w:sz w:val="22"/>
          <w:szCs w:val="22"/>
        </w:rPr>
        <w:t xml:space="preserve">. </w:t>
      </w:r>
      <w:r w:rsidR="00A9090E" w:rsidRPr="00EF0543">
        <w:rPr>
          <w:bCs/>
          <w:sz w:val="22"/>
          <w:szCs w:val="22"/>
        </w:rPr>
        <w:t>května</w:t>
      </w:r>
      <w:r w:rsidRPr="00EF0543">
        <w:rPr>
          <w:bCs/>
          <w:sz w:val="22"/>
          <w:szCs w:val="22"/>
        </w:rPr>
        <w:t xml:space="preserve"> </w:t>
      </w:r>
      <w:r w:rsidR="00A9090E" w:rsidRPr="00EF0543">
        <w:rPr>
          <w:bCs/>
          <w:sz w:val="22"/>
          <w:szCs w:val="22"/>
        </w:rPr>
        <w:t>2020</w:t>
      </w:r>
      <w:r>
        <w:rPr>
          <w:bCs/>
          <w:sz w:val="22"/>
          <w:szCs w:val="22"/>
        </w:rPr>
        <w:t>.</w:t>
      </w:r>
    </w:p>
    <w:p w:rsidR="005262E4" w:rsidRPr="00027407" w:rsidRDefault="005262E4" w:rsidP="005262E4">
      <w:pPr>
        <w:pStyle w:val="Odstavecseseznamem"/>
        <w:numPr>
          <w:ilvl w:val="0"/>
          <w:numId w:val="16"/>
        </w:numPr>
        <w:spacing w:before="120" w:line="252" w:lineRule="auto"/>
        <w:ind w:left="284" w:hanging="284"/>
        <w:jc w:val="both"/>
        <w:rPr>
          <w:sz w:val="22"/>
          <w:szCs w:val="22"/>
        </w:rPr>
      </w:pPr>
      <w:r>
        <w:rPr>
          <w:sz w:val="22"/>
          <w:szCs w:val="22"/>
        </w:rPr>
        <w:t>Stavební práce v prostoru hřbitova v Českém Krumlově nebudou probíhat ve dnech 25. října 2019 až 4. listopadu 2019.</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t>Cena díla</w:t>
      </w:r>
    </w:p>
    <w:p w:rsidR="00C46BB2" w:rsidRDefault="00C46BB2" w:rsidP="001157D4">
      <w:pPr>
        <w:numPr>
          <w:ilvl w:val="0"/>
          <w:numId w:val="11"/>
        </w:numPr>
        <w:spacing w:before="60" w:line="252" w:lineRule="auto"/>
        <w:ind w:left="426" w:hanging="426"/>
        <w:jc w:val="both"/>
        <w:rPr>
          <w:sz w:val="22"/>
          <w:szCs w:val="22"/>
        </w:rPr>
      </w:pPr>
      <w:r w:rsidRPr="00027407">
        <w:rPr>
          <w:sz w:val="22"/>
          <w:szCs w:val="22"/>
        </w:rPr>
        <w:t>Cena je stanovena na základě dohody obou smluvních stran a obsahuje všechny náklady zhotovitele související s plněním jeho závazku, pokud tato smlouva nestanoví jinak. Cena je stanovena dohodou smluvních stran podle ustanovení § 2 zákona č. 526/1990 Sb., o cenách, ve znění pozd. předpisů, a činí</w:t>
      </w:r>
    </w:p>
    <w:p w:rsidR="00C46BB2" w:rsidRPr="00D87B14" w:rsidRDefault="00802D8D" w:rsidP="00C46BB2">
      <w:pPr>
        <w:spacing w:line="252" w:lineRule="auto"/>
        <w:ind w:left="426"/>
        <w:jc w:val="center"/>
        <w:rPr>
          <w:b/>
          <w:sz w:val="22"/>
          <w:szCs w:val="22"/>
        </w:rPr>
      </w:pPr>
      <w:r>
        <w:rPr>
          <w:b/>
          <w:sz w:val="22"/>
          <w:szCs w:val="22"/>
        </w:rPr>
        <w:t xml:space="preserve">1.006.300,00 </w:t>
      </w:r>
      <w:r w:rsidR="00C46BB2" w:rsidRPr="00D87B14">
        <w:rPr>
          <w:b/>
          <w:sz w:val="22"/>
          <w:szCs w:val="22"/>
        </w:rPr>
        <w:t>Kč bez DPH.</w:t>
      </w:r>
    </w:p>
    <w:p w:rsidR="00C46BB2" w:rsidRPr="00027407" w:rsidRDefault="00C46BB2" w:rsidP="00C46BB2">
      <w:pPr>
        <w:numPr>
          <w:ilvl w:val="0"/>
          <w:numId w:val="11"/>
        </w:numPr>
        <w:spacing w:before="60" w:line="252" w:lineRule="auto"/>
        <w:ind w:left="426" w:hanging="426"/>
        <w:jc w:val="both"/>
        <w:rPr>
          <w:sz w:val="22"/>
          <w:szCs w:val="22"/>
        </w:rPr>
      </w:pPr>
      <w:r w:rsidRPr="00027407">
        <w:rPr>
          <w:sz w:val="22"/>
          <w:szCs w:val="22"/>
        </w:rPr>
        <w:lastRenderedPageBreak/>
        <w:t xml:space="preserve">Cena bez DPH </w:t>
      </w:r>
      <w:r>
        <w:rPr>
          <w:sz w:val="22"/>
          <w:szCs w:val="22"/>
        </w:rPr>
        <w:t xml:space="preserve">uvedená v </w:t>
      </w:r>
      <w:r w:rsidRPr="00027407">
        <w:rPr>
          <w:sz w:val="22"/>
          <w:szCs w:val="22"/>
        </w:rPr>
        <w:t xml:space="preserve">čl. IV odst. 1. smlouvy 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C46BB2" w:rsidRPr="00027407" w:rsidRDefault="00C46BB2" w:rsidP="00C46BB2">
      <w:pPr>
        <w:numPr>
          <w:ilvl w:val="0"/>
          <w:numId w:val="11"/>
        </w:numPr>
        <w:spacing w:before="60" w:line="252" w:lineRule="auto"/>
        <w:ind w:left="426" w:hanging="426"/>
        <w:jc w:val="both"/>
        <w:rPr>
          <w:sz w:val="22"/>
          <w:szCs w:val="22"/>
        </w:rPr>
      </w:pPr>
      <w:r w:rsidRPr="00027407">
        <w:rPr>
          <w:sz w:val="22"/>
          <w:szCs w:val="22"/>
        </w:rPr>
        <w:t>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pozd. předpisů (dále jen "zákon o DPH").</w:t>
      </w:r>
    </w:p>
    <w:p w:rsidR="00C46BB2" w:rsidRPr="00027407" w:rsidRDefault="00C46BB2" w:rsidP="00C46BB2">
      <w:pPr>
        <w:numPr>
          <w:ilvl w:val="0"/>
          <w:numId w:val="11"/>
        </w:numPr>
        <w:spacing w:before="60" w:line="252" w:lineRule="auto"/>
        <w:ind w:left="426" w:hanging="426"/>
        <w:jc w:val="both"/>
        <w:rPr>
          <w:sz w:val="22"/>
          <w:szCs w:val="22"/>
        </w:rPr>
      </w:pPr>
      <w:r w:rsidRPr="00027407">
        <w:rPr>
          <w:sz w:val="22"/>
          <w:szCs w:val="22"/>
        </w:rPr>
        <w:t>Smluvní strany se dohodly na tom, že položkový rozpočet obsahuje veškeré náklady zhotovitele a žádné vícenáklady již nebudou účtovány.</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t>Platební podmínky</w:t>
      </w:r>
    </w:p>
    <w:p w:rsidR="00C46BB2" w:rsidRDefault="00C46BB2" w:rsidP="001157D4">
      <w:pPr>
        <w:numPr>
          <w:ilvl w:val="0"/>
          <w:numId w:val="12"/>
        </w:numPr>
        <w:spacing w:before="60" w:line="252" w:lineRule="auto"/>
        <w:ind w:left="426"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C46BB2" w:rsidRDefault="00C46BB2" w:rsidP="00C46BB2">
      <w:pPr>
        <w:numPr>
          <w:ilvl w:val="0"/>
          <w:numId w:val="12"/>
        </w:numPr>
        <w:spacing w:before="60" w:line="252" w:lineRule="auto"/>
        <w:ind w:left="426"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rsidR="00C46BB2" w:rsidRPr="00D87B14" w:rsidRDefault="00C46BB2" w:rsidP="00C46BB2">
      <w:pPr>
        <w:numPr>
          <w:ilvl w:val="0"/>
          <w:numId w:val="12"/>
        </w:numPr>
        <w:spacing w:before="60" w:line="252" w:lineRule="auto"/>
        <w:ind w:left="426" w:hanging="426"/>
        <w:jc w:val="both"/>
        <w:rPr>
          <w:bCs/>
          <w:sz w:val="22"/>
          <w:szCs w:val="22"/>
        </w:rPr>
      </w:pPr>
      <w:r>
        <w:rPr>
          <w:bCs/>
          <w:sz w:val="22"/>
          <w:szCs w:val="22"/>
        </w:rPr>
        <w:t xml:space="preserve">Součástí </w:t>
      </w:r>
      <w:r w:rsidRPr="00027407">
        <w:rPr>
          <w:bCs/>
          <w:sz w:val="22"/>
          <w:szCs w:val="22"/>
        </w:rPr>
        <w:t>daňového dokladu (faktury</w:t>
      </w:r>
      <w:r>
        <w:rPr>
          <w:bCs/>
          <w:sz w:val="22"/>
          <w:szCs w:val="22"/>
        </w:rPr>
        <w:t>) musí být rozpis provedených prací.</w:t>
      </w:r>
    </w:p>
    <w:p w:rsidR="00C46BB2" w:rsidRPr="00027407" w:rsidRDefault="00C46BB2" w:rsidP="00C46BB2">
      <w:pPr>
        <w:numPr>
          <w:ilvl w:val="0"/>
          <w:numId w:val="12"/>
        </w:numPr>
        <w:spacing w:before="60" w:line="252" w:lineRule="auto"/>
        <w:ind w:left="426" w:hanging="426"/>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C46BB2" w:rsidRPr="00027407" w:rsidRDefault="00C46BB2" w:rsidP="00C46BB2">
      <w:pPr>
        <w:numPr>
          <w:ilvl w:val="0"/>
          <w:numId w:val="12"/>
        </w:numPr>
        <w:spacing w:before="60" w:line="252" w:lineRule="auto"/>
        <w:ind w:left="426" w:hanging="426"/>
        <w:jc w:val="both"/>
        <w:rPr>
          <w:bCs/>
          <w:sz w:val="22"/>
          <w:szCs w:val="22"/>
        </w:rPr>
      </w:pPr>
      <w:r w:rsidRPr="00027407">
        <w:rPr>
          <w:sz w:val="22"/>
          <w:szCs w:val="22"/>
        </w:rPr>
        <w:t xml:space="preserve">Objednatel se zavazuje zaplatit platby do </w:t>
      </w:r>
      <w:r>
        <w:rPr>
          <w:sz w:val="22"/>
          <w:szCs w:val="22"/>
        </w:rPr>
        <w:t>14</w:t>
      </w:r>
      <w:r w:rsidRPr="00027407">
        <w:rPr>
          <w:sz w:val="22"/>
          <w:szCs w:val="22"/>
        </w:rPr>
        <w:t xml:space="preserve"> dnů od doručení daňového dokladu (faktury). V pochybnostech se má za to, že daňový doklad (faktura) byl objednateli doručen třetí den po odeslání zhotovitelem.</w:t>
      </w:r>
    </w:p>
    <w:p w:rsidR="00C46BB2" w:rsidRDefault="00C46BB2" w:rsidP="00C46BB2">
      <w:pPr>
        <w:numPr>
          <w:ilvl w:val="0"/>
          <w:numId w:val="12"/>
        </w:numPr>
        <w:spacing w:before="60" w:line="252" w:lineRule="auto"/>
        <w:ind w:left="426" w:hanging="426"/>
        <w:jc w:val="both"/>
        <w:rPr>
          <w:bCs/>
          <w:sz w:val="22"/>
          <w:szCs w:val="22"/>
        </w:rPr>
      </w:pPr>
      <w:r w:rsidRPr="00027407">
        <w:rPr>
          <w:bCs/>
          <w:sz w:val="22"/>
          <w:szCs w:val="22"/>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podklady, na základě nichž byla provedena.</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t>Kvalitativní a technické podmínky</w:t>
      </w:r>
    </w:p>
    <w:p w:rsidR="00C46BB2" w:rsidRPr="00027407" w:rsidRDefault="00C46BB2" w:rsidP="001157D4">
      <w:pPr>
        <w:numPr>
          <w:ilvl w:val="0"/>
          <w:numId w:val="1"/>
        </w:numPr>
        <w:tabs>
          <w:tab w:val="clear" w:pos="720"/>
          <w:tab w:val="num" w:pos="-4253"/>
        </w:tabs>
        <w:spacing w:before="60" w:line="252" w:lineRule="auto"/>
        <w:ind w:left="426" w:hanging="426"/>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Pr>
          <w:bCs/>
          <w:iCs/>
          <w:sz w:val="22"/>
          <w:szCs w:val="22"/>
        </w:rPr>
        <w:t xml:space="preserve"> a </w:t>
      </w:r>
      <w:r w:rsidRPr="00027407">
        <w:rPr>
          <w:sz w:val="22"/>
          <w:szCs w:val="22"/>
        </w:rPr>
        <w:t>soupisem prací a</w:t>
      </w:r>
      <w:r w:rsidRPr="00027407">
        <w:rPr>
          <w:bCs/>
          <w:iCs/>
          <w:sz w:val="22"/>
          <w:szCs w:val="22"/>
        </w:rPr>
        <w:t xml:space="preserve"> výkazem výměr. </w:t>
      </w:r>
    </w:p>
    <w:p w:rsidR="00C46BB2" w:rsidRPr="00027407" w:rsidRDefault="00C46BB2" w:rsidP="00C46BB2">
      <w:pPr>
        <w:numPr>
          <w:ilvl w:val="0"/>
          <w:numId w:val="1"/>
        </w:numPr>
        <w:tabs>
          <w:tab w:val="clear" w:pos="720"/>
          <w:tab w:val="num" w:pos="-4111"/>
        </w:tabs>
        <w:spacing w:before="60" w:line="252" w:lineRule="auto"/>
        <w:ind w:left="426" w:hanging="426"/>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C46BB2" w:rsidRPr="00027407" w:rsidRDefault="00C46BB2" w:rsidP="00C46BB2">
      <w:pPr>
        <w:numPr>
          <w:ilvl w:val="0"/>
          <w:numId w:val="1"/>
        </w:numPr>
        <w:tabs>
          <w:tab w:val="clear" w:pos="720"/>
          <w:tab w:val="num" w:pos="-4253"/>
        </w:tabs>
        <w:spacing w:before="60" w:line="252" w:lineRule="auto"/>
        <w:ind w:left="426" w:hanging="426"/>
        <w:jc w:val="both"/>
        <w:rPr>
          <w:sz w:val="22"/>
          <w:szCs w:val="22"/>
        </w:rPr>
      </w:pPr>
      <w:r w:rsidRPr="00027407">
        <w:rPr>
          <w:sz w:val="22"/>
          <w:szCs w:val="22"/>
        </w:rPr>
        <w:t>Jakékoliv změny je nutno odsouhlasit oprávněnými zástupci obou smluvních stran.</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t>Provádění díla</w:t>
      </w:r>
    </w:p>
    <w:p w:rsidR="00C46BB2" w:rsidRPr="00027407" w:rsidRDefault="00C46BB2" w:rsidP="001157D4">
      <w:pPr>
        <w:numPr>
          <w:ilvl w:val="0"/>
          <w:numId w:val="2"/>
        </w:numPr>
        <w:tabs>
          <w:tab w:val="clear" w:pos="720"/>
          <w:tab w:val="num" w:pos="-4253"/>
        </w:tabs>
        <w:spacing w:before="60" w:line="252" w:lineRule="auto"/>
        <w:ind w:left="426" w:hanging="426"/>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C46BB2" w:rsidRPr="00027407" w:rsidRDefault="00C46BB2" w:rsidP="00C46BB2">
      <w:pPr>
        <w:numPr>
          <w:ilvl w:val="0"/>
          <w:numId w:val="2"/>
        </w:numPr>
        <w:tabs>
          <w:tab w:val="clear" w:pos="720"/>
          <w:tab w:val="num" w:pos="-4253"/>
        </w:tabs>
        <w:spacing w:before="60" w:line="252" w:lineRule="auto"/>
        <w:ind w:left="426" w:hanging="426"/>
        <w:jc w:val="both"/>
        <w:rPr>
          <w:sz w:val="22"/>
          <w:szCs w:val="22"/>
        </w:rPr>
      </w:pPr>
      <w:r w:rsidRPr="00027407">
        <w:rPr>
          <w:sz w:val="22"/>
          <w:szCs w:val="22"/>
        </w:rPr>
        <w:t>Objednatel je oprávněn průběžně kontrolovat průběh zhotovení díla.</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lastRenderedPageBreak/>
        <w:t>Předání díla</w:t>
      </w:r>
    </w:p>
    <w:p w:rsidR="00C46BB2" w:rsidRPr="00027407" w:rsidRDefault="00C46BB2" w:rsidP="001157D4">
      <w:pPr>
        <w:numPr>
          <w:ilvl w:val="0"/>
          <w:numId w:val="3"/>
        </w:numPr>
        <w:tabs>
          <w:tab w:val="clear" w:pos="720"/>
        </w:tabs>
        <w:spacing w:before="60" w:line="252" w:lineRule="auto"/>
        <w:ind w:left="426" w:hanging="426"/>
        <w:jc w:val="both"/>
        <w:rPr>
          <w:sz w:val="22"/>
          <w:szCs w:val="22"/>
        </w:rPr>
      </w:pPr>
      <w:r w:rsidRPr="00027407">
        <w:rPr>
          <w:sz w:val="22"/>
          <w:szCs w:val="22"/>
        </w:rPr>
        <w:t>Zhotovitel se zavazuje nejméně 5 dnů před odevzdáním díla vyzvat objednatele k jeho převzetí. Objednatel potvrdí písemně datum přejímky.</w:t>
      </w:r>
    </w:p>
    <w:p w:rsidR="00C46BB2" w:rsidRPr="00027407" w:rsidRDefault="00C46BB2" w:rsidP="00C46BB2">
      <w:pPr>
        <w:numPr>
          <w:ilvl w:val="0"/>
          <w:numId w:val="3"/>
        </w:numPr>
        <w:tabs>
          <w:tab w:val="clear" w:pos="720"/>
        </w:tabs>
        <w:spacing w:before="60" w:line="252" w:lineRule="auto"/>
        <w:ind w:left="426" w:hanging="426"/>
        <w:jc w:val="both"/>
        <w:rPr>
          <w:sz w:val="22"/>
          <w:szCs w:val="22"/>
        </w:rPr>
      </w:pPr>
      <w:r w:rsidRPr="00027407">
        <w:rPr>
          <w:sz w:val="22"/>
          <w:szCs w:val="22"/>
        </w:rPr>
        <w:t>Termínu převzetí díla bude předcházet přejímací řízení, které bude písemně oznámeno zhotovitelem objednateli.</w:t>
      </w:r>
    </w:p>
    <w:p w:rsidR="00C46BB2" w:rsidRPr="00027407" w:rsidRDefault="00C46BB2" w:rsidP="00C46BB2">
      <w:pPr>
        <w:numPr>
          <w:ilvl w:val="2"/>
          <w:numId w:val="3"/>
        </w:numPr>
        <w:tabs>
          <w:tab w:val="clear" w:pos="2340"/>
        </w:tabs>
        <w:spacing w:before="60" w:line="252" w:lineRule="auto"/>
        <w:ind w:left="426" w:hanging="426"/>
        <w:jc w:val="both"/>
        <w:rPr>
          <w:sz w:val="22"/>
          <w:szCs w:val="22"/>
        </w:rPr>
      </w:pPr>
      <w:r w:rsidRPr="00027407">
        <w:rPr>
          <w:sz w:val="22"/>
          <w:szCs w:val="22"/>
        </w:rPr>
        <w:t>O předání a převzetí díla bude sepsán zápis, který bude obsahovat zejména:</w:t>
      </w:r>
    </w:p>
    <w:p w:rsidR="00C46BB2" w:rsidRPr="00027407" w:rsidRDefault="00C46BB2" w:rsidP="00C46BB2">
      <w:pPr>
        <w:numPr>
          <w:ilvl w:val="0"/>
          <w:numId w:val="4"/>
        </w:numPr>
        <w:tabs>
          <w:tab w:val="clear" w:pos="720"/>
        </w:tabs>
        <w:spacing w:line="252" w:lineRule="auto"/>
        <w:ind w:left="709" w:hanging="283"/>
        <w:jc w:val="both"/>
        <w:rPr>
          <w:sz w:val="22"/>
          <w:szCs w:val="22"/>
        </w:rPr>
      </w:pPr>
      <w:r w:rsidRPr="00027407">
        <w:rPr>
          <w:sz w:val="22"/>
          <w:szCs w:val="22"/>
        </w:rPr>
        <w:t>označení díla,</w:t>
      </w:r>
    </w:p>
    <w:p w:rsidR="00C46BB2" w:rsidRPr="00027407" w:rsidRDefault="00C46BB2" w:rsidP="00C46BB2">
      <w:pPr>
        <w:numPr>
          <w:ilvl w:val="0"/>
          <w:numId w:val="4"/>
        </w:numPr>
        <w:tabs>
          <w:tab w:val="clear" w:pos="720"/>
        </w:tabs>
        <w:spacing w:line="252" w:lineRule="auto"/>
        <w:ind w:left="709" w:hanging="283"/>
        <w:jc w:val="both"/>
        <w:rPr>
          <w:sz w:val="22"/>
          <w:szCs w:val="22"/>
        </w:rPr>
      </w:pPr>
      <w:r w:rsidRPr="00027407">
        <w:rPr>
          <w:sz w:val="22"/>
          <w:szCs w:val="22"/>
        </w:rPr>
        <w:t>označení objednatele,</w:t>
      </w:r>
    </w:p>
    <w:p w:rsidR="00C46BB2" w:rsidRPr="00027407" w:rsidRDefault="00C46BB2" w:rsidP="00C46BB2">
      <w:pPr>
        <w:numPr>
          <w:ilvl w:val="0"/>
          <w:numId w:val="4"/>
        </w:numPr>
        <w:tabs>
          <w:tab w:val="clear" w:pos="720"/>
          <w:tab w:val="left" w:pos="-4253"/>
        </w:tabs>
        <w:spacing w:line="252" w:lineRule="auto"/>
        <w:ind w:left="709" w:hanging="283"/>
        <w:jc w:val="both"/>
        <w:rPr>
          <w:sz w:val="22"/>
          <w:szCs w:val="22"/>
        </w:rPr>
      </w:pPr>
      <w:r w:rsidRPr="00027407">
        <w:rPr>
          <w:sz w:val="22"/>
          <w:szCs w:val="22"/>
        </w:rPr>
        <w:t>označení zhotovitele,</w:t>
      </w:r>
    </w:p>
    <w:p w:rsidR="00C46BB2" w:rsidRPr="00027407" w:rsidRDefault="00C46BB2" w:rsidP="00C46BB2">
      <w:pPr>
        <w:numPr>
          <w:ilvl w:val="0"/>
          <w:numId w:val="4"/>
        </w:numPr>
        <w:tabs>
          <w:tab w:val="clear" w:pos="720"/>
          <w:tab w:val="left" w:pos="-4253"/>
        </w:tabs>
        <w:spacing w:line="252" w:lineRule="auto"/>
        <w:ind w:left="709" w:hanging="283"/>
        <w:jc w:val="both"/>
        <w:rPr>
          <w:sz w:val="22"/>
          <w:szCs w:val="22"/>
        </w:rPr>
      </w:pPr>
      <w:r w:rsidRPr="00027407">
        <w:rPr>
          <w:sz w:val="22"/>
          <w:szCs w:val="22"/>
        </w:rPr>
        <w:t>identifikaci smlouvy,</w:t>
      </w:r>
    </w:p>
    <w:p w:rsidR="00C46BB2" w:rsidRPr="00027407" w:rsidRDefault="00C46BB2" w:rsidP="00C46BB2">
      <w:pPr>
        <w:numPr>
          <w:ilvl w:val="0"/>
          <w:numId w:val="4"/>
        </w:numPr>
        <w:tabs>
          <w:tab w:val="clear" w:pos="720"/>
        </w:tabs>
        <w:spacing w:line="252" w:lineRule="auto"/>
        <w:ind w:left="709" w:hanging="283"/>
        <w:jc w:val="both"/>
        <w:rPr>
          <w:sz w:val="22"/>
          <w:szCs w:val="22"/>
        </w:rPr>
      </w:pPr>
      <w:r w:rsidRPr="00027407">
        <w:rPr>
          <w:sz w:val="22"/>
          <w:szCs w:val="22"/>
        </w:rPr>
        <w:t>další údaje dle smluvního ujednání obou stran.</w:t>
      </w:r>
    </w:p>
    <w:p w:rsidR="00C46BB2" w:rsidRPr="00027407" w:rsidRDefault="00C46BB2" w:rsidP="00C46BB2">
      <w:pPr>
        <w:numPr>
          <w:ilvl w:val="1"/>
          <w:numId w:val="4"/>
        </w:numPr>
        <w:tabs>
          <w:tab w:val="clear" w:pos="1440"/>
        </w:tabs>
        <w:spacing w:before="60" w:line="252" w:lineRule="auto"/>
        <w:ind w:left="426" w:hanging="426"/>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C46BB2" w:rsidRPr="00027407" w:rsidRDefault="00C46BB2" w:rsidP="00C46BB2">
      <w:pPr>
        <w:numPr>
          <w:ilvl w:val="1"/>
          <w:numId w:val="4"/>
        </w:numPr>
        <w:tabs>
          <w:tab w:val="clear" w:pos="1440"/>
        </w:tabs>
        <w:spacing w:before="60" w:line="252" w:lineRule="auto"/>
        <w:ind w:left="426" w:hanging="426"/>
        <w:jc w:val="both"/>
        <w:rPr>
          <w:sz w:val="22"/>
          <w:szCs w:val="22"/>
        </w:rPr>
      </w:pPr>
      <w:r w:rsidRPr="00027407">
        <w:rPr>
          <w:sz w:val="22"/>
          <w:szCs w:val="22"/>
        </w:rPr>
        <w:t>Pokud objednatel odmítl dokončené dílo převzít, musí být sepsán o tomto zápis se stanovisky obou smluvních stran a se zdůvodněním.</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t>Odpovědnost za vady, záruky, reklamace</w:t>
      </w:r>
    </w:p>
    <w:p w:rsidR="00C46BB2" w:rsidRPr="00027407" w:rsidRDefault="00C46BB2" w:rsidP="001157D4">
      <w:pPr>
        <w:numPr>
          <w:ilvl w:val="0"/>
          <w:numId w:val="5"/>
        </w:numPr>
        <w:tabs>
          <w:tab w:val="clear" w:pos="1440"/>
        </w:tabs>
        <w:spacing w:before="60" w:line="252" w:lineRule="auto"/>
        <w:ind w:left="426" w:hanging="426"/>
        <w:jc w:val="both"/>
        <w:rPr>
          <w:sz w:val="22"/>
          <w:szCs w:val="22"/>
        </w:rPr>
      </w:pPr>
      <w:r w:rsidRPr="00027407">
        <w:rPr>
          <w:sz w:val="22"/>
          <w:szCs w:val="22"/>
        </w:rPr>
        <w:t>Zhotovitel odpovídá za vady díla v záruční době, jeho odpovědnost se řídí příslušnými ustanoveními občanského zákoníku (§§ 2615 a násl. občanského zákoníku).</w:t>
      </w:r>
    </w:p>
    <w:p w:rsidR="00C46BB2" w:rsidRPr="00027407" w:rsidRDefault="00C46BB2" w:rsidP="00C46BB2">
      <w:pPr>
        <w:numPr>
          <w:ilvl w:val="0"/>
          <w:numId w:val="5"/>
        </w:numPr>
        <w:tabs>
          <w:tab w:val="clear" w:pos="1440"/>
        </w:tabs>
        <w:spacing w:before="60" w:line="252" w:lineRule="auto"/>
        <w:ind w:left="426" w:hanging="426"/>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rsidR="00C46BB2" w:rsidRPr="00027407" w:rsidRDefault="00C46BB2" w:rsidP="00C46BB2">
      <w:pPr>
        <w:numPr>
          <w:ilvl w:val="0"/>
          <w:numId w:val="5"/>
        </w:numPr>
        <w:tabs>
          <w:tab w:val="clear" w:pos="1440"/>
          <w:tab w:val="num" w:pos="-4253"/>
        </w:tabs>
        <w:spacing w:before="60" w:line="252" w:lineRule="auto"/>
        <w:ind w:left="426" w:hanging="426"/>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C46BB2" w:rsidRPr="00027407" w:rsidRDefault="00C46BB2" w:rsidP="00C46BB2">
      <w:pPr>
        <w:numPr>
          <w:ilvl w:val="0"/>
          <w:numId w:val="5"/>
        </w:numPr>
        <w:tabs>
          <w:tab w:val="clear" w:pos="1440"/>
        </w:tabs>
        <w:spacing w:before="60" w:line="252" w:lineRule="auto"/>
        <w:ind w:left="426" w:hanging="426"/>
        <w:jc w:val="both"/>
        <w:rPr>
          <w:i/>
          <w:sz w:val="22"/>
          <w:szCs w:val="22"/>
        </w:rPr>
      </w:pPr>
      <w:r w:rsidRPr="00027407">
        <w:rPr>
          <w:sz w:val="22"/>
          <w:szCs w:val="22"/>
        </w:rPr>
        <w:t>Objednatel je povinen vady zjištěné v průběhu trvání záruční doby písemně reklamovat u zhotovitele bez zbytečného odkladu po jejich zjištění; zhotovitel oznámí nejpozději do 15-ti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C46BB2" w:rsidRPr="00027407" w:rsidRDefault="00C46BB2" w:rsidP="00C46BB2">
      <w:pPr>
        <w:numPr>
          <w:ilvl w:val="0"/>
          <w:numId w:val="5"/>
        </w:numPr>
        <w:tabs>
          <w:tab w:val="clear" w:pos="1440"/>
        </w:tabs>
        <w:spacing w:before="60" w:line="252" w:lineRule="auto"/>
        <w:ind w:left="426" w:hanging="426"/>
        <w:jc w:val="both"/>
        <w:rPr>
          <w:sz w:val="22"/>
          <w:szCs w:val="22"/>
        </w:rPr>
      </w:pPr>
      <w:r w:rsidRPr="00027407">
        <w:rPr>
          <w:sz w:val="22"/>
          <w:szCs w:val="22"/>
        </w:rPr>
        <w:t>Objednatel je povinen umožnit zhotoviteli odstranění vady, zhotovitel započne s odstraňování vady do sedmi pracovních dnů ode dne doručení písemného oznámení o vadě, pokud se smluvní strany nedohodnou jinak.</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t>Odstoupení od smlouvy</w:t>
      </w:r>
    </w:p>
    <w:p w:rsidR="00C46BB2" w:rsidRPr="00027407" w:rsidRDefault="00C46BB2" w:rsidP="001157D4">
      <w:pPr>
        <w:numPr>
          <w:ilvl w:val="0"/>
          <w:numId w:val="6"/>
        </w:numPr>
        <w:tabs>
          <w:tab w:val="clear" w:pos="1440"/>
        </w:tabs>
        <w:spacing w:before="60" w:line="252" w:lineRule="auto"/>
        <w:ind w:left="426" w:hanging="426"/>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C46BB2" w:rsidRPr="00027407" w:rsidRDefault="00C46BB2" w:rsidP="00C46BB2">
      <w:pPr>
        <w:numPr>
          <w:ilvl w:val="0"/>
          <w:numId w:val="6"/>
        </w:numPr>
        <w:tabs>
          <w:tab w:val="clear" w:pos="1440"/>
        </w:tabs>
        <w:spacing w:before="60" w:line="252" w:lineRule="auto"/>
        <w:ind w:left="426" w:hanging="426"/>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C46BB2" w:rsidRPr="00027407" w:rsidRDefault="00C46BB2" w:rsidP="00C46BB2">
      <w:pPr>
        <w:numPr>
          <w:ilvl w:val="0"/>
          <w:numId w:val="6"/>
        </w:numPr>
        <w:tabs>
          <w:tab w:val="clear" w:pos="1440"/>
        </w:tabs>
        <w:spacing w:before="60" w:line="252" w:lineRule="auto"/>
        <w:ind w:left="426" w:hanging="426"/>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C46BB2" w:rsidRPr="00027407" w:rsidRDefault="00C46BB2" w:rsidP="00C46BB2">
      <w:pPr>
        <w:numPr>
          <w:ilvl w:val="0"/>
          <w:numId w:val="6"/>
        </w:numPr>
        <w:tabs>
          <w:tab w:val="clear" w:pos="1440"/>
        </w:tabs>
        <w:spacing w:before="60" w:line="252" w:lineRule="auto"/>
        <w:ind w:left="426" w:hanging="426"/>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t>Sankce</w:t>
      </w:r>
    </w:p>
    <w:p w:rsidR="00C46BB2" w:rsidRPr="00027407" w:rsidRDefault="00C46BB2" w:rsidP="001157D4">
      <w:pPr>
        <w:numPr>
          <w:ilvl w:val="0"/>
          <w:numId w:val="7"/>
        </w:numPr>
        <w:tabs>
          <w:tab w:val="clear" w:pos="1440"/>
        </w:tabs>
        <w:spacing w:line="252" w:lineRule="auto"/>
        <w:ind w:left="426" w:hanging="426"/>
        <w:jc w:val="both"/>
        <w:rPr>
          <w:sz w:val="22"/>
          <w:szCs w:val="22"/>
        </w:rPr>
      </w:pPr>
      <w:r w:rsidRPr="00027407">
        <w:rPr>
          <w:sz w:val="22"/>
          <w:szCs w:val="22"/>
        </w:rPr>
        <w:t>V případě, že zhotovitel nedodrží termín dokončení díla z důvodů na jeho straně, zaplatí objednateli smluvní pokutu ve výši 0,</w:t>
      </w:r>
      <w:r>
        <w:rPr>
          <w:sz w:val="22"/>
          <w:szCs w:val="22"/>
        </w:rPr>
        <w:t>10</w:t>
      </w:r>
      <w:r w:rsidRPr="00027407">
        <w:rPr>
          <w:sz w:val="22"/>
          <w:szCs w:val="22"/>
        </w:rPr>
        <w:t xml:space="preserve"> % z ceny díla za každý i započatý den prodlení.</w:t>
      </w:r>
    </w:p>
    <w:p w:rsidR="00C46BB2" w:rsidRPr="00027407" w:rsidRDefault="00C46BB2" w:rsidP="00C46BB2">
      <w:pPr>
        <w:numPr>
          <w:ilvl w:val="0"/>
          <w:numId w:val="7"/>
        </w:numPr>
        <w:tabs>
          <w:tab w:val="clear" w:pos="1440"/>
        </w:tabs>
        <w:spacing w:before="60" w:line="252" w:lineRule="auto"/>
        <w:ind w:left="426" w:hanging="426"/>
        <w:jc w:val="both"/>
        <w:rPr>
          <w:sz w:val="22"/>
          <w:szCs w:val="22"/>
        </w:rPr>
      </w:pPr>
      <w:r w:rsidRPr="00027407">
        <w:rPr>
          <w:sz w:val="22"/>
          <w:szCs w:val="22"/>
        </w:rPr>
        <w:lastRenderedPageBreak/>
        <w:t xml:space="preserve">V případě nedodržení termínu k odstranění vad v záruční době dle čl. IX. odst. 4. této smlouvy, zaplatí zhotovitel objednateli smluvní pokutu ve výši </w:t>
      </w:r>
      <w:r>
        <w:rPr>
          <w:sz w:val="22"/>
          <w:szCs w:val="22"/>
        </w:rPr>
        <w:t>1.000</w:t>
      </w:r>
      <w:r w:rsidRPr="00027407">
        <w:rPr>
          <w:sz w:val="22"/>
          <w:szCs w:val="22"/>
        </w:rPr>
        <w:t>,</w:t>
      </w:r>
      <w:r>
        <w:rPr>
          <w:sz w:val="22"/>
          <w:szCs w:val="22"/>
        </w:rPr>
        <w:t>00</w:t>
      </w:r>
      <w:r w:rsidRPr="00027407">
        <w:rPr>
          <w:sz w:val="22"/>
          <w:szCs w:val="22"/>
        </w:rPr>
        <w:t xml:space="preserve"> Kč za vadu a každý den prodlení.</w:t>
      </w:r>
    </w:p>
    <w:p w:rsidR="00C46BB2" w:rsidRPr="00027407" w:rsidRDefault="00C46BB2" w:rsidP="00C46BB2">
      <w:pPr>
        <w:numPr>
          <w:ilvl w:val="0"/>
          <w:numId w:val="7"/>
        </w:numPr>
        <w:tabs>
          <w:tab w:val="clear" w:pos="1440"/>
        </w:tabs>
        <w:spacing w:before="60" w:line="252" w:lineRule="auto"/>
        <w:ind w:left="426" w:hanging="426"/>
        <w:jc w:val="both"/>
        <w:rPr>
          <w:sz w:val="22"/>
          <w:szCs w:val="22"/>
        </w:rPr>
      </w:pPr>
      <w:r w:rsidRPr="00027407">
        <w:rPr>
          <w:sz w:val="22"/>
          <w:szCs w:val="22"/>
        </w:rPr>
        <w:t>Pokud objednatel neuhradí fakturu za provedení díla ve stanoveném termínu, zaplatí zhotoviteli úrok z prodlení ve výši 0,</w:t>
      </w:r>
      <w:r>
        <w:rPr>
          <w:sz w:val="22"/>
          <w:szCs w:val="22"/>
        </w:rPr>
        <w:t>10</w:t>
      </w:r>
      <w:r w:rsidRPr="00027407">
        <w:rPr>
          <w:sz w:val="22"/>
          <w:szCs w:val="22"/>
        </w:rPr>
        <w:t xml:space="preserve"> % z dlužné částky za každý i započatý den prodlení.</w:t>
      </w:r>
    </w:p>
    <w:p w:rsidR="00C46BB2" w:rsidRPr="00027407" w:rsidRDefault="00C46BB2" w:rsidP="00C46BB2">
      <w:pPr>
        <w:numPr>
          <w:ilvl w:val="0"/>
          <w:numId w:val="7"/>
        </w:numPr>
        <w:tabs>
          <w:tab w:val="clear" w:pos="1440"/>
          <w:tab w:val="num" w:pos="-4253"/>
        </w:tabs>
        <w:spacing w:before="60" w:line="252" w:lineRule="auto"/>
        <w:ind w:left="426" w:hanging="426"/>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t>Další ujednání</w:t>
      </w:r>
    </w:p>
    <w:p w:rsidR="00C46BB2" w:rsidRPr="00027407" w:rsidRDefault="00C46BB2" w:rsidP="00C46BB2">
      <w:pPr>
        <w:numPr>
          <w:ilvl w:val="0"/>
          <w:numId w:val="13"/>
        </w:numPr>
        <w:tabs>
          <w:tab w:val="clear" w:pos="1440"/>
          <w:tab w:val="num" w:pos="-3240"/>
        </w:tabs>
        <w:spacing w:before="60" w:line="252" w:lineRule="auto"/>
        <w:ind w:left="426" w:hanging="426"/>
        <w:jc w:val="both"/>
        <w:rPr>
          <w:sz w:val="22"/>
          <w:szCs w:val="22"/>
        </w:rPr>
      </w:pPr>
      <w:r w:rsidRPr="00027407">
        <w:rPr>
          <w:sz w:val="22"/>
          <w:szCs w:val="22"/>
        </w:rPr>
        <w:t>Ve smyslu zákona č. 320/2001 Sb., o finanční kontrole, ve znění pozd.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C46BB2" w:rsidRPr="00027407" w:rsidRDefault="00C46BB2" w:rsidP="00C46BB2">
      <w:pPr>
        <w:numPr>
          <w:ilvl w:val="0"/>
          <w:numId w:val="13"/>
        </w:numPr>
        <w:tabs>
          <w:tab w:val="clear" w:pos="1440"/>
          <w:tab w:val="num" w:pos="-3240"/>
        </w:tabs>
        <w:spacing w:before="60" w:line="252" w:lineRule="auto"/>
        <w:ind w:left="426" w:hanging="426"/>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C46BB2" w:rsidRPr="002049EA" w:rsidRDefault="00C46BB2" w:rsidP="00C46BB2">
      <w:pPr>
        <w:numPr>
          <w:ilvl w:val="0"/>
          <w:numId w:val="13"/>
        </w:numPr>
        <w:tabs>
          <w:tab w:val="clear" w:pos="1440"/>
          <w:tab w:val="num" w:pos="-3240"/>
        </w:tabs>
        <w:spacing w:before="60" w:line="252" w:lineRule="auto"/>
        <w:ind w:left="426" w:hanging="426"/>
        <w:jc w:val="both"/>
        <w:rPr>
          <w:sz w:val="22"/>
          <w:szCs w:val="22"/>
        </w:rPr>
      </w:pPr>
      <w:r w:rsidRPr="002049EA">
        <w:rPr>
          <w:sz w:val="22"/>
          <w:szCs w:val="22"/>
        </w:rPr>
        <w:t xml:space="preserve">Zhotovitel </w:t>
      </w:r>
      <w:r w:rsidR="00807C9E" w:rsidRPr="00027407">
        <w:rPr>
          <w:sz w:val="22"/>
          <w:szCs w:val="22"/>
        </w:rPr>
        <w:t>archivovat originální vyhotovení smlouvy včetně jejích dodatků, originály účetních dokladů a dalších dokladů vztahujících se k realizaci předmětu této smlouvy po dobu pěti let od ukončení realizace projektu</w:t>
      </w:r>
      <w:r w:rsidR="00807C9E">
        <w:rPr>
          <w:sz w:val="22"/>
          <w:szCs w:val="22"/>
        </w:rPr>
        <w:t>.</w:t>
      </w:r>
    </w:p>
    <w:p w:rsidR="00C46BB2" w:rsidRPr="00027407" w:rsidRDefault="00C46BB2" w:rsidP="00EF0543">
      <w:pPr>
        <w:numPr>
          <w:ilvl w:val="0"/>
          <w:numId w:val="8"/>
        </w:numPr>
        <w:spacing w:before="240" w:line="252" w:lineRule="auto"/>
        <w:ind w:left="0" w:firstLine="0"/>
        <w:jc w:val="center"/>
        <w:rPr>
          <w:b/>
          <w:sz w:val="22"/>
          <w:szCs w:val="22"/>
        </w:rPr>
      </w:pPr>
      <w:r w:rsidRPr="00027407">
        <w:rPr>
          <w:b/>
          <w:sz w:val="22"/>
          <w:szCs w:val="22"/>
        </w:rPr>
        <w:t>Závěrečná ustanovení</w:t>
      </w:r>
    </w:p>
    <w:p w:rsidR="00C46BB2" w:rsidRPr="003A7343" w:rsidRDefault="00C46BB2" w:rsidP="00C46BB2">
      <w:pPr>
        <w:numPr>
          <w:ilvl w:val="0"/>
          <w:numId w:val="14"/>
        </w:numPr>
        <w:tabs>
          <w:tab w:val="clear" w:pos="2340"/>
          <w:tab w:val="num" w:pos="360"/>
        </w:tabs>
        <w:spacing w:before="60" w:line="252" w:lineRule="auto"/>
        <w:ind w:left="360"/>
        <w:jc w:val="both"/>
        <w:rPr>
          <w:sz w:val="22"/>
          <w:szCs w:val="22"/>
        </w:rPr>
      </w:pPr>
      <w:bookmarkStart w:id="0" w:name="_Hlk482598429"/>
      <w:r w:rsidRPr="003A7343">
        <w:rPr>
          <w:sz w:val="22"/>
          <w:szCs w:val="22"/>
        </w:rPr>
        <w:t>Smlouv</w:t>
      </w:r>
      <w:r>
        <w:rPr>
          <w:sz w:val="22"/>
          <w:szCs w:val="22"/>
        </w:rPr>
        <w:t>a</w:t>
      </w:r>
      <w:r w:rsidRPr="003A7343">
        <w:rPr>
          <w:sz w:val="22"/>
          <w:szCs w:val="22"/>
        </w:rPr>
        <w:t xml:space="preserve"> o dílo byl</w:t>
      </w:r>
      <w:r>
        <w:rPr>
          <w:sz w:val="22"/>
          <w:szCs w:val="22"/>
        </w:rPr>
        <w:t>a</w:t>
      </w:r>
      <w:r w:rsidRPr="003A7343">
        <w:rPr>
          <w:sz w:val="22"/>
          <w:szCs w:val="22"/>
        </w:rPr>
        <w:t xml:space="preserve"> schválen</w:t>
      </w:r>
      <w:r>
        <w:rPr>
          <w:sz w:val="22"/>
          <w:szCs w:val="22"/>
        </w:rPr>
        <w:t>a</w:t>
      </w:r>
      <w:r w:rsidRPr="003A7343">
        <w:rPr>
          <w:sz w:val="22"/>
          <w:szCs w:val="22"/>
        </w:rPr>
        <w:t xml:space="preserve"> usnesením Rady města Český Krumlov ze dne </w:t>
      </w:r>
      <w:r w:rsidR="001157D4">
        <w:rPr>
          <w:sz w:val="22"/>
          <w:szCs w:val="22"/>
        </w:rPr>
        <w:t>16</w:t>
      </w:r>
      <w:r w:rsidRPr="003A7343">
        <w:rPr>
          <w:sz w:val="22"/>
          <w:szCs w:val="22"/>
        </w:rPr>
        <w:t>.</w:t>
      </w:r>
      <w:r w:rsidR="001157D4">
        <w:rPr>
          <w:sz w:val="22"/>
          <w:szCs w:val="22"/>
        </w:rPr>
        <w:t xml:space="preserve"> září </w:t>
      </w:r>
      <w:r w:rsidRPr="003A7343">
        <w:rPr>
          <w:sz w:val="22"/>
          <w:szCs w:val="22"/>
        </w:rPr>
        <w:t>201</w:t>
      </w:r>
      <w:r>
        <w:rPr>
          <w:sz w:val="22"/>
          <w:szCs w:val="22"/>
        </w:rPr>
        <w:t>9</w:t>
      </w:r>
      <w:r w:rsidRPr="003A7343">
        <w:rPr>
          <w:sz w:val="22"/>
          <w:szCs w:val="22"/>
        </w:rPr>
        <w:t>, usnesení</w:t>
      </w:r>
      <w:r w:rsidR="001157D4">
        <w:rPr>
          <w:sz w:val="22"/>
          <w:szCs w:val="22"/>
        </w:rPr>
        <w:t xml:space="preserve"> č. 0433</w:t>
      </w:r>
      <w:r w:rsidRPr="003A7343">
        <w:rPr>
          <w:sz w:val="22"/>
          <w:szCs w:val="22"/>
        </w:rPr>
        <w:t>/RM</w:t>
      </w:r>
      <w:r w:rsidR="001157D4">
        <w:rPr>
          <w:sz w:val="22"/>
          <w:szCs w:val="22"/>
        </w:rPr>
        <w:t>23</w:t>
      </w:r>
      <w:r w:rsidRPr="003A7343">
        <w:rPr>
          <w:sz w:val="22"/>
          <w:szCs w:val="22"/>
        </w:rPr>
        <w:t>/20</w:t>
      </w:r>
      <w:r>
        <w:rPr>
          <w:sz w:val="22"/>
          <w:szCs w:val="22"/>
        </w:rPr>
        <w:t>19.</w:t>
      </w:r>
    </w:p>
    <w:p w:rsidR="00C46BB2" w:rsidRPr="000D1D1C" w:rsidRDefault="00C46BB2" w:rsidP="00C46BB2">
      <w:pPr>
        <w:numPr>
          <w:ilvl w:val="0"/>
          <w:numId w:val="14"/>
        </w:numPr>
        <w:tabs>
          <w:tab w:val="clear" w:pos="2340"/>
          <w:tab w:val="num" w:pos="360"/>
        </w:tabs>
        <w:spacing w:before="60" w:line="252" w:lineRule="auto"/>
        <w:ind w:left="360"/>
        <w:jc w:val="both"/>
        <w:rPr>
          <w:sz w:val="22"/>
          <w:szCs w:val="22"/>
        </w:rPr>
      </w:pPr>
      <w:r w:rsidRPr="000D1D1C">
        <w:rPr>
          <w:sz w:val="22"/>
          <w:szCs w:val="22"/>
        </w:rPr>
        <w:t>Nedílnou součástí této smlouvy j</w:t>
      </w:r>
      <w:r>
        <w:rPr>
          <w:sz w:val="22"/>
          <w:szCs w:val="22"/>
        </w:rPr>
        <w:t>e</w:t>
      </w:r>
      <w:r w:rsidRPr="000D1D1C">
        <w:rPr>
          <w:sz w:val="22"/>
          <w:szCs w:val="22"/>
        </w:rPr>
        <w:t xml:space="preserve"> </w:t>
      </w:r>
      <w:r>
        <w:rPr>
          <w:sz w:val="22"/>
          <w:szCs w:val="22"/>
        </w:rPr>
        <w:t xml:space="preserve">soupis prací a dodávek </w:t>
      </w:r>
      <w:r w:rsidRPr="000D1D1C">
        <w:rPr>
          <w:sz w:val="22"/>
          <w:szCs w:val="22"/>
        </w:rPr>
        <w:t>(oceněn</w:t>
      </w:r>
      <w:r>
        <w:rPr>
          <w:sz w:val="22"/>
          <w:szCs w:val="22"/>
        </w:rPr>
        <w:t>ý</w:t>
      </w:r>
      <w:r w:rsidRPr="000D1D1C">
        <w:rPr>
          <w:sz w:val="22"/>
          <w:szCs w:val="22"/>
        </w:rPr>
        <w:t xml:space="preserve"> výkaz výměr), jež zhotovitel poskytl objednateli při zpracování nabídky, a které tvoří přílohu této smlouvy.</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 xml:space="preserve">Pro ostatní práce a povinnosti a vzájemné vztahy smluvních stran touto smlouvou neupravené se vztahují příslušná ustanovení </w:t>
      </w:r>
      <w:r>
        <w:rPr>
          <w:sz w:val="22"/>
          <w:szCs w:val="22"/>
        </w:rPr>
        <w:t>Občanské</w:t>
      </w:r>
      <w:r w:rsidRPr="00C40F16">
        <w:rPr>
          <w:sz w:val="22"/>
          <w:szCs w:val="22"/>
        </w:rPr>
        <w:t>ho zákoníku.</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Podstatné porušení smlouvy, při kterém druhá smluvní strana je oprávn</w:t>
      </w:r>
      <w:r>
        <w:rPr>
          <w:sz w:val="22"/>
          <w:szCs w:val="22"/>
        </w:rPr>
        <w:t>ěna od smlouvy odstoupit (§§ 2001</w:t>
      </w:r>
      <w:r w:rsidRPr="00C40F16">
        <w:rPr>
          <w:sz w:val="22"/>
          <w:szCs w:val="22"/>
        </w:rPr>
        <w:t xml:space="preserve"> a násl. Ob</w:t>
      </w:r>
      <w:r>
        <w:rPr>
          <w:sz w:val="22"/>
          <w:szCs w:val="22"/>
        </w:rPr>
        <w:t xml:space="preserve">čanského </w:t>
      </w:r>
      <w:r w:rsidRPr="00C40F16">
        <w:rPr>
          <w:sz w:val="22"/>
          <w:szCs w:val="22"/>
        </w:rPr>
        <w:t xml:space="preserve">zákoníku), je: </w:t>
      </w:r>
    </w:p>
    <w:p w:rsidR="00C46BB2" w:rsidRPr="00C40F16" w:rsidRDefault="00C46BB2" w:rsidP="00C46BB2">
      <w:pPr>
        <w:pStyle w:val="Normln1"/>
        <w:numPr>
          <w:ilvl w:val="1"/>
          <w:numId w:val="15"/>
        </w:numPr>
        <w:tabs>
          <w:tab w:val="clear" w:pos="1440"/>
        </w:tabs>
        <w:spacing w:before="60" w:line="252" w:lineRule="auto"/>
        <w:ind w:left="709" w:hanging="284"/>
        <w:rPr>
          <w:color w:val="auto"/>
          <w:spacing w:val="-5"/>
          <w:sz w:val="22"/>
          <w:szCs w:val="22"/>
        </w:rPr>
      </w:pPr>
      <w:r w:rsidRPr="00C40F16">
        <w:rPr>
          <w:color w:val="auto"/>
          <w:spacing w:val="-5"/>
          <w:sz w:val="22"/>
          <w:szCs w:val="22"/>
        </w:rPr>
        <w:t>vyhlášení konkurzu na majetek kterékoliv ze smluvních stran,</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návrh na vyhlášení konkurzu byl zamítnut z důvodu nedostatku majetku,</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bylo zahájeno vyrovnávací řízení nebo smluvní strana vstoupila do likvidace,</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prodlení zhotovitele se splněním jednotlivých částí díla v rozsahu dle čl. II.  nebo v termínech dle čl. III. smlouvy o více než 30 dnů,</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 xml:space="preserve">prodlení objednatele s úhradou faktury dle čl. VI. smlouvy o více než </w:t>
      </w:r>
      <w:r>
        <w:rPr>
          <w:color w:val="auto"/>
          <w:spacing w:val="-5"/>
          <w:sz w:val="22"/>
          <w:szCs w:val="22"/>
        </w:rPr>
        <w:t>čtrnáct</w:t>
      </w:r>
      <w:r w:rsidRPr="00C40F16">
        <w:rPr>
          <w:color w:val="auto"/>
          <w:spacing w:val="-5"/>
          <w:sz w:val="22"/>
          <w:szCs w:val="22"/>
        </w:rPr>
        <w:t xml:space="preserve"> dnů od doby splatnosti, </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opakované neplnění povinností zhotovitele vyplývající ze smlouvy, a to po předchozím písemném upozornění,</w:t>
      </w:r>
    </w:p>
    <w:p w:rsidR="00C46BB2" w:rsidRPr="00C40F16" w:rsidRDefault="00C46BB2" w:rsidP="00C46BB2">
      <w:pPr>
        <w:pStyle w:val="Normln1"/>
        <w:numPr>
          <w:ilvl w:val="1"/>
          <w:numId w:val="15"/>
        </w:numPr>
        <w:tabs>
          <w:tab w:val="clear" w:pos="1440"/>
        </w:tabs>
        <w:spacing w:before="60" w:line="252" w:lineRule="auto"/>
        <w:ind w:left="709" w:hanging="284"/>
        <w:jc w:val="both"/>
        <w:rPr>
          <w:bCs/>
          <w:sz w:val="22"/>
          <w:szCs w:val="22"/>
        </w:rPr>
      </w:pPr>
      <w:r w:rsidRPr="00C40F16">
        <w:rPr>
          <w:color w:val="auto"/>
          <w:spacing w:val="-5"/>
          <w:sz w:val="22"/>
          <w:szCs w:val="22"/>
        </w:rPr>
        <w:t>bezdůvodné</w:t>
      </w:r>
      <w:r w:rsidRPr="00C40F16">
        <w:rPr>
          <w:bCs/>
          <w:sz w:val="22"/>
          <w:szCs w:val="22"/>
        </w:rPr>
        <w:t xml:space="preserve"> neprovádění služeb zhotovitele v rozsahu uvedeném ve smlouvě.</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 xml:space="preserve">Smluvní strany označují informace, které si poskytly při všech vzájemných jednáních jako důvěrné a žádná strana je nesmí prozradit třetím osobám, vyjma osob, které se souhlasem obou stran účastnily </w:t>
      </w:r>
      <w:r w:rsidRPr="00C40F16">
        <w:rPr>
          <w:sz w:val="22"/>
          <w:szCs w:val="22"/>
        </w:rPr>
        <w:lastRenderedPageBreak/>
        <w:t>jednání o přípravě smlouvy, ani je použít v rozporu s účelem smlouvy pro své potřeby. Kdo poruší tuto povinnost, je povinen k náhradě škody.</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Smluvní strany dál prohlašují, že jsou způsobilé k právním úkonům a smlouvu, tak jak ji podepsaly, četly, rozumí jejím ustanovením a uzavírají ji svobodně a vážně.</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 xml:space="preserve">Všechny spory, které vyplynou ze smlouvy nebo v souvislosti s ní, se pokusí obě smluvní strany řešit vzájemnou dohodou a přes své zmocněné zástupce. Nedojde-li ke smíru, budou </w:t>
      </w:r>
      <w:r>
        <w:rPr>
          <w:sz w:val="22"/>
          <w:szCs w:val="22"/>
        </w:rPr>
        <w:t>všechny spory, které nastanou ze</w:t>
      </w:r>
      <w:r w:rsidRPr="00C40F16">
        <w:rPr>
          <w:sz w:val="22"/>
          <w:szCs w:val="22"/>
        </w:rPr>
        <w:t xml:space="preserve"> smlouvy nebo v souvislosti s ní, řešeny místně příslušným soudem. Rozhodnutí soudu jsou konečná a závazná pro obě smluvní strany.</w:t>
      </w:r>
    </w:p>
    <w:p w:rsidR="00C46BB2"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Pokud dojde k zániku subjektů smluvních stran smlouvy, přecházejí všechna práva a povinnosti, které vyplynou ze smlouvy, na jejich právní zástupce.</w:t>
      </w:r>
    </w:p>
    <w:p w:rsidR="00C46BB2" w:rsidRPr="0043337C"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Pr>
          <w:sz w:val="22"/>
          <w:szCs w:val="22"/>
        </w:rPr>
        <w:t xml:space="preserve"> </w:t>
      </w:r>
      <w:r w:rsidRPr="0043337C">
        <w:rPr>
          <w:sz w:val="22"/>
          <w:szCs w:val="22"/>
        </w:rPr>
        <w:t>5 odst.</w:t>
      </w:r>
      <w:r>
        <w:rPr>
          <w:sz w:val="22"/>
          <w:szCs w:val="22"/>
        </w:rPr>
        <w:t xml:space="preserve"> </w:t>
      </w:r>
      <w:r w:rsidRPr="0043337C">
        <w:rPr>
          <w:sz w:val="22"/>
          <w:szCs w:val="22"/>
        </w:rPr>
        <w:t>2 zákona č.</w:t>
      </w:r>
      <w:r>
        <w:rPr>
          <w:sz w:val="22"/>
          <w:szCs w:val="22"/>
        </w:rPr>
        <w:t xml:space="preserve"> </w:t>
      </w:r>
      <w:r w:rsidRPr="0043337C">
        <w:rPr>
          <w:sz w:val="22"/>
          <w:szCs w:val="22"/>
        </w:rPr>
        <w:t>101/2000</w:t>
      </w:r>
      <w:r>
        <w:rPr>
          <w:sz w:val="22"/>
          <w:szCs w:val="22"/>
        </w:rPr>
        <w:t xml:space="preserve"> </w:t>
      </w:r>
      <w:r w:rsidRPr="0043337C">
        <w:rPr>
          <w:sz w:val="22"/>
          <w:szCs w:val="22"/>
        </w:rPr>
        <w:t>Sb.</w:t>
      </w:r>
      <w:r>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pozdějších předpisů.</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43337C">
        <w:rPr>
          <w:sz w:val="22"/>
          <w:szCs w:val="22"/>
        </w:rPr>
        <w:t>Smluvní strany souhlasí, aby tato smlouva byla objednatelem zveřejněna v plném rozsahu v</w:t>
      </w:r>
      <w:r>
        <w:rPr>
          <w:sz w:val="22"/>
          <w:szCs w:val="22"/>
        </w:rPr>
        <w:t> </w:t>
      </w:r>
      <w:r w:rsidRPr="0043337C">
        <w:rPr>
          <w:sz w:val="22"/>
          <w:szCs w:val="22"/>
        </w:rPr>
        <w:t>elektronickém registru smluv, který slouží k uveřejňování smluv dle zákona č. 340/2015 Sb., o</w:t>
      </w:r>
      <w:r>
        <w:rPr>
          <w:sz w:val="22"/>
          <w:szCs w:val="22"/>
        </w:rPr>
        <w:t> </w:t>
      </w:r>
      <w:r w:rsidRPr="0043337C">
        <w:rPr>
          <w:sz w:val="22"/>
          <w:szCs w:val="22"/>
        </w:rPr>
        <w:t>zvláštních podmínkách účinnosti některých smluv, uveřejňování těchto smluv a o registru smluv (zákon o registru smluv).</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BE4130">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Smlouva o dílo je vyhotovena ve čtyřech vyhotoveních, z nichž každé má platnost originálu. Objednatel obdrží tři výtisky, zhotovitel obdrží jeden výtisk, oboustranně podepsaný.</w:t>
      </w:r>
    </w:p>
    <w:p w:rsidR="00C46BB2" w:rsidRPr="000D1D1C" w:rsidRDefault="00C46BB2" w:rsidP="00C46BB2">
      <w:pPr>
        <w:numPr>
          <w:ilvl w:val="0"/>
          <w:numId w:val="14"/>
        </w:numPr>
        <w:tabs>
          <w:tab w:val="clear" w:pos="2340"/>
          <w:tab w:val="num" w:pos="360"/>
        </w:tabs>
        <w:spacing w:before="60" w:line="252" w:lineRule="auto"/>
        <w:ind w:left="360"/>
        <w:jc w:val="both"/>
        <w:rPr>
          <w:sz w:val="22"/>
          <w:szCs w:val="22"/>
        </w:rPr>
      </w:pPr>
      <w:r>
        <w:rPr>
          <w:sz w:val="22"/>
          <w:szCs w:val="22"/>
        </w:rPr>
        <w:t xml:space="preserve">Tato smlouva obsahuje </w:t>
      </w:r>
      <w:r w:rsidR="001157D4">
        <w:rPr>
          <w:sz w:val="22"/>
          <w:szCs w:val="22"/>
        </w:rPr>
        <w:t>5</w:t>
      </w:r>
      <w:r>
        <w:rPr>
          <w:sz w:val="22"/>
          <w:szCs w:val="22"/>
        </w:rPr>
        <w:t xml:space="preserve"> </w:t>
      </w:r>
      <w:r w:rsidRPr="00C40F16">
        <w:rPr>
          <w:sz w:val="22"/>
          <w:szCs w:val="22"/>
        </w:rPr>
        <w:t>listů</w:t>
      </w:r>
      <w:r w:rsidRPr="000D1D1C">
        <w:rPr>
          <w:sz w:val="22"/>
          <w:szCs w:val="22"/>
        </w:rPr>
        <w:t>.</w:t>
      </w:r>
    </w:p>
    <w:p w:rsidR="00C46BB2" w:rsidRPr="000D1D1C" w:rsidRDefault="00C46BB2" w:rsidP="00807C9E">
      <w:pPr>
        <w:spacing w:before="240" w:line="259" w:lineRule="auto"/>
        <w:rPr>
          <w:sz w:val="22"/>
          <w:szCs w:val="22"/>
        </w:rPr>
      </w:pPr>
      <w:r w:rsidRPr="000D1D1C">
        <w:rPr>
          <w:sz w:val="22"/>
          <w:szCs w:val="22"/>
        </w:rPr>
        <w:t>Přílohy:</w:t>
      </w:r>
    </w:p>
    <w:bookmarkEnd w:id="0"/>
    <w:p w:rsidR="00C46BB2" w:rsidRPr="00027407" w:rsidRDefault="00C46BB2" w:rsidP="001157D4">
      <w:pPr>
        <w:spacing w:before="60" w:line="252" w:lineRule="auto"/>
        <w:jc w:val="both"/>
        <w:rPr>
          <w:sz w:val="22"/>
          <w:szCs w:val="22"/>
        </w:rPr>
      </w:pPr>
      <w:r w:rsidRPr="00027407">
        <w:rPr>
          <w:sz w:val="22"/>
          <w:szCs w:val="22"/>
        </w:rPr>
        <w:t xml:space="preserve">Položkový rozpočet - cenová nabídka zhotovitele </w:t>
      </w:r>
      <w:r w:rsidR="001157D4">
        <w:rPr>
          <w:bCs/>
          <w:sz w:val="22"/>
          <w:szCs w:val="22"/>
        </w:rPr>
        <w:t>ze dne 19. 8. 2019</w:t>
      </w:r>
    </w:p>
    <w:p w:rsidR="00C46BB2" w:rsidRPr="00027407" w:rsidRDefault="00C46BB2" w:rsidP="00802D8D">
      <w:pPr>
        <w:spacing w:before="360" w:line="252" w:lineRule="auto"/>
        <w:rPr>
          <w:sz w:val="22"/>
          <w:szCs w:val="22"/>
        </w:rPr>
      </w:pPr>
      <w:r w:rsidRPr="00027407">
        <w:rPr>
          <w:sz w:val="22"/>
          <w:szCs w:val="22"/>
        </w:rPr>
        <w:t>V Českém Krumlově, dne</w:t>
      </w:r>
      <w:r w:rsidR="005C3D6E">
        <w:rPr>
          <w:sz w:val="22"/>
          <w:szCs w:val="22"/>
        </w:rPr>
        <w:t xml:space="preserve"> 19. 11. 2019</w:t>
      </w:r>
      <w:bookmarkStart w:id="1" w:name="_GoBack"/>
      <w:bookmarkEnd w:id="1"/>
    </w:p>
    <w:p w:rsidR="00C46BB2" w:rsidRPr="00027407" w:rsidRDefault="00C46BB2" w:rsidP="00802D8D">
      <w:pPr>
        <w:tabs>
          <w:tab w:val="left" w:pos="600"/>
          <w:tab w:val="left" w:leader="dot" w:pos="3360"/>
          <w:tab w:val="left" w:pos="5220"/>
          <w:tab w:val="left" w:leader="dot" w:pos="8520"/>
        </w:tabs>
        <w:spacing w:before="600" w:line="252" w:lineRule="auto"/>
        <w:rPr>
          <w:sz w:val="22"/>
          <w:szCs w:val="22"/>
        </w:rPr>
      </w:pPr>
      <w:r w:rsidRPr="00027407">
        <w:rPr>
          <w:sz w:val="22"/>
          <w:szCs w:val="22"/>
        </w:rPr>
        <w:t>........................</w:t>
      </w:r>
      <w:r w:rsidRPr="00027407">
        <w:rPr>
          <w:sz w:val="22"/>
          <w:szCs w:val="22"/>
        </w:rPr>
        <w:tab/>
      </w:r>
      <w:r w:rsidRPr="00027407">
        <w:rPr>
          <w:sz w:val="22"/>
          <w:szCs w:val="22"/>
        </w:rPr>
        <w:tab/>
      </w:r>
      <w:r w:rsidRPr="00027407">
        <w:rPr>
          <w:sz w:val="22"/>
          <w:szCs w:val="22"/>
        </w:rPr>
        <w:tab/>
      </w:r>
    </w:p>
    <w:p w:rsidR="00C46BB2" w:rsidRPr="00027407" w:rsidRDefault="00C46BB2" w:rsidP="00C46BB2">
      <w:pPr>
        <w:tabs>
          <w:tab w:val="center" w:pos="5760"/>
        </w:tabs>
        <w:spacing w:before="60" w:line="252" w:lineRule="auto"/>
        <w:rPr>
          <w:sz w:val="22"/>
          <w:szCs w:val="22"/>
        </w:rPr>
      </w:pPr>
      <w:r w:rsidRPr="00027407">
        <w:rPr>
          <w:sz w:val="22"/>
          <w:szCs w:val="22"/>
        </w:rPr>
        <w:t>Objednatel</w:t>
      </w:r>
      <w:r w:rsidRPr="00027407">
        <w:rPr>
          <w:sz w:val="22"/>
          <w:szCs w:val="22"/>
        </w:rPr>
        <w:tab/>
        <w:t>Zhotovitel</w:t>
      </w:r>
    </w:p>
    <w:p w:rsidR="00C46BB2" w:rsidRPr="007F5533" w:rsidRDefault="00C46BB2" w:rsidP="00C46BB2">
      <w:pPr>
        <w:spacing w:before="240" w:line="252" w:lineRule="auto"/>
        <w:rPr>
          <w:sz w:val="22"/>
          <w:szCs w:val="22"/>
        </w:rPr>
      </w:pPr>
    </w:p>
    <w:p w:rsidR="00A168D5" w:rsidRDefault="00A168D5"/>
    <w:sectPr w:rsidR="00A168D5" w:rsidSect="00EF0543">
      <w:footerReference w:type="default" r:id="rId7"/>
      <w:footerReference w:type="first" r:id="rId8"/>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7C7" w:rsidRDefault="00C567C7" w:rsidP="00C46BB2">
      <w:r>
        <w:separator/>
      </w:r>
    </w:p>
  </w:endnote>
  <w:endnote w:type="continuationSeparator" w:id="0">
    <w:p w:rsidR="00C567C7" w:rsidRDefault="00C567C7" w:rsidP="00C4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9E" w:rsidRDefault="00807C9E" w:rsidP="00085F9D">
    <w:pPr>
      <w:pStyle w:val="Zpat"/>
      <w:spacing w:before="120"/>
      <w:jc w:val="center"/>
      <w:rPr>
        <w:bCs/>
        <w:iCs/>
        <w:sz w:val="20"/>
        <w:szCs w:val="20"/>
      </w:rPr>
    </w:pPr>
    <w:r w:rsidRPr="00807C9E">
      <w:rPr>
        <w:sz w:val="20"/>
        <w:szCs w:val="20"/>
      </w:rPr>
      <w:t xml:space="preserve">Smlouva o dílo </w:t>
    </w:r>
    <w:r w:rsidRPr="00802D8D">
      <w:rPr>
        <w:bCs/>
        <w:iCs/>
        <w:sz w:val="20"/>
        <w:szCs w:val="20"/>
      </w:rPr>
      <w:t xml:space="preserve">- </w:t>
    </w:r>
    <w:r w:rsidR="00802D8D" w:rsidRPr="00802D8D">
      <w:rPr>
        <w:bCs/>
        <w:iCs/>
        <w:sz w:val="20"/>
        <w:szCs w:val="20"/>
      </w:rPr>
      <w:t>Výroba a dodání nových kolumbárií a výstavba přístupové komunikace na hřbitově v Českém Krumlově</w:t>
    </w:r>
  </w:p>
  <w:p w:rsidR="00807C9E" w:rsidRPr="00807C9E" w:rsidRDefault="00807C9E" w:rsidP="00807C9E">
    <w:pPr>
      <w:pStyle w:val="Zpat"/>
      <w:jc w:val="center"/>
      <w:rPr>
        <w:sz w:val="20"/>
        <w:szCs w:val="20"/>
      </w:rPr>
    </w:pPr>
    <w:r w:rsidRPr="00807C9E">
      <w:rPr>
        <w:bCs/>
        <w:iCs/>
        <w:sz w:val="20"/>
        <w:szCs w:val="20"/>
      </w:rPr>
      <w:t xml:space="preserve">strana </w:t>
    </w:r>
    <w:r w:rsidRPr="00807C9E">
      <w:rPr>
        <w:bCs/>
        <w:iCs/>
        <w:sz w:val="20"/>
        <w:szCs w:val="20"/>
      </w:rPr>
      <w:fldChar w:fldCharType="begin"/>
    </w:r>
    <w:r w:rsidRPr="00807C9E">
      <w:rPr>
        <w:bCs/>
        <w:iCs/>
        <w:sz w:val="20"/>
        <w:szCs w:val="20"/>
      </w:rPr>
      <w:instrText>PAGE   \* MERGEFORMAT</w:instrText>
    </w:r>
    <w:r w:rsidRPr="00807C9E">
      <w:rPr>
        <w:bCs/>
        <w:iCs/>
        <w:sz w:val="20"/>
        <w:szCs w:val="20"/>
      </w:rPr>
      <w:fldChar w:fldCharType="separate"/>
    </w:r>
    <w:r w:rsidR="00A9090E">
      <w:rPr>
        <w:bCs/>
        <w:iCs/>
        <w:noProof/>
        <w:sz w:val="20"/>
        <w:szCs w:val="20"/>
      </w:rPr>
      <w:t>4</w:t>
    </w:r>
    <w:r w:rsidRPr="00807C9E">
      <w:rPr>
        <w:bCs/>
        <w:iCs/>
        <w:sz w:val="20"/>
        <w:szCs w:val="20"/>
      </w:rPr>
      <w:fldChar w:fldCharType="end"/>
    </w:r>
    <w:r w:rsidRPr="00807C9E">
      <w:rPr>
        <w:bCs/>
        <w:iCs/>
        <w:sz w:val="20"/>
        <w:szCs w:val="20"/>
      </w:rPr>
      <w:t xml:space="preserve"> (celkem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543" w:rsidRDefault="00EF0543" w:rsidP="00EF0543">
    <w:pPr>
      <w:pStyle w:val="Zpat"/>
      <w:spacing w:before="120"/>
      <w:jc w:val="center"/>
      <w:rPr>
        <w:bCs/>
        <w:iCs/>
        <w:sz w:val="20"/>
        <w:szCs w:val="20"/>
      </w:rPr>
    </w:pPr>
    <w:r w:rsidRPr="00807C9E">
      <w:rPr>
        <w:sz w:val="20"/>
        <w:szCs w:val="20"/>
      </w:rPr>
      <w:t xml:space="preserve">Smlouva o dílo </w:t>
    </w:r>
    <w:r w:rsidRPr="00802D8D">
      <w:rPr>
        <w:bCs/>
        <w:iCs/>
        <w:sz w:val="20"/>
        <w:szCs w:val="20"/>
      </w:rPr>
      <w:t>- Výroba a dodání nových kolumbárií a výstavba přístupové komunikace na hřbitově v Českém Krumlově</w:t>
    </w:r>
  </w:p>
  <w:p w:rsidR="00EF0543" w:rsidRDefault="00EF0543" w:rsidP="00EF0543">
    <w:pPr>
      <w:pStyle w:val="Zpat"/>
      <w:jc w:val="center"/>
    </w:pPr>
    <w:r w:rsidRPr="00807C9E">
      <w:rPr>
        <w:bCs/>
        <w:iCs/>
        <w:sz w:val="20"/>
        <w:szCs w:val="20"/>
      </w:rPr>
      <w:t xml:space="preserve">strana </w:t>
    </w:r>
    <w:r w:rsidRPr="00807C9E">
      <w:rPr>
        <w:bCs/>
        <w:iCs/>
        <w:sz w:val="20"/>
        <w:szCs w:val="20"/>
      </w:rPr>
      <w:fldChar w:fldCharType="begin"/>
    </w:r>
    <w:r w:rsidRPr="00807C9E">
      <w:rPr>
        <w:bCs/>
        <w:iCs/>
        <w:sz w:val="20"/>
        <w:szCs w:val="20"/>
      </w:rPr>
      <w:instrText>PAGE   \* MERGEFORMAT</w:instrText>
    </w:r>
    <w:r w:rsidRPr="00807C9E">
      <w:rPr>
        <w:bCs/>
        <w:iCs/>
        <w:sz w:val="20"/>
        <w:szCs w:val="20"/>
      </w:rPr>
      <w:fldChar w:fldCharType="separate"/>
    </w:r>
    <w:r>
      <w:rPr>
        <w:bCs/>
        <w:iCs/>
        <w:sz w:val="20"/>
        <w:szCs w:val="20"/>
      </w:rPr>
      <w:t>2</w:t>
    </w:r>
    <w:r w:rsidRPr="00807C9E">
      <w:rPr>
        <w:bCs/>
        <w:iCs/>
        <w:sz w:val="20"/>
        <w:szCs w:val="20"/>
      </w:rPr>
      <w:fldChar w:fldCharType="end"/>
    </w:r>
    <w:r w:rsidRPr="00807C9E">
      <w:rPr>
        <w:bCs/>
        <w:iCs/>
        <w:sz w:val="20"/>
        <w:szCs w:val="20"/>
      </w:rPr>
      <w:t xml:space="preserve"> (celkem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7C7" w:rsidRDefault="00C567C7" w:rsidP="00C46BB2">
      <w:r>
        <w:separator/>
      </w:r>
    </w:p>
  </w:footnote>
  <w:footnote w:type="continuationSeparator" w:id="0">
    <w:p w:rsidR="00C567C7" w:rsidRDefault="00C567C7" w:rsidP="00C46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7852"/>
    <w:multiLevelType w:val="hybridMultilevel"/>
    <w:tmpl w:val="4FE6AF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9"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1"/>
  </w:num>
  <w:num w:numId="5">
    <w:abstractNumId w:val="2"/>
  </w:num>
  <w:num w:numId="6">
    <w:abstractNumId w:val="13"/>
  </w:num>
  <w:num w:numId="7">
    <w:abstractNumId w:val="15"/>
  </w:num>
  <w:num w:numId="8">
    <w:abstractNumId w:val="8"/>
  </w:num>
  <w:num w:numId="9">
    <w:abstractNumId w:val="3"/>
  </w:num>
  <w:num w:numId="10">
    <w:abstractNumId w:val="7"/>
  </w:num>
  <w:num w:numId="11">
    <w:abstractNumId w:val="6"/>
  </w:num>
  <w:num w:numId="12">
    <w:abstractNumId w:val="12"/>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B2"/>
    <w:rsid w:val="00085F9D"/>
    <w:rsid w:val="001157D4"/>
    <w:rsid w:val="001F098A"/>
    <w:rsid w:val="003C1A57"/>
    <w:rsid w:val="004A7F44"/>
    <w:rsid w:val="005262E4"/>
    <w:rsid w:val="00547CC0"/>
    <w:rsid w:val="005C3D6E"/>
    <w:rsid w:val="00755096"/>
    <w:rsid w:val="00802D8D"/>
    <w:rsid w:val="00807C9E"/>
    <w:rsid w:val="009107FD"/>
    <w:rsid w:val="00A168D5"/>
    <w:rsid w:val="00A9090E"/>
    <w:rsid w:val="00C46BB2"/>
    <w:rsid w:val="00C567C7"/>
    <w:rsid w:val="00E73FC2"/>
    <w:rsid w:val="00EF0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46601"/>
  <w15:chartTrackingRefBased/>
  <w15:docId w15:val="{34B3ADD4-5368-40F3-8007-DFE46D7A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B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aliases w:val="Char4 Char, Char4 Char"/>
    <w:basedOn w:val="Standardnpsmoodstavce"/>
    <w:link w:val="Nzev"/>
    <w:locked/>
    <w:rsid w:val="00C46BB2"/>
    <w:rPr>
      <w:rFonts w:ascii="Times New Roman" w:eastAsia="Times New Roman" w:hAnsi="Times New Roman" w:cs="Times New Roman"/>
      <w:b/>
      <w:sz w:val="28"/>
      <w:szCs w:val="24"/>
      <w:lang w:eastAsia="cs-CZ"/>
    </w:rPr>
  </w:style>
  <w:style w:type="paragraph" w:styleId="Nzev">
    <w:name w:val="Title"/>
    <w:aliases w:val="Char4, Char4"/>
    <w:basedOn w:val="Normln"/>
    <w:link w:val="NzevChar"/>
    <w:qFormat/>
    <w:rsid w:val="00C46BB2"/>
    <w:pPr>
      <w:jc w:val="center"/>
    </w:pPr>
    <w:rPr>
      <w:b/>
      <w:sz w:val="28"/>
    </w:rPr>
  </w:style>
  <w:style w:type="character" w:customStyle="1" w:styleId="NzevChar1">
    <w:name w:val="Název Char1"/>
    <w:basedOn w:val="Standardnpsmoodstavce"/>
    <w:uiPriority w:val="10"/>
    <w:rsid w:val="00C46BB2"/>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Char Char"/>
    <w:basedOn w:val="Standardnpsmoodstavce"/>
    <w:link w:val="Zkladntext"/>
    <w:locked/>
    <w:rsid w:val="00C46BB2"/>
    <w:rPr>
      <w:sz w:val="24"/>
      <w:szCs w:val="24"/>
    </w:rPr>
  </w:style>
  <w:style w:type="paragraph" w:styleId="Zkladntext">
    <w:name w:val="Body Text"/>
    <w:aliases w:val="Char"/>
    <w:basedOn w:val="Normln"/>
    <w:link w:val="ZkladntextChar"/>
    <w:unhideWhenUsed/>
    <w:rsid w:val="00C46BB2"/>
    <w:pPr>
      <w:spacing w:after="120"/>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46BB2"/>
    <w:rPr>
      <w:rFonts w:ascii="Times New Roman" w:eastAsia="Times New Roman" w:hAnsi="Times New Roman" w:cs="Times New Roman"/>
      <w:sz w:val="24"/>
      <w:szCs w:val="24"/>
      <w:lang w:eastAsia="cs-CZ"/>
    </w:rPr>
  </w:style>
  <w:style w:type="paragraph" w:customStyle="1" w:styleId="Normln1">
    <w:name w:val="Normální1"/>
    <w:basedOn w:val="Normln"/>
    <w:rsid w:val="00C46BB2"/>
    <w:pPr>
      <w:widowControl w:val="0"/>
      <w:suppressAutoHyphens/>
    </w:pPr>
    <w:rPr>
      <w:color w:val="000000"/>
      <w:sz w:val="20"/>
      <w:szCs w:val="20"/>
      <w:lang w:eastAsia="ar-SA"/>
    </w:rPr>
  </w:style>
  <w:style w:type="paragraph" w:styleId="Zhlav">
    <w:name w:val="header"/>
    <w:basedOn w:val="Normln"/>
    <w:link w:val="ZhlavChar"/>
    <w:uiPriority w:val="99"/>
    <w:unhideWhenUsed/>
    <w:rsid w:val="00C46BB2"/>
    <w:pPr>
      <w:tabs>
        <w:tab w:val="center" w:pos="4536"/>
        <w:tab w:val="right" w:pos="9072"/>
      </w:tabs>
    </w:pPr>
  </w:style>
  <w:style w:type="character" w:customStyle="1" w:styleId="ZhlavChar">
    <w:name w:val="Záhlaví Char"/>
    <w:basedOn w:val="Standardnpsmoodstavce"/>
    <w:link w:val="Zhlav"/>
    <w:uiPriority w:val="99"/>
    <w:rsid w:val="00C46B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BB2"/>
    <w:pPr>
      <w:tabs>
        <w:tab w:val="center" w:pos="4536"/>
        <w:tab w:val="right" w:pos="9072"/>
      </w:tabs>
    </w:pPr>
  </w:style>
  <w:style w:type="character" w:customStyle="1" w:styleId="ZpatChar">
    <w:name w:val="Zápatí Char"/>
    <w:basedOn w:val="Standardnpsmoodstavce"/>
    <w:link w:val="Zpat"/>
    <w:uiPriority w:val="99"/>
    <w:rsid w:val="00C46BB2"/>
    <w:rPr>
      <w:rFonts w:ascii="Times New Roman" w:eastAsia="Times New Roman" w:hAnsi="Times New Roman" w:cs="Times New Roman"/>
      <w:sz w:val="24"/>
      <w:szCs w:val="24"/>
      <w:lang w:eastAsia="cs-CZ"/>
    </w:rPr>
  </w:style>
  <w:style w:type="table" w:styleId="Mkatabulky">
    <w:name w:val="Table Grid"/>
    <w:basedOn w:val="Normlntabulka"/>
    <w:uiPriority w:val="39"/>
    <w:rsid w:val="0008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2153</Words>
  <Characters>12709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Jolana Benešová</cp:lastModifiedBy>
  <cp:revision>3</cp:revision>
  <dcterms:created xsi:type="dcterms:W3CDTF">2019-10-22T09:09:00Z</dcterms:created>
  <dcterms:modified xsi:type="dcterms:W3CDTF">2019-11-21T09:28:00Z</dcterms:modified>
</cp:coreProperties>
</file>