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9F2" w:rsidRDefault="00B3317D">
      <w:pPr>
        <w:jc w:val="center"/>
        <w:rPr>
          <w:b/>
          <w:sz w:val="24"/>
          <w:szCs w:val="24"/>
        </w:rPr>
      </w:pPr>
      <w:bookmarkStart w:id="0" w:name="_GoBack"/>
      <w:bookmarkEnd w:id="0"/>
      <w:r w:rsidRPr="00D02247">
        <w:rPr>
          <w:b/>
          <w:sz w:val="24"/>
          <w:szCs w:val="24"/>
        </w:rPr>
        <w:t>SERVISNÍ SMLOUV</w:t>
      </w:r>
      <w:r w:rsidR="001B117C">
        <w:rPr>
          <w:b/>
          <w:sz w:val="24"/>
          <w:szCs w:val="24"/>
        </w:rPr>
        <w:t>A</w:t>
      </w:r>
    </w:p>
    <w:p w:rsidR="00010F46" w:rsidRDefault="00010F46">
      <w:pPr>
        <w:jc w:val="center"/>
        <w:rPr>
          <w:b/>
          <w:sz w:val="24"/>
          <w:szCs w:val="24"/>
        </w:rPr>
      </w:pPr>
    </w:p>
    <w:p w:rsidR="00010F46" w:rsidRDefault="00010F46">
      <w:pPr>
        <w:jc w:val="center"/>
        <w:rPr>
          <w:b/>
          <w:sz w:val="24"/>
          <w:szCs w:val="24"/>
        </w:rPr>
      </w:pPr>
      <w:r w:rsidRPr="00DE7C52">
        <w:rPr>
          <w:b/>
          <w:sz w:val="24"/>
          <w:szCs w:val="24"/>
        </w:rPr>
        <w:t>číslo</w:t>
      </w:r>
      <w:r>
        <w:rPr>
          <w:b/>
          <w:sz w:val="24"/>
          <w:szCs w:val="24"/>
        </w:rPr>
        <w:t xml:space="preserve"> smlouvy</w:t>
      </w:r>
      <w:r w:rsidR="001B117C">
        <w:rPr>
          <w:b/>
          <w:sz w:val="24"/>
          <w:szCs w:val="24"/>
        </w:rPr>
        <w:t xml:space="preserve"> zhotovitele</w:t>
      </w:r>
      <w:r w:rsidRPr="00DE7C52">
        <w:rPr>
          <w:b/>
          <w:sz w:val="24"/>
          <w:szCs w:val="24"/>
        </w:rPr>
        <w:t>:</w:t>
      </w:r>
      <w:permStart w:id="1793928654" w:edGrp="everyone"/>
      <w:r w:rsidR="002B20B8">
        <w:rPr>
          <w:b/>
          <w:sz w:val="24"/>
          <w:szCs w:val="24"/>
        </w:rPr>
        <w:t xml:space="preserve">   </w:t>
      </w:r>
      <w:r w:rsidR="00D208B6">
        <w:rPr>
          <w:b/>
          <w:sz w:val="24"/>
          <w:szCs w:val="24"/>
        </w:rPr>
        <w:t>2016/12</w:t>
      </w:r>
      <w:r w:rsidR="002B20B8">
        <w:rPr>
          <w:b/>
          <w:sz w:val="24"/>
          <w:szCs w:val="24"/>
        </w:rPr>
        <w:t xml:space="preserve">   </w:t>
      </w:r>
    </w:p>
    <w:p w:rsidR="001B117C" w:rsidRDefault="001B117C">
      <w:pPr>
        <w:jc w:val="center"/>
        <w:rPr>
          <w:b/>
          <w:sz w:val="24"/>
          <w:szCs w:val="24"/>
        </w:rPr>
      </w:pPr>
      <w:r>
        <w:rPr>
          <w:b/>
          <w:sz w:val="24"/>
          <w:szCs w:val="24"/>
        </w:rPr>
        <w:t>číslo smlouvy objednatele: DOD20160229</w:t>
      </w:r>
      <w:permEnd w:id="1793928654"/>
    </w:p>
    <w:p w:rsidR="00010F46" w:rsidRPr="00D02247" w:rsidRDefault="00010F46">
      <w:pPr>
        <w:jc w:val="center"/>
        <w:rPr>
          <w:b/>
          <w:sz w:val="24"/>
          <w:szCs w:val="24"/>
        </w:rPr>
      </w:pPr>
    </w:p>
    <w:p w:rsidR="00F419F2" w:rsidRDefault="005F6F3B" w:rsidP="00010F46">
      <w:pPr>
        <w:jc w:val="center"/>
      </w:pPr>
      <w:r>
        <w:t xml:space="preserve">o </w:t>
      </w:r>
      <w:r w:rsidR="007361A5" w:rsidRPr="00D02247">
        <w:t xml:space="preserve">provádění </w:t>
      </w:r>
      <w:r w:rsidR="007361A5">
        <w:t xml:space="preserve">pravidelných </w:t>
      </w:r>
      <w:r w:rsidR="007361A5" w:rsidRPr="00D02247">
        <w:t>servisních</w:t>
      </w:r>
      <w:r w:rsidR="007361A5">
        <w:t xml:space="preserve"> služeb</w:t>
      </w:r>
      <w:r w:rsidR="00962655">
        <w:t xml:space="preserve">, </w:t>
      </w:r>
      <w:r w:rsidR="007361A5">
        <w:t>údržby</w:t>
      </w:r>
      <w:r w:rsidR="00962655">
        <w:t xml:space="preserve"> a oprav</w:t>
      </w:r>
      <w:r w:rsidR="007361A5">
        <w:t xml:space="preserve"> </w:t>
      </w:r>
      <w:r w:rsidR="00962655">
        <w:t xml:space="preserve">gastronomických </w:t>
      </w:r>
      <w:r w:rsidR="00533222">
        <w:t xml:space="preserve">a mycích </w:t>
      </w:r>
      <w:r w:rsidR="00962655">
        <w:t xml:space="preserve">zařízení umístěných v </w:t>
      </w:r>
      <w:r w:rsidR="007361A5">
        <w:t xml:space="preserve">objektech </w:t>
      </w:r>
      <w:r w:rsidR="007361A5" w:rsidRPr="00A40091">
        <w:rPr>
          <w:rFonts w:cs="Arial"/>
        </w:rPr>
        <w:t>Dopravního podniku Ostrava a.s.</w:t>
      </w:r>
      <w:r w:rsidR="00010F46" w:rsidRPr="00010F46">
        <w:t xml:space="preserve"> mezi</w:t>
      </w:r>
      <w:r w:rsidR="00010F46">
        <w:t>:</w:t>
      </w:r>
    </w:p>
    <w:p w:rsidR="00010F46" w:rsidRPr="00D02247" w:rsidRDefault="00010F46" w:rsidP="00010F46">
      <w:pPr>
        <w:jc w:val="center"/>
      </w:pPr>
    </w:p>
    <w:p w:rsidR="00732058" w:rsidRDefault="00732058" w:rsidP="00732058">
      <w:pPr>
        <w:pStyle w:val="Nadpis2"/>
        <w:rPr>
          <w:sz w:val="24"/>
          <w:szCs w:val="24"/>
          <w:u w:val="none"/>
        </w:rPr>
      </w:pPr>
      <w:r w:rsidRPr="00D02247">
        <w:rPr>
          <w:sz w:val="24"/>
          <w:szCs w:val="24"/>
          <w:u w:val="none"/>
        </w:rPr>
        <w:t xml:space="preserve">I. </w:t>
      </w:r>
      <w:r>
        <w:rPr>
          <w:sz w:val="24"/>
          <w:szCs w:val="24"/>
          <w:u w:val="none"/>
        </w:rPr>
        <w:t>Smluvní strany</w:t>
      </w:r>
    </w:p>
    <w:p w:rsidR="004D5650" w:rsidRPr="004D5650" w:rsidRDefault="004D5650" w:rsidP="004D5650"/>
    <w:p w:rsidR="00732058" w:rsidRPr="00732058" w:rsidRDefault="00732058">
      <w:pPr>
        <w:pStyle w:val="Zkladntext"/>
        <w:rPr>
          <w:b/>
          <w:sz w:val="20"/>
          <w:szCs w:val="20"/>
        </w:rPr>
      </w:pPr>
    </w:p>
    <w:p w:rsidR="00F419F2" w:rsidRPr="00D02247" w:rsidRDefault="00F419F2">
      <w:pPr>
        <w:pStyle w:val="Zkladntext"/>
        <w:rPr>
          <w:b/>
          <w:sz w:val="24"/>
          <w:szCs w:val="24"/>
        </w:rPr>
      </w:pPr>
      <w:permStart w:id="1097089826" w:edGrp="everyone"/>
      <w:r w:rsidRPr="00D02247">
        <w:rPr>
          <w:b/>
          <w:sz w:val="24"/>
          <w:szCs w:val="24"/>
        </w:rPr>
        <w:t>Zhotovitel</w:t>
      </w:r>
      <w:r w:rsidR="00010F46">
        <w:rPr>
          <w:b/>
          <w:sz w:val="24"/>
          <w:szCs w:val="24"/>
        </w:rPr>
        <w:t>em</w:t>
      </w:r>
      <w:r w:rsidRPr="00D02247">
        <w:rPr>
          <w:b/>
          <w:sz w:val="24"/>
          <w:szCs w:val="24"/>
        </w:rPr>
        <w:t>:</w:t>
      </w:r>
      <w:r w:rsidR="00D208B6">
        <w:rPr>
          <w:b/>
          <w:sz w:val="24"/>
          <w:szCs w:val="24"/>
        </w:rPr>
        <w:t>Finezza facility s.r.o.</w:t>
      </w:r>
      <w:r w:rsidRPr="00D02247">
        <w:rPr>
          <w:b/>
          <w:sz w:val="24"/>
          <w:szCs w:val="24"/>
        </w:rPr>
        <w:tab/>
      </w:r>
    </w:p>
    <w:p w:rsidR="00F419F2" w:rsidRPr="00D02247" w:rsidRDefault="00F419F2">
      <w:r w:rsidRPr="00D02247">
        <w:t>Se sídlem:</w:t>
      </w:r>
      <w:r w:rsidRPr="00D02247">
        <w:tab/>
      </w:r>
      <w:r w:rsidR="00D208B6">
        <w:t>Pavlovova 1351/44, 700 30 Ostrava-Zábřeh</w:t>
      </w:r>
      <w:r w:rsidRPr="00D02247">
        <w:tab/>
      </w:r>
    </w:p>
    <w:p w:rsidR="00F419F2" w:rsidRPr="00D02247" w:rsidRDefault="00F419F2">
      <w:pPr>
        <w:ind w:left="1416" w:firstLine="708"/>
      </w:pPr>
    </w:p>
    <w:p w:rsidR="00F419F2" w:rsidRPr="00172659" w:rsidRDefault="00F419F2"/>
    <w:p w:rsidR="00F419F2" w:rsidRPr="00D02247" w:rsidRDefault="00F419F2">
      <w:pPr>
        <w:rPr>
          <w:b/>
          <w:color w:val="000000"/>
        </w:rPr>
      </w:pPr>
      <w:r w:rsidRPr="00D02247">
        <w:t>Zastoupený:</w:t>
      </w:r>
      <w:r w:rsidRPr="00D02247">
        <w:tab/>
      </w:r>
      <w:r w:rsidR="00D208B6">
        <w:t>Patrikem Anderlem</w:t>
      </w:r>
      <w:r w:rsidRPr="00D02247">
        <w:tab/>
      </w:r>
    </w:p>
    <w:p w:rsidR="00F419F2" w:rsidRPr="00D02247" w:rsidRDefault="00F419F2">
      <w:pPr>
        <w:jc w:val="both"/>
      </w:pPr>
      <w:r w:rsidRPr="00D02247">
        <w:t xml:space="preserve">Bankovní spojení: </w:t>
      </w:r>
      <w:proofErr w:type="spellStart"/>
      <w:r w:rsidR="00AD71EF">
        <w:t>xxx</w:t>
      </w:r>
      <w:proofErr w:type="spellEnd"/>
      <w:r w:rsidRPr="00D02247">
        <w:tab/>
      </w:r>
    </w:p>
    <w:p w:rsidR="0015393D" w:rsidRPr="00D02247" w:rsidRDefault="00B93B7A">
      <w:pPr>
        <w:jc w:val="both"/>
      </w:pPr>
      <w:r>
        <w:t>Číslo účtu</w:t>
      </w:r>
      <w:r w:rsidR="00F419F2" w:rsidRPr="00D02247">
        <w:t>:</w:t>
      </w:r>
      <w:r w:rsidR="00D208B6">
        <w:t xml:space="preserve"> </w:t>
      </w:r>
      <w:proofErr w:type="spellStart"/>
      <w:r w:rsidR="00AD71EF">
        <w:t>xxx</w:t>
      </w:r>
      <w:proofErr w:type="spellEnd"/>
      <w:r w:rsidR="0015393D" w:rsidRPr="00D02247">
        <w:tab/>
      </w:r>
      <w:r w:rsidR="0015393D" w:rsidRPr="00D02247">
        <w:tab/>
      </w:r>
    </w:p>
    <w:p w:rsidR="00F419F2" w:rsidRPr="00D02247" w:rsidRDefault="00F419F2">
      <w:pPr>
        <w:jc w:val="both"/>
      </w:pPr>
      <w:r w:rsidRPr="00D02247">
        <w:t>IČ:</w:t>
      </w:r>
      <w:r w:rsidRPr="00D02247">
        <w:tab/>
      </w:r>
      <w:r w:rsidR="00D208B6">
        <w:t>29398096</w:t>
      </w:r>
      <w:r w:rsidRPr="00D02247">
        <w:tab/>
      </w:r>
      <w:r w:rsidRPr="00D02247">
        <w:tab/>
      </w:r>
    </w:p>
    <w:p w:rsidR="00F419F2" w:rsidRPr="00D02247" w:rsidRDefault="00F419F2">
      <w:pPr>
        <w:jc w:val="both"/>
      </w:pPr>
      <w:r w:rsidRPr="00D02247">
        <w:t xml:space="preserve">DIČ: </w:t>
      </w:r>
      <w:r w:rsidRPr="00D02247">
        <w:tab/>
      </w:r>
      <w:r w:rsidR="00D208B6">
        <w:t>CZ29398096 plátce DPH</w:t>
      </w:r>
      <w:r w:rsidRPr="00D02247">
        <w:tab/>
      </w:r>
      <w:r w:rsidRPr="00D02247">
        <w:tab/>
      </w:r>
    </w:p>
    <w:p w:rsidR="00010F46" w:rsidRDefault="00F419F2">
      <w:pPr>
        <w:jc w:val="both"/>
      </w:pPr>
      <w:r w:rsidRPr="00D02247">
        <w:t>spis.zn.:</w:t>
      </w:r>
      <w:r w:rsidR="0015393D" w:rsidRPr="00D02247">
        <w:tab/>
      </w:r>
      <w:r w:rsidR="0015393D" w:rsidRPr="00D02247">
        <w:tab/>
      </w:r>
      <w:r w:rsidR="00D40B3E">
        <w:tab/>
      </w:r>
    </w:p>
    <w:p w:rsidR="00F419F2" w:rsidRPr="00010F46" w:rsidRDefault="00F419F2">
      <w:pPr>
        <w:jc w:val="both"/>
      </w:pPr>
      <w:r w:rsidRPr="00D02247">
        <w:t xml:space="preserve">Tel./Fax: </w:t>
      </w:r>
      <w:r w:rsidRPr="00D02247">
        <w:tab/>
      </w:r>
      <w:proofErr w:type="spellStart"/>
      <w:r w:rsidR="00AD71EF">
        <w:t>xxx</w:t>
      </w:r>
      <w:proofErr w:type="spellEnd"/>
      <w:r w:rsidRPr="00D02247">
        <w:tab/>
      </w:r>
    </w:p>
    <w:p w:rsidR="002163BE" w:rsidRDefault="00F419F2">
      <w:pPr>
        <w:jc w:val="both"/>
      </w:pPr>
      <w:r w:rsidRPr="00D02247">
        <w:t>Email:</w:t>
      </w:r>
      <w:r w:rsidRPr="00D02247">
        <w:tab/>
      </w:r>
      <w:r w:rsidRPr="00D02247">
        <w:tab/>
      </w:r>
      <w:proofErr w:type="spellStart"/>
      <w:r w:rsidR="00AD71EF">
        <w:t>xxx</w:t>
      </w:r>
      <w:proofErr w:type="spellEnd"/>
    </w:p>
    <w:permEnd w:id="1097089826"/>
    <w:p w:rsidR="004D5650" w:rsidRPr="00D02247" w:rsidRDefault="004D5650">
      <w:pPr>
        <w:jc w:val="both"/>
      </w:pPr>
    </w:p>
    <w:p w:rsidR="00F419F2" w:rsidRDefault="00F419F2">
      <w:pPr>
        <w:jc w:val="both"/>
      </w:pPr>
    </w:p>
    <w:p w:rsidR="00010F46" w:rsidRDefault="00010F46">
      <w:pPr>
        <w:jc w:val="both"/>
      </w:pPr>
      <w:r>
        <w:t>dále jen „zhotovitel“</w:t>
      </w:r>
    </w:p>
    <w:p w:rsidR="004D5650" w:rsidRPr="00D02247" w:rsidRDefault="004D5650">
      <w:pPr>
        <w:jc w:val="both"/>
      </w:pPr>
    </w:p>
    <w:p w:rsidR="00F419F2" w:rsidRPr="00D02247" w:rsidRDefault="00F419F2">
      <w:pPr>
        <w:jc w:val="both"/>
      </w:pPr>
    </w:p>
    <w:p w:rsidR="00010F46" w:rsidRPr="002739D4" w:rsidRDefault="00010F46" w:rsidP="00010F46">
      <w:pPr>
        <w:pStyle w:val="Odstavecseseznamem"/>
        <w:widowControl/>
        <w:tabs>
          <w:tab w:val="left" w:pos="-4536"/>
        </w:tabs>
        <w:suppressAutoHyphens w:val="0"/>
        <w:spacing w:before="120"/>
        <w:ind w:left="0" w:right="21"/>
        <w:jc w:val="both"/>
        <w:rPr>
          <w:rFonts w:ascii="Times New Roman" w:hAnsi="Times New Roman"/>
          <w:b/>
          <w:sz w:val="24"/>
        </w:rPr>
      </w:pPr>
      <w:r w:rsidRPr="002739D4">
        <w:rPr>
          <w:rFonts w:ascii="Times New Roman" w:hAnsi="Times New Roman"/>
          <w:b/>
          <w:sz w:val="24"/>
        </w:rPr>
        <w:t>Objednatel:</w:t>
      </w:r>
      <w:r w:rsidRPr="002739D4">
        <w:rPr>
          <w:rFonts w:ascii="Times New Roman" w:hAnsi="Times New Roman"/>
          <w:b/>
          <w:sz w:val="24"/>
        </w:rPr>
        <w:tab/>
      </w:r>
      <w:r w:rsidRPr="002739D4">
        <w:rPr>
          <w:rFonts w:ascii="Times New Roman" w:hAnsi="Times New Roman"/>
          <w:b/>
          <w:sz w:val="24"/>
        </w:rPr>
        <w:tab/>
      </w:r>
      <w:r w:rsidRPr="002739D4">
        <w:rPr>
          <w:rFonts w:ascii="Times New Roman" w:hAnsi="Times New Roman"/>
          <w:b/>
          <w:sz w:val="24"/>
        </w:rPr>
        <w:tab/>
      </w:r>
      <w:r w:rsidRPr="002739D4">
        <w:rPr>
          <w:rFonts w:ascii="Times New Roman" w:hAnsi="Times New Roman"/>
          <w:b/>
          <w:sz w:val="24"/>
        </w:rPr>
        <w:tab/>
        <w:t>Dopravní podnik Ostrava a.s.</w:t>
      </w:r>
    </w:p>
    <w:p w:rsidR="00010F46" w:rsidRPr="00E558DC" w:rsidRDefault="00010F46" w:rsidP="00010F46">
      <w:pPr>
        <w:jc w:val="both"/>
        <w:rPr>
          <w:rFonts w:cs="Arial"/>
          <w:lang w:eastAsia="ar-SA"/>
        </w:rPr>
      </w:pPr>
      <w:r w:rsidRPr="00E558DC">
        <w:rPr>
          <w:rFonts w:cs="Arial"/>
          <w:lang w:eastAsia="ar-SA"/>
        </w:rPr>
        <w:t xml:space="preserve">se sídlem: </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Poděbradova 494/2, Moravská Ostrava, PSČ 702 00</w:t>
      </w:r>
    </w:p>
    <w:p w:rsidR="00010F46" w:rsidRPr="00E558DC" w:rsidRDefault="00010F46" w:rsidP="00010F46">
      <w:pPr>
        <w:jc w:val="both"/>
        <w:rPr>
          <w:rFonts w:cs="Arial"/>
          <w:lang w:eastAsia="ar-SA"/>
        </w:rPr>
      </w:pPr>
      <w:r w:rsidRPr="00E558DC">
        <w:rPr>
          <w:rFonts w:cs="Arial"/>
          <w:lang w:eastAsia="ar-SA"/>
        </w:rPr>
        <w:t>právní forma:</w:t>
      </w:r>
      <w:r w:rsidRPr="00E558DC">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akciová společnost</w:t>
      </w:r>
    </w:p>
    <w:p w:rsidR="00010F46" w:rsidRPr="00E558DC" w:rsidRDefault="00010F46" w:rsidP="00010F46">
      <w:pPr>
        <w:jc w:val="both"/>
        <w:rPr>
          <w:rFonts w:cs="Arial"/>
          <w:lang w:eastAsia="ar-SA"/>
        </w:rPr>
      </w:pPr>
      <w:r>
        <w:rPr>
          <w:rFonts w:cs="Arial"/>
          <w:lang w:eastAsia="ar-SA"/>
        </w:rPr>
        <w:t>zapsaná v obch. rejstříku:</w:t>
      </w:r>
      <w:r w:rsidRPr="00E558DC">
        <w:rPr>
          <w:rFonts w:cs="Arial"/>
          <w:lang w:eastAsia="ar-SA"/>
        </w:rPr>
        <w:tab/>
      </w:r>
      <w:r>
        <w:rPr>
          <w:rFonts w:cs="Arial"/>
          <w:lang w:eastAsia="ar-SA"/>
        </w:rPr>
        <w:tab/>
      </w:r>
      <w:r>
        <w:rPr>
          <w:rFonts w:cs="Arial"/>
          <w:lang w:eastAsia="ar-SA"/>
        </w:rPr>
        <w:tab/>
      </w:r>
      <w:r w:rsidRPr="00E558DC">
        <w:rPr>
          <w:rFonts w:cs="Arial"/>
          <w:lang w:eastAsia="ar-SA"/>
        </w:rPr>
        <w:t>vedeném u Krajského soudu Ostrava, oddíl B., vložka číslo 1104</w:t>
      </w:r>
    </w:p>
    <w:p w:rsidR="00010F46" w:rsidRPr="00E558DC" w:rsidRDefault="00010F46" w:rsidP="00010F46">
      <w:pPr>
        <w:jc w:val="both"/>
        <w:rPr>
          <w:rFonts w:cs="Arial"/>
          <w:lang w:eastAsia="ar-SA"/>
        </w:rPr>
      </w:pPr>
      <w:r w:rsidRPr="00E558DC">
        <w:rPr>
          <w:rFonts w:cs="Arial"/>
          <w:lang w:eastAsia="ar-SA"/>
        </w:rPr>
        <w:t xml:space="preserve">IČ: </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61974757</w:t>
      </w:r>
    </w:p>
    <w:p w:rsidR="00010F46" w:rsidRPr="00E558DC" w:rsidRDefault="00010F46" w:rsidP="00010F46">
      <w:pPr>
        <w:jc w:val="both"/>
        <w:rPr>
          <w:rFonts w:cs="Arial"/>
          <w:lang w:eastAsia="ar-SA"/>
        </w:rPr>
      </w:pPr>
      <w:r w:rsidRPr="00E558DC">
        <w:rPr>
          <w:rFonts w:cs="Arial"/>
          <w:lang w:eastAsia="ar-SA"/>
        </w:rPr>
        <w:t>DIČ:</w:t>
      </w:r>
      <w:r w:rsidRPr="00E558DC">
        <w:rPr>
          <w:rFonts w:cs="Arial"/>
          <w:lang w:eastAsia="ar-SA"/>
        </w:rPr>
        <w:tab/>
      </w:r>
      <w:r>
        <w:rPr>
          <w:rFonts w:cs="Arial"/>
          <w:lang w:eastAsia="ar-SA"/>
        </w:rPr>
        <w:tab/>
      </w:r>
      <w:r>
        <w:rPr>
          <w:rFonts w:cs="Arial"/>
          <w:lang w:eastAsia="ar-SA"/>
        </w:rPr>
        <w:tab/>
      </w:r>
      <w:r>
        <w:rPr>
          <w:rFonts w:cs="Arial"/>
          <w:lang w:eastAsia="ar-SA"/>
        </w:rPr>
        <w:tab/>
      </w:r>
      <w:r>
        <w:rPr>
          <w:rFonts w:cs="Arial"/>
          <w:lang w:eastAsia="ar-SA"/>
        </w:rPr>
        <w:tab/>
      </w:r>
      <w:r w:rsidRPr="00E558DC">
        <w:rPr>
          <w:rFonts w:cs="Arial"/>
          <w:lang w:eastAsia="ar-SA"/>
        </w:rPr>
        <w:t>CZ61974757 plátce DPH</w:t>
      </w:r>
    </w:p>
    <w:p w:rsidR="00010F46" w:rsidRPr="00E558DC" w:rsidRDefault="00010F46" w:rsidP="00010F46">
      <w:pPr>
        <w:jc w:val="both"/>
        <w:rPr>
          <w:rFonts w:cs="Arial"/>
          <w:lang w:eastAsia="ar-SA"/>
        </w:rPr>
      </w:pPr>
      <w:r w:rsidRPr="00E558DC">
        <w:rPr>
          <w:rFonts w:cs="Arial"/>
          <w:lang w:eastAsia="ar-SA"/>
        </w:rPr>
        <w:t>bankovní spojení:</w:t>
      </w:r>
      <w:r w:rsidRPr="00E558DC">
        <w:rPr>
          <w:rFonts w:cs="Arial"/>
          <w:lang w:eastAsia="ar-SA"/>
        </w:rPr>
        <w:tab/>
      </w:r>
      <w:r>
        <w:rPr>
          <w:rFonts w:cs="Arial"/>
          <w:lang w:eastAsia="ar-SA"/>
        </w:rPr>
        <w:tab/>
      </w:r>
      <w:r>
        <w:rPr>
          <w:rFonts w:cs="Arial"/>
          <w:lang w:eastAsia="ar-SA"/>
        </w:rPr>
        <w:tab/>
      </w:r>
      <w:proofErr w:type="spellStart"/>
      <w:r w:rsidR="00AD71EF">
        <w:rPr>
          <w:rFonts w:cs="Arial"/>
          <w:lang w:eastAsia="ar-SA"/>
        </w:rPr>
        <w:t>xxx</w:t>
      </w:r>
      <w:proofErr w:type="spellEnd"/>
    </w:p>
    <w:p w:rsidR="00010F46" w:rsidRPr="00E558DC" w:rsidRDefault="00010F46" w:rsidP="00010F46">
      <w:pPr>
        <w:jc w:val="both"/>
        <w:rPr>
          <w:rFonts w:cs="Arial"/>
          <w:lang w:eastAsia="ar-SA"/>
        </w:rPr>
      </w:pPr>
      <w:r w:rsidRPr="00E558DC">
        <w:rPr>
          <w:rFonts w:cs="Arial"/>
          <w:lang w:eastAsia="ar-SA"/>
        </w:rPr>
        <w:t>číslo účtu:</w:t>
      </w:r>
      <w:r w:rsidRPr="00E558DC">
        <w:rPr>
          <w:rFonts w:cs="Arial"/>
          <w:lang w:eastAsia="ar-SA"/>
        </w:rPr>
        <w:tab/>
      </w:r>
      <w:r>
        <w:rPr>
          <w:rFonts w:cs="Arial"/>
          <w:lang w:eastAsia="ar-SA"/>
        </w:rPr>
        <w:tab/>
      </w:r>
      <w:r>
        <w:rPr>
          <w:rFonts w:cs="Arial"/>
          <w:lang w:eastAsia="ar-SA"/>
        </w:rPr>
        <w:tab/>
      </w:r>
      <w:r>
        <w:rPr>
          <w:rFonts w:cs="Arial"/>
          <w:lang w:eastAsia="ar-SA"/>
        </w:rPr>
        <w:tab/>
      </w:r>
      <w:proofErr w:type="spellStart"/>
      <w:r w:rsidR="00AD71EF">
        <w:rPr>
          <w:rFonts w:cs="Arial"/>
          <w:lang w:eastAsia="ar-SA"/>
        </w:rPr>
        <w:t>xxx</w:t>
      </w:r>
      <w:proofErr w:type="spellEnd"/>
    </w:p>
    <w:p w:rsidR="00010F46" w:rsidRPr="00E558DC" w:rsidRDefault="00010F46" w:rsidP="00010F46">
      <w:pPr>
        <w:jc w:val="both"/>
        <w:rPr>
          <w:rFonts w:cs="Arial"/>
          <w:lang w:eastAsia="ar-SA"/>
        </w:rPr>
      </w:pPr>
      <w:r w:rsidRPr="00E558DC">
        <w:rPr>
          <w:rFonts w:cs="Arial"/>
          <w:lang w:eastAsia="ar-SA"/>
        </w:rPr>
        <w:t>jednající:</w:t>
      </w:r>
      <w:r w:rsidRPr="00E558DC">
        <w:rPr>
          <w:rFonts w:cs="Arial"/>
          <w:lang w:eastAsia="ar-SA"/>
        </w:rPr>
        <w:tab/>
      </w:r>
      <w:r>
        <w:rPr>
          <w:rFonts w:cs="Arial"/>
          <w:lang w:eastAsia="ar-SA"/>
        </w:rPr>
        <w:tab/>
      </w:r>
      <w:r>
        <w:rPr>
          <w:rFonts w:cs="Arial"/>
          <w:lang w:eastAsia="ar-SA"/>
        </w:rPr>
        <w:tab/>
      </w:r>
      <w:r>
        <w:rPr>
          <w:rFonts w:cs="Arial"/>
          <w:lang w:eastAsia="ar-SA"/>
        </w:rPr>
        <w:tab/>
      </w:r>
      <w:proofErr w:type="spellStart"/>
      <w:r w:rsidR="00AD71EF">
        <w:rPr>
          <w:rFonts w:cs="Arial"/>
          <w:lang w:eastAsia="ar-SA"/>
        </w:rPr>
        <w:t>xxx</w:t>
      </w:r>
      <w:proofErr w:type="spellEnd"/>
    </w:p>
    <w:p w:rsidR="00010F46" w:rsidRDefault="00010F46" w:rsidP="00010F46">
      <w:pPr>
        <w:jc w:val="both"/>
        <w:rPr>
          <w:rFonts w:cs="Arial"/>
          <w:lang w:eastAsia="ar-SA"/>
        </w:rPr>
      </w:pPr>
      <w:r w:rsidRPr="00E558DC">
        <w:rPr>
          <w:rFonts w:cs="Arial"/>
          <w:lang w:eastAsia="ar-SA"/>
        </w:rPr>
        <w:t>oprávněn jednat ve věcech smluvních:</w:t>
      </w:r>
      <w:r w:rsidRPr="00E558DC">
        <w:rPr>
          <w:rFonts w:cs="Arial"/>
          <w:lang w:eastAsia="ar-SA"/>
        </w:rPr>
        <w:tab/>
      </w:r>
      <w:proofErr w:type="spellStart"/>
      <w:r w:rsidR="00AD71EF">
        <w:rPr>
          <w:rFonts w:cs="Arial"/>
          <w:lang w:eastAsia="ar-SA"/>
        </w:rPr>
        <w:t>xxx</w:t>
      </w:r>
      <w:proofErr w:type="spellEnd"/>
    </w:p>
    <w:p w:rsidR="00010F46" w:rsidRPr="00E558DC" w:rsidRDefault="00AD71EF" w:rsidP="00010F46">
      <w:pPr>
        <w:ind w:left="2836" w:firstLine="709"/>
        <w:jc w:val="both"/>
        <w:rPr>
          <w:rFonts w:cs="Arial"/>
          <w:lang w:eastAsia="ar-SA"/>
        </w:rPr>
      </w:pPr>
      <w:proofErr w:type="spellStart"/>
      <w:r>
        <w:rPr>
          <w:rFonts w:cs="Arial"/>
          <w:lang w:eastAsia="ar-SA"/>
        </w:rPr>
        <w:t>xxx</w:t>
      </w:r>
      <w:proofErr w:type="spellEnd"/>
    </w:p>
    <w:p w:rsidR="00010F46" w:rsidRDefault="00010F46" w:rsidP="00010F46">
      <w:pPr>
        <w:jc w:val="both"/>
        <w:rPr>
          <w:rFonts w:cs="Arial"/>
          <w:lang w:eastAsia="ar-SA"/>
        </w:rPr>
      </w:pPr>
      <w:r w:rsidRPr="00E558DC">
        <w:rPr>
          <w:rFonts w:cs="Arial"/>
          <w:lang w:eastAsia="ar-SA"/>
        </w:rPr>
        <w:t>oprávněn</w:t>
      </w:r>
      <w:r>
        <w:rPr>
          <w:rFonts w:cs="Arial"/>
          <w:lang w:eastAsia="ar-SA"/>
        </w:rPr>
        <w:t xml:space="preserve"> jednat ve věcech technických:</w:t>
      </w:r>
      <w:r>
        <w:rPr>
          <w:rFonts w:cs="Arial"/>
          <w:lang w:eastAsia="ar-SA"/>
        </w:rPr>
        <w:tab/>
      </w:r>
      <w:proofErr w:type="spellStart"/>
      <w:r w:rsidR="00AD71EF">
        <w:rPr>
          <w:rFonts w:cs="Arial"/>
          <w:lang w:eastAsia="ar-SA"/>
        </w:rPr>
        <w:t>xxx</w:t>
      </w:r>
      <w:proofErr w:type="spellEnd"/>
    </w:p>
    <w:p w:rsidR="00010F46" w:rsidRDefault="00AD71EF" w:rsidP="00010F46">
      <w:pPr>
        <w:ind w:left="2836" w:firstLine="709"/>
        <w:jc w:val="both"/>
        <w:rPr>
          <w:rFonts w:cs="Arial"/>
          <w:lang w:eastAsia="ar-SA"/>
        </w:rPr>
      </w:pPr>
      <w:proofErr w:type="spellStart"/>
      <w:r>
        <w:rPr>
          <w:rFonts w:cs="Arial"/>
          <w:lang w:eastAsia="ar-SA"/>
        </w:rPr>
        <w:t>xxx</w:t>
      </w:r>
      <w:proofErr w:type="spellEnd"/>
    </w:p>
    <w:p w:rsidR="00AD71EF" w:rsidRDefault="00AD71EF" w:rsidP="00010F46">
      <w:pPr>
        <w:ind w:left="3540"/>
        <w:jc w:val="both"/>
        <w:rPr>
          <w:rFonts w:cs="Arial"/>
          <w:lang w:eastAsia="ar-SA"/>
        </w:rPr>
      </w:pPr>
      <w:proofErr w:type="spellStart"/>
      <w:r>
        <w:rPr>
          <w:rFonts w:cs="Arial"/>
          <w:lang w:eastAsia="ar-SA"/>
        </w:rPr>
        <w:t>xxx</w:t>
      </w:r>
      <w:proofErr w:type="spellEnd"/>
    </w:p>
    <w:p w:rsidR="00010F46" w:rsidRPr="00E558DC" w:rsidRDefault="00AD71EF" w:rsidP="00010F46">
      <w:pPr>
        <w:ind w:left="3540"/>
        <w:jc w:val="both"/>
        <w:rPr>
          <w:rFonts w:cs="Arial"/>
          <w:lang w:eastAsia="ar-SA"/>
        </w:rPr>
      </w:pPr>
      <w:proofErr w:type="spellStart"/>
      <w:r>
        <w:rPr>
          <w:rFonts w:cs="Arial"/>
          <w:lang w:eastAsia="ar-SA"/>
        </w:rPr>
        <w:t>xxx</w:t>
      </w:r>
      <w:proofErr w:type="spellEnd"/>
    </w:p>
    <w:p w:rsidR="00010F46" w:rsidRDefault="00010F46">
      <w:pPr>
        <w:pStyle w:val="Nadpis2"/>
        <w:rPr>
          <w:sz w:val="24"/>
          <w:szCs w:val="24"/>
          <w:u w:val="none"/>
        </w:rPr>
      </w:pPr>
    </w:p>
    <w:p w:rsidR="00172659" w:rsidRPr="00EF50B5" w:rsidRDefault="00172659" w:rsidP="00172659">
      <w:pPr>
        <w:jc w:val="both"/>
      </w:pPr>
      <w:r w:rsidRPr="00172659">
        <w:t>Tato smlouva byla uzavřena v rámci výběrového řízení vedeného u</w:t>
      </w:r>
      <w:r w:rsidRPr="00EF50B5">
        <w:t xml:space="preserve"> </w:t>
      </w:r>
      <w:r w:rsidR="00A40091" w:rsidRPr="00A40091">
        <w:rPr>
          <w:rFonts w:cs="Arial"/>
        </w:rPr>
        <w:t xml:space="preserve">Dopravního podniku Ostrava a.s. </w:t>
      </w:r>
      <w:r w:rsidRPr="00EF50B5">
        <w:t xml:space="preserve">pod číslem </w:t>
      </w:r>
      <w:r w:rsidR="0051378B" w:rsidRPr="004B026C">
        <w:t>RVV-</w:t>
      </w:r>
      <w:r w:rsidR="004B026C" w:rsidRPr="004B026C">
        <w:t>58</w:t>
      </w:r>
      <w:r w:rsidR="0051378B" w:rsidRPr="004B026C">
        <w:t>-16-</w:t>
      </w:r>
      <w:r w:rsidR="004B026C" w:rsidRPr="004B026C">
        <w:t>PŘ</w:t>
      </w:r>
      <w:r w:rsidR="0051378B" w:rsidRPr="004B026C">
        <w:t>-</w:t>
      </w:r>
      <w:r w:rsidR="004B026C">
        <w:t>Kol</w:t>
      </w:r>
      <w:r w:rsidRPr="00EF50B5">
        <w:t>.</w:t>
      </w:r>
    </w:p>
    <w:p w:rsidR="009E2A36" w:rsidRDefault="009E2A36" w:rsidP="000A5A29">
      <w:pPr>
        <w:pStyle w:val="Nadpis2"/>
        <w:rPr>
          <w:sz w:val="24"/>
          <w:szCs w:val="24"/>
          <w:u w:val="none"/>
        </w:rPr>
      </w:pPr>
    </w:p>
    <w:p w:rsidR="00F419F2" w:rsidRPr="00D02247" w:rsidRDefault="00732058" w:rsidP="000A5A29">
      <w:pPr>
        <w:pStyle w:val="Nadpis2"/>
        <w:rPr>
          <w:sz w:val="24"/>
          <w:szCs w:val="24"/>
          <w:u w:val="none"/>
        </w:rPr>
      </w:pPr>
      <w:r>
        <w:rPr>
          <w:sz w:val="24"/>
          <w:szCs w:val="24"/>
          <w:u w:val="none"/>
        </w:rPr>
        <w:t>II. Předmět smlouvy</w:t>
      </w:r>
    </w:p>
    <w:p w:rsidR="007F2930" w:rsidRDefault="00F419F2" w:rsidP="000A5A29">
      <w:pPr>
        <w:jc w:val="both"/>
      </w:pPr>
      <w:r w:rsidRPr="00D02247">
        <w:t>Předmětem této smlouvy je</w:t>
      </w:r>
      <w:r w:rsidR="007F2930">
        <w:t>:</w:t>
      </w:r>
    </w:p>
    <w:p w:rsidR="00AE3065" w:rsidRDefault="00AE3065">
      <w:pPr>
        <w:jc w:val="both"/>
      </w:pPr>
    </w:p>
    <w:p w:rsidR="00EF50B5" w:rsidRDefault="00EF50B5" w:rsidP="00EF50B5">
      <w:pPr>
        <w:numPr>
          <w:ilvl w:val="0"/>
          <w:numId w:val="27"/>
        </w:numPr>
        <w:ind w:left="426" w:hanging="426"/>
        <w:jc w:val="both"/>
      </w:pPr>
      <w:r w:rsidRPr="00D02247">
        <w:t xml:space="preserve">provádění </w:t>
      </w:r>
      <w:r>
        <w:t xml:space="preserve">pravidelných </w:t>
      </w:r>
      <w:r w:rsidRPr="00D02247">
        <w:t>servisních</w:t>
      </w:r>
      <w:r>
        <w:t xml:space="preserve"> služeb </w:t>
      </w:r>
      <w:r w:rsidR="00462D04">
        <w:t xml:space="preserve">a údržby </w:t>
      </w:r>
      <w:r w:rsidR="00962655">
        <w:t xml:space="preserve">gastronomických </w:t>
      </w:r>
      <w:r w:rsidR="00533222">
        <w:t xml:space="preserve">a mycích </w:t>
      </w:r>
      <w:r w:rsidR="00962655">
        <w:t>zařízení umístěných</w:t>
      </w:r>
      <w:r>
        <w:t xml:space="preserve"> v objektech objednatele</w:t>
      </w:r>
      <w:r w:rsidR="00462D04">
        <w:t xml:space="preserve"> (dále jen zařízení)</w:t>
      </w:r>
      <w:r w:rsidR="00FF0AF0">
        <w:t xml:space="preserve"> v rozsahu </w:t>
      </w:r>
      <w:r w:rsidR="00962655">
        <w:t>dle výrobce jednotlivých zařízení</w:t>
      </w:r>
      <w:r>
        <w:t>.</w:t>
      </w:r>
    </w:p>
    <w:p w:rsidR="00EF50B5" w:rsidRDefault="00EF50B5" w:rsidP="00462D04">
      <w:pPr>
        <w:jc w:val="both"/>
      </w:pPr>
    </w:p>
    <w:p w:rsidR="00EF50B5" w:rsidRDefault="00EF50B5" w:rsidP="00EF50B5">
      <w:pPr>
        <w:numPr>
          <w:ilvl w:val="0"/>
          <w:numId w:val="27"/>
        </w:numPr>
        <w:ind w:left="426" w:hanging="426"/>
        <w:jc w:val="both"/>
      </w:pPr>
      <w:r>
        <w:t>provádění oprav, odstraňování poruch a havárií na zařízení</w:t>
      </w:r>
      <w:r w:rsidR="00962655">
        <w:t>ch</w:t>
      </w:r>
      <w:r>
        <w:t xml:space="preserve"> objednatele</w:t>
      </w:r>
      <w:r w:rsidR="006521EE">
        <w:t>.</w:t>
      </w:r>
    </w:p>
    <w:p w:rsidR="00AE3065" w:rsidRDefault="00AE3065">
      <w:pPr>
        <w:ind w:left="1080"/>
        <w:jc w:val="both"/>
      </w:pPr>
    </w:p>
    <w:p w:rsidR="00AE3065" w:rsidRDefault="00EF50B5">
      <w:pPr>
        <w:tabs>
          <w:tab w:val="left" w:pos="2329"/>
        </w:tabs>
        <w:ind w:left="720"/>
        <w:jc w:val="both"/>
      </w:pPr>
      <w:r>
        <w:tab/>
      </w:r>
    </w:p>
    <w:p w:rsidR="002739D4" w:rsidRDefault="002739D4">
      <w:pPr>
        <w:tabs>
          <w:tab w:val="left" w:pos="2329"/>
        </w:tabs>
        <w:ind w:left="720"/>
        <w:jc w:val="both"/>
      </w:pPr>
    </w:p>
    <w:p w:rsidR="002739D4" w:rsidRDefault="002739D4">
      <w:pPr>
        <w:tabs>
          <w:tab w:val="left" w:pos="2329"/>
        </w:tabs>
        <w:ind w:left="720"/>
        <w:jc w:val="both"/>
      </w:pPr>
    </w:p>
    <w:p w:rsidR="002739D4" w:rsidRDefault="002739D4">
      <w:pPr>
        <w:tabs>
          <w:tab w:val="left" w:pos="2329"/>
        </w:tabs>
        <w:ind w:left="720"/>
        <w:jc w:val="both"/>
      </w:pPr>
    </w:p>
    <w:p w:rsidR="002739D4" w:rsidRDefault="002739D4">
      <w:pPr>
        <w:tabs>
          <w:tab w:val="left" w:pos="2329"/>
        </w:tabs>
        <w:ind w:left="720"/>
        <w:jc w:val="both"/>
      </w:pPr>
    </w:p>
    <w:p w:rsidR="00AC5245" w:rsidRPr="000A732B" w:rsidRDefault="00732058" w:rsidP="000A732B">
      <w:pPr>
        <w:spacing w:after="100" w:afterAutospacing="1"/>
        <w:jc w:val="center"/>
      </w:pPr>
      <w:r>
        <w:rPr>
          <w:b/>
          <w:sz w:val="24"/>
          <w:szCs w:val="24"/>
        </w:rPr>
        <w:t>III</w:t>
      </w:r>
      <w:r w:rsidRPr="00732058">
        <w:rPr>
          <w:b/>
          <w:sz w:val="24"/>
          <w:szCs w:val="24"/>
        </w:rPr>
        <w:t>. Místo plnění</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reál autobusy Poruba, ul. Slavíkova 6229/27A, 708 00 Ostrava, Poruba</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reál tramvaje Poruba, ul. U vozovny 1115/3, 708 00 Ostrava, Poruba</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 xml:space="preserve">reál autobusy Hranečník, ul. Počáteční 1962/36, 710 00 Slezská Ostrava </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reál tramvaje Moravská Ostrava, ul. Plynární 3345/20, 702 00 Ostrava, Moravská Ostrava</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reál trolejbusy Moravská Ostrava, ul. Sokolská 3243/64, 702 00 Ostrava, Moravská Ostrava</w:t>
      </w:r>
    </w:p>
    <w:p w:rsidR="00701C3D" w:rsidRPr="00C54144" w:rsidRDefault="00EB54A9" w:rsidP="00701C3D">
      <w:pPr>
        <w:pStyle w:val="Odstavecseseznamem"/>
        <w:widowControl/>
        <w:numPr>
          <w:ilvl w:val="0"/>
          <w:numId w:val="35"/>
        </w:numPr>
        <w:suppressAutoHyphens w:val="0"/>
        <w:spacing w:after="120"/>
        <w:contextualSpacing/>
        <w:jc w:val="both"/>
        <w:rPr>
          <w:rFonts w:ascii="Times New Roman" w:hAnsi="Times New Roman"/>
          <w:szCs w:val="20"/>
        </w:rPr>
      </w:pPr>
      <w:r>
        <w:rPr>
          <w:rFonts w:ascii="Times New Roman" w:hAnsi="Times New Roman"/>
          <w:szCs w:val="20"/>
        </w:rPr>
        <w:t>A</w:t>
      </w:r>
      <w:r w:rsidR="00701C3D" w:rsidRPr="00C54144">
        <w:rPr>
          <w:rFonts w:ascii="Times New Roman" w:hAnsi="Times New Roman"/>
          <w:szCs w:val="20"/>
        </w:rPr>
        <w:t>reál dílny Martinov, ul. Martinovská 3293/40, 723 00 Ostrava, Martinov</w:t>
      </w:r>
    </w:p>
    <w:p w:rsidR="00701C3D" w:rsidRPr="00C54144" w:rsidRDefault="00EB54A9" w:rsidP="00701C3D">
      <w:pPr>
        <w:pStyle w:val="Odstavecseseznamem"/>
        <w:widowControl/>
        <w:numPr>
          <w:ilvl w:val="0"/>
          <w:numId w:val="35"/>
        </w:numPr>
        <w:suppressAutoHyphens w:val="0"/>
        <w:spacing w:after="120"/>
        <w:contextualSpacing/>
        <w:jc w:val="both"/>
      </w:pPr>
      <w:r>
        <w:rPr>
          <w:rFonts w:ascii="Times New Roman" w:hAnsi="Times New Roman"/>
          <w:szCs w:val="20"/>
        </w:rPr>
        <w:t>B</w:t>
      </w:r>
      <w:r w:rsidR="00701C3D" w:rsidRPr="00C54144">
        <w:rPr>
          <w:rFonts w:ascii="Times New Roman" w:hAnsi="Times New Roman"/>
          <w:szCs w:val="20"/>
        </w:rPr>
        <w:t>udova ředitelství společnosti, ul. Poděbradova 494/2, 701 71 Ostrava, Moravská Ostrava</w:t>
      </w:r>
    </w:p>
    <w:p w:rsidR="00701C3D" w:rsidRPr="00701C3D" w:rsidRDefault="001C3D1C" w:rsidP="00701C3D">
      <w:pPr>
        <w:pStyle w:val="Odstavecseseznamem"/>
        <w:widowControl/>
        <w:numPr>
          <w:ilvl w:val="0"/>
          <w:numId w:val="35"/>
        </w:numPr>
        <w:suppressAutoHyphens w:val="0"/>
        <w:spacing w:after="120"/>
        <w:contextualSpacing/>
        <w:jc w:val="both"/>
        <w:rPr>
          <w:rFonts w:ascii="Times New Roman" w:hAnsi="Times New Roman"/>
          <w:szCs w:val="20"/>
        </w:rPr>
      </w:pPr>
      <w:r w:rsidRPr="001C3D1C">
        <w:rPr>
          <w:rFonts w:ascii="Times New Roman" w:hAnsi="Times New Roman"/>
        </w:rPr>
        <w:t xml:space="preserve">sociální zařízení na ul. Valchařské </w:t>
      </w:r>
    </w:p>
    <w:p w:rsidR="00F419F2" w:rsidRDefault="00F419F2"/>
    <w:p w:rsidR="001A5767" w:rsidRDefault="001A5767" w:rsidP="000A5A29">
      <w:pPr>
        <w:spacing w:after="100" w:afterAutospacing="1"/>
        <w:jc w:val="center"/>
      </w:pPr>
      <w:r>
        <w:rPr>
          <w:b/>
          <w:sz w:val="24"/>
          <w:szCs w:val="24"/>
        </w:rPr>
        <w:t>IV</w:t>
      </w:r>
      <w:r w:rsidRPr="00732058">
        <w:rPr>
          <w:b/>
          <w:sz w:val="24"/>
          <w:szCs w:val="24"/>
        </w:rPr>
        <w:t xml:space="preserve">. </w:t>
      </w:r>
      <w:r>
        <w:rPr>
          <w:b/>
          <w:sz w:val="24"/>
          <w:szCs w:val="24"/>
        </w:rPr>
        <w:t>Doba plnění</w:t>
      </w:r>
    </w:p>
    <w:p w:rsidR="00AE3065" w:rsidRDefault="00EF50B5">
      <w:pPr>
        <w:numPr>
          <w:ilvl w:val="0"/>
          <w:numId w:val="26"/>
        </w:numPr>
      </w:pPr>
      <w:r w:rsidRPr="006A1202">
        <w:rPr>
          <w:rFonts w:cs="Arial"/>
          <w:bCs/>
          <w:lang w:eastAsia="ar-SA"/>
        </w:rPr>
        <w:t>Zhotovitel se zavazuje p</w:t>
      </w:r>
      <w:r w:rsidR="00462D04">
        <w:rPr>
          <w:rFonts w:cs="Arial"/>
          <w:bCs/>
          <w:lang w:eastAsia="ar-SA"/>
        </w:rPr>
        <w:t xml:space="preserve">rovést </w:t>
      </w:r>
      <w:r w:rsidR="0070552F">
        <w:rPr>
          <w:rFonts w:cs="Arial"/>
          <w:bCs/>
          <w:lang w:eastAsia="ar-SA"/>
        </w:rPr>
        <w:t xml:space="preserve">předmět plnění </w:t>
      </w:r>
      <w:r w:rsidR="00462D04">
        <w:rPr>
          <w:rFonts w:cs="Arial"/>
          <w:bCs/>
          <w:lang w:eastAsia="ar-SA"/>
        </w:rPr>
        <w:t>dle čl. II bodu 1.</w:t>
      </w:r>
      <w:r w:rsidR="000A732B">
        <w:rPr>
          <w:rFonts w:cs="Arial"/>
          <w:bCs/>
          <w:lang w:eastAsia="ar-SA"/>
        </w:rPr>
        <w:t xml:space="preserve"> </w:t>
      </w:r>
      <w:r w:rsidRPr="006A1202">
        <w:rPr>
          <w:rFonts w:cs="Arial"/>
          <w:bCs/>
          <w:lang w:eastAsia="ar-SA"/>
        </w:rPr>
        <w:t xml:space="preserve">této smlouvy </w:t>
      </w:r>
      <w:r w:rsidR="00C5454D">
        <w:rPr>
          <w:rFonts w:cs="Arial"/>
          <w:bCs/>
          <w:lang w:eastAsia="ar-SA"/>
        </w:rPr>
        <w:t> </w:t>
      </w:r>
      <w:r w:rsidR="00533222">
        <w:rPr>
          <w:rFonts w:cs="Arial"/>
          <w:bCs/>
          <w:lang w:eastAsia="ar-SA"/>
        </w:rPr>
        <w:t xml:space="preserve">v </w:t>
      </w:r>
      <w:r w:rsidR="00C5454D">
        <w:rPr>
          <w:rFonts w:cs="Arial"/>
          <w:bCs/>
          <w:lang w:eastAsia="ar-SA"/>
        </w:rPr>
        <w:t xml:space="preserve">období 30 kalendářních dní od oboustranného podpisu této smlouvy a dále v pravidelných intervalech </w:t>
      </w:r>
      <w:r w:rsidR="00701C3D">
        <w:rPr>
          <w:rFonts w:cs="Arial"/>
          <w:bCs/>
          <w:lang w:eastAsia="ar-SA"/>
        </w:rPr>
        <w:t xml:space="preserve">daných jednotlivými </w:t>
      </w:r>
      <w:r w:rsidR="00EB54A9">
        <w:rPr>
          <w:rFonts w:cs="Arial"/>
          <w:bCs/>
          <w:lang w:eastAsia="ar-SA"/>
        </w:rPr>
        <w:t>zařízeními a jejich výrobci</w:t>
      </w:r>
      <w:r w:rsidR="00C5454D">
        <w:rPr>
          <w:rFonts w:cs="Arial"/>
          <w:bCs/>
          <w:lang w:eastAsia="ar-SA"/>
        </w:rPr>
        <w:t xml:space="preserve">, </w:t>
      </w:r>
      <w:r w:rsidR="00C5454D">
        <w:t>nebo</w:t>
      </w:r>
      <w:r w:rsidR="00C5454D" w:rsidRPr="006A1202" w:rsidDel="00C5454D">
        <w:rPr>
          <w:rFonts w:cs="Arial"/>
          <w:bCs/>
          <w:lang w:eastAsia="ar-SA"/>
        </w:rPr>
        <w:t xml:space="preserve"> </w:t>
      </w:r>
    </w:p>
    <w:p w:rsidR="00AE3065" w:rsidRDefault="00AE3065">
      <w:pPr>
        <w:ind w:left="720"/>
      </w:pPr>
    </w:p>
    <w:p w:rsidR="001A5767" w:rsidRDefault="00952B11" w:rsidP="001A5767">
      <w:pPr>
        <w:numPr>
          <w:ilvl w:val="0"/>
          <w:numId w:val="26"/>
        </w:numPr>
      </w:pPr>
      <w:r>
        <w:t>d</w:t>
      </w:r>
      <w:r w:rsidR="006B6E3E">
        <w:t xml:space="preserve">le čl. II bodu </w:t>
      </w:r>
      <w:r w:rsidR="00462D04">
        <w:t>2</w:t>
      </w:r>
      <w:r w:rsidR="006A1202">
        <w:t>.</w:t>
      </w:r>
      <w:r w:rsidR="00EF50B5">
        <w:t xml:space="preserve"> </w:t>
      </w:r>
      <w:r w:rsidR="006B6E3E">
        <w:t xml:space="preserve">této smlouvy </w:t>
      </w:r>
      <w:r w:rsidR="007F2930">
        <w:t>na základě oboustranně potvrzen</w:t>
      </w:r>
      <w:r w:rsidR="00AA1F07">
        <w:t>ých dílčích</w:t>
      </w:r>
      <w:r w:rsidR="007F2930">
        <w:t xml:space="preserve"> objednáv</w:t>
      </w:r>
      <w:r w:rsidR="00AA1F07">
        <w:t>e</w:t>
      </w:r>
      <w:r w:rsidR="007F2930">
        <w:t>k</w:t>
      </w:r>
      <w:r w:rsidR="00457BA7">
        <w:t xml:space="preserve"> dle čl. VI, bod. </w:t>
      </w:r>
      <w:r w:rsidR="00EB54A9">
        <w:t xml:space="preserve">7 </w:t>
      </w:r>
      <w:r w:rsidR="00457BA7">
        <w:t>této smlouvy</w:t>
      </w:r>
      <w:r w:rsidR="007F2930">
        <w:t>.</w:t>
      </w:r>
    </w:p>
    <w:p w:rsidR="001A5767" w:rsidRPr="00242DC3" w:rsidRDefault="001A5767"/>
    <w:p w:rsidR="00F419F2" w:rsidRPr="00242DC3" w:rsidRDefault="00732058" w:rsidP="00246809">
      <w:pPr>
        <w:pStyle w:val="Nadpis4"/>
        <w:rPr>
          <w:sz w:val="24"/>
          <w:szCs w:val="24"/>
          <w:u w:val="none"/>
        </w:rPr>
      </w:pPr>
      <w:r w:rsidRPr="00242DC3">
        <w:rPr>
          <w:sz w:val="24"/>
          <w:szCs w:val="24"/>
          <w:u w:val="none"/>
        </w:rPr>
        <w:t>V. Specifikace zařízení</w:t>
      </w:r>
    </w:p>
    <w:p w:rsidR="00F72DD3" w:rsidRPr="00242DC3" w:rsidRDefault="00F72DD3">
      <w:bookmarkStart w:id="1" w:name="OLE_LINK1"/>
      <w:bookmarkStart w:id="2" w:name="OLE_LINK2"/>
    </w:p>
    <w:p w:rsidR="000F4B3E" w:rsidRPr="00462D04" w:rsidRDefault="00462D04" w:rsidP="00462D04">
      <w:pPr>
        <w:numPr>
          <w:ilvl w:val="0"/>
          <w:numId w:val="23"/>
        </w:numPr>
        <w:rPr>
          <w:b/>
        </w:rPr>
      </w:pPr>
      <w:r>
        <w:t>Soupis</w:t>
      </w:r>
      <w:r w:rsidR="00F72DD3" w:rsidRPr="00242DC3">
        <w:t xml:space="preserve"> za</w:t>
      </w:r>
      <w:r w:rsidR="00242DC3" w:rsidRPr="00242DC3">
        <w:t xml:space="preserve">řízení </w:t>
      </w:r>
      <w:r w:rsidR="006A1202">
        <w:t xml:space="preserve">a jejich umístění </w:t>
      </w:r>
      <w:r w:rsidR="00242DC3" w:rsidRPr="00242DC3">
        <w:t xml:space="preserve">je </w:t>
      </w:r>
      <w:r w:rsidR="006A1202" w:rsidRPr="00242DC3">
        <w:t>uveden</w:t>
      </w:r>
      <w:r w:rsidR="006A1202">
        <w:t>o</w:t>
      </w:r>
      <w:r w:rsidR="006A1202" w:rsidRPr="00242DC3">
        <w:t xml:space="preserve"> </w:t>
      </w:r>
      <w:r w:rsidR="00242DC3" w:rsidRPr="00242DC3">
        <w:t xml:space="preserve">v příloze č. </w:t>
      </w:r>
      <w:r w:rsidR="00C5454D">
        <w:t>2</w:t>
      </w:r>
      <w:r w:rsidR="00C5454D" w:rsidRPr="00242DC3">
        <w:t xml:space="preserve"> </w:t>
      </w:r>
      <w:r w:rsidR="00F72DD3" w:rsidRPr="00242DC3">
        <w:t>této smlouvy.</w:t>
      </w:r>
      <w:r w:rsidR="00750C21" w:rsidRPr="00242DC3">
        <w:t xml:space="preserve"> </w:t>
      </w:r>
      <w:r w:rsidR="00D4274A">
        <w:t xml:space="preserve"> </w:t>
      </w:r>
      <w:bookmarkEnd w:id="1"/>
      <w:bookmarkEnd w:id="2"/>
    </w:p>
    <w:p w:rsidR="00D86D8F" w:rsidRPr="00D86D8F" w:rsidRDefault="00D86D8F" w:rsidP="00D86D8F">
      <w:pPr>
        <w:ind w:left="720"/>
        <w:rPr>
          <w:b/>
        </w:rPr>
      </w:pPr>
    </w:p>
    <w:p w:rsidR="00F419F2" w:rsidRPr="000F4B3E" w:rsidRDefault="00F419F2">
      <w:pPr>
        <w:pStyle w:val="Nadpis4"/>
        <w:rPr>
          <w:sz w:val="24"/>
          <w:szCs w:val="24"/>
          <w:u w:val="none"/>
        </w:rPr>
      </w:pPr>
      <w:r w:rsidRPr="000F4B3E">
        <w:rPr>
          <w:sz w:val="24"/>
          <w:szCs w:val="24"/>
          <w:u w:val="none"/>
        </w:rPr>
        <w:t>V</w:t>
      </w:r>
      <w:r w:rsidR="001A5767">
        <w:rPr>
          <w:sz w:val="24"/>
          <w:szCs w:val="24"/>
          <w:u w:val="none"/>
        </w:rPr>
        <w:t>I</w:t>
      </w:r>
      <w:r w:rsidRPr="000F4B3E">
        <w:rPr>
          <w:sz w:val="24"/>
          <w:szCs w:val="24"/>
          <w:u w:val="none"/>
        </w:rPr>
        <w:t xml:space="preserve">. </w:t>
      </w:r>
      <w:r w:rsidR="00732058">
        <w:rPr>
          <w:sz w:val="24"/>
          <w:szCs w:val="24"/>
          <w:u w:val="none"/>
        </w:rPr>
        <w:t>Povinnosti zhotovitele</w:t>
      </w:r>
    </w:p>
    <w:p w:rsidR="00F419F2" w:rsidRPr="000F4B3E" w:rsidRDefault="00F419F2"/>
    <w:p w:rsidR="00F419F2" w:rsidRDefault="00F419F2">
      <w:pPr>
        <w:rPr>
          <w:b/>
        </w:rPr>
      </w:pPr>
      <w:r w:rsidRPr="000F4B3E">
        <w:rPr>
          <w:b/>
        </w:rPr>
        <w:t xml:space="preserve">- </w:t>
      </w:r>
      <w:r w:rsidR="006C6E2E">
        <w:rPr>
          <w:b/>
        </w:rPr>
        <w:t xml:space="preserve">pravidelný </w:t>
      </w:r>
      <w:r w:rsidRPr="000F4B3E">
        <w:rPr>
          <w:b/>
        </w:rPr>
        <w:t xml:space="preserve">servis </w:t>
      </w:r>
      <w:r w:rsidR="00462D04">
        <w:rPr>
          <w:b/>
        </w:rPr>
        <w:t xml:space="preserve">a údržba </w:t>
      </w:r>
      <w:r w:rsidRPr="000F4B3E">
        <w:rPr>
          <w:b/>
        </w:rPr>
        <w:t>zařízení</w:t>
      </w:r>
    </w:p>
    <w:p w:rsidR="002739D4" w:rsidRDefault="002739D4">
      <w:pPr>
        <w:rPr>
          <w:b/>
        </w:rPr>
      </w:pPr>
    </w:p>
    <w:p w:rsidR="000F4B3E" w:rsidRDefault="00F419F2" w:rsidP="001A5767">
      <w:pPr>
        <w:numPr>
          <w:ilvl w:val="0"/>
          <w:numId w:val="2"/>
        </w:numPr>
        <w:tabs>
          <w:tab w:val="clear" w:pos="720"/>
          <w:tab w:val="num" w:pos="426"/>
        </w:tabs>
        <w:ind w:left="426" w:hanging="426"/>
        <w:jc w:val="both"/>
      </w:pPr>
      <w:r w:rsidRPr="000F4B3E">
        <w:t xml:space="preserve">Zhotovitel se zavazuje provádět na předmětu </w:t>
      </w:r>
      <w:r w:rsidR="00C5454D">
        <w:t xml:space="preserve">servisní úkony a údržbu „dále jen servis a údržba“ </w:t>
      </w:r>
      <w:r w:rsidRPr="000F4B3E">
        <w:t xml:space="preserve">v </w:t>
      </w:r>
      <w:r w:rsidR="00B93B7A">
        <w:t>intervalu</w:t>
      </w:r>
      <w:r w:rsidRPr="000F4B3E">
        <w:t xml:space="preserve"> </w:t>
      </w:r>
      <w:r w:rsidR="006B39AE">
        <w:t xml:space="preserve">uvedeném </w:t>
      </w:r>
      <w:r w:rsidR="00A26AD6">
        <w:t>v </w:t>
      </w:r>
      <w:r w:rsidR="00952B11">
        <w:t>čl. IV, bod 1 této smlouvy</w:t>
      </w:r>
    </w:p>
    <w:p w:rsidR="000F4B3E" w:rsidRDefault="00F419F2" w:rsidP="000F4B3E">
      <w:pPr>
        <w:numPr>
          <w:ilvl w:val="0"/>
          <w:numId w:val="2"/>
        </w:numPr>
        <w:tabs>
          <w:tab w:val="clear" w:pos="720"/>
          <w:tab w:val="num" w:pos="426"/>
        </w:tabs>
        <w:ind w:left="426" w:hanging="426"/>
        <w:jc w:val="both"/>
      </w:pPr>
      <w:r w:rsidRPr="000F4B3E">
        <w:t xml:space="preserve">Servis </w:t>
      </w:r>
      <w:r w:rsidR="002739D4">
        <w:t xml:space="preserve">a údržba </w:t>
      </w:r>
      <w:r w:rsidRPr="000F4B3E">
        <w:t>bude pr</w:t>
      </w:r>
      <w:r w:rsidR="006B6E3E">
        <w:t xml:space="preserve">ováděn technologií předepsanou </w:t>
      </w:r>
      <w:r w:rsidRPr="000F4B3E">
        <w:t>výrobcem zařízení</w:t>
      </w:r>
      <w:r w:rsidR="006B6E3E">
        <w:t>, dle návodů a pokynů výrobce</w:t>
      </w:r>
      <w:r w:rsidRPr="000F4B3E">
        <w:t xml:space="preserve"> </w:t>
      </w:r>
      <w:r w:rsidR="006B6E3E">
        <w:t xml:space="preserve">a </w:t>
      </w:r>
      <w:r w:rsidR="00701C3D" w:rsidRPr="000F4B3E">
        <w:t>v sou</w:t>
      </w:r>
      <w:r w:rsidR="00701C3D">
        <w:t xml:space="preserve">ladu s </w:t>
      </w:r>
      <w:r w:rsidR="006B6E3E">
        <w:t>požadavk</w:t>
      </w:r>
      <w:r w:rsidR="00246AA1" w:rsidRPr="00200DB8">
        <w:t>y</w:t>
      </w:r>
      <w:r w:rsidRPr="000F4B3E">
        <w:t xml:space="preserve"> objednatele.</w:t>
      </w:r>
    </w:p>
    <w:p w:rsidR="000F4B3E" w:rsidRDefault="00F419F2" w:rsidP="000F4B3E">
      <w:pPr>
        <w:numPr>
          <w:ilvl w:val="0"/>
          <w:numId w:val="2"/>
        </w:numPr>
        <w:tabs>
          <w:tab w:val="clear" w:pos="720"/>
          <w:tab w:val="num" w:pos="426"/>
        </w:tabs>
        <w:ind w:left="426" w:hanging="426"/>
        <w:jc w:val="both"/>
      </w:pPr>
      <w:r w:rsidRPr="000F4B3E">
        <w:t>Ostatní práce a úkony</w:t>
      </w:r>
      <w:r w:rsidR="002C54C4">
        <w:t xml:space="preserve"> nad rámec pravidelného s</w:t>
      </w:r>
      <w:r w:rsidRPr="000F4B3E">
        <w:t>ervis</w:t>
      </w:r>
      <w:r w:rsidR="002C54C4">
        <w:t xml:space="preserve">u </w:t>
      </w:r>
      <w:r w:rsidR="002739D4">
        <w:t xml:space="preserve">a údržby </w:t>
      </w:r>
      <w:r w:rsidR="00E95146">
        <w:t xml:space="preserve">dle </w:t>
      </w:r>
      <w:r w:rsidR="002C54C4">
        <w:t>pokynů a návodů výrobce</w:t>
      </w:r>
      <w:r w:rsidRPr="000F4B3E">
        <w:t>,</w:t>
      </w:r>
      <w:r w:rsidR="00FF25D9" w:rsidRPr="000F4B3E">
        <w:t xml:space="preserve"> </w:t>
      </w:r>
      <w:r w:rsidRPr="000F4B3E">
        <w:t xml:space="preserve">budou prováděny v rozsahu dle požadavku objednatele na základě </w:t>
      </w:r>
      <w:r w:rsidR="006C6E2E">
        <w:t>oboustranně potvrzen</w:t>
      </w:r>
      <w:r w:rsidR="00AA1F07">
        <w:t>ých dílčích</w:t>
      </w:r>
      <w:r w:rsidR="006C6E2E">
        <w:t xml:space="preserve"> objednáv</w:t>
      </w:r>
      <w:r w:rsidR="00AA1F07">
        <w:t>e</w:t>
      </w:r>
      <w:r w:rsidR="006C6E2E">
        <w:t>k</w:t>
      </w:r>
      <w:r w:rsidR="002808F4" w:rsidRPr="002808F4">
        <w:t xml:space="preserve"> </w:t>
      </w:r>
      <w:r w:rsidR="002808F4">
        <w:t>v souladu s ustanovením čl. XI bodu 3</w:t>
      </w:r>
      <w:r w:rsidR="00185552">
        <w:t xml:space="preserve"> této smlouvy</w:t>
      </w:r>
      <w:r w:rsidR="002808F4">
        <w:t>.</w:t>
      </w:r>
    </w:p>
    <w:p w:rsidR="00F419F2" w:rsidRPr="003D0BE9" w:rsidRDefault="00F419F2" w:rsidP="00925F62">
      <w:pPr>
        <w:numPr>
          <w:ilvl w:val="0"/>
          <w:numId w:val="2"/>
        </w:numPr>
        <w:tabs>
          <w:tab w:val="clear" w:pos="720"/>
          <w:tab w:val="num" w:pos="426"/>
        </w:tabs>
        <w:ind w:left="426" w:hanging="426"/>
        <w:jc w:val="both"/>
      </w:pPr>
      <w:r w:rsidRPr="000F4B3E">
        <w:t xml:space="preserve">Zhotovitel se </w:t>
      </w:r>
      <w:r w:rsidR="00B93B7A">
        <w:t xml:space="preserve">při provádění servisních prací zavazuje </w:t>
      </w:r>
      <w:r w:rsidRPr="000F4B3E">
        <w:t>dodržovat obecně závazné bezpečnostní předpisy</w:t>
      </w:r>
      <w:r w:rsidR="00B93B7A">
        <w:t>,</w:t>
      </w:r>
      <w:r w:rsidR="000F4B3E">
        <w:t xml:space="preserve"> </w:t>
      </w:r>
      <w:r w:rsidRPr="000F4B3E">
        <w:t>interní směrnice v rámci svého oboru</w:t>
      </w:r>
      <w:r w:rsidR="006B6E3E">
        <w:t xml:space="preserve">, </w:t>
      </w:r>
      <w:r w:rsidR="00576A77">
        <w:t xml:space="preserve">pravidla </w:t>
      </w:r>
      <w:r w:rsidR="006B6E3E">
        <w:t>BOZP a požární předpisy</w:t>
      </w:r>
      <w:r w:rsidR="00B93B7A">
        <w:t xml:space="preserve"> a případné požadavky objednatele, se</w:t>
      </w:r>
      <w:r w:rsidR="00F854F3" w:rsidRPr="000F4B3E">
        <w:t xml:space="preserve"> </w:t>
      </w:r>
      <w:r w:rsidRPr="000F4B3E">
        <w:t xml:space="preserve">kterými jej objednatel </w:t>
      </w:r>
      <w:r w:rsidR="00B93B7A">
        <w:t xml:space="preserve">písemně </w:t>
      </w:r>
      <w:r w:rsidRPr="000F4B3E">
        <w:t>sezná</w:t>
      </w:r>
      <w:r w:rsidRPr="003D0BE9">
        <w:t>mí.</w:t>
      </w:r>
      <w:r w:rsidR="00246AA1" w:rsidRPr="003D0BE9">
        <w:t xml:space="preserve"> Zhotovitel </w:t>
      </w:r>
      <w:r w:rsidR="0091782A">
        <w:t>je povinen</w:t>
      </w:r>
      <w:r w:rsidR="00246AA1" w:rsidRPr="003D0BE9">
        <w:t xml:space="preserve"> dodržovat Základní požadavky k zajištění BOZP dle přílohy č. </w:t>
      </w:r>
      <w:r w:rsidR="0084538F">
        <w:t>4</w:t>
      </w:r>
      <w:r w:rsidR="0084538F" w:rsidRPr="003D0BE9">
        <w:t xml:space="preserve"> </w:t>
      </w:r>
      <w:r w:rsidR="00246AA1" w:rsidRPr="003D0BE9">
        <w:t>této smlouvy.</w:t>
      </w:r>
    </w:p>
    <w:p w:rsidR="00246AA1" w:rsidRDefault="00246AA1" w:rsidP="00246AA1">
      <w:pPr>
        <w:numPr>
          <w:ilvl w:val="0"/>
          <w:numId w:val="2"/>
        </w:numPr>
        <w:tabs>
          <w:tab w:val="clear" w:pos="720"/>
          <w:tab w:val="num" w:pos="426"/>
        </w:tabs>
        <w:ind w:left="426" w:hanging="426"/>
        <w:jc w:val="both"/>
      </w:pPr>
      <w:r w:rsidRPr="003D0BE9">
        <w:t xml:space="preserve">Zhotovitel je povinen informovat odpovědné zástupce objednatele, dle přílohy č. </w:t>
      </w:r>
      <w:r w:rsidR="006E28CC">
        <w:t>1</w:t>
      </w:r>
      <w:r w:rsidRPr="003D0BE9">
        <w:t xml:space="preserve">, o započetí pravidelných </w:t>
      </w:r>
      <w:r w:rsidR="00185552">
        <w:t xml:space="preserve">ročních </w:t>
      </w:r>
      <w:r w:rsidRPr="003D0BE9">
        <w:t xml:space="preserve">servisních </w:t>
      </w:r>
      <w:r w:rsidR="002739D4">
        <w:t xml:space="preserve">a údržbových </w:t>
      </w:r>
      <w:r w:rsidRPr="003D0BE9">
        <w:t>prací, a to nejpozději 5 pracovních dnů před zahájením.</w:t>
      </w:r>
    </w:p>
    <w:p w:rsidR="00503FEA" w:rsidRPr="003D0BE9" w:rsidRDefault="00503FEA" w:rsidP="00246AA1">
      <w:pPr>
        <w:numPr>
          <w:ilvl w:val="0"/>
          <w:numId w:val="2"/>
        </w:numPr>
        <w:tabs>
          <w:tab w:val="clear" w:pos="720"/>
          <w:tab w:val="num" w:pos="426"/>
        </w:tabs>
        <w:ind w:left="426" w:hanging="426"/>
        <w:jc w:val="both"/>
      </w:pPr>
      <w:r>
        <w:t xml:space="preserve">Po provedení </w:t>
      </w:r>
      <w:r w:rsidRPr="00D02247">
        <w:t>servisních</w:t>
      </w:r>
      <w:r>
        <w:t xml:space="preserve"> služeb a údržby bude zhotovitelem proveden zápis do </w:t>
      </w:r>
      <w:r w:rsidR="00533222">
        <w:t>výkazu o provedené opravě (zakázkového listu)</w:t>
      </w:r>
      <w:r>
        <w:t xml:space="preserve"> s popisem provedených úkonů potvrzený podpisem odpovědné osoby objednatele, který </w:t>
      </w:r>
      <w:r w:rsidR="00A602C4">
        <w:t xml:space="preserve">práce převzal. Tento dokument </w:t>
      </w:r>
      <w:r>
        <w:t>bude také součástí vystavené faktury.</w:t>
      </w:r>
    </w:p>
    <w:p w:rsidR="00246AA1" w:rsidRPr="00246AA1" w:rsidRDefault="00246AA1" w:rsidP="00246AA1">
      <w:pPr>
        <w:ind w:left="426"/>
        <w:jc w:val="both"/>
        <w:rPr>
          <w:color w:val="008000"/>
        </w:rPr>
      </w:pPr>
    </w:p>
    <w:p w:rsidR="00F419F2" w:rsidRDefault="00F419F2" w:rsidP="00925F62">
      <w:pPr>
        <w:jc w:val="both"/>
        <w:rPr>
          <w:b/>
        </w:rPr>
      </w:pPr>
      <w:r w:rsidRPr="000F4B3E">
        <w:rPr>
          <w:b/>
        </w:rPr>
        <w:t>- opravy</w:t>
      </w:r>
      <w:r w:rsidR="006C6E2E">
        <w:rPr>
          <w:b/>
        </w:rPr>
        <w:t>, poruchy a havárie</w:t>
      </w:r>
    </w:p>
    <w:p w:rsidR="002739D4" w:rsidRPr="000F4B3E" w:rsidRDefault="002739D4" w:rsidP="00925F62">
      <w:pPr>
        <w:jc w:val="both"/>
        <w:rPr>
          <w:b/>
        </w:rPr>
      </w:pPr>
    </w:p>
    <w:p w:rsidR="000F4B3E" w:rsidRDefault="00E541CF" w:rsidP="000F4B3E">
      <w:pPr>
        <w:numPr>
          <w:ilvl w:val="0"/>
          <w:numId w:val="2"/>
        </w:numPr>
        <w:tabs>
          <w:tab w:val="clear" w:pos="720"/>
          <w:tab w:val="num" w:pos="426"/>
        </w:tabs>
        <w:ind w:left="426" w:hanging="426"/>
        <w:jc w:val="both"/>
      </w:pPr>
      <w:r>
        <w:t>K odstranění nahlášené por</w:t>
      </w:r>
      <w:r w:rsidR="00F419F2" w:rsidRPr="000F4B3E">
        <w:t xml:space="preserve">uchy nebo </w:t>
      </w:r>
      <w:r w:rsidR="00EF54A4">
        <w:t>havárie</w:t>
      </w:r>
      <w:r w:rsidR="00F419F2" w:rsidRPr="000F4B3E">
        <w:t xml:space="preserve"> se dostaví pracovníci zhotovitele</w:t>
      </w:r>
      <w:r w:rsidR="00DC1CA5">
        <w:t xml:space="preserve"> nejpozději</w:t>
      </w:r>
      <w:r w:rsidR="00F419F2" w:rsidRPr="000F4B3E">
        <w:t xml:space="preserve"> </w:t>
      </w:r>
      <w:r w:rsidR="00F419F2" w:rsidRPr="007625FD">
        <w:t xml:space="preserve">do </w:t>
      </w:r>
      <w:r w:rsidR="00B93B7A" w:rsidRPr="007625FD">
        <w:t>2</w:t>
      </w:r>
      <w:r w:rsidR="005846D4">
        <w:t xml:space="preserve"> pracovních dnů </w:t>
      </w:r>
      <w:r w:rsidR="00F419F2" w:rsidRPr="000F4B3E">
        <w:t xml:space="preserve">od nahlášení </w:t>
      </w:r>
      <w:r w:rsidR="00B93B7A">
        <w:t>objednatelem</w:t>
      </w:r>
      <w:r w:rsidR="005B7C64">
        <w:t xml:space="preserve"> odpovědné osobě zhotovitele</w:t>
      </w:r>
      <w:r w:rsidR="00DC1CA5">
        <w:t xml:space="preserve">, pokud se objednatel se zhotovitelem nedohodnou </w:t>
      </w:r>
      <w:r w:rsidR="00494ABD">
        <w:t>jinak</w:t>
      </w:r>
      <w:r w:rsidR="00F419F2" w:rsidRPr="000F4B3E">
        <w:t xml:space="preserve">. </w:t>
      </w:r>
      <w:r w:rsidR="00B93B7A">
        <w:t xml:space="preserve">Požadavek </w:t>
      </w:r>
      <w:r w:rsidR="003D2FEF">
        <w:t xml:space="preserve">bude </w:t>
      </w:r>
      <w:r w:rsidR="00B93B7A">
        <w:t>objednatele</w:t>
      </w:r>
      <w:r w:rsidR="003D2FEF">
        <w:t>m</w:t>
      </w:r>
      <w:r w:rsidR="00B93B7A">
        <w:t xml:space="preserve"> </w:t>
      </w:r>
      <w:r w:rsidR="003D2FEF">
        <w:t xml:space="preserve">zhotoviteli </w:t>
      </w:r>
      <w:r w:rsidR="00F419F2" w:rsidRPr="000F4B3E">
        <w:t xml:space="preserve">nahlášen telefonicky nebo </w:t>
      </w:r>
      <w:r w:rsidR="005846D4">
        <w:t>emailem</w:t>
      </w:r>
      <w:r w:rsidR="00F419F2" w:rsidRPr="000F4B3E">
        <w:t xml:space="preserve"> odpovědným pracovníkem objednatele</w:t>
      </w:r>
      <w:r w:rsidR="003D2FEF">
        <w:t xml:space="preserve"> s tím</w:t>
      </w:r>
      <w:r w:rsidR="00F419F2" w:rsidRPr="000F4B3E">
        <w:t>,</w:t>
      </w:r>
      <w:r w:rsidR="003263ED" w:rsidRPr="000F4B3E">
        <w:t xml:space="preserve"> </w:t>
      </w:r>
      <w:r w:rsidR="00F419F2" w:rsidRPr="000F4B3E">
        <w:t xml:space="preserve">že toto nahlášení bude </w:t>
      </w:r>
      <w:r w:rsidR="005B7C64">
        <w:t xml:space="preserve">objednatelem </w:t>
      </w:r>
      <w:r w:rsidR="00E4659C" w:rsidRPr="003D0BE9">
        <w:t>nejpozději do 2 pracovních dnů</w:t>
      </w:r>
      <w:r w:rsidR="00F419F2" w:rsidRPr="000F4B3E">
        <w:t xml:space="preserve"> </w:t>
      </w:r>
      <w:r w:rsidR="00DC1CA5">
        <w:t xml:space="preserve">odesláno </w:t>
      </w:r>
      <w:r w:rsidR="00F419F2" w:rsidRPr="000F4B3E">
        <w:t>písemnou formou</w:t>
      </w:r>
      <w:r w:rsidR="00DC1CA5">
        <w:t xml:space="preserve"> na adresu zhotovitele</w:t>
      </w:r>
      <w:r w:rsidR="00F419F2" w:rsidRPr="000F4B3E">
        <w:t>.</w:t>
      </w:r>
      <w:r w:rsidR="003D2FEF">
        <w:t xml:space="preserve"> V rámci nahlášení bude objednatelem uveden popis </w:t>
      </w:r>
      <w:r w:rsidR="00EF54A4">
        <w:t>poruchy/havárie</w:t>
      </w:r>
      <w:r w:rsidR="00695484">
        <w:t>/požadavku.</w:t>
      </w:r>
      <w:r w:rsidR="005846D4">
        <w:t xml:space="preserve"> Seznam </w:t>
      </w:r>
      <w:r w:rsidR="005B7C64">
        <w:t>odpovědných pracovníků o</w:t>
      </w:r>
      <w:r w:rsidR="006963FD">
        <w:t>b</w:t>
      </w:r>
      <w:r w:rsidR="005B7C64">
        <w:t xml:space="preserve">jednatele </w:t>
      </w:r>
      <w:r w:rsidR="006963FD">
        <w:t xml:space="preserve">a zhotovitele </w:t>
      </w:r>
      <w:r w:rsidR="005B7C64">
        <w:t xml:space="preserve">je uveden v příloze č. </w:t>
      </w:r>
      <w:r w:rsidR="00D54C39">
        <w:t xml:space="preserve">1 </w:t>
      </w:r>
      <w:r w:rsidR="005B7C64">
        <w:t>této smlouvy.</w:t>
      </w:r>
    </w:p>
    <w:p w:rsidR="00AA5EF4" w:rsidRPr="003D0BE9" w:rsidRDefault="00AA5EF4" w:rsidP="00AA5EF4">
      <w:pPr>
        <w:numPr>
          <w:ilvl w:val="0"/>
          <w:numId w:val="2"/>
        </w:numPr>
        <w:tabs>
          <w:tab w:val="clear" w:pos="720"/>
        </w:tabs>
        <w:ind w:left="426" w:hanging="426"/>
        <w:jc w:val="both"/>
      </w:pPr>
      <w:r w:rsidRPr="003D0BE9">
        <w:t>Zhotovitel se zavazuje</w:t>
      </w:r>
      <w:r w:rsidR="00D86D8F" w:rsidRPr="003D0BE9">
        <w:t>, že v případě, kdy bude</w:t>
      </w:r>
      <w:r w:rsidRPr="003D0BE9">
        <w:t xml:space="preserve"> provádět servis zařízení</w:t>
      </w:r>
      <w:r w:rsidR="003D0BE9" w:rsidRPr="003D0BE9">
        <w:t>,</w:t>
      </w:r>
      <w:r w:rsidRPr="003D0BE9">
        <w:t xml:space="preserve"> </w:t>
      </w:r>
      <w:r w:rsidR="003D0BE9" w:rsidRPr="003D0BE9">
        <w:t xml:space="preserve">jež se nachází v </w:t>
      </w:r>
      <w:r w:rsidRPr="003D0BE9">
        <w:t>platné záruční dob</w:t>
      </w:r>
      <w:r w:rsidR="003D0BE9" w:rsidRPr="003D0BE9">
        <w:t>ě, bude posupovat</w:t>
      </w:r>
      <w:r w:rsidRPr="003D0BE9">
        <w:t xml:space="preserve"> tak, aby jeho činností nedošlo ke znemožnění uplatnění záručních vad. </w:t>
      </w:r>
    </w:p>
    <w:p w:rsidR="00AA5EF4" w:rsidRPr="00D4274A" w:rsidRDefault="00AA5EF4" w:rsidP="00AA5EF4">
      <w:pPr>
        <w:numPr>
          <w:ilvl w:val="0"/>
          <w:numId w:val="2"/>
        </w:numPr>
        <w:tabs>
          <w:tab w:val="clear" w:pos="720"/>
          <w:tab w:val="num" w:pos="426"/>
        </w:tabs>
        <w:ind w:left="426" w:hanging="426"/>
        <w:jc w:val="both"/>
        <w:rPr>
          <w:color w:val="FF0000"/>
        </w:rPr>
      </w:pPr>
      <w:r w:rsidRPr="003D0BE9">
        <w:lastRenderedPageBreak/>
        <w:t>V případě zjištění vad</w:t>
      </w:r>
      <w:r w:rsidR="003D0BE9" w:rsidRPr="003D0BE9">
        <w:t xml:space="preserve"> na zařízení, jež se nachází v platné záruční době</w:t>
      </w:r>
      <w:r w:rsidRPr="003D0BE9">
        <w:t>, které vyžadují opravu a potřebu náhradních dílů, nutných k opravě, je zhotovitel povinen na zjištěnou závadu a nutnost výměny vadných dílů bezprostředně upozornit odpovědné zástupce objednatele k uplatnění záruční vady</w:t>
      </w:r>
      <w:r w:rsidRPr="005A718F">
        <w:t>.</w:t>
      </w:r>
    </w:p>
    <w:p w:rsidR="00C86081" w:rsidRPr="000F4B3E" w:rsidRDefault="00C86081" w:rsidP="00AA5EF4">
      <w:pPr>
        <w:numPr>
          <w:ilvl w:val="0"/>
          <w:numId w:val="2"/>
        </w:numPr>
        <w:tabs>
          <w:tab w:val="clear" w:pos="720"/>
          <w:tab w:val="num" w:pos="426"/>
        </w:tabs>
        <w:ind w:left="426" w:hanging="426"/>
        <w:jc w:val="both"/>
      </w:pPr>
      <w:r w:rsidRPr="000F4B3E">
        <w:t xml:space="preserve">Oprava </w:t>
      </w:r>
      <w:r>
        <w:t xml:space="preserve">mimo nebo nad rámec záruční doby </w:t>
      </w:r>
      <w:r w:rsidRPr="000F4B3E">
        <w:t>bude provedena v termínu, rozsahu, ceně a záruce na základě zvláštního písemného ujednání obou smluvních stran</w:t>
      </w:r>
      <w:r w:rsidR="00EF54A4">
        <w:t>, které se bude řídit cenovými pravidly dle čl. VIII této smlouvy</w:t>
      </w:r>
      <w:r w:rsidRPr="000F4B3E">
        <w:t>.</w:t>
      </w:r>
      <w:r>
        <w:t xml:space="preserve"> Podkladem pro toto ujednání bude cenová nabídka, vypracovaná zhotovitelem.</w:t>
      </w:r>
    </w:p>
    <w:p w:rsidR="00732058" w:rsidRPr="00732058" w:rsidRDefault="00732058" w:rsidP="00732058">
      <w:pPr>
        <w:pStyle w:val="Zkladntext2"/>
        <w:numPr>
          <w:ilvl w:val="0"/>
          <w:numId w:val="2"/>
        </w:numPr>
        <w:tabs>
          <w:tab w:val="clear" w:pos="720"/>
          <w:tab w:val="num" w:pos="426"/>
        </w:tabs>
        <w:ind w:left="426" w:hanging="426"/>
        <w:jc w:val="both"/>
        <w:rPr>
          <w:sz w:val="20"/>
          <w:szCs w:val="20"/>
        </w:rPr>
      </w:pPr>
      <w:r w:rsidRPr="00732058">
        <w:rPr>
          <w:sz w:val="20"/>
          <w:szCs w:val="20"/>
        </w:rPr>
        <w:t>Náhradní díly mimo rozsah záručních oprav a spotřební materiál zajistí zhotovitel podle vzájemné dohody obou smluvních stran</w:t>
      </w:r>
      <w:r w:rsidR="00EF54A4">
        <w:rPr>
          <w:sz w:val="20"/>
          <w:szCs w:val="20"/>
        </w:rPr>
        <w:t xml:space="preserve">, cena náhradních dílů nebo materiálu bude stanovena </w:t>
      </w:r>
      <w:r w:rsidR="00364150">
        <w:rPr>
          <w:sz w:val="20"/>
          <w:szCs w:val="20"/>
        </w:rPr>
        <w:t xml:space="preserve">na </w:t>
      </w:r>
      <w:r w:rsidR="00364150" w:rsidRPr="00CC182B">
        <w:rPr>
          <w:sz w:val="20"/>
          <w:szCs w:val="20"/>
        </w:rPr>
        <w:t>základě aktuálního ceníku zhotovitele a</w:t>
      </w:r>
      <w:r w:rsidR="00364150">
        <w:rPr>
          <w:sz w:val="20"/>
          <w:szCs w:val="20"/>
        </w:rPr>
        <w:t xml:space="preserve"> </w:t>
      </w:r>
      <w:r w:rsidR="00EF54A4">
        <w:rPr>
          <w:sz w:val="20"/>
          <w:szCs w:val="20"/>
        </w:rPr>
        <w:t xml:space="preserve">dle v místě a čase </w:t>
      </w:r>
      <w:r w:rsidR="00393E21">
        <w:rPr>
          <w:sz w:val="20"/>
          <w:szCs w:val="20"/>
        </w:rPr>
        <w:t xml:space="preserve">cen </w:t>
      </w:r>
      <w:r w:rsidR="00EF54A4">
        <w:rPr>
          <w:sz w:val="20"/>
          <w:szCs w:val="20"/>
        </w:rPr>
        <w:t>obvykl</w:t>
      </w:r>
      <w:r w:rsidR="00393E21">
        <w:rPr>
          <w:sz w:val="20"/>
          <w:szCs w:val="20"/>
        </w:rPr>
        <w:t>ých</w:t>
      </w:r>
      <w:r w:rsidR="007361A5">
        <w:rPr>
          <w:sz w:val="20"/>
          <w:szCs w:val="20"/>
        </w:rPr>
        <w:t xml:space="preserve"> a o</w:t>
      </w:r>
      <w:r w:rsidR="007361A5" w:rsidRPr="007361A5">
        <w:rPr>
          <w:rFonts w:cs="Arial"/>
          <w:color w:val="000000"/>
          <w:sz w:val="20"/>
          <w:szCs w:val="20"/>
          <w:lang w:eastAsia="ar-SA"/>
        </w:rPr>
        <w:t xml:space="preserve">dsouhlasena </w:t>
      </w:r>
      <w:r w:rsidR="00F979C8">
        <w:rPr>
          <w:rFonts w:cs="Arial"/>
          <w:color w:val="000000"/>
          <w:sz w:val="20"/>
          <w:szCs w:val="20"/>
          <w:lang w:eastAsia="ar-SA"/>
        </w:rPr>
        <w:t>pověřenými</w:t>
      </w:r>
      <w:r w:rsidR="00F979C8" w:rsidRPr="007361A5">
        <w:rPr>
          <w:rFonts w:cs="Arial"/>
          <w:color w:val="000000"/>
          <w:sz w:val="20"/>
          <w:szCs w:val="20"/>
          <w:lang w:eastAsia="ar-SA"/>
        </w:rPr>
        <w:t xml:space="preserve"> </w:t>
      </w:r>
      <w:r w:rsidR="007361A5" w:rsidRPr="007361A5">
        <w:rPr>
          <w:rFonts w:cs="Arial"/>
          <w:color w:val="000000"/>
          <w:sz w:val="20"/>
          <w:szCs w:val="20"/>
          <w:lang w:eastAsia="ar-SA"/>
        </w:rPr>
        <w:t xml:space="preserve">pracovníky objednatele uvedenými v příloze č. </w:t>
      </w:r>
      <w:r w:rsidR="00D54C39">
        <w:rPr>
          <w:rFonts w:cs="Arial"/>
          <w:color w:val="000000"/>
          <w:sz w:val="20"/>
          <w:szCs w:val="20"/>
          <w:lang w:eastAsia="ar-SA"/>
        </w:rPr>
        <w:t>1</w:t>
      </w:r>
      <w:r w:rsidR="00D54C39" w:rsidRPr="007361A5">
        <w:rPr>
          <w:rFonts w:cs="Arial"/>
          <w:color w:val="000000"/>
          <w:sz w:val="20"/>
          <w:szCs w:val="20"/>
          <w:lang w:eastAsia="ar-SA"/>
        </w:rPr>
        <w:t xml:space="preserve"> </w:t>
      </w:r>
      <w:r w:rsidR="007361A5" w:rsidRPr="007361A5">
        <w:rPr>
          <w:rFonts w:cs="Arial"/>
          <w:color w:val="000000"/>
          <w:sz w:val="20"/>
          <w:szCs w:val="20"/>
          <w:lang w:eastAsia="ar-SA"/>
        </w:rPr>
        <w:t>bod 1. této smlouvy</w:t>
      </w:r>
      <w:r w:rsidR="007361A5">
        <w:rPr>
          <w:rFonts w:cs="Arial"/>
          <w:color w:val="000000"/>
          <w:sz w:val="20"/>
          <w:szCs w:val="20"/>
          <w:lang w:eastAsia="ar-SA"/>
        </w:rPr>
        <w:t xml:space="preserve"> před samotným zabudováním</w:t>
      </w:r>
      <w:r w:rsidR="0099581A" w:rsidRPr="007361A5">
        <w:rPr>
          <w:sz w:val="20"/>
          <w:szCs w:val="20"/>
        </w:rPr>
        <w:t>.</w:t>
      </w:r>
      <w:r w:rsidR="007361A5" w:rsidRPr="007361A5">
        <w:rPr>
          <w:rFonts w:cs="Arial"/>
          <w:color w:val="000000"/>
          <w:sz w:val="20"/>
          <w:szCs w:val="20"/>
          <w:lang w:eastAsia="ar-SA"/>
        </w:rPr>
        <w:t xml:space="preserve"> </w:t>
      </w:r>
    </w:p>
    <w:p w:rsidR="00925F62" w:rsidRDefault="00F419F2" w:rsidP="00425923">
      <w:pPr>
        <w:numPr>
          <w:ilvl w:val="0"/>
          <w:numId w:val="2"/>
        </w:numPr>
        <w:tabs>
          <w:tab w:val="clear" w:pos="720"/>
          <w:tab w:val="num" w:pos="426"/>
        </w:tabs>
        <w:ind w:left="426" w:hanging="426"/>
        <w:jc w:val="both"/>
      </w:pPr>
      <w:r w:rsidRPr="000F4B3E">
        <w:t xml:space="preserve">V případě zjištění potřeby opravy </w:t>
      </w:r>
      <w:r w:rsidR="00C86081">
        <w:t xml:space="preserve">většího rozsahu </w:t>
      </w:r>
      <w:r w:rsidRPr="000F4B3E">
        <w:t xml:space="preserve">nebo generální opravy je pracovník zhotovitele oprávněn </w:t>
      </w:r>
      <w:r w:rsidR="0008003B">
        <w:t xml:space="preserve">s vědomím </w:t>
      </w:r>
      <w:r w:rsidRPr="000F4B3E">
        <w:t>zástupce objednatele provést odstávku předmětného zařízení v nezbytně nutném rozsahu.</w:t>
      </w:r>
    </w:p>
    <w:p w:rsidR="0047353D" w:rsidRDefault="0047353D" w:rsidP="00425923">
      <w:pPr>
        <w:numPr>
          <w:ilvl w:val="0"/>
          <w:numId w:val="2"/>
        </w:numPr>
        <w:tabs>
          <w:tab w:val="clear" w:pos="720"/>
          <w:tab w:val="num" w:pos="426"/>
        </w:tabs>
        <w:ind w:left="426" w:hanging="426"/>
        <w:jc w:val="both"/>
      </w:pPr>
      <w:r w:rsidRPr="0047353D">
        <w:t xml:space="preserve">Zhotovitel je povinen upozornit objednatele na nevhodnou povahu či technické problémy zařízení, na němž je </w:t>
      </w:r>
      <w:r w:rsidR="00ED1CD4">
        <w:t>oprava</w:t>
      </w:r>
      <w:r w:rsidR="00ED1CD4" w:rsidRPr="0047353D">
        <w:t xml:space="preserve"> prováděn</w:t>
      </w:r>
      <w:r w:rsidR="00ED1CD4">
        <w:t>a</w:t>
      </w:r>
      <w:r w:rsidRPr="0047353D">
        <w:t>.</w:t>
      </w:r>
    </w:p>
    <w:p w:rsidR="0047353D" w:rsidRDefault="0047353D" w:rsidP="00425923">
      <w:pPr>
        <w:numPr>
          <w:ilvl w:val="0"/>
          <w:numId w:val="2"/>
        </w:numPr>
        <w:tabs>
          <w:tab w:val="clear" w:pos="720"/>
          <w:tab w:val="num" w:pos="426"/>
        </w:tabs>
        <w:ind w:left="426" w:hanging="426"/>
        <w:jc w:val="both"/>
      </w:pPr>
      <w:r w:rsidRPr="0047353D">
        <w:t xml:space="preserve">Objednatel je oprávněn uplatnit smluvní pokutu ve výši </w:t>
      </w:r>
      <w:r>
        <w:t>1000,-Kč</w:t>
      </w:r>
      <w:r w:rsidRPr="0047353D">
        <w:t xml:space="preserve"> za každý započatý den prodlení zhotovitele s dodáním předmětu plnění</w:t>
      </w:r>
      <w:r w:rsidR="00185552">
        <w:t xml:space="preserve"> </w:t>
      </w:r>
      <w:r w:rsidR="00185552" w:rsidRPr="0059083A">
        <w:t xml:space="preserve">dle čl. IV a čl. VI bodu </w:t>
      </w:r>
      <w:r w:rsidR="00F979C8">
        <w:t>7</w:t>
      </w:r>
      <w:r w:rsidR="00185552">
        <w:t>.</w:t>
      </w:r>
      <w:r w:rsidR="00185552" w:rsidRPr="0059083A">
        <w:t xml:space="preserve"> této smlouvy.</w:t>
      </w:r>
    </w:p>
    <w:p w:rsidR="00393E21" w:rsidRDefault="00185552" w:rsidP="00425923">
      <w:pPr>
        <w:numPr>
          <w:ilvl w:val="0"/>
          <w:numId w:val="2"/>
        </w:numPr>
        <w:tabs>
          <w:tab w:val="clear" w:pos="720"/>
          <w:tab w:val="num" w:pos="426"/>
        </w:tabs>
        <w:ind w:left="426" w:hanging="426"/>
        <w:jc w:val="both"/>
      </w:pPr>
      <w:r>
        <w:t xml:space="preserve">Po provedení </w:t>
      </w:r>
      <w:r w:rsidRPr="0070552F">
        <w:t xml:space="preserve">dílčího plnění </w:t>
      </w:r>
      <w:r w:rsidR="0070552F">
        <w:t xml:space="preserve">předmětu smlouvy dle konkrétní objednávky </w:t>
      </w:r>
      <w:r>
        <w:t xml:space="preserve">bude zhotovitelem proveden zápis do </w:t>
      </w:r>
      <w:r w:rsidR="00533222">
        <w:t xml:space="preserve">výkazu o provedené opravě (zakázkového listu) </w:t>
      </w:r>
      <w:r>
        <w:t>s popisem provedených úkonů potvrzený podpisem odpovědné osoby objednatele, který bude také součástí vystavené faktury.</w:t>
      </w:r>
    </w:p>
    <w:p w:rsidR="00E4659C" w:rsidRPr="003D0BE9" w:rsidRDefault="00E4659C" w:rsidP="00E4659C">
      <w:pPr>
        <w:numPr>
          <w:ilvl w:val="0"/>
          <w:numId w:val="2"/>
        </w:numPr>
        <w:tabs>
          <w:tab w:val="clear" w:pos="720"/>
          <w:tab w:val="num" w:pos="426"/>
        </w:tabs>
        <w:ind w:left="426" w:hanging="426"/>
        <w:jc w:val="both"/>
      </w:pPr>
      <w:r w:rsidRPr="003D0BE9">
        <w:t>Ujednáním o smluvní pokutě není dotčen nárok objednatele na náhradu škody v částce převyšující smluvní pokutu.</w:t>
      </w:r>
    </w:p>
    <w:p w:rsidR="00E4659C" w:rsidRDefault="00E4659C" w:rsidP="00E4659C">
      <w:pPr>
        <w:numPr>
          <w:ilvl w:val="0"/>
          <w:numId w:val="2"/>
        </w:numPr>
        <w:tabs>
          <w:tab w:val="clear" w:pos="720"/>
          <w:tab w:val="num" w:pos="426"/>
        </w:tabs>
        <w:ind w:left="426" w:hanging="426"/>
        <w:jc w:val="both"/>
      </w:pPr>
      <w:r w:rsidRPr="003D0BE9">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 Veškeré smluvní sankce mohou být započteny oproti faktuře vystavené zhotovitelem.</w:t>
      </w:r>
    </w:p>
    <w:p w:rsidR="00E06801" w:rsidRDefault="00E06801"/>
    <w:p w:rsidR="00F419F2" w:rsidRPr="000F4B3E" w:rsidRDefault="00F419F2">
      <w:pPr>
        <w:pStyle w:val="Nadpis4"/>
        <w:rPr>
          <w:sz w:val="24"/>
          <w:szCs w:val="24"/>
          <w:u w:val="none"/>
        </w:rPr>
      </w:pPr>
      <w:r w:rsidRPr="000F4B3E">
        <w:rPr>
          <w:sz w:val="24"/>
          <w:szCs w:val="24"/>
          <w:u w:val="none"/>
        </w:rPr>
        <w:t>V</w:t>
      </w:r>
      <w:r w:rsidR="00732058">
        <w:rPr>
          <w:sz w:val="24"/>
          <w:szCs w:val="24"/>
          <w:u w:val="none"/>
        </w:rPr>
        <w:t>I</w:t>
      </w:r>
      <w:r w:rsidR="00393E21">
        <w:rPr>
          <w:sz w:val="24"/>
          <w:szCs w:val="24"/>
          <w:u w:val="none"/>
        </w:rPr>
        <w:t>I</w:t>
      </w:r>
      <w:r w:rsidRPr="000F4B3E">
        <w:rPr>
          <w:sz w:val="24"/>
          <w:szCs w:val="24"/>
          <w:u w:val="none"/>
        </w:rPr>
        <w:t>. P</w:t>
      </w:r>
      <w:r w:rsidR="00732058">
        <w:rPr>
          <w:sz w:val="24"/>
          <w:szCs w:val="24"/>
          <w:u w:val="none"/>
        </w:rPr>
        <w:t>ovinnosti objednatele</w:t>
      </w:r>
    </w:p>
    <w:p w:rsidR="00F419F2" w:rsidRPr="000F4B3E" w:rsidRDefault="00F419F2">
      <w:pPr>
        <w:rPr>
          <w:b/>
        </w:rPr>
      </w:pPr>
    </w:p>
    <w:p w:rsidR="00E06801" w:rsidRDefault="00F419F2" w:rsidP="00E06801">
      <w:pPr>
        <w:numPr>
          <w:ilvl w:val="0"/>
          <w:numId w:val="4"/>
        </w:numPr>
        <w:tabs>
          <w:tab w:val="clear" w:pos="720"/>
          <w:tab w:val="num" w:pos="426"/>
        </w:tabs>
        <w:ind w:hanging="720"/>
      </w:pPr>
      <w:r w:rsidRPr="000F4B3E">
        <w:t>Zajistit provoz a údržbu zařízení v souladu s provozním předpisem výrobce.</w:t>
      </w:r>
    </w:p>
    <w:p w:rsidR="00E06801" w:rsidRDefault="00E06801" w:rsidP="00E06801">
      <w:pPr>
        <w:numPr>
          <w:ilvl w:val="0"/>
          <w:numId w:val="4"/>
        </w:numPr>
        <w:tabs>
          <w:tab w:val="clear" w:pos="720"/>
          <w:tab w:val="num" w:pos="426"/>
        </w:tabs>
        <w:ind w:left="426" w:hanging="426"/>
      </w:pPr>
      <w:r>
        <w:t>Prováděn</w:t>
      </w:r>
      <w:r w:rsidR="00CB2C39">
        <w:t>í pravidelného servisu zařízení</w:t>
      </w:r>
      <w:r w:rsidR="004D138C">
        <w:t xml:space="preserve"> </w:t>
      </w:r>
      <w:r>
        <w:t>je podmínkou pro dodržení záruční doby na zařízení v plném rozsahu, sjednaném v jiném platném dokumentu (smlouva o dílo, objednávka, atd.).</w:t>
      </w:r>
    </w:p>
    <w:p w:rsidR="000F4B3E" w:rsidRDefault="00F419F2" w:rsidP="0099581A">
      <w:pPr>
        <w:numPr>
          <w:ilvl w:val="0"/>
          <w:numId w:val="4"/>
        </w:numPr>
        <w:tabs>
          <w:tab w:val="clear" w:pos="720"/>
          <w:tab w:val="num" w:pos="426"/>
        </w:tabs>
        <w:ind w:left="426" w:hanging="426"/>
      </w:pPr>
      <w:r w:rsidRPr="000F4B3E">
        <w:t xml:space="preserve">Při zjištění poruchy nebo závady na zařízení neprodleně </w:t>
      </w:r>
      <w:smartTag w:uri="urn:schemas-microsoft-com:office:smarttags" w:element="PersonName">
        <w:r w:rsidRPr="000F4B3E">
          <w:t>info</w:t>
        </w:r>
      </w:smartTag>
      <w:r w:rsidRPr="000F4B3E">
        <w:t>rmovat zhotovitele</w:t>
      </w:r>
      <w:r w:rsidR="0099581A">
        <w:t>. Kontakty na zhotovitel</w:t>
      </w:r>
      <w:r w:rsidR="00393E21">
        <w:t xml:space="preserve">e jsou uvedeny v článcích I. a </w:t>
      </w:r>
      <w:r w:rsidR="00185552">
        <w:t xml:space="preserve">příloze č. </w:t>
      </w:r>
      <w:r w:rsidR="00F979C8">
        <w:t xml:space="preserve">1 </w:t>
      </w:r>
      <w:r w:rsidR="0099581A">
        <w:t>této smlouvy.</w:t>
      </w:r>
    </w:p>
    <w:p w:rsidR="000F4B3E" w:rsidRDefault="00F419F2" w:rsidP="000F4B3E">
      <w:pPr>
        <w:numPr>
          <w:ilvl w:val="0"/>
          <w:numId w:val="4"/>
        </w:numPr>
        <w:tabs>
          <w:tab w:val="clear" w:pos="720"/>
          <w:tab w:val="num" w:pos="426"/>
        </w:tabs>
        <w:ind w:left="426" w:hanging="426"/>
      </w:pPr>
      <w:r w:rsidRPr="000F4B3E">
        <w:t>Objednatel se zavazuje vytvořit pro pracovníky zhotovitele podmínky k plynulému průběhu servisních prací a oprav.</w:t>
      </w:r>
      <w:r w:rsidR="003263ED" w:rsidRPr="000F4B3E">
        <w:t xml:space="preserve"> </w:t>
      </w:r>
      <w:r w:rsidRPr="000F4B3E">
        <w:t>Objednatel na vyžádání zapůjčí dokumentaci zařízení</w:t>
      </w:r>
      <w:r w:rsidR="00494ABD">
        <w:t xml:space="preserve"> a</w:t>
      </w:r>
      <w:r w:rsidR="00596400" w:rsidRPr="000F4B3E">
        <w:t xml:space="preserve"> </w:t>
      </w:r>
      <w:r w:rsidRPr="000F4B3E">
        <w:t>zajistí vjezd služebního vozidla do blízkosti místa opravy.</w:t>
      </w:r>
    </w:p>
    <w:p w:rsidR="0047353D" w:rsidRDefault="0047353D" w:rsidP="00E06801">
      <w:pPr>
        <w:numPr>
          <w:ilvl w:val="0"/>
          <w:numId w:val="4"/>
        </w:numPr>
        <w:tabs>
          <w:tab w:val="clear" w:pos="720"/>
          <w:tab w:val="num" w:pos="426"/>
        </w:tabs>
        <w:ind w:left="426" w:hanging="426"/>
      </w:pPr>
      <w:r w:rsidRPr="0047353D">
        <w:t>Objednatel zajistí proškolení pracovníků zhotovitele v oblasti bezpečnosti práce, požární ochrany a ostrahy v areálech Dopravního podniku Ostrava a.s.</w:t>
      </w:r>
    </w:p>
    <w:p w:rsidR="007E48F2" w:rsidRDefault="007E48F2" w:rsidP="007E48F2"/>
    <w:p w:rsidR="00F419F2" w:rsidRPr="000F4B3E" w:rsidRDefault="00F419F2">
      <w:pPr>
        <w:pStyle w:val="Nadpis4"/>
        <w:rPr>
          <w:sz w:val="24"/>
          <w:szCs w:val="24"/>
          <w:u w:val="none"/>
        </w:rPr>
      </w:pPr>
      <w:r w:rsidRPr="00DE656E">
        <w:rPr>
          <w:sz w:val="24"/>
          <w:szCs w:val="24"/>
          <w:u w:val="none"/>
        </w:rPr>
        <w:t>VI</w:t>
      </w:r>
      <w:r w:rsidR="00732058" w:rsidRPr="00DE656E">
        <w:rPr>
          <w:sz w:val="24"/>
          <w:szCs w:val="24"/>
          <w:u w:val="none"/>
        </w:rPr>
        <w:t>I</w:t>
      </w:r>
      <w:r w:rsidR="00393E21" w:rsidRPr="00DE656E">
        <w:rPr>
          <w:sz w:val="24"/>
          <w:szCs w:val="24"/>
          <w:u w:val="none"/>
        </w:rPr>
        <w:t>I</w:t>
      </w:r>
      <w:r w:rsidRPr="00DE656E">
        <w:rPr>
          <w:sz w:val="24"/>
          <w:szCs w:val="24"/>
          <w:u w:val="none"/>
        </w:rPr>
        <w:t>.</w:t>
      </w:r>
      <w:r w:rsidR="00AA13F4" w:rsidRPr="00DE656E">
        <w:rPr>
          <w:sz w:val="24"/>
          <w:szCs w:val="24"/>
          <w:u w:val="none"/>
        </w:rPr>
        <w:t xml:space="preserve"> </w:t>
      </w:r>
      <w:r w:rsidRPr="00DE656E">
        <w:rPr>
          <w:sz w:val="24"/>
          <w:szCs w:val="24"/>
          <w:u w:val="none"/>
        </w:rPr>
        <w:t>C</w:t>
      </w:r>
      <w:r w:rsidR="00732058" w:rsidRPr="00DE656E">
        <w:rPr>
          <w:sz w:val="24"/>
          <w:szCs w:val="24"/>
          <w:u w:val="none"/>
        </w:rPr>
        <w:t>ena</w:t>
      </w:r>
    </w:p>
    <w:p w:rsidR="00F419F2" w:rsidRPr="000F4B3E" w:rsidRDefault="00F419F2">
      <w:pPr>
        <w:jc w:val="center"/>
      </w:pPr>
    </w:p>
    <w:p w:rsidR="007F2930" w:rsidRDefault="00F419F2" w:rsidP="000F4B3E">
      <w:pPr>
        <w:numPr>
          <w:ilvl w:val="0"/>
          <w:numId w:val="5"/>
        </w:numPr>
        <w:tabs>
          <w:tab w:val="clear" w:pos="720"/>
          <w:tab w:val="num" w:pos="426"/>
        </w:tabs>
        <w:ind w:left="426" w:hanging="426"/>
        <w:jc w:val="both"/>
      </w:pPr>
      <w:r w:rsidRPr="000F4B3E">
        <w:t xml:space="preserve">Cena za </w:t>
      </w:r>
      <w:r w:rsidR="006E0F7D">
        <w:t>servis a opravy zařízení</w:t>
      </w:r>
      <w:r w:rsidRPr="000F4B3E">
        <w:t xml:space="preserve"> je stanovena dohodou obou smluvních stran </w:t>
      </w:r>
      <w:r w:rsidR="007F2930">
        <w:t>takto:</w:t>
      </w:r>
    </w:p>
    <w:p w:rsidR="00727152" w:rsidRDefault="00364150" w:rsidP="00727152">
      <w:pPr>
        <w:numPr>
          <w:ilvl w:val="0"/>
          <w:numId w:val="28"/>
        </w:numPr>
        <w:jc w:val="both"/>
      </w:pPr>
      <w:r>
        <w:t>Smluvní strany se dohodly, že cena za provedení servisních prací a údržby dle čl. II bod 1. a čl. IV bod 1. je kalkulována jako jednotková za každé jednotlivé zařízení a</w:t>
      </w:r>
      <w:r w:rsidR="006E0F7D">
        <w:t xml:space="preserve"> je</w:t>
      </w:r>
      <w:r w:rsidR="00302DE7">
        <w:t xml:space="preserve"> uvedena v</w:t>
      </w:r>
      <w:r w:rsidR="006E0F7D">
        <w:t xml:space="preserve"> </w:t>
      </w:r>
      <w:r w:rsidR="00302DE7">
        <w:t xml:space="preserve">příloze č. </w:t>
      </w:r>
      <w:r w:rsidR="00F979C8">
        <w:t xml:space="preserve">3 </w:t>
      </w:r>
      <w:r w:rsidR="00727152">
        <w:t>této smlouvy</w:t>
      </w:r>
      <w:r w:rsidR="00302DE7">
        <w:t>.</w:t>
      </w:r>
    </w:p>
    <w:p w:rsidR="003943EB" w:rsidRDefault="003943EB">
      <w:pPr>
        <w:ind w:left="786"/>
        <w:jc w:val="both"/>
      </w:pPr>
    </w:p>
    <w:p w:rsidR="00364150" w:rsidRDefault="00364150" w:rsidP="00364150">
      <w:pPr>
        <w:numPr>
          <w:ilvl w:val="0"/>
          <w:numId w:val="28"/>
        </w:numPr>
        <w:jc w:val="both"/>
      </w:pPr>
      <w:r>
        <w:t xml:space="preserve">Smluvní strany se dohodly, že cena za zajištění opravy, odstranění poruchy nebo havárie vč. nákladů za dopravu za každý výjezd k zajištění opravy zařízení je kalkulována jako jednotková a činí </w:t>
      </w:r>
      <w:permStart w:id="1763992461" w:edGrp="everyone"/>
      <w:r w:rsidR="00F11A22">
        <w:t>399</w:t>
      </w:r>
      <w:r>
        <w:rPr>
          <w:b/>
          <w:bCs/>
        </w:rPr>
        <w:t>,-</w:t>
      </w:r>
      <w:r>
        <w:t xml:space="preserve"> </w:t>
      </w:r>
      <w:permEnd w:id="1763992461"/>
      <w:r>
        <w:t>Kč bez DPH za hodinu práce</w:t>
      </w:r>
      <w:r w:rsidRPr="00EA64E0">
        <w:t xml:space="preserve"> </w:t>
      </w:r>
      <w:r>
        <w:t xml:space="preserve">dle přílohy č. 3 této smlouvy. Předpokládaná cena plnění bude uvedena v konkrétní kalkulaci nákladů za opravu, odstranění poruchy či havárie a bude složena z ceny za práci (v souladu s jednotkovou cenou) a ceny za použitý materiál dle aktuálního ceníku zhotovitele. </w:t>
      </w:r>
    </w:p>
    <w:p w:rsidR="00364150" w:rsidRDefault="00364150" w:rsidP="00364150">
      <w:pPr>
        <w:ind w:left="786"/>
        <w:jc w:val="both"/>
      </w:pPr>
    </w:p>
    <w:p w:rsidR="00364150" w:rsidRDefault="00364150" w:rsidP="00364150">
      <w:pPr>
        <w:numPr>
          <w:ilvl w:val="0"/>
          <w:numId w:val="28"/>
        </w:numPr>
        <w:jc w:val="both"/>
      </w:pPr>
      <w:r>
        <w:t xml:space="preserve">Před zahájením prací na opravě musí být kalkulace nákladů na opravu </w:t>
      </w:r>
      <w:r w:rsidRPr="00984B8A">
        <w:rPr>
          <w:rFonts w:cs="Arial"/>
          <w:color w:val="000000"/>
          <w:lang w:eastAsia="ar-SA"/>
        </w:rPr>
        <w:t>oboustranně odsouhlasena</w:t>
      </w:r>
      <w:r>
        <w:rPr>
          <w:rFonts w:cs="Arial"/>
          <w:color w:val="000000"/>
          <w:lang w:eastAsia="ar-SA"/>
        </w:rPr>
        <w:t xml:space="preserve"> odpovědnými pracovníky objednatele uvedenými v příloze č. 1 bod 1. této smlouvy a odpovědnými pracovníky zhotovitele.</w:t>
      </w:r>
      <w:r w:rsidRPr="003E19BB">
        <w:t xml:space="preserve"> </w:t>
      </w:r>
      <w:r>
        <w:t>S ohledem na to, že cena za materiál je stanovována na základě aktuálního ceníku zhotovitele (viz čl. VI bod 11.), je objednatel oprávněn si ověřit, zda kalkulovaná cena za materiál nepřevyšuje jeho obvyklou tržní cenu. Objednatel je v tomto případě oprávněn požadovat, aby materiál k provedení díla (všechny nebo jen některé položky) mohl dodat objednatel. V tomto případě pak musí z objednávky jednoznačně vyplývat, které položky materiálu dodá pro provedení díla objednatel. Nebude-li dohodnuto jinak, tak lhůta k provedení díla začíná běžet až ode dne doručení sjednaného materiálu objednatelem zhotoviteli.</w:t>
      </w:r>
    </w:p>
    <w:p w:rsidR="00364150" w:rsidRDefault="00364150" w:rsidP="00364150">
      <w:pPr>
        <w:numPr>
          <w:ilvl w:val="0"/>
          <w:numId w:val="28"/>
        </w:numPr>
        <w:jc w:val="both"/>
      </w:pPr>
      <w:r>
        <w:rPr>
          <w:rFonts w:cs="Arial"/>
          <w:color w:val="000000"/>
          <w:lang w:eastAsia="ar-SA"/>
        </w:rPr>
        <w:lastRenderedPageBreak/>
        <w:t>V případě požadavku na odstranění havárie může být za objednávku považována telefonická nebo emailová forma objednávky, která bude po zajištění výsledku neprodleně stvrzena písemnou formou.</w:t>
      </w:r>
    </w:p>
    <w:p w:rsidR="00727152" w:rsidRDefault="006833C6" w:rsidP="00727152">
      <w:pPr>
        <w:ind w:left="786"/>
        <w:jc w:val="both"/>
        <w:rPr>
          <w:rFonts w:cs="Arial"/>
          <w:color w:val="000000"/>
          <w:lang w:eastAsia="ar-SA"/>
        </w:rPr>
      </w:pPr>
      <w:r w:rsidRPr="00984B8A">
        <w:rPr>
          <w:rFonts w:cs="Arial"/>
          <w:color w:val="000000"/>
          <w:lang w:eastAsia="ar-SA"/>
        </w:rPr>
        <w:t xml:space="preserve"> </w:t>
      </w:r>
    </w:p>
    <w:p w:rsidR="00B460E7" w:rsidRDefault="00B460E7" w:rsidP="00727152">
      <w:pPr>
        <w:ind w:left="786"/>
        <w:jc w:val="both"/>
        <w:rPr>
          <w:rFonts w:cs="Arial"/>
          <w:color w:val="000000"/>
          <w:lang w:eastAsia="ar-SA"/>
        </w:rPr>
      </w:pPr>
    </w:p>
    <w:p w:rsidR="00B460E7" w:rsidRPr="004B4E64" w:rsidRDefault="00A40091" w:rsidP="002739D4">
      <w:pPr>
        <w:ind w:left="708"/>
        <w:jc w:val="both"/>
        <w:rPr>
          <w:color w:val="000000"/>
          <w:u w:val="single"/>
        </w:rPr>
      </w:pPr>
      <w:r w:rsidRPr="00503FEA">
        <w:rPr>
          <w:color w:val="000000"/>
          <w:u w:val="single"/>
        </w:rPr>
        <w:t xml:space="preserve">Celková cena za plnění </w:t>
      </w:r>
      <w:r w:rsidR="0070552F">
        <w:rPr>
          <w:color w:val="000000"/>
          <w:u w:val="single"/>
        </w:rPr>
        <w:t>předmětu smlouvy</w:t>
      </w:r>
      <w:r w:rsidR="0070552F" w:rsidRPr="00503FEA">
        <w:rPr>
          <w:color w:val="000000"/>
          <w:u w:val="single"/>
        </w:rPr>
        <w:t xml:space="preserve"> </w:t>
      </w:r>
      <w:r w:rsidRPr="00503FEA">
        <w:rPr>
          <w:color w:val="000000"/>
          <w:u w:val="single"/>
        </w:rPr>
        <w:t xml:space="preserve">dle této smlouvy nepřesáhne částku </w:t>
      </w:r>
      <w:r w:rsidR="006D6493" w:rsidRPr="00503FEA">
        <w:rPr>
          <w:color w:val="000000"/>
          <w:u w:val="single"/>
        </w:rPr>
        <w:t>2</w:t>
      </w:r>
      <w:r w:rsidRPr="00503FEA">
        <w:rPr>
          <w:color w:val="000000"/>
          <w:u w:val="single"/>
        </w:rPr>
        <w:t>.</w:t>
      </w:r>
      <w:r w:rsidR="006D6493" w:rsidRPr="00503FEA">
        <w:rPr>
          <w:color w:val="000000"/>
          <w:u w:val="single"/>
        </w:rPr>
        <w:t>0</w:t>
      </w:r>
      <w:r w:rsidRPr="00503FEA">
        <w:rPr>
          <w:color w:val="000000"/>
          <w:u w:val="single"/>
        </w:rPr>
        <w:t>00.000,-Kč</w:t>
      </w:r>
      <w:r w:rsidR="00E16276">
        <w:rPr>
          <w:color w:val="000000"/>
          <w:u w:val="single"/>
        </w:rPr>
        <w:t xml:space="preserve"> </w:t>
      </w:r>
      <w:r w:rsidRPr="00503FEA">
        <w:rPr>
          <w:color w:val="000000"/>
          <w:u w:val="single"/>
        </w:rPr>
        <w:t xml:space="preserve">bez DPH </w:t>
      </w:r>
      <w:r w:rsidR="00E16276">
        <w:rPr>
          <w:color w:val="000000"/>
          <w:u w:val="single"/>
        </w:rPr>
        <w:t xml:space="preserve">včetně opčního práva dle čl.XI odst.3 této smlouvy </w:t>
      </w:r>
      <w:r w:rsidR="00E16276" w:rsidRPr="00503FEA">
        <w:rPr>
          <w:color w:val="000000"/>
          <w:u w:val="single"/>
        </w:rPr>
        <w:t xml:space="preserve"> </w:t>
      </w:r>
      <w:r w:rsidRPr="00503FEA">
        <w:rPr>
          <w:color w:val="000000"/>
          <w:u w:val="single"/>
        </w:rPr>
        <w:t>za celou dobu platnosti této smlouvy.</w:t>
      </w:r>
    </w:p>
    <w:p w:rsidR="00B460E7" w:rsidRDefault="00B460E7" w:rsidP="00727152">
      <w:pPr>
        <w:ind w:left="786"/>
        <w:jc w:val="both"/>
      </w:pPr>
    </w:p>
    <w:p w:rsidR="0038669D" w:rsidRPr="000F4B3E" w:rsidRDefault="0038669D" w:rsidP="00727152">
      <w:pPr>
        <w:tabs>
          <w:tab w:val="num" w:pos="1440"/>
        </w:tabs>
        <w:ind w:left="1080"/>
        <w:jc w:val="both"/>
        <w:rPr>
          <w:b/>
        </w:rPr>
      </w:pPr>
    </w:p>
    <w:p w:rsidR="00B74D4D" w:rsidRDefault="00F419F2" w:rsidP="00B74D4D">
      <w:pPr>
        <w:numPr>
          <w:ilvl w:val="0"/>
          <w:numId w:val="5"/>
        </w:numPr>
        <w:tabs>
          <w:tab w:val="clear" w:pos="720"/>
          <w:tab w:val="num" w:pos="426"/>
        </w:tabs>
        <w:ind w:hanging="720"/>
        <w:jc w:val="both"/>
      </w:pPr>
      <w:r w:rsidRPr="000F4B3E">
        <w:t>K ceně bude připočt</w:t>
      </w:r>
      <w:r w:rsidR="00732058">
        <w:t>eno</w:t>
      </w:r>
      <w:r w:rsidRPr="000F4B3E">
        <w:t xml:space="preserve"> DPH</w:t>
      </w:r>
      <w:r w:rsidR="00B74D4D">
        <w:t xml:space="preserve"> </w:t>
      </w:r>
      <w:r w:rsidR="00732058">
        <w:t xml:space="preserve">ve výši </w:t>
      </w:r>
      <w:r w:rsidR="00B74D4D">
        <w:t>dle platné legislativy</w:t>
      </w:r>
      <w:r w:rsidRPr="000F4B3E">
        <w:t>.</w:t>
      </w:r>
    </w:p>
    <w:p w:rsidR="00FD516C" w:rsidRDefault="007D17B3" w:rsidP="007D17B3">
      <w:pPr>
        <w:numPr>
          <w:ilvl w:val="0"/>
          <w:numId w:val="5"/>
        </w:numPr>
        <w:tabs>
          <w:tab w:val="clear" w:pos="720"/>
          <w:tab w:val="num" w:pos="426"/>
        </w:tabs>
        <w:ind w:left="426" w:hanging="426"/>
        <w:jc w:val="both"/>
      </w:pPr>
      <w:r>
        <w:t xml:space="preserve">Úplata za poskytované </w:t>
      </w:r>
      <w:r w:rsidR="0070552F" w:rsidRPr="00704D20">
        <w:t>s</w:t>
      </w:r>
      <w:r w:rsidR="007E48F2" w:rsidRPr="00704D20">
        <w:t>luž</w:t>
      </w:r>
      <w:r w:rsidR="0070552F" w:rsidRPr="00704D20">
        <w:t>b</w:t>
      </w:r>
      <w:r w:rsidR="007E48F2" w:rsidRPr="00704D20">
        <w:t>y</w:t>
      </w:r>
      <w:r w:rsidR="0070552F">
        <w:t xml:space="preserve"> </w:t>
      </w:r>
      <w:r>
        <w:t>bude provedena na základě faktury – daňového dokladu vystaveného zhotovitelem. Doklad bude vystaven vždy do 15 dnů ode dne uskutečnění zdanitelného plnění, tímto dnem bude den poskytnutí služby (provedení pravidelného servisu, opravy, odstranění následků poruchy nebo havárie).</w:t>
      </w:r>
    </w:p>
    <w:p w:rsidR="00B74D4D" w:rsidRDefault="00B74D4D" w:rsidP="00FD516C">
      <w:pPr>
        <w:numPr>
          <w:ilvl w:val="0"/>
          <w:numId w:val="5"/>
        </w:numPr>
        <w:tabs>
          <w:tab w:val="clear" w:pos="720"/>
          <w:tab w:val="num" w:pos="426"/>
        </w:tabs>
        <w:ind w:left="426" w:hanging="426"/>
        <w:jc w:val="both"/>
      </w:pPr>
      <w:r>
        <w:t>Splatnost faktur se s</w:t>
      </w:r>
      <w:r w:rsidR="00727152">
        <w:t>tanovuje na 30</w:t>
      </w:r>
      <w:r>
        <w:t xml:space="preserve"> </w:t>
      </w:r>
      <w:r w:rsidR="00FD516C">
        <w:t xml:space="preserve">kalendářních </w:t>
      </w:r>
      <w:r>
        <w:t>dnů</w:t>
      </w:r>
      <w:r w:rsidR="00FD516C">
        <w:t xml:space="preserve"> ode dne jejich doručení objednateli</w:t>
      </w:r>
      <w:r>
        <w:t>.</w:t>
      </w:r>
      <w:r w:rsidR="00FD516C">
        <w:t xml:space="preserve"> V </w:t>
      </w:r>
      <w:r w:rsidR="00FD516C" w:rsidRPr="003D0BE9">
        <w:t>po</w:t>
      </w:r>
      <w:r w:rsidR="00E37302" w:rsidRPr="003D0BE9">
        <w:t>c</w:t>
      </w:r>
      <w:r w:rsidR="00FD516C" w:rsidRPr="003D0BE9">
        <w:t>hybnostech</w:t>
      </w:r>
      <w:r w:rsidR="00FD516C">
        <w:t xml:space="preserve"> se má za to, že faktura byla doručena třetí pracovní den po jejím odeslání. </w:t>
      </w:r>
    </w:p>
    <w:p w:rsidR="00F419F2" w:rsidRDefault="00F419F2" w:rsidP="00425923">
      <w:pPr>
        <w:numPr>
          <w:ilvl w:val="0"/>
          <w:numId w:val="5"/>
        </w:numPr>
        <w:tabs>
          <w:tab w:val="clear" w:pos="720"/>
          <w:tab w:val="num" w:pos="426"/>
        </w:tabs>
        <w:ind w:left="426" w:hanging="426"/>
        <w:jc w:val="both"/>
      </w:pPr>
      <w:r w:rsidRPr="000F4B3E">
        <w:t>V případě,</w:t>
      </w:r>
      <w:r w:rsidR="000C70D5" w:rsidRPr="000F4B3E">
        <w:t xml:space="preserve"> </w:t>
      </w:r>
      <w:r w:rsidRPr="000F4B3E">
        <w:t>že objednatel zhotoviteli neuhradí fakturovanou částku v</w:t>
      </w:r>
      <w:r w:rsidR="00B74D4D">
        <w:t> </w:t>
      </w:r>
      <w:r w:rsidRPr="000F4B3E">
        <w:t>termínu</w:t>
      </w:r>
      <w:r w:rsidR="00B74D4D">
        <w:t xml:space="preserve"> splatnosti</w:t>
      </w:r>
      <w:r w:rsidRPr="000F4B3E">
        <w:t>,</w:t>
      </w:r>
      <w:r w:rsidR="000C70D5" w:rsidRPr="000F4B3E">
        <w:t xml:space="preserve"> </w:t>
      </w:r>
      <w:r w:rsidRPr="000F4B3E">
        <w:t>vyhra</w:t>
      </w:r>
      <w:r w:rsidR="00596400" w:rsidRPr="000F4B3E">
        <w:t>z</w:t>
      </w:r>
      <w:r w:rsidRPr="000F4B3E">
        <w:t xml:space="preserve">uje si zhotovitel právo účtovat </w:t>
      </w:r>
      <w:r w:rsidR="009A2568" w:rsidRPr="000F4B3E">
        <w:t>sjednan</w:t>
      </w:r>
      <w:r w:rsidR="009A2568">
        <w:t xml:space="preserve">ý </w:t>
      </w:r>
      <w:r w:rsidRPr="000F4B3E">
        <w:t xml:space="preserve">smluvní </w:t>
      </w:r>
      <w:r w:rsidR="009A2568">
        <w:t>úrok z prodlení</w:t>
      </w:r>
      <w:r w:rsidRPr="000F4B3E">
        <w:t>, a to ve výši 0</w:t>
      </w:r>
      <w:r w:rsidR="00B74D4D">
        <w:t>,</w:t>
      </w:r>
      <w:r w:rsidR="00727152">
        <w:t>05</w:t>
      </w:r>
      <w:r w:rsidR="00B74D4D">
        <w:t xml:space="preserve"> </w:t>
      </w:r>
      <w:r w:rsidRPr="000F4B3E">
        <w:t xml:space="preserve">% z </w:t>
      </w:r>
      <w:r w:rsidR="0070552F">
        <w:t>dlužné</w:t>
      </w:r>
      <w:r w:rsidR="0070552F" w:rsidRPr="000F4B3E">
        <w:t xml:space="preserve"> </w:t>
      </w:r>
      <w:r w:rsidRPr="000F4B3E">
        <w:t>částky za každý den prodlení až do úplné úhrady fakturované částky.</w:t>
      </w:r>
    </w:p>
    <w:p w:rsidR="006521EE" w:rsidRPr="00946FE5" w:rsidRDefault="00EE3311" w:rsidP="006521EE">
      <w:pPr>
        <w:numPr>
          <w:ilvl w:val="0"/>
          <w:numId w:val="5"/>
        </w:numPr>
        <w:tabs>
          <w:tab w:val="clear" w:pos="720"/>
          <w:tab w:val="num" w:pos="426"/>
        </w:tabs>
        <w:ind w:left="426" w:hanging="426"/>
        <w:jc w:val="both"/>
        <w:rPr>
          <w:b/>
        </w:rPr>
      </w:pPr>
      <w:r w:rsidRPr="00EE3311">
        <w:t>Smluvní strany sjednávají, že cenu plnění této smlouvy lze zvýšit pouze v případě:</w:t>
      </w:r>
    </w:p>
    <w:p w:rsidR="006521EE" w:rsidRPr="00946FE5" w:rsidRDefault="006521EE" w:rsidP="006521EE">
      <w:pPr>
        <w:numPr>
          <w:ilvl w:val="0"/>
          <w:numId w:val="38"/>
        </w:numPr>
        <w:spacing w:before="40"/>
        <w:ind w:left="709" w:hanging="283"/>
        <w:jc w:val="both"/>
        <w:rPr>
          <w:b/>
        </w:rPr>
      </w:pPr>
      <w:r w:rsidRPr="00946FE5">
        <w:t xml:space="preserve">pokud </w:t>
      </w:r>
      <w:r w:rsidR="00191E8E">
        <w:t>v průběhu plnění smlouvy dojde ke změnám legislativních či technických předpisů a norem, které budou mít prokazatelný vliv na výši nabídkové ceny poskytovatele</w:t>
      </w:r>
    </w:p>
    <w:p w:rsidR="006521EE" w:rsidRPr="00946FE5" w:rsidRDefault="00191E8E" w:rsidP="006521EE">
      <w:pPr>
        <w:pStyle w:val="Odstavecseseznamem"/>
        <w:widowControl/>
        <w:numPr>
          <w:ilvl w:val="0"/>
          <w:numId w:val="38"/>
        </w:numPr>
        <w:tabs>
          <w:tab w:val="left" w:pos="426"/>
        </w:tabs>
        <w:suppressAutoHyphens w:val="0"/>
        <w:spacing w:before="60"/>
        <w:ind w:left="709" w:hanging="284"/>
        <w:jc w:val="both"/>
        <w:rPr>
          <w:rFonts w:ascii="Times New Roman" w:hAnsi="Times New Roman"/>
          <w:szCs w:val="20"/>
        </w:rPr>
      </w:pPr>
      <w:r>
        <w:rPr>
          <w:rFonts w:ascii="Times New Roman" w:hAnsi="Times New Roman"/>
          <w:color w:val="000000"/>
          <w:szCs w:val="20"/>
        </w:rPr>
        <w:t>přesáhne-li součet meziroční míry inflace vyjádřené přírůstkem průměrného ročního indexu spotřebitelských cen vyhlašované ČSÚ 5 %, a to počínaje meziroční mírou inflace k 31. 12. 2016. Změnu cen bude možné z tohoto důvodu sjednat k 1. lednu následujícího roku, např. bude-li meziroční míra inflace k 31. prosinci 2016 činit 5,5 %, bude možné sjednat cenové změny účinné od 1. ledna 2017; bude-li meziroční míra inflace k 31. prosinci 2016 činit 4,5 %, ceny se od 1. ledna 2017 nezmění; pokud k 31. 12. 2017 bude meziroční míra inflace 3,5 %, bude možné sjednat cenové změny s účinností od 1. ledna 2018.</w:t>
      </w:r>
    </w:p>
    <w:p w:rsidR="006521EE" w:rsidRPr="00946FE5" w:rsidRDefault="006521EE" w:rsidP="006521EE">
      <w:pPr>
        <w:ind w:left="426"/>
        <w:jc w:val="both"/>
      </w:pPr>
    </w:p>
    <w:p w:rsidR="006521EE" w:rsidRDefault="006521EE" w:rsidP="006521EE">
      <w:pPr>
        <w:ind w:left="426"/>
        <w:jc w:val="both"/>
      </w:pPr>
    </w:p>
    <w:p w:rsidR="00B74D4D" w:rsidRPr="000F4B3E" w:rsidRDefault="00B74D4D"/>
    <w:p w:rsidR="00F419F2" w:rsidRPr="005476AD" w:rsidRDefault="00F419F2">
      <w:pPr>
        <w:jc w:val="center"/>
        <w:rPr>
          <w:b/>
          <w:color w:val="000000"/>
          <w:sz w:val="24"/>
          <w:szCs w:val="24"/>
        </w:rPr>
      </w:pPr>
      <w:r w:rsidRPr="005476AD">
        <w:rPr>
          <w:b/>
          <w:color w:val="000000"/>
          <w:sz w:val="24"/>
          <w:szCs w:val="24"/>
        </w:rPr>
        <w:t>I</w:t>
      </w:r>
      <w:r w:rsidR="00393E21" w:rsidRPr="005476AD">
        <w:rPr>
          <w:b/>
          <w:color w:val="000000"/>
          <w:sz w:val="24"/>
          <w:szCs w:val="24"/>
        </w:rPr>
        <w:t>X</w:t>
      </w:r>
      <w:r w:rsidRPr="005476AD">
        <w:rPr>
          <w:b/>
          <w:color w:val="000000"/>
          <w:sz w:val="24"/>
          <w:szCs w:val="24"/>
        </w:rPr>
        <w:t>.</w:t>
      </w:r>
      <w:r w:rsidR="00AA13F4" w:rsidRPr="005476AD">
        <w:rPr>
          <w:b/>
          <w:color w:val="000000"/>
          <w:sz w:val="24"/>
          <w:szCs w:val="24"/>
        </w:rPr>
        <w:t xml:space="preserve"> </w:t>
      </w:r>
      <w:r w:rsidR="0099581A" w:rsidRPr="005476AD">
        <w:rPr>
          <w:b/>
          <w:color w:val="000000"/>
          <w:sz w:val="24"/>
          <w:szCs w:val="24"/>
        </w:rPr>
        <w:t>Osoby oprávněné jednat ve věcech technických</w:t>
      </w:r>
      <w:r w:rsidRPr="005476AD">
        <w:rPr>
          <w:b/>
          <w:color w:val="000000"/>
          <w:sz w:val="24"/>
          <w:szCs w:val="24"/>
        </w:rPr>
        <w:t xml:space="preserve"> </w:t>
      </w:r>
    </w:p>
    <w:p w:rsidR="00F419F2" w:rsidRPr="005476AD" w:rsidRDefault="00F419F2">
      <w:pPr>
        <w:rPr>
          <w:color w:val="000000"/>
        </w:rPr>
      </w:pPr>
    </w:p>
    <w:p w:rsidR="00F419F2" w:rsidRPr="005476AD" w:rsidRDefault="005876CC" w:rsidP="005876CC">
      <w:pPr>
        <w:numPr>
          <w:ilvl w:val="0"/>
          <w:numId w:val="13"/>
        </w:numPr>
        <w:tabs>
          <w:tab w:val="clear" w:pos="720"/>
          <w:tab w:val="num" w:pos="426"/>
        </w:tabs>
        <w:ind w:left="426" w:hanging="426"/>
        <w:jc w:val="both"/>
        <w:rPr>
          <w:rFonts w:cs="Arial"/>
          <w:color w:val="000000"/>
        </w:rPr>
      </w:pPr>
      <w:r w:rsidRPr="005476AD">
        <w:rPr>
          <w:rFonts w:cs="Arial"/>
          <w:color w:val="000000"/>
        </w:rPr>
        <w:t>Nedílnou součástí této smlouvy je seznam pověřených osob oprávněných jednat ve věcech technických a seznam osob k předávání a přejímání prací, odpovědné osoby jsou uvedeny v příl</w:t>
      </w:r>
      <w:r w:rsidR="005476AD" w:rsidRPr="005476AD">
        <w:rPr>
          <w:rFonts w:cs="Arial"/>
          <w:color w:val="000000"/>
        </w:rPr>
        <w:t xml:space="preserve">oze č. </w:t>
      </w:r>
      <w:r w:rsidR="00D32740">
        <w:rPr>
          <w:rFonts w:cs="Arial"/>
          <w:color w:val="000000"/>
        </w:rPr>
        <w:t>1</w:t>
      </w:r>
      <w:r w:rsidR="00D32740" w:rsidRPr="005476AD">
        <w:rPr>
          <w:rFonts w:cs="Arial"/>
          <w:color w:val="000000"/>
        </w:rPr>
        <w:t xml:space="preserve"> </w:t>
      </w:r>
      <w:r w:rsidRPr="005476AD">
        <w:rPr>
          <w:rFonts w:cs="Arial"/>
          <w:color w:val="000000"/>
        </w:rPr>
        <w:t>této smlouvy. V případě změn odpovědných osob uvedených v této příloze bude obsah přílohy jednostranně změně a změna prokazatelně oznámena druhé smluvní straně. V tomto případě není nutné uzavírat dodatek ke smlouvě.</w:t>
      </w:r>
    </w:p>
    <w:p w:rsidR="00F419F2" w:rsidRPr="00D40B3E" w:rsidRDefault="00F419F2">
      <w:pPr>
        <w:pStyle w:val="Nadpis4"/>
        <w:rPr>
          <w:sz w:val="24"/>
          <w:szCs w:val="24"/>
          <w:u w:val="none"/>
        </w:rPr>
      </w:pPr>
      <w:r w:rsidRPr="00D40B3E">
        <w:rPr>
          <w:sz w:val="24"/>
          <w:szCs w:val="24"/>
          <w:u w:val="none"/>
        </w:rPr>
        <w:t xml:space="preserve">X. </w:t>
      </w:r>
      <w:r w:rsidR="0099581A">
        <w:rPr>
          <w:sz w:val="24"/>
          <w:szCs w:val="24"/>
          <w:u w:val="none"/>
        </w:rPr>
        <w:t>Platnost smlouvy</w:t>
      </w:r>
    </w:p>
    <w:p w:rsidR="00F419F2" w:rsidRPr="00D40B3E" w:rsidRDefault="00F419F2"/>
    <w:p w:rsidR="0051378B" w:rsidRDefault="0051378B" w:rsidP="0051378B">
      <w:pPr>
        <w:pStyle w:val="Odstavecseseznamem"/>
        <w:numPr>
          <w:ilvl w:val="0"/>
          <w:numId w:val="37"/>
        </w:numPr>
        <w:jc w:val="both"/>
      </w:pPr>
      <w:r w:rsidRPr="0051378B">
        <w:rPr>
          <w:rFonts w:ascii="Times New Roman" w:hAnsi="Times New Roman"/>
          <w:color w:val="000000"/>
        </w:rPr>
        <w:t xml:space="preserve">Tato smlouva je uzavřena na dobu určitou, platnost </w:t>
      </w:r>
      <w:r w:rsidR="00FF0AF0">
        <w:rPr>
          <w:rFonts w:ascii="Times New Roman" w:hAnsi="Times New Roman"/>
          <w:color w:val="000000"/>
        </w:rPr>
        <w:t xml:space="preserve">a účinnost </w:t>
      </w:r>
      <w:r w:rsidRPr="0051378B">
        <w:rPr>
          <w:rFonts w:ascii="Times New Roman" w:hAnsi="Times New Roman"/>
          <w:color w:val="000000"/>
        </w:rPr>
        <w:t xml:space="preserve">této smlouvy je stanovena od data oboustranného podpisu smlouvy do </w:t>
      </w:r>
      <w:r w:rsidRPr="0051378B">
        <w:rPr>
          <w:rFonts w:ascii="Times New Roman" w:hAnsi="Times New Roman"/>
        </w:rPr>
        <w:t>31.12.</w:t>
      </w:r>
      <w:r w:rsidR="00D32740" w:rsidRPr="0051378B">
        <w:rPr>
          <w:rFonts w:ascii="Times New Roman" w:hAnsi="Times New Roman"/>
        </w:rPr>
        <w:t>20</w:t>
      </w:r>
      <w:r w:rsidR="00D32740">
        <w:rPr>
          <w:rFonts w:ascii="Times New Roman" w:hAnsi="Times New Roman"/>
        </w:rPr>
        <w:t>20</w:t>
      </w:r>
      <w:r w:rsidR="00A40091" w:rsidRPr="00503FEA">
        <w:rPr>
          <w:rFonts w:ascii="Times New Roman" w:hAnsi="Times New Roman"/>
        </w:rPr>
        <w:t xml:space="preserve">, nebo do </w:t>
      </w:r>
      <w:r w:rsidR="006D6493" w:rsidRPr="00503FEA">
        <w:rPr>
          <w:rFonts w:ascii="Times New Roman" w:hAnsi="Times New Roman"/>
        </w:rPr>
        <w:t>doby dosažení 2</w:t>
      </w:r>
      <w:r w:rsidR="00A40091" w:rsidRPr="00503FEA">
        <w:rPr>
          <w:rFonts w:ascii="Times New Roman" w:hAnsi="Times New Roman"/>
        </w:rPr>
        <w:t>.</w:t>
      </w:r>
      <w:r w:rsidR="006D6493" w:rsidRPr="00503FEA">
        <w:rPr>
          <w:rFonts w:ascii="Times New Roman" w:hAnsi="Times New Roman"/>
        </w:rPr>
        <w:t>0</w:t>
      </w:r>
      <w:r w:rsidR="00A40091" w:rsidRPr="00503FEA">
        <w:rPr>
          <w:rFonts w:ascii="Times New Roman" w:hAnsi="Times New Roman"/>
        </w:rPr>
        <w:t xml:space="preserve">00.000.-Kč celkové ceny </w:t>
      </w:r>
      <w:r w:rsidR="0070552F">
        <w:rPr>
          <w:rFonts w:ascii="Times New Roman" w:hAnsi="Times New Roman"/>
        </w:rPr>
        <w:t>předmětu smlouvy</w:t>
      </w:r>
      <w:r w:rsidR="0070552F" w:rsidRPr="00503FEA">
        <w:rPr>
          <w:rFonts w:ascii="Times New Roman" w:hAnsi="Times New Roman"/>
        </w:rPr>
        <w:t xml:space="preserve"> </w:t>
      </w:r>
      <w:r w:rsidR="00A40091" w:rsidRPr="00503FEA">
        <w:rPr>
          <w:rFonts w:ascii="Times New Roman" w:hAnsi="Times New Roman"/>
        </w:rPr>
        <w:t xml:space="preserve">za plnění dle čl. II této smlouvy, pakliže bude tato částka </w:t>
      </w:r>
      <w:r w:rsidR="006D6493" w:rsidRPr="00503FEA">
        <w:rPr>
          <w:rFonts w:ascii="Times New Roman" w:hAnsi="Times New Roman"/>
        </w:rPr>
        <w:t>dosažena</w:t>
      </w:r>
      <w:r w:rsidR="00A40091" w:rsidRPr="00503FEA">
        <w:rPr>
          <w:rFonts w:ascii="Times New Roman" w:hAnsi="Times New Roman"/>
        </w:rPr>
        <w:t xml:space="preserve"> před datem 31.12.</w:t>
      </w:r>
      <w:r w:rsidR="00D32740" w:rsidRPr="00503FEA">
        <w:rPr>
          <w:rFonts w:ascii="Times New Roman" w:hAnsi="Times New Roman"/>
        </w:rPr>
        <w:t>20</w:t>
      </w:r>
      <w:r w:rsidR="00D32740">
        <w:rPr>
          <w:rFonts w:ascii="Times New Roman" w:hAnsi="Times New Roman"/>
        </w:rPr>
        <w:t>20</w:t>
      </w:r>
      <w:r w:rsidRPr="00503FEA">
        <w:rPr>
          <w:rFonts w:ascii="Times New Roman" w:hAnsi="Times New Roman"/>
        </w:rPr>
        <w:t>.</w:t>
      </w:r>
    </w:p>
    <w:p w:rsidR="0051378B" w:rsidRDefault="0051378B" w:rsidP="0051378B">
      <w:pPr>
        <w:pStyle w:val="Odstavecseseznamem"/>
        <w:ind w:left="1080"/>
        <w:jc w:val="both"/>
      </w:pPr>
    </w:p>
    <w:p w:rsidR="000564CC" w:rsidRPr="000564CC" w:rsidRDefault="0051378B" w:rsidP="000564CC">
      <w:pPr>
        <w:pStyle w:val="Odstavecseseznamem"/>
        <w:numPr>
          <w:ilvl w:val="0"/>
          <w:numId w:val="37"/>
        </w:numPr>
        <w:jc w:val="both"/>
        <w:rPr>
          <w:rFonts w:ascii="Times New Roman" w:hAnsi="Times New Roman"/>
        </w:rPr>
      </w:pPr>
      <w:r w:rsidRPr="0051378B">
        <w:rPr>
          <w:rFonts w:ascii="Times New Roman" w:hAnsi="Times New Roman"/>
          <w:color w:val="000000"/>
        </w:rPr>
        <w:t>Tuto smlouvu je možno vypovědět bez udání důvodu. Výpovědní lhůta se v  tomto případě stanovuje na 3 měsíce a začíná plynout od prvého dne následujícího měsíce po písemném doručení výpovědi druhé smluvní straně.</w:t>
      </w:r>
    </w:p>
    <w:p w:rsidR="00E06801" w:rsidRDefault="00E06801" w:rsidP="00CE43FA">
      <w:pPr>
        <w:jc w:val="both"/>
      </w:pPr>
    </w:p>
    <w:p w:rsidR="00CE43FA" w:rsidRPr="00CE43FA" w:rsidRDefault="00CE43FA" w:rsidP="00CE43FA">
      <w:pPr>
        <w:jc w:val="center"/>
        <w:rPr>
          <w:b/>
          <w:sz w:val="24"/>
          <w:szCs w:val="24"/>
        </w:rPr>
      </w:pPr>
      <w:r w:rsidRPr="00CE43FA">
        <w:rPr>
          <w:b/>
          <w:sz w:val="24"/>
          <w:szCs w:val="24"/>
        </w:rPr>
        <w:t>XI. Záruční podmínky a opce</w:t>
      </w:r>
    </w:p>
    <w:p w:rsidR="00CE43FA" w:rsidRDefault="00CE43FA" w:rsidP="00CE43FA">
      <w:pPr>
        <w:jc w:val="both"/>
      </w:pPr>
    </w:p>
    <w:p w:rsidR="00592AC7" w:rsidRDefault="00CE43FA">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 xml:space="preserve">Zhotovitel se zavazuje, že </w:t>
      </w:r>
      <w:r w:rsidR="0070552F">
        <w:rPr>
          <w:rFonts w:ascii="Times New Roman" w:eastAsia="Times New Roman" w:hAnsi="Times New Roman" w:cs="Arial"/>
          <w:szCs w:val="20"/>
        </w:rPr>
        <w:t>předmět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bude mít vlastnosti stanovené touto smlouvou a příslušnými právními předpisy.</w:t>
      </w:r>
      <w:r w:rsidR="00FC2C2D" w:rsidRPr="003D0BE9">
        <w:rPr>
          <w:rFonts w:ascii="Times New Roman" w:eastAsia="Times New Roman" w:hAnsi="Times New Roman" w:cs="Arial"/>
          <w:szCs w:val="20"/>
        </w:rPr>
        <w:t xml:space="preserve"> N</w:t>
      </w:r>
      <w:r w:rsidRPr="003D0BE9">
        <w:rPr>
          <w:rFonts w:ascii="Times New Roman" w:eastAsia="Times New Roman" w:hAnsi="Times New Roman" w:cs="Arial"/>
          <w:szCs w:val="20"/>
        </w:rPr>
        <w:t xml:space="preserve">elze-li takto některé vlastnosti </w:t>
      </w:r>
      <w:r w:rsidR="0070552F">
        <w:rPr>
          <w:rFonts w:ascii="Times New Roman" w:eastAsia="Times New Roman" w:hAnsi="Times New Roman" w:cs="Arial"/>
          <w:szCs w:val="20"/>
        </w:rPr>
        <w:t>předmět</w:t>
      </w:r>
      <w:r w:rsidR="006521EE">
        <w:rPr>
          <w:rFonts w:ascii="Times New Roman" w:eastAsia="Times New Roman" w:hAnsi="Times New Roman" w:cs="Arial"/>
          <w:szCs w:val="20"/>
        </w:rPr>
        <w:t>u</w:t>
      </w:r>
      <w:r w:rsidR="0070552F">
        <w:rPr>
          <w:rFonts w:ascii="Times New Roman" w:eastAsia="Times New Roman" w:hAnsi="Times New Roman" w:cs="Arial"/>
          <w:szCs w:val="20"/>
        </w:rPr>
        <w:t xml:space="preserve"> smlouvy</w:t>
      </w:r>
      <w:r w:rsidRPr="003D0BE9">
        <w:rPr>
          <w:rFonts w:ascii="Times New Roman" w:eastAsia="Times New Roman" w:hAnsi="Times New Roman" w:cs="Arial"/>
          <w:szCs w:val="20"/>
        </w:rPr>
        <w:t xml:space="preserve"> stanovit, zavazuje se zhotovitel, že </w:t>
      </w:r>
      <w:r w:rsidR="0070552F">
        <w:rPr>
          <w:rFonts w:ascii="Times New Roman" w:eastAsia="Times New Roman" w:hAnsi="Times New Roman" w:cs="Arial"/>
          <w:szCs w:val="20"/>
        </w:rPr>
        <w:t>předmět smlouvy</w:t>
      </w:r>
      <w:r w:rsidRPr="003D0BE9">
        <w:rPr>
          <w:rFonts w:ascii="Times New Roman" w:eastAsia="Times New Roman" w:hAnsi="Times New Roman" w:cs="Arial"/>
          <w:szCs w:val="20"/>
        </w:rPr>
        <w:t xml:space="preserve"> bude mít vlastnosti obvyklé.</w:t>
      </w:r>
    </w:p>
    <w:p w:rsidR="00592AC7" w:rsidRDefault="00CE43FA">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t>Zhotovitel poskytuje objednateli záruku na jakost na provedené práce v délce 12 měsíců a záruku na dodaný materiál</w:t>
      </w:r>
      <w:r w:rsidR="007D7C33" w:rsidRPr="003D0BE9">
        <w:rPr>
          <w:rFonts w:ascii="Times New Roman" w:eastAsia="Times New Roman" w:hAnsi="Times New Roman" w:cs="Arial"/>
          <w:szCs w:val="20"/>
        </w:rPr>
        <w:t xml:space="preserve"> v </w:t>
      </w:r>
      <w:r w:rsidRPr="003D0BE9">
        <w:rPr>
          <w:rFonts w:ascii="Times New Roman" w:eastAsia="Times New Roman" w:hAnsi="Times New Roman" w:cs="Arial"/>
          <w:szCs w:val="20"/>
        </w:rPr>
        <w:t xml:space="preserve">délce 24 měsíců. Záruční doba začíná plynout ode dne řádného převzetí </w:t>
      </w:r>
      <w:r w:rsidR="0070552F">
        <w:rPr>
          <w:rFonts w:ascii="Times New Roman" w:eastAsia="Times New Roman" w:hAnsi="Times New Roman" w:cs="Arial"/>
          <w:szCs w:val="20"/>
        </w:rPr>
        <w:t>předmětu smlouvy</w:t>
      </w:r>
      <w:r w:rsidR="0070552F" w:rsidRPr="003D0BE9">
        <w:rPr>
          <w:rFonts w:ascii="Times New Roman" w:eastAsia="Times New Roman" w:hAnsi="Times New Roman" w:cs="Arial"/>
          <w:szCs w:val="20"/>
        </w:rPr>
        <w:t xml:space="preserve"> </w:t>
      </w:r>
      <w:r w:rsidRPr="003D0BE9">
        <w:rPr>
          <w:rFonts w:ascii="Times New Roman" w:eastAsia="Times New Roman" w:hAnsi="Times New Roman" w:cs="Arial"/>
          <w:szCs w:val="20"/>
        </w:rPr>
        <w:t>objednatelem, respektive odstraněním poslední vady či nedodělku uvedených v kontrolním listě/zápise z</w:t>
      </w:r>
      <w:r w:rsidR="00EC1D6F">
        <w:rPr>
          <w:rFonts w:ascii="Times New Roman" w:eastAsia="Times New Roman" w:hAnsi="Times New Roman" w:cs="Arial"/>
          <w:szCs w:val="20"/>
        </w:rPr>
        <w:t> </w:t>
      </w:r>
      <w:r w:rsidRPr="003D0BE9">
        <w:rPr>
          <w:rFonts w:ascii="Times New Roman" w:eastAsia="Times New Roman" w:hAnsi="Times New Roman" w:cs="Arial"/>
          <w:szCs w:val="20"/>
        </w:rPr>
        <w:t>přejímky</w:t>
      </w:r>
      <w:r w:rsidR="00EC1D6F">
        <w:rPr>
          <w:rFonts w:ascii="Times New Roman" w:eastAsia="Times New Roman" w:hAnsi="Times New Roman" w:cs="Arial"/>
          <w:szCs w:val="20"/>
        </w:rPr>
        <w:t>/montážním deníku</w:t>
      </w:r>
      <w:r w:rsidRPr="003D0BE9">
        <w:rPr>
          <w:rFonts w:ascii="Times New Roman" w:eastAsia="Times New Roman" w:hAnsi="Times New Roman" w:cs="Arial"/>
          <w:szCs w:val="20"/>
        </w:rPr>
        <w:t>.</w:t>
      </w:r>
    </w:p>
    <w:p w:rsidR="00592AC7" w:rsidRDefault="00CE43FA">
      <w:pPr>
        <w:pStyle w:val="Zkladntext21"/>
        <w:numPr>
          <w:ilvl w:val="2"/>
          <w:numId w:val="5"/>
        </w:numPr>
        <w:tabs>
          <w:tab w:val="clear" w:pos="2340"/>
        </w:tabs>
        <w:spacing w:before="113"/>
        <w:ind w:left="426" w:hanging="426"/>
        <w:rPr>
          <w:rFonts w:ascii="Times New Roman" w:eastAsia="Times New Roman" w:hAnsi="Times New Roman" w:cs="Arial"/>
          <w:szCs w:val="20"/>
        </w:rPr>
      </w:pPr>
      <w:r w:rsidRPr="003D0BE9">
        <w:rPr>
          <w:rFonts w:ascii="Times New Roman" w:eastAsia="Times New Roman" w:hAnsi="Times New Roman" w:cs="Arial"/>
          <w:szCs w:val="20"/>
        </w:rPr>
        <w:lastRenderedPageBreak/>
        <w:t>Objednatel si vyhrazuje právo po celou dobu trvání smlouvy na rozšíření sjednaného objemu a rozsahu předmětu veřejné zakázky, v obdobn</w:t>
      </w:r>
      <w:r w:rsidR="007D7C33" w:rsidRPr="003D0BE9">
        <w:rPr>
          <w:rFonts w:ascii="Times New Roman" w:eastAsia="Times New Roman" w:hAnsi="Times New Roman" w:cs="Arial"/>
          <w:szCs w:val="20"/>
        </w:rPr>
        <w:t>ém</w:t>
      </w:r>
      <w:r w:rsidRPr="003D0BE9">
        <w:rPr>
          <w:rFonts w:ascii="Times New Roman" w:eastAsia="Times New Roman" w:hAnsi="Times New Roman" w:cs="Arial"/>
          <w:szCs w:val="20"/>
        </w:rPr>
        <w:t xml:space="preserve"> </w:t>
      </w:r>
      <w:r w:rsidR="007D7C33" w:rsidRPr="003D0BE9">
        <w:rPr>
          <w:rFonts w:ascii="Times New Roman" w:eastAsia="Times New Roman" w:hAnsi="Times New Roman" w:cs="Arial"/>
          <w:szCs w:val="20"/>
        </w:rPr>
        <w:t>plnění, které není specifikováno</w:t>
      </w:r>
      <w:r w:rsidR="007A7997" w:rsidRPr="003D0BE9">
        <w:rPr>
          <w:rFonts w:ascii="Times New Roman" w:eastAsia="Times New Roman" w:hAnsi="Times New Roman" w:cs="Arial"/>
          <w:szCs w:val="20"/>
        </w:rPr>
        <w:t xml:space="preserve"> v předmětu </w:t>
      </w:r>
      <w:r w:rsidR="0070552F">
        <w:rPr>
          <w:rFonts w:ascii="Times New Roman" w:eastAsia="Times New Roman" w:hAnsi="Times New Roman" w:cs="Arial"/>
          <w:szCs w:val="20"/>
        </w:rPr>
        <w:t>smlouvy</w:t>
      </w:r>
      <w:r w:rsidR="00A70F29">
        <w:rPr>
          <w:rFonts w:ascii="Times New Roman" w:eastAsia="Times New Roman" w:hAnsi="Times New Roman" w:cs="Arial"/>
          <w:szCs w:val="20"/>
        </w:rPr>
        <w:t xml:space="preserve"> (opční právo) a to ve výši</w:t>
      </w:r>
      <w:r w:rsidR="006521EE">
        <w:rPr>
          <w:rFonts w:ascii="Times New Roman" w:eastAsia="Times New Roman" w:hAnsi="Times New Roman" w:cs="Arial"/>
          <w:szCs w:val="20"/>
        </w:rPr>
        <w:t>, která nepřekročí</w:t>
      </w:r>
      <w:r w:rsidR="00A70F29">
        <w:rPr>
          <w:rFonts w:ascii="Times New Roman" w:eastAsia="Times New Roman" w:hAnsi="Times New Roman" w:cs="Arial"/>
          <w:szCs w:val="20"/>
        </w:rPr>
        <w:t xml:space="preserve"> 30% ceny plnění předmětu smlouvy</w:t>
      </w:r>
      <w:r w:rsidR="007A7997" w:rsidRPr="0070552F">
        <w:rPr>
          <w:rFonts w:ascii="Times New Roman" w:eastAsia="Times New Roman" w:hAnsi="Times New Roman" w:cs="Arial"/>
          <w:szCs w:val="20"/>
        </w:rPr>
        <w:t>,</w:t>
      </w:r>
      <w:r w:rsidRPr="003D0BE9">
        <w:rPr>
          <w:rFonts w:ascii="Times New Roman" w:eastAsia="Times New Roman" w:hAnsi="Times New Roman" w:cs="Arial"/>
          <w:szCs w:val="20"/>
        </w:rPr>
        <w:t xml:space="preserve"> pokud se jejich potřeba vyskytne z důvodu objektivně nepředvídaných okolností. </w:t>
      </w:r>
      <w:r w:rsidR="007A7997" w:rsidRPr="003D0BE9">
        <w:rPr>
          <w:rFonts w:ascii="Times New Roman" w:eastAsia="Times New Roman" w:hAnsi="Times New Roman" w:cs="Arial"/>
          <w:szCs w:val="20"/>
        </w:rPr>
        <w:t xml:space="preserve">Celková hodnota plnění vč. opčního práva nepřesáhne hodnotu </w:t>
      </w:r>
      <w:r w:rsidR="002739D4">
        <w:rPr>
          <w:rFonts w:ascii="Times New Roman" w:eastAsia="Times New Roman" w:hAnsi="Times New Roman" w:cs="Arial"/>
          <w:szCs w:val="20"/>
        </w:rPr>
        <w:t>2</w:t>
      </w:r>
      <w:r w:rsidR="00EC1D6F">
        <w:rPr>
          <w:rFonts w:ascii="Times New Roman" w:eastAsia="Times New Roman" w:hAnsi="Times New Roman" w:cs="Arial"/>
          <w:szCs w:val="20"/>
        </w:rPr>
        <w:t>,</w:t>
      </w:r>
      <w:r w:rsidR="002739D4">
        <w:rPr>
          <w:rFonts w:ascii="Times New Roman" w:eastAsia="Times New Roman" w:hAnsi="Times New Roman" w:cs="Arial"/>
          <w:szCs w:val="20"/>
        </w:rPr>
        <w:t>0</w:t>
      </w:r>
      <w:r w:rsidR="002739D4" w:rsidRPr="003D0BE9">
        <w:rPr>
          <w:rFonts w:ascii="Times New Roman" w:eastAsia="Times New Roman" w:hAnsi="Times New Roman" w:cs="Arial"/>
          <w:szCs w:val="20"/>
        </w:rPr>
        <w:t xml:space="preserve"> </w:t>
      </w:r>
      <w:r w:rsidR="007A7997" w:rsidRPr="003D0BE9">
        <w:rPr>
          <w:rFonts w:ascii="Times New Roman" w:eastAsia="Times New Roman" w:hAnsi="Times New Roman" w:cs="Arial"/>
          <w:szCs w:val="20"/>
        </w:rPr>
        <w:t>mil. Kč bez DPH.</w:t>
      </w:r>
      <w:r w:rsidR="008A1169" w:rsidRPr="003D0BE9">
        <w:rPr>
          <w:rFonts w:ascii="Times New Roman" w:eastAsia="Times New Roman" w:hAnsi="Times New Roman" w:cs="Arial"/>
          <w:szCs w:val="20"/>
        </w:rPr>
        <w:t xml:space="preserve"> Obdobným plněním ve smyslu tohoto článku je myšleno provádění servisních úkonů na nově instalovaných zařízeních o</w:t>
      </w:r>
      <w:r w:rsidR="003D0BE9" w:rsidRPr="003D0BE9">
        <w:rPr>
          <w:rFonts w:ascii="Times New Roman" w:eastAsia="Times New Roman" w:hAnsi="Times New Roman" w:cs="Arial"/>
          <w:szCs w:val="20"/>
        </w:rPr>
        <w:t>bjednatele nebo jejich částí</w:t>
      </w:r>
      <w:r w:rsidR="008A1169" w:rsidRPr="003D0BE9">
        <w:rPr>
          <w:rFonts w:ascii="Times New Roman" w:eastAsia="Times New Roman" w:hAnsi="Times New Roman" w:cs="Arial"/>
          <w:szCs w:val="20"/>
        </w:rPr>
        <w:t>, změna nebo doplnění servisních úkonů, které bud</w:t>
      </w:r>
      <w:r w:rsidR="003D0BE9" w:rsidRPr="003D0BE9">
        <w:rPr>
          <w:rFonts w:ascii="Times New Roman" w:eastAsia="Times New Roman" w:hAnsi="Times New Roman" w:cs="Arial"/>
          <w:szCs w:val="20"/>
        </w:rPr>
        <w:t>o</w:t>
      </w:r>
      <w:r w:rsidR="008A1169" w:rsidRPr="003D0BE9">
        <w:rPr>
          <w:rFonts w:ascii="Times New Roman" w:eastAsia="Times New Roman" w:hAnsi="Times New Roman" w:cs="Arial"/>
          <w:szCs w:val="20"/>
        </w:rPr>
        <w:t>u v souvislosti s novou instalací zařízení nezbytné.</w:t>
      </w:r>
      <w:r w:rsidR="00A70F29">
        <w:rPr>
          <w:rFonts w:ascii="Times New Roman" w:eastAsia="Times New Roman" w:hAnsi="Times New Roman" w:cs="Arial"/>
          <w:szCs w:val="20"/>
        </w:rPr>
        <w:t xml:space="preserve"> </w:t>
      </w:r>
      <w:r w:rsidR="001C3D1C" w:rsidRPr="001C3D1C">
        <w:rPr>
          <w:rFonts w:ascii="Times New Roman" w:hAnsi="Times New Roman"/>
          <w:szCs w:val="20"/>
        </w:rPr>
        <w:t xml:space="preserve">Případné uplatnění opčního práva by objednatel realizoval pomocí výzvy k jednání, a to nejpozději </w:t>
      </w:r>
      <w:r w:rsidR="006521EE">
        <w:rPr>
          <w:rFonts w:ascii="Times New Roman" w:hAnsi="Times New Roman"/>
          <w:szCs w:val="20"/>
        </w:rPr>
        <w:t xml:space="preserve"> 30 </w:t>
      </w:r>
      <w:r w:rsidR="001C3D1C" w:rsidRPr="001C3D1C">
        <w:rPr>
          <w:rFonts w:ascii="Times New Roman" w:hAnsi="Times New Roman"/>
          <w:szCs w:val="20"/>
        </w:rPr>
        <w:t>dn</w:t>
      </w:r>
      <w:r w:rsidR="006521EE">
        <w:rPr>
          <w:rFonts w:ascii="Times New Roman" w:hAnsi="Times New Roman"/>
          <w:szCs w:val="20"/>
        </w:rPr>
        <w:t>í před</w:t>
      </w:r>
      <w:r w:rsidR="001C3D1C" w:rsidRPr="001C3D1C">
        <w:rPr>
          <w:rFonts w:ascii="Times New Roman" w:hAnsi="Times New Roman"/>
          <w:szCs w:val="20"/>
        </w:rPr>
        <w:t xml:space="preserve"> vypršení</w:t>
      </w:r>
      <w:r w:rsidR="006521EE">
        <w:rPr>
          <w:rFonts w:ascii="Times New Roman" w:hAnsi="Times New Roman"/>
          <w:szCs w:val="20"/>
        </w:rPr>
        <w:t>m</w:t>
      </w:r>
      <w:r w:rsidR="001C3D1C" w:rsidRPr="001C3D1C">
        <w:rPr>
          <w:rFonts w:ascii="Times New Roman" w:hAnsi="Times New Roman"/>
          <w:szCs w:val="20"/>
        </w:rPr>
        <w:t xml:space="preserve"> platnosti a účinnosti této smlouvy.</w:t>
      </w:r>
    </w:p>
    <w:p w:rsidR="00CE43FA" w:rsidRPr="007A7997" w:rsidRDefault="00CE43FA" w:rsidP="007A7997">
      <w:pPr>
        <w:pStyle w:val="Zkladntext21"/>
        <w:spacing w:before="113"/>
        <w:ind w:left="567"/>
        <w:rPr>
          <w:rFonts w:cs="Arial"/>
          <w:color w:val="000000"/>
        </w:rPr>
      </w:pPr>
    </w:p>
    <w:p w:rsidR="00F419F2" w:rsidRPr="007A7997" w:rsidRDefault="00F419F2">
      <w:pPr>
        <w:jc w:val="center"/>
        <w:rPr>
          <w:rFonts w:cs="Arial"/>
          <w:b/>
          <w:color w:val="000000"/>
          <w:sz w:val="24"/>
          <w:szCs w:val="24"/>
        </w:rPr>
      </w:pPr>
      <w:r w:rsidRPr="007A7997">
        <w:rPr>
          <w:rFonts w:cs="Arial"/>
          <w:b/>
          <w:color w:val="000000"/>
          <w:sz w:val="24"/>
          <w:szCs w:val="24"/>
        </w:rPr>
        <w:t>X</w:t>
      </w:r>
      <w:r w:rsidR="00CE43FA" w:rsidRPr="007A7997">
        <w:rPr>
          <w:rFonts w:cs="Arial"/>
          <w:b/>
          <w:color w:val="000000"/>
          <w:sz w:val="24"/>
          <w:szCs w:val="24"/>
        </w:rPr>
        <w:t>II</w:t>
      </w:r>
      <w:r w:rsidRPr="007A7997">
        <w:rPr>
          <w:rFonts w:cs="Arial"/>
          <w:b/>
          <w:color w:val="000000"/>
          <w:sz w:val="24"/>
          <w:szCs w:val="24"/>
        </w:rPr>
        <w:t>. Z</w:t>
      </w:r>
      <w:r w:rsidR="0099581A" w:rsidRPr="007A7997">
        <w:rPr>
          <w:rFonts w:cs="Arial"/>
          <w:b/>
          <w:color w:val="000000"/>
          <w:sz w:val="24"/>
          <w:szCs w:val="24"/>
        </w:rPr>
        <w:t>ávěrečná ustanovení</w:t>
      </w:r>
      <w:r w:rsidRPr="007A7997">
        <w:rPr>
          <w:rFonts w:cs="Arial"/>
          <w:b/>
          <w:color w:val="000000"/>
          <w:sz w:val="24"/>
          <w:szCs w:val="24"/>
        </w:rPr>
        <w:t xml:space="preserve"> </w:t>
      </w:r>
    </w:p>
    <w:p w:rsidR="00F419F2" w:rsidRPr="007A7997" w:rsidRDefault="00F419F2">
      <w:pPr>
        <w:rPr>
          <w:rFonts w:cs="Arial"/>
          <w:color w:val="000000"/>
        </w:rPr>
      </w:pPr>
    </w:p>
    <w:p w:rsidR="00D40B3E" w:rsidRPr="007A7997" w:rsidRDefault="00F419F2" w:rsidP="00D40B3E">
      <w:pPr>
        <w:pStyle w:val="Zkladntext"/>
        <w:numPr>
          <w:ilvl w:val="0"/>
          <w:numId w:val="14"/>
        </w:numPr>
        <w:tabs>
          <w:tab w:val="clear" w:pos="720"/>
          <w:tab w:val="num" w:pos="426"/>
        </w:tabs>
        <w:ind w:left="426" w:hanging="426"/>
        <w:jc w:val="both"/>
        <w:rPr>
          <w:rFonts w:cs="Arial"/>
          <w:color w:val="000000"/>
          <w:sz w:val="20"/>
          <w:szCs w:val="20"/>
        </w:rPr>
      </w:pPr>
      <w:r w:rsidRPr="007A7997">
        <w:rPr>
          <w:rFonts w:cs="Arial"/>
          <w:color w:val="000000"/>
          <w:sz w:val="20"/>
          <w:szCs w:val="20"/>
        </w:rPr>
        <w:t xml:space="preserve">Tato smlouva je vyhotovena ve </w:t>
      </w:r>
      <w:r w:rsidR="00A412CC" w:rsidRPr="007A7997">
        <w:rPr>
          <w:rFonts w:cs="Arial"/>
          <w:color w:val="000000"/>
          <w:sz w:val="20"/>
          <w:szCs w:val="20"/>
        </w:rPr>
        <w:t>třech</w:t>
      </w:r>
      <w:r w:rsidRPr="007A7997">
        <w:rPr>
          <w:rFonts w:cs="Arial"/>
          <w:color w:val="000000"/>
          <w:sz w:val="20"/>
          <w:szCs w:val="20"/>
        </w:rPr>
        <w:t xml:space="preserve"> vyhotoveních s tím,</w:t>
      </w:r>
      <w:r w:rsidR="00303F34" w:rsidRPr="007A7997">
        <w:rPr>
          <w:rFonts w:cs="Arial"/>
          <w:color w:val="000000"/>
          <w:sz w:val="20"/>
          <w:szCs w:val="20"/>
        </w:rPr>
        <w:t xml:space="preserve"> </w:t>
      </w:r>
      <w:r w:rsidRPr="007A7997">
        <w:rPr>
          <w:rFonts w:cs="Arial"/>
          <w:color w:val="000000"/>
          <w:sz w:val="20"/>
          <w:szCs w:val="20"/>
        </w:rPr>
        <w:t xml:space="preserve">že </w:t>
      </w:r>
      <w:r w:rsidR="007D17B3" w:rsidRPr="007A7997">
        <w:rPr>
          <w:rFonts w:cs="Arial"/>
          <w:color w:val="000000"/>
          <w:sz w:val="20"/>
          <w:szCs w:val="20"/>
        </w:rPr>
        <w:t xml:space="preserve">objednatel </w:t>
      </w:r>
      <w:r w:rsidR="00A412CC" w:rsidRPr="007A7997">
        <w:rPr>
          <w:rFonts w:cs="Arial"/>
          <w:color w:val="000000"/>
          <w:sz w:val="20"/>
          <w:szCs w:val="20"/>
        </w:rPr>
        <w:t xml:space="preserve">obdrží dvě vyhotovení a zhotovitel jedno vyhotovení této </w:t>
      </w:r>
      <w:r w:rsidRPr="007A7997">
        <w:rPr>
          <w:rFonts w:cs="Arial"/>
          <w:color w:val="000000"/>
          <w:sz w:val="20"/>
          <w:szCs w:val="20"/>
        </w:rPr>
        <w:t>smlouvy</w:t>
      </w:r>
      <w:r w:rsidR="0003335A" w:rsidRPr="007A7997">
        <w:rPr>
          <w:rFonts w:cs="Arial"/>
          <w:color w:val="000000"/>
          <w:sz w:val="20"/>
          <w:szCs w:val="20"/>
        </w:rPr>
        <w:t xml:space="preserve"> s platností originálu</w:t>
      </w:r>
      <w:r w:rsidRPr="007A7997">
        <w:rPr>
          <w:rFonts w:cs="Arial"/>
          <w:color w:val="000000"/>
          <w:sz w:val="20"/>
          <w:szCs w:val="20"/>
        </w:rPr>
        <w:t>.</w:t>
      </w:r>
      <w:r w:rsidR="00303F34" w:rsidRPr="007A7997">
        <w:rPr>
          <w:rFonts w:cs="Arial"/>
          <w:color w:val="000000"/>
          <w:sz w:val="20"/>
          <w:szCs w:val="20"/>
        </w:rPr>
        <w:t xml:space="preserve"> </w:t>
      </w:r>
      <w:r w:rsidRPr="007A7997">
        <w:rPr>
          <w:rFonts w:cs="Arial"/>
          <w:color w:val="000000"/>
          <w:sz w:val="20"/>
          <w:szCs w:val="20"/>
        </w:rPr>
        <w:t>Změnu této smlouvy lze provést pouze písemným dodatkem k této smlouvě</w:t>
      </w:r>
      <w:r w:rsidR="00750C21" w:rsidRPr="007A7997">
        <w:rPr>
          <w:rFonts w:cs="Arial"/>
          <w:color w:val="000000"/>
          <w:sz w:val="20"/>
          <w:szCs w:val="20"/>
        </w:rPr>
        <w:t>,</w:t>
      </w:r>
      <w:r w:rsidR="005876CC" w:rsidRPr="007A7997">
        <w:rPr>
          <w:rFonts w:cs="Arial"/>
          <w:color w:val="000000"/>
          <w:sz w:val="20"/>
          <w:szCs w:val="20"/>
        </w:rPr>
        <w:t xml:space="preserve"> pokud není uvedeno jinak</w:t>
      </w:r>
      <w:r w:rsidRPr="007A7997">
        <w:rPr>
          <w:rFonts w:cs="Arial"/>
          <w:color w:val="000000"/>
          <w:sz w:val="20"/>
          <w:szCs w:val="20"/>
        </w:rPr>
        <w:t>.</w:t>
      </w:r>
    </w:p>
    <w:p w:rsidR="00CE43FA" w:rsidRPr="00D40B3E" w:rsidRDefault="00FE3EE0" w:rsidP="00D40B3E">
      <w:pPr>
        <w:pStyle w:val="Zkladntext"/>
        <w:numPr>
          <w:ilvl w:val="0"/>
          <w:numId w:val="14"/>
        </w:numPr>
        <w:tabs>
          <w:tab w:val="clear" w:pos="720"/>
          <w:tab w:val="num" w:pos="426"/>
        </w:tabs>
        <w:ind w:left="426" w:hanging="426"/>
        <w:jc w:val="both"/>
        <w:rPr>
          <w:sz w:val="20"/>
          <w:szCs w:val="20"/>
        </w:rPr>
      </w:pPr>
      <w:r>
        <w:rPr>
          <w:sz w:val="20"/>
          <w:szCs w:val="20"/>
        </w:rPr>
        <w:t>Zhotovitel</w:t>
      </w:r>
      <w:r w:rsidRPr="00B17953">
        <w:rPr>
          <w:sz w:val="20"/>
          <w:szCs w:val="20"/>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Informace, které je povinen Dopravní podnik Ostrava a.s. zveřejnit, se nepovažují za obchodní tajemství ve smyslu ustanovení § 504 zákona č. 89/2012 Sb., občanský zákoník, ani za důvěrný údaj nebo sdělení ve smyslu ustanovení § 1730 odst.2 občanského zákoníku. Podpisem t</w:t>
      </w:r>
      <w:r>
        <w:rPr>
          <w:sz w:val="20"/>
          <w:szCs w:val="20"/>
        </w:rPr>
        <w:t xml:space="preserve">éto smlouvy dále bere </w:t>
      </w:r>
      <w:r w:rsidRPr="00B17953">
        <w:rPr>
          <w:sz w:val="20"/>
          <w:szCs w:val="20"/>
        </w:rPr>
        <w:t>zhotovitel</w:t>
      </w:r>
      <w:r>
        <w:rPr>
          <w:sz w:val="20"/>
          <w:szCs w:val="20"/>
        </w:rPr>
        <w:t xml:space="preserve"> na </w:t>
      </w:r>
      <w:r w:rsidRPr="00B17953">
        <w:rPr>
          <w:sz w:val="20"/>
          <w:szCs w:val="20"/>
        </w:rPr>
        <w:t>vědomí, že Dopravní podnik Ostrava a.s. je povinen za podmínek stanovených v zákoně č. 340/2015 Sb., o registru  smluv,  zveřejňovat smlouvy na Portálu veřejné správy v Registru smluv</w:t>
      </w:r>
      <w:r>
        <w:rPr>
          <w:sz w:val="20"/>
          <w:szCs w:val="20"/>
        </w:rPr>
        <w:t>.</w:t>
      </w:r>
    </w:p>
    <w:p w:rsidR="00D40B3E" w:rsidRDefault="00F419F2" w:rsidP="00D40B3E">
      <w:pPr>
        <w:pStyle w:val="Zkladntext"/>
        <w:numPr>
          <w:ilvl w:val="0"/>
          <w:numId w:val="14"/>
        </w:numPr>
        <w:tabs>
          <w:tab w:val="clear" w:pos="720"/>
          <w:tab w:val="num" w:pos="426"/>
        </w:tabs>
        <w:ind w:left="426" w:hanging="426"/>
        <w:jc w:val="both"/>
        <w:rPr>
          <w:sz w:val="20"/>
          <w:szCs w:val="20"/>
        </w:rPr>
      </w:pPr>
      <w:r w:rsidRPr="00D40B3E">
        <w:rPr>
          <w:sz w:val="20"/>
          <w:szCs w:val="20"/>
        </w:rPr>
        <w:t>Tato smlouva se řídí příslušnými zákonnými ustanoveními ČR.</w:t>
      </w:r>
    </w:p>
    <w:p w:rsidR="00195164" w:rsidRDefault="00195164" w:rsidP="00D40B3E">
      <w:pPr>
        <w:pStyle w:val="Zkladntext"/>
        <w:numPr>
          <w:ilvl w:val="0"/>
          <w:numId w:val="14"/>
        </w:numPr>
        <w:tabs>
          <w:tab w:val="clear" w:pos="720"/>
          <w:tab w:val="num" w:pos="426"/>
        </w:tabs>
        <w:ind w:left="426" w:hanging="426"/>
        <w:jc w:val="both"/>
        <w:rPr>
          <w:sz w:val="20"/>
          <w:szCs w:val="20"/>
        </w:rPr>
      </w:pPr>
      <w:r w:rsidRPr="00195164">
        <w:rPr>
          <w:sz w:val="20"/>
          <w:szCs w:val="20"/>
        </w:rPr>
        <w:t>Smluvní strany si ujednaly, že jejich vzájemné vztahy ohledně ujednání ceny se nebudou řídit ust. § 2620 až § 2622 občanského zákoníku.</w:t>
      </w:r>
    </w:p>
    <w:p w:rsidR="002163BE" w:rsidRPr="00D40B3E" w:rsidRDefault="002163BE" w:rsidP="00D40B3E">
      <w:pPr>
        <w:pStyle w:val="Zkladntext"/>
        <w:numPr>
          <w:ilvl w:val="0"/>
          <w:numId w:val="14"/>
        </w:numPr>
        <w:tabs>
          <w:tab w:val="clear" w:pos="720"/>
          <w:tab w:val="num" w:pos="426"/>
        </w:tabs>
        <w:ind w:left="426" w:hanging="426"/>
        <w:jc w:val="both"/>
        <w:rPr>
          <w:sz w:val="20"/>
          <w:szCs w:val="20"/>
        </w:rPr>
      </w:pPr>
      <w:r>
        <w:rPr>
          <w:sz w:val="20"/>
          <w:szCs w:val="20"/>
        </w:rPr>
        <w:t>V případě závažného porušení kteréhokoliv ustanovení této smlouvy jednou ze smluvních stran je možno tuto smlouvu vypovědět okamžitě.</w:t>
      </w:r>
    </w:p>
    <w:p w:rsidR="00F419F2" w:rsidRDefault="0003335A" w:rsidP="00D40B3E">
      <w:pPr>
        <w:pStyle w:val="Zkladntext"/>
        <w:numPr>
          <w:ilvl w:val="0"/>
          <w:numId w:val="14"/>
        </w:numPr>
        <w:tabs>
          <w:tab w:val="clear" w:pos="720"/>
          <w:tab w:val="num" w:pos="426"/>
        </w:tabs>
        <w:ind w:left="426" w:hanging="426"/>
        <w:jc w:val="both"/>
        <w:rPr>
          <w:sz w:val="20"/>
          <w:szCs w:val="20"/>
        </w:rPr>
      </w:pPr>
      <w:r w:rsidRPr="0003335A">
        <w:rPr>
          <w:sz w:val="20"/>
          <w:szCs w:val="20"/>
        </w:rPr>
        <w:t>Zhotovitel svým podpisem této smlouvy potvrzuje, že si smlouvu pročetl, je s ní srozuměn</w:t>
      </w:r>
      <w:r>
        <w:rPr>
          <w:sz w:val="20"/>
          <w:szCs w:val="20"/>
        </w:rPr>
        <w:t>,</w:t>
      </w:r>
      <w:r w:rsidRPr="0003335A">
        <w:rPr>
          <w:sz w:val="20"/>
          <w:szCs w:val="20"/>
        </w:rPr>
        <w:t xml:space="preserve"> bere </w:t>
      </w:r>
      <w:r>
        <w:rPr>
          <w:sz w:val="20"/>
          <w:szCs w:val="20"/>
        </w:rPr>
        <w:t xml:space="preserve">ji </w:t>
      </w:r>
      <w:r w:rsidRPr="0003335A">
        <w:rPr>
          <w:sz w:val="20"/>
          <w:szCs w:val="20"/>
        </w:rPr>
        <w:t>na vědomí</w:t>
      </w:r>
      <w:r>
        <w:rPr>
          <w:sz w:val="20"/>
          <w:szCs w:val="20"/>
        </w:rPr>
        <w:t xml:space="preserve"> a souhlasí</w:t>
      </w:r>
      <w:r w:rsidR="00F419F2" w:rsidRPr="00D40B3E">
        <w:rPr>
          <w:sz w:val="20"/>
          <w:szCs w:val="20"/>
        </w:rPr>
        <w:t xml:space="preserve"> s jejím obsahem.</w:t>
      </w:r>
    </w:p>
    <w:p w:rsidR="00DC3359" w:rsidRDefault="00DC3359" w:rsidP="00DC3359">
      <w:pPr>
        <w:pStyle w:val="Zkladntext"/>
        <w:jc w:val="both"/>
        <w:rPr>
          <w:sz w:val="20"/>
          <w:szCs w:val="20"/>
        </w:rPr>
      </w:pPr>
    </w:p>
    <w:p w:rsidR="00503FEA" w:rsidRDefault="00503FEA" w:rsidP="00DC3359">
      <w:pPr>
        <w:pStyle w:val="Zkladntext"/>
        <w:jc w:val="both"/>
        <w:rPr>
          <w:sz w:val="20"/>
          <w:szCs w:val="20"/>
        </w:rPr>
      </w:pPr>
    </w:p>
    <w:p w:rsidR="00503FEA" w:rsidRDefault="00503FEA" w:rsidP="00DC3359">
      <w:pPr>
        <w:pStyle w:val="Zkladntext"/>
        <w:jc w:val="both"/>
        <w:rPr>
          <w:sz w:val="20"/>
          <w:szCs w:val="20"/>
        </w:rPr>
      </w:pPr>
    </w:p>
    <w:p w:rsidR="00503FEA" w:rsidRDefault="00503FEA" w:rsidP="00DC3359">
      <w:pPr>
        <w:pStyle w:val="Zkladntext"/>
        <w:jc w:val="both"/>
        <w:rPr>
          <w:sz w:val="20"/>
          <w:szCs w:val="20"/>
        </w:rPr>
      </w:pPr>
    </w:p>
    <w:p w:rsidR="00E51009" w:rsidRDefault="00DC3359" w:rsidP="00E51009">
      <w:r w:rsidRPr="00DC3359">
        <w:t>Přílohy:</w:t>
      </w:r>
    </w:p>
    <w:p w:rsidR="00E51009" w:rsidRDefault="00E51009" w:rsidP="00E51009">
      <w:r>
        <w:t xml:space="preserve"> </w:t>
      </w:r>
    </w:p>
    <w:p w:rsidR="00376DC6" w:rsidRDefault="00376DC6" w:rsidP="00376DC6">
      <w:pPr>
        <w:rPr>
          <w:iCs/>
        </w:rPr>
      </w:pPr>
      <w:r>
        <w:rPr>
          <w:iCs/>
        </w:rPr>
        <w:t xml:space="preserve">- příloha č. 1- </w:t>
      </w:r>
      <w:r w:rsidR="001C6AAA">
        <w:rPr>
          <w:iCs/>
        </w:rPr>
        <w:t>seznam pověřených osob</w:t>
      </w:r>
    </w:p>
    <w:p w:rsidR="00376DC6" w:rsidRDefault="00376DC6" w:rsidP="00376DC6">
      <w:pPr>
        <w:rPr>
          <w:iCs/>
        </w:rPr>
      </w:pPr>
      <w:r>
        <w:rPr>
          <w:iCs/>
        </w:rPr>
        <w:t xml:space="preserve">- příloha č. 2- </w:t>
      </w:r>
      <w:r w:rsidR="00D32740">
        <w:rPr>
          <w:iCs/>
        </w:rPr>
        <w:t>soupis a lokace jednotlivých zařízení</w:t>
      </w:r>
    </w:p>
    <w:p w:rsidR="00376DC6" w:rsidRDefault="00376DC6" w:rsidP="00376DC6">
      <w:pPr>
        <w:rPr>
          <w:iCs/>
        </w:rPr>
      </w:pPr>
      <w:r>
        <w:rPr>
          <w:iCs/>
        </w:rPr>
        <w:t xml:space="preserve">- příloha č. 3- </w:t>
      </w:r>
      <w:r w:rsidR="00D32740">
        <w:rPr>
          <w:iCs/>
        </w:rPr>
        <w:t>cenová specifikace</w:t>
      </w:r>
    </w:p>
    <w:p w:rsidR="003D0BE9" w:rsidRPr="00D40B3E" w:rsidRDefault="00376DC6" w:rsidP="00D32740">
      <w:r>
        <w:rPr>
          <w:iCs/>
        </w:rPr>
        <w:t xml:space="preserve">- příloha č. </w:t>
      </w:r>
      <w:r w:rsidR="002739D4">
        <w:rPr>
          <w:iCs/>
        </w:rPr>
        <w:t>4</w:t>
      </w:r>
      <w:r>
        <w:rPr>
          <w:iCs/>
        </w:rPr>
        <w:t xml:space="preserve">- </w:t>
      </w:r>
      <w:r w:rsidR="00EC1D6F">
        <w:rPr>
          <w:iCs/>
        </w:rPr>
        <w:t>základní požadavky k zajištění BOZP</w:t>
      </w:r>
      <w:r w:rsidR="00EC1D6F" w:rsidDel="00EC1D6F">
        <w:rPr>
          <w:iCs/>
        </w:rPr>
        <w:t xml:space="preserve"> </w:t>
      </w:r>
    </w:p>
    <w:p w:rsidR="00F419F2" w:rsidRDefault="00F419F2"/>
    <w:p w:rsidR="00503FEA" w:rsidRDefault="00503FEA"/>
    <w:p w:rsidR="005876CC" w:rsidRDefault="005876CC"/>
    <w:p w:rsidR="005876CC" w:rsidRDefault="005876CC" w:rsidP="005876CC">
      <w:r>
        <w:t>V </w:t>
      </w:r>
      <w:permStart w:id="768302220" w:edGrp="everyone"/>
      <w:r w:rsidR="000718AD">
        <w:t>Ostravě</w:t>
      </w:r>
      <w:permEnd w:id="768302220"/>
      <w:r w:rsidR="007A7997">
        <w:t xml:space="preserve"> </w:t>
      </w:r>
      <w:r>
        <w:t>dne:</w:t>
      </w:r>
      <w:permStart w:id="1126041795" w:edGrp="everyone"/>
      <w:r w:rsidR="002B20B8">
        <w:t xml:space="preserve">        </w:t>
      </w:r>
      <w:r w:rsidR="001B117C">
        <w:tab/>
      </w:r>
      <w:permEnd w:id="1126041795"/>
      <w:r>
        <w:tab/>
      </w:r>
      <w:r>
        <w:tab/>
      </w:r>
      <w:r>
        <w:tab/>
      </w:r>
      <w:r>
        <w:tab/>
      </w:r>
      <w:r>
        <w:tab/>
        <w:t>V Ostravě dne:</w:t>
      </w:r>
      <w:r w:rsidR="002B20B8">
        <w:t xml:space="preserve"> </w:t>
      </w:r>
      <w:permStart w:id="12913120" w:edGrp="everyone"/>
      <w:r w:rsidR="002B20B8">
        <w:t xml:space="preserve">    </w:t>
      </w:r>
      <w:permEnd w:id="12913120"/>
    </w:p>
    <w:p w:rsidR="005876CC" w:rsidRDefault="005876CC"/>
    <w:p w:rsidR="005876CC" w:rsidRDefault="005876CC"/>
    <w:p w:rsidR="005876CC" w:rsidRPr="00D40B3E" w:rsidRDefault="005876CC"/>
    <w:p w:rsidR="007A7997" w:rsidRDefault="007A7997" w:rsidP="007A7997">
      <w:pPr>
        <w:tabs>
          <w:tab w:val="left" w:pos="5670"/>
        </w:tabs>
      </w:pPr>
      <w:r>
        <w:t>Zhotovitel :</w:t>
      </w:r>
      <w:permStart w:id="1659192800" w:edGrp="everyone"/>
      <w:r w:rsidR="002B20B8">
        <w:t xml:space="preserve">                           </w:t>
      </w:r>
      <w:permEnd w:id="1659192800"/>
      <w:r>
        <w:tab/>
        <w:t>Objednatel :</w:t>
      </w:r>
      <w:r w:rsidR="002B20B8">
        <w:t xml:space="preserve"> </w:t>
      </w:r>
      <w:permStart w:id="668420531" w:edGrp="everyone"/>
      <w:r w:rsidR="002B20B8">
        <w:t xml:space="preserve">     </w:t>
      </w:r>
      <w:permEnd w:id="668420531"/>
      <w:r w:rsidR="002B20B8">
        <w:t xml:space="preserve"> </w:t>
      </w:r>
      <w:r>
        <w:tab/>
      </w:r>
    </w:p>
    <w:p w:rsidR="007A7997" w:rsidRDefault="007A7997" w:rsidP="007A7997">
      <w:permStart w:id="410789250" w:edGrp="everyone"/>
    </w:p>
    <w:p w:rsidR="007A7997" w:rsidRDefault="007A7997" w:rsidP="007A7997"/>
    <w:p w:rsidR="007A7997" w:rsidRDefault="007A7997" w:rsidP="007A7997"/>
    <w:p w:rsidR="00BD52D7" w:rsidRDefault="00BD52D7" w:rsidP="007A7997"/>
    <w:p w:rsidR="007A7997" w:rsidRDefault="007A7997" w:rsidP="007A7997"/>
    <w:p w:rsidR="007A7997" w:rsidRDefault="007A7997" w:rsidP="007A7997">
      <w:r>
        <w:t>………………………………..</w:t>
      </w:r>
      <w:r>
        <w:tab/>
      </w:r>
      <w:permEnd w:id="410789250"/>
      <w:r>
        <w:tab/>
      </w:r>
      <w:r>
        <w:tab/>
      </w:r>
      <w:r>
        <w:tab/>
      </w:r>
      <w:r>
        <w:tab/>
        <w:t>………………………………..</w:t>
      </w:r>
    </w:p>
    <w:p w:rsidR="007A7997" w:rsidRDefault="00E22FD9" w:rsidP="007A7997">
      <w:pPr>
        <w:tabs>
          <w:tab w:val="left" w:pos="5670"/>
        </w:tabs>
        <w:rPr>
          <w:rFonts w:cs="Arial"/>
          <w:lang w:eastAsia="ar-SA"/>
        </w:rPr>
      </w:pPr>
      <w:permStart w:id="41618195" w:edGrp="everyone"/>
      <w:r w:rsidRPr="00F17F3D">
        <w:rPr>
          <w:szCs w:val="22"/>
        </w:rPr>
        <w:t>Patrik Anderle</w:t>
      </w:r>
      <w:permEnd w:id="41618195"/>
      <w:r w:rsidR="007A7997">
        <w:rPr>
          <w:rFonts w:cs="Arial"/>
          <w:lang w:eastAsia="ar-SA"/>
        </w:rPr>
        <w:tab/>
      </w:r>
      <w:proofErr w:type="spellStart"/>
      <w:r w:rsidR="00DF3303">
        <w:rPr>
          <w:rFonts w:cs="Arial"/>
          <w:lang w:eastAsia="ar-SA"/>
        </w:rPr>
        <w:t>xxx</w:t>
      </w:r>
      <w:proofErr w:type="spellEnd"/>
    </w:p>
    <w:p w:rsidR="005876CC" w:rsidRPr="00042466" w:rsidRDefault="000718AD" w:rsidP="007A7997">
      <w:pPr>
        <w:tabs>
          <w:tab w:val="left" w:pos="5670"/>
        </w:tabs>
      </w:pPr>
      <w:permStart w:id="788554859" w:edGrp="everyone"/>
      <w:r>
        <w:rPr>
          <w:rFonts w:cs="Arial"/>
          <w:lang w:eastAsia="ar-SA"/>
        </w:rPr>
        <w:t>jednatel</w:t>
      </w:r>
      <w:permEnd w:id="788554859"/>
      <w:r w:rsidR="007A7997">
        <w:rPr>
          <w:rFonts w:cs="Arial"/>
          <w:lang w:eastAsia="ar-SA"/>
        </w:rPr>
        <w:tab/>
      </w:r>
      <w:proofErr w:type="spellStart"/>
      <w:r w:rsidR="00DF3303">
        <w:t>xxx</w:t>
      </w:r>
      <w:proofErr w:type="spellEnd"/>
    </w:p>
    <w:sectPr w:rsidR="005876CC" w:rsidRPr="00042466" w:rsidSect="00396ECE">
      <w:headerReference w:type="default" r:id="rId8"/>
      <w:footerReference w:type="default" r:id="rId9"/>
      <w:footerReference w:type="first" r:id="rId10"/>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379" w:rsidRDefault="00A13379">
      <w:r>
        <w:separator/>
      </w:r>
    </w:p>
  </w:endnote>
  <w:endnote w:type="continuationSeparator" w:id="0">
    <w:p w:rsidR="00A13379" w:rsidRDefault="00A13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42" w:rsidRDefault="00993F42">
    <w:pPr>
      <w:pStyle w:val="Zpat"/>
    </w:pPr>
    <w:r w:rsidRPr="00993F42">
      <w:rPr>
        <w:i/>
      </w:rPr>
      <w:t>Servis, údržba a oprava gastronomických a mycích zařízení</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F42" w:rsidRPr="00993F42" w:rsidRDefault="00993F42">
    <w:pPr>
      <w:pStyle w:val="Zpat"/>
      <w:rPr>
        <w:i/>
      </w:rPr>
    </w:pPr>
    <w:r w:rsidRPr="00993F42">
      <w:rPr>
        <w:i/>
      </w:rPr>
      <w:t>Servis, údržba a oprava gastronomických a mycích zařízení</w:t>
    </w:r>
  </w:p>
  <w:p w:rsidR="00C91E09" w:rsidRDefault="00C91E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379" w:rsidRDefault="00A13379">
      <w:r>
        <w:separator/>
      </w:r>
    </w:p>
  </w:footnote>
  <w:footnote w:type="continuationSeparator" w:id="0">
    <w:p w:rsidR="00A13379" w:rsidRDefault="00A13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E09" w:rsidRDefault="00C91E09">
    <w:pPr>
      <w:pStyle w:val="Zhlav"/>
    </w:pPr>
  </w:p>
  <w:p w:rsidR="00C91E09" w:rsidRDefault="00C91E09">
    <w:pPr>
      <w:pStyle w:val="Zhlav"/>
    </w:pPr>
  </w:p>
  <w:p w:rsidR="00C91E09" w:rsidRDefault="00C91E0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54AAF"/>
    <w:multiLevelType w:val="hybridMultilevel"/>
    <w:tmpl w:val="714C038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D23A2F"/>
    <w:multiLevelType w:val="hybridMultilevel"/>
    <w:tmpl w:val="A594D2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C24097"/>
    <w:multiLevelType w:val="multilevel"/>
    <w:tmpl w:val="A3AEC8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F1B53"/>
    <w:multiLevelType w:val="hybridMultilevel"/>
    <w:tmpl w:val="9702B8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72716E"/>
    <w:multiLevelType w:val="hybridMultilevel"/>
    <w:tmpl w:val="C4626614"/>
    <w:lvl w:ilvl="0" w:tplc="04050001">
      <w:start w:val="1"/>
      <w:numFmt w:val="bullet"/>
      <w:lvlText w:val=""/>
      <w:lvlJc w:val="left"/>
      <w:pPr>
        <w:ind w:left="720" w:hanging="360"/>
      </w:pPr>
      <w:rPr>
        <w:rFonts w:ascii="Symbol" w:hAnsi="Symbo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087B75"/>
    <w:multiLevelType w:val="hybridMultilevel"/>
    <w:tmpl w:val="4F888884"/>
    <w:lvl w:ilvl="0" w:tplc="AE2678E6">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B3F01C1"/>
    <w:multiLevelType w:val="hybridMultilevel"/>
    <w:tmpl w:val="519E9A6A"/>
    <w:lvl w:ilvl="0" w:tplc="E98C1C4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220D7E9A"/>
    <w:multiLevelType w:val="hybridMultilevel"/>
    <w:tmpl w:val="0B10D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46352"/>
    <w:multiLevelType w:val="hybridMultilevel"/>
    <w:tmpl w:val="5CB0522E"/>
    <w:lvl w:ilvl="0" w:tplc="241CA180">
      <w:start w:val="1"/>
      <w:numFmt w:val="decimal"/>
      <w:lvlText w:val="%1."/>
      <w:lvlJc w:val="left"/>
      <w:pPr>
        <w:tabs>
          <w:tab w:val="num" w:pos="720"/>
        </w:tabs>
        <w:ind w:left="720" w:hanging="360"/>
      </w:pPr>
      <w:rPr>
        <w:color w:val="auto"/>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9" w15:restartNumberingAfterBreak="0">
    <w:nsid w:val="234D7509"/>
    <w:multiLevelType w:val="hybridMultilevel"/>
    <w:tmpl w:val="428C5804"/>
    <w:lvl w:ilvl="0" w:tplc="2F48473E">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05577"/>
    <w:multiLevelType w:val="hybridMultilevel"/>
    <w:tmpl w:val="1988ED30"/>
    <w:lvl w:ilvl="0" w:tplc="241CA180">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29ED1DC2"/>
    <w:multiLevelType w:val="hybridMultilevel"/>
    <w:tmpl w:val="814CCF7A"/>
    <w:lvl w:ilvl="0" w:tplc="0405000F">
      <w:start w:val="1"/>
      <w:numFmt w:val="bullet"/>
      <w:lvlText w:val=""/>
      <w:lvlJc w:val="left"/>
      <w:pPr>
        <w:tabs>
          <w:tab w:val="num" w:pos="720"/>
        </w:tabs>
        <w:ind w:left="720" w:hanging="360"/>
      </w:pPr>
      <w:rPr>
        <w:rFonts w:ascii="Symbol" w:hAnsi="Symbol" w:hint="default"/>
      </w:rPr>
    </w:lvl>
    <w:lvl w:ilvl="1" w:tplc="04050019">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16249FB"/>
    <w:multiLevelType w:val="hybridMultilevel"/>
    <w:tmpl w:val="9E523B5E"/>
    <w:lvl w:ilvl="0" w:tplc="04050001">
      <w:start w:val="1"/>
      <w:numFmt w:val="decimal"/>
      <w:lvlText w:val="%1."/>
      <w:lvlJc w:val="left"/>
      <w:pPr>
        <w:ind w:left="360" w:hanging="360"/>
      </w:pPr>
      <w:rPr>
        <w:rFonts w:hint="default"/>
        <w:b w:val="0"/>
      </w:rPr>
    </w:lvl>
    <w:lvl w:ilvl="1" w:tplc="04050003" w:tentative="1">
      <w:start w:val="1"/>
      <w:numFmt w:val="lowerLetter"/>
      <w:lvlText w:val="%2."/>
      <w:lvlJc w:val="left"/>
      <w:pPr>
        <w:ind w:left="1080" w:hanging="360"/>
      </w:pPr>
    </w:lvl>
    <w:lvl w:ilvl="2" w:tplc="04050005" w:tentative="1">
      <w:start w:val="1"/>
      <w:numFmt w:val="lowerRoman"/>
      <w:lvlText w:val="%3."/>
      <w:lvlJc w:val="right"/>
      <w:pPr>
        <w:ind w:left="1800" w:hanging="180"/>
      </w:pPr>
    </w:lvl>
    <w:lvl w:ilvl="3" w:tplc="04050001" w:tentative="1">
      <w:start w:val="1"/>
      <w:numFmt w:val="decimal"/>
      <w:lvlText w:val="%4."/>
      <w:lvlJc w:val="left"/>
      <w:pPr>
        <w:ind w:left="2520" w:hanging="360"/>
      </w:pPr>
    </w:lvl>
    <w:lvl w:ilvl="4" w:tplc="04050003" w:tentative="1">
      <w:start w:val="1"/>
      <w:numFmt w:val="lowerLetter"/>
      <w:lvlText w:val="%5."/>
      <w:lvlJc w:val="left"/>
      <w:pPr>
        <w:ind w:left="3240" w:hanging="360"/>
      </w:pPr>
    </w:lvl>
    <w:lvl w:ilvl="5" w:tplc="04050005" w:tentative="1">
      <w:start w:val="1"/>
      <w:numFmt w:val="lowerRoman"/>
      <w:lvlText w:val="%6."/>
      <w:lvlJc w:val="right"/>
      <w:pPr>
        <w:ind w:left="3960" w:hanging="180"/>
      </w:pPr>
    </w:lvl>
    <w:lvl w:ilvl="6" w:tplc="04050001" w:tentative="1">
      <w:start w:val="1"/>
      <w:numFmt w:val="decimal"/>
      <w:lvlText w:val="%7."/>
      <w:lvlJc w:val="left"/>
      <w:pPr>
        <w:ind w:left="4680" w:hanging="360"/>
      </w:pPr>
    </w:lvl>
    <w:lvl w:ilvl="7" w:tplc="04050003" w:tentative="1">
      <w:start w:val="1"/>
      <w:numFmt w:val="lowerLetter"/>
      <w:lvlText w:val="%8."/>
      <w:lvlJc w:val="left"/>
      <w:pPr>
        <w:ind w:left="5400" w:hanging="360"/>
      </w:pPr>
    </w:lvl>
    <w:lvl w:ilvl="8" w:tplc="04050005" w:tentative="1">
      <w:start w:val="1"/>
      <w:numFmt w:val="lowerRoman"/>
      <w:lvlText w:val="%9."/>
      <w:lvlJc w:val="right"/>
      <w:pPr>
        <w:ind w:left="6120" w:hanging="180"/>
      </w:pPr>
    </w:lvl>
  </w:abstractNum>
  <w:abstractNum w:abstractNumId="13" w15:restartNumberingAfterBreak="0">
    <w:nsid w:val="32620F2D"/>
    <w:multiLevelType w:val="hybridMultilevel"/>
    <w:tmpl w:val="E65ABAA4"/>
    <w:lvl w:ilvl="0" w:tplc="0405000F">
      <w:numFmt w:val="bullet"/>
      <w:lvlText w:val="-"/>
      <w:lvlJc w:val="left"/>
      <w:pPr>
        <w:ind w:left="720" w:hanging="360"/>
      </w:pPr>
      <w:rPr>
        <w:rFonts w:ascii="Times New Roman" w:eastAsia="Times New Roman" w:hAnsi="Times New Roman" w:cs="Times New Roman" w:hint="default"/>
        <w:sz w:val="22"/>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4" w15:restartNumberingAfterBreak="0">
    <w:nsid w:val="39220232"/>
    <w:multiLevelType w:val="hybridMultilevel"/>
    <w:tmpl w:val="C6A2E8DC"/>
    <w:lvl w:ilvl="0" w:tplc="04050001">
      <w:start w:val="1"/>
      <w:numFmt w:val="decimal"/>
      <w:lvlText w:val="%1."/>
      <w:lvlJc w:val="left"/>
      <w:pPr>
        <w:tabs>
          <w:tab w:val="num" w:pos="720"/>
        </w:tabs>
        <w:ind w:left="720" w:hanging="360"/>
      </w:pPr>
    </w:lvl>
    <w:lvl w:ilvl="1" w:tplc="04050001"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9B05C28"/>
    <w:multiLevelType w:val="hybridMultilevel"/>
    <w:tmpl w:val="39A86F54"/>
    <w:lvl w:ilvl="0" w:tplc="24C4D092">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14836"/>
    <w:multiLevelType w:val="multilevel"/>
    <w:tmpl w:val="4F721D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518D2"/>
    <w:multiLevelType w:val="hybridMultilevel"/>
    <w:tmpl w:val="B6F2E5EA"/>
    <w:lvl w:ilvl="0" w:tplc="EE48DED8">
      <w:start w:val="1"/>
      <w:numFmt w:val="bullet"/>
      <w:lvlText w:val=""/>
      <w:lvlJc w:val="left"/>
      <w:pPr>
        <w:ind w:left="720" w:hanging="360"/>
      </w:pPr>
      <w:rPr>
        <w:rFonts w:ascii="Symbol" w:hAnsi="Symbol" w:hint="default"/>
      </w:rPr>
    </w:lvl>
    <w:lvl w:ilvl="1" w:tplc="B2E8E800" w:tentative="1">
      <w:start w:val="1"/>
      <w:numFmt w:val="bullet"/>
      <w:lvlText w:val="o"/>
      <w:lvlJc w:val="left"/>
      <w:pPr>
        <w:ind w:left="1440" w:hanging="360"/>
      </w:pPr>
      <w:rPr>
        <w:rFonts w:ascii="Courier New" w:hAnsi="Courier New" w:cs="Courier New" w:hint="default"/>
      </w:rPr>
    </w:lvl>
    <w:lvl w:ilvl="2" w:tplc="F7C62DBC" w:tentative="1">
      <w:start w:val="1"/>
      <w:numFmt w:val="bullet"/>
      <w:lvlText w:val=""/>
      <w:lvlJc w:val="left"/>
      <w:pPr>
        <w:ind w:left="2160" w:hanging="360"/>
      </w:pPr>
      <w:rPr>
        <w:rFonts w:ascii="Wingdings" w:hAnsi="Wingdings" w:hint="default"/>
      </w:rPr>
    </w:lvl>
    <w:lvl w:ilvl="3" w:tplc="FB3CC600" w:tentative="1">
      <w:start w:val="1"/>
      <w:numFmt w:val="bullet"/>
      <w:lvlText w:val=""/>
      <w:lvlJc w:val="left"/>
      <w:pPr>
        <w:ind w:left="2880" w:hanging="360"/>
      </w:pPr>
      <w:rPr>
        <w:rFonts w:ascii="Symbol" w:hAnsi="Symbol" w:hint="default"/>
      </w:rPr>
    </w:lvl>
    <w:lvl w:ilvl="4" w:tplc="5F9C71EE" w:tentative="1">
      <w:start w:val="1"/>
      <w:numFmt w:val="bullet"/>
      <w:lvlText w:val="o"/>
      <w:lvlJc w:val="left"/>
      <w:pPr>
        <w:ind w:left="3600" w:hanging="360"/>
      </w:pPr>
      <w:rPr>
        <w:rFonts w:ascii="Courier New" w:hAnsi="Courier New" w:cs="Courier New" w:hint="default"/>
      </w:rPr>
    </w:lvl>
    <w:lvl w:ilvl="5" w:tplc="250E020A" w:tentative="1">
      <w:start w:val="1"/>
      <w:numFmt w:val="bullet"/>
      <w:lvlText w:val=""/>
      <w:lvlJc w:val="left"/>
      <w:pPr>
        <w:ind w:left="4320" w:hanging="360"/>
      </w:pPr>
      <w:rPr>
        <w:rFonts w:ascii="Wingdings" w:hAnsi="Wingdings" w:hint="default"/>
      </w:rPr>
    </w:lvl>
    <w:lvl w:ilvl="6" w:tplc="7A38530C" w:tentative="1">
      <w:start w:val="1"/>
      <w:numFmt w:val="bullet"/>
      <w:lvlText w:val=""/>
      <w:lvlJc w:val="left"/>
      <w:pPr>
        <w:ind w:left="5040" w:hanging="360"/>
      </w:pPr>
      <w:rPr>
        <w:rFonts w:ascii="Symbol" w:hAnsi="Symbol" w:hint="default"/>
      </w:rPr>
    </w:lvl>
    <w:lvl w:ilvl="7" w:tplc="51488B34" w:tentative="1">
      <w:start w:val="1"/>
      <w:numFmt w:val="bullet"/>
      <w:lvlText w:val="o"/>
      <w:lvlJc w:val="left"/>
      <w:pPr>
        <w:ind w:left="5760" w:hanging="360"/>
      </w:pPr>
      <w:rPr>
        <w:rFonts w:ascii="Courier New" w:hAnsi="Courier New" w:cs="Courier New" w:hint="default"/>
      </w:rPr>
    </w:lvl>
    <w:lvl w:ilvl="8" w:tplc="B316D3C2" w:tentative="1">
      <w:start w:val="1"/>
      <w:numFmt w:val="bullet"/>
      <w:lvlText w:val=""/>
      <w:lvlJc w:val="left"/>
      <w:pPr>
        <w:ind w:left="6480" w:hanging="360"/>
      </w:pPr>
      <w:rPr>
        <w:rFonts w:ascii="Wingdings" w:hAnsi="Wingdings" w:hint="default"/>
      </w:rPr>
    </w:lvl>
  </w:abstractNum>
  <w:abstractNum w:abstractNumId="18" w15:restartNumberingAfterBreak="0">
    <w:nsid w:val="438C196C"/>
    <w:multiLevelType w:val="hybridMultilevel"/>
    <w:tmpl w:val="B246DE16"/>
    <w:lvl w:ilvl="0" w:tplc="8B2A5724">
      <w:start w:val="1"/>
      <w:numFmt w:val="decimal"/>
      <w:lvlText w:val="%1."/>
      <w:lvlJc w:val="left"/>
      <w:pPr>
        <w:tabs>
          <w:tab w:val="num" w:pos="720"/>
        </w:tabs>
        <w:ind w:left="720" w:hanging="360"/>
      </w:pPr>
      <w:rPr>
        <w:b w:val="0"/>
      </w:rPr>
    </w:lvl>
    <w:lvl w:ilvl="1" w:tplc="04050003">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340"/>
        </w:tabs>
        <w:ind w:left="2340" w:hanging="360"/>
      </w:pPr>
    </w:lvl>
    <w:lvl w:ilvl="3" w:tplc="04050001">
      <w:start w:val="1"/>
      <w:numFmt w:val="decimal"/>
      <w:lvlText w:val="%4."/>
      <w:lvlJc w:val="left"/>
      <w:pPr>
        <w:tabs>
          <w:tab w:val="num" w:pos="2880"/>
        </w:tabs>
        <w:ind w:left="2880" w:hanging="360"/>
      </w:pPr>
    </w:lvl>
    <w:lvl w:ilvl="4" w:tplc="04050003">
      <w:start w:val="1"/>
      <w:numFmt w:val="lowerLetter"/>
      <w:lvlText w:val="%5."/>
      <w:lvlJc w:val="left"/>
      <w:pPr>
        <w:tabs>
          <w:tab w:val="num" w:pos="3600"/>
        </w:tabs>
        <w:ind w:left="3600" w:hanging="360"/>
      </w:pPr>
    </w:lvl>
    <w:lvl w:ilvl="5" w:tplc="04050005">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478F7E4D"/>
    <w:multiLevelType w:val="hybridMultilevel"/>
    <w:tmpl w:val="6354073C"/>
    <w:lvl w:ilvl="0" w:tplc="C9987394">
      <w:start w:val="1"/>
      <w:numFmt w:val="decimal"/>
      <w:lvlText w:val="%1."/>
      <w:lvlJc w:val="left"/>
      <w:pPr>
        <w:ind w:left="1080" w:hanging="360"/>
      </w:pPr>
    </w:lvl>
    <w:lvl w:ilvl="1" w:tplc="989E5FC4" w:tentative="1">
      <w:start w:val="1"/>
      <w:numFmt w:val="lowerLetter"/>
      <w:lvlText w:val="%2."/>
      <w:lvlJc w:val="left"/>
      <w:pPr>
        <w:ind w:left="1800" w:hanging="360"/>
      </w:pPr>
    </w:lvl>
    <w:lvl w:ilvl="2" w:tplc="3886C0C6" w:tentative="1">
      <w:start w:val="1"/>
      <w:numFmt w:val="lowerRoman"/>
      <w:lvlText w:val="%3."/>
      <w:lvlJc w:val="right"/>
      <w:pPr>
        <w:ind w:left="2520" w:hanging="180"/>
      </w:pPr>
    </w:lvl>
    <w:lvl w:ilvl="3" w:tplc="E00CB882" w:tentative="1">
      <w:start w:val="1"/>
      <w:numFmt w:val="decimal"/>
      <w:lvlText w:val="%4."/>
      <w:lvlJc w:val="left"/>
      <w:pPr>
        <w:ind w:left="3240" w:hanging="360"/>
      </w:pPr>
    </w:lvl>
    <w:lvl w:ilvl="4" w:tplc="F0FCBCDA" w:tentative="1">
      <w:start w:val="1"/>
      <w:numFmt w:val="lowerLetter"/>
      <w:lvlText w:val="%5."/>
      <w:lvlJc w:val="left"/>
      <w:pPr>
        <w:ind w:left="3960" w:hanging="360"/>
      </w:pPr>
    </w:lvl>
    <w:lvl w:ilvl="5" w:tplc="7D803F20" w:tentative="1">
      <w:start w:val="1"/>
      <w:numFmt w:val="lowerRoman"/>
      <w:lvlText w:val="%6."/>
      <w:lvlJc w:val="right"/>
      <w:pPr>
        <w:ind w:left="4680" w:hanging="180"/>
      </w:pPr>
    </w:lvl>
    <w:lvl w:ilvl="6" w:tplc="30C20C2A" w:tentative="1">
      <w:start w:val="1"/>
      <w:numFmt w:val="decimal"/>
      <w:lvlText w:val="%7."/>
      <w:lvlJc w:val="left"/>
      <w:pPr>
        <w:ind w:left="5400" w:hanging="360"/>
      </w:pPr>
    </w:lvl>
    <w:lvl w:ilvl="7" w:tplc="E4BA54EE" w:tentative="1">
      <w:start w:val="1"/>
      <w:numFmt w:val="lowerLetter"/>
      <w:lvlText w:val="%8."/>
      <w:lvlJc w:val="left"/>
      <w:pPr>
        <w:ind w:left="6120" w:hanging="360"/>
      </w:pPr>
    </w:lvl>
    <w:lvl w:ilvl="8" w:tplc="B7E6A912" w:tentative="1">
      <w:start w:val="1"/>
      <w:numFmt w:val="lowerRoman"/>
      <w:lvlText w:val="%9."/>
      <w:lvlJc w:val="right"/>
      <w:pPr>
        <w:ind w:left="6840" w:hanging="180"/>
      </w:pPr>
    </w:lvl>
  </w:abstractNum>
  <w:abstractNum w:abstractNumId="20" w15:restartNumberingAfterBreak="0">
    <w:nsid w:val="4C6B75B8"/>
    <w:multiLevelType w:val="hybridMultilevel"/>
    <w:tmpl w:val="CF905552"/>
    <w:lvl w:ilvl="0" w:tplc="202450C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6D17B6"/>
    <w:multiLevelType w:val="multilevel"/>
    <w:tmpl w:val="D3FE33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3356615"/>
    <w:multiLevelType w:val="multilevel"/>
    <w:tmpl w:val="20D609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295EC2"/>
    <w:multiLevelType w:val="hybridMultilevel"/>
    <w:tmpl w:val="AC7459E0"/>
    <w:lvl w:ilvl="0" w:tplc="40A4484A">
      <w:start w:val="1"/>
      <w:numFmt w:val="decimal"/>
      <w:lvlText w:val="%1."/>
      <w:lvlJc w:val="left"/>
      <w:pPr>
        <w:ind w:left="360" w:hanging="360"/>
      </w:pPr>
      <w:rPr>
        <w:rFonts w:cs="Arial" w:hint="default"/>
      </w:rPr>
    </w:lvl>
    <w:lvl w:ilvl="1" w:tplc="D71A857E" w:tentative="1">
      <w:start w:val="1"/>
      <w:numFmt w:val="lowerLetter"/>
      <w:lvlText w:val="%2."/>
      <w:lvlJc w:val="left"/>
      <w:pPr>
        <w:ind w:left="1440" w:hanging="360"/>
      </w:pPr>
    </w:lvl>
    <w:lvl w:ilvl="2" w:tplc="D7160C6C" w:tentative="1">
      <w:start w:val="1"/>
      <w:numFmt w:val="lowerRoman"/>
      <w:lvlText w:val="%3."/>
      <w:lvlJc w:val="right"/>
      <w:pPr>
        <w:ind w:left="2160" w:hanging="180"/>
      </w:pPr>
    </w:lvl>
    <w:lvl w:ilvl="3" w:tplc="E71EE946" w:tentative="1">
      <w:start w:val="1"/>
      <w:numFmt w:val="decimal"/>
      <w:lvlText w:val="%4."/>
      <w:lvlJc w:val="left"/>
      <w:pPr>
        <w:ind w:left="2880" w:hanging="360"/>
      </w:pPr>
    </w:lvl>
    <w:lvl w:ilvl="4" w:tplc="CF86C6C6" w:tentative="1">
      <w:start w:val="1"/>
      <w:numFmt w:val="lowerLetter"/>
      <w:lvlText w:val="%5."/>
      <w:lvlJc w:val="left"/>
      <w:pPr>
        <w:ind w:left="3600" w:hanging="360"/>
      </w:pPr>
    </w:lvl>
    <w:lvl w:ilvl="5" w:tplc="368E5B88" w:tentative="1">
      <w:start w:val="1"/>
      <w:numFmt w:val="lowerRoman"/>
      <w:lvlText w:val="%6."/>
      <w:lvlJc w:val="right"/>
      <w:pPr>
        <w:ind w:left="4320" w:hanging="180"/>
      </w:pPr>
    </w:lvl>
    <w:lvl w:ilvl="6" w:tplc="F836C118" w:tentative="1">
      <w:start w:val="1"/>
      <w:numFmt w:val="decimal"/>
      <w:lvlText w:val="%7."/>
      <w:lvlJc w:val="left"/>
      <w:pPr>
        <w:ind w:left="5040" w:hanging="360"/>
      </w:pPr>
    </w:lvl>
    <w:lvl w:ilvl="7" w:tplc="367C9E40" w:tentative="1">
      <w:start w:val="1"/>
      <w:numFmt w:val="lowerLetter"/>
      <w:lvlText w:val="%8."/>
      <w:lvlJc w:val="left"/>
      <w:pPr>
        <w:ind w:left="5760" w:hanging="360"/>
      </w:pPr>
    </w:lvl>
    <w:lvl w:ilvl="8" w:tplc="ACA265D6" w:tentative="1">
      <w:start w:val="1"/>
      <w:numFmt w:val="lowerRoman"/>
      <w:lvlText w:val="%9."/>
      <w:lvlJc w:val="right"/>
      <w:pPr>
        <w:ind w:left="6480" w:hanging="180"/>
      </w:pPr>
    </w:lvl>
  </w:abstractNum>
  <w:abstractNum w:abstractNumId="24" w15:restartNumberingAfterBreak="0">
    <w:nsid w:val="55706D6B"/>
    <w:multiLevelType w:val="hybridMultilevel"/>
    <w:tmpl w:val="C304EF8C"/>
    <w:lvl w:ilvl="0" w:tplc="935A5BAC">
      <w:start w:val="1"/>
      <w:numFmt w:val="decimal"/>
      <w:lvlText w:val="%1."/>
      <w:lvlJc w:val="left"/>
      <w:pPr>
        <w:ind w:left="1080" w:hanging="360"/>
      </w:pPr>
    </w:lvl>
    <w:lvl w:ilvl="1" w:tplc="3D8A2BA8" w:tentative="1">
      <w:start w:val="1"/>
      <w:numFmt w:val="lowerLetter"/>
      <w:lvlText w:val="%2."/>
      <w:lvlJc w:val="left"/>
      <w:pPr>
        <w:ind w:left="1800" w:hanging="360"/>
      </w:pPr>
    </w:lvl>
    <w:lvl w:ilvl="2" w:tplc="51DE37CA" w:tentative="1">
      <w:start w:val="1"/>
      <w:numFmt w:val="lowerRoman"/>
      <w:lvlText w:val="%3."/>
      <w:lvlJc w:val="right"/>
      <w:pPr>
        <w:ind w:left="2520" w:hanging="180"/>
      </w:pPr>
    </w:lvl>
    <w:lvl w:ilvl="3" w:tplc="D0EEF748" w:tentative="1">
      <w:start w:val="1"/>
      <w:numFmt w:val="decimal"/>
      <w:lvlText w:val="%4."/>
      <w:lvlJc w:val="left"/>
      <w:pPr>
        <w:ind w:left="3240" w:hanging="360"/>
      </w:pPr>
    </w:lvl>
    <w:lvl w:ilvl="4" w:tplc="238C311C" w:tentative="1">
      <w:start w:val="1"/>
      <w:numFmt w:val="lowerLetter"/>
      <w:lvlText w:val="%5."/>
      <w:lvlJc w:val="left"/>
      <w:pPr>
        <w:ind w:left="3960" w:hanging="360"/>
      </w:pPr>
    </w:lvl>
    <w:lvl w:ilvl="5" w:tplc="845AE736" w:tentative="1">
      <w:start w:val="1"/>
      <w:numFmt w:val="lowerRoman"/>
      <w:lvlText w:val="%6."/>
      <w:lvlJc w:val="right"/>
      <w:pPr>
        <w:ind w:left="4680" w:hanging="180"/>
      </w:pPr>
    </w:lvl>
    <w:lvl w:ilvl="6" w:tplc="C00E5AE8" w:tentative="1">
      <w:start w:val="1"/>
      <w:numFmt w:val="decimal"/>
      <w:lvlText w:val="%7."/>
      <w:lvlJc w:val="left"/>
      <w:pPr>
        <w:ind w:left="5400" w:hanging="360"/>
      </w:pPr>
    </w:lvl>
    <w:lvl w:ilvl="7" w:tplc="C894890E" w:tentative="1">
      <w:start w:val="1"/>
      <w:numFmt w:val="lowerLetter"/>
      <w:lvlText w:val="%8."/>
      <w:lvlJc w:val="left"/>
      <w:pPr>
        <w:ind w:left="6120" w:hanging="360"/>
      </w:pPr>
    </w:lvl>
    <w:lvl w:ilvl="8" w:tplc="7844394E" w:tentative="1">
      <w:start w:val="1"/>
      <w:numFmt w:val="lowerRoman"/>
      <w:lvlText w:val="%9."/>
      <w:lvlJc w:val="right"/>
      <w:pPr>
        <w:ind w:left="6840" w:hanging="180"/>
      </w:pPr>
    </w:lvl>
  </w:abstractNum>
  <w:abstractNum w:abstractNumId="25" w15:restartNumberingAfterBreak="0">
    <w:nsid w:val="55904619"/>
    <w:multiLevelType w:val="hybridMultilevel"/>
    <w:tmpl w:val="C9C652A0"/>
    <w:lvl w:ilvl="0" w:tplc="926CE2AA">
      <w:start w:val="1"/>
      <w:numFmt w:val="decimal"/>
      <w:lvlText w:val="%1."/>
      <w:lvlJc w:val="left"/>
      <w:pPr>
        <w:tabs>
          <w:tab w:val="num" w:pos="720"/>
        </w:tabs>
        <w:ind w:left="720" w:hanging="360"/>
      </w:pPr>
    </w:lvl>
    <w:lvl w:ilvl="1" w:tplc="3140F21E" w:tentative="1">
      <w:start w:val="1"/>
      <w:numFmt w:val="lowerLetter"/>
      <w:lvlText w:val="%2."/>
      <w:lvlJc w:val="left"/>
      <w:pPr>
        <w:tabs>
          <w:tab w:val="num" w:pos="1440"/>
        </w:tabs>
        <w:ind w:left="1440" w:hanging="360"/>
      </w:pPr>
    </w:lvl>
    <w:lvl w:ilvl="2" w:tplc="0DA0260E" w:tentative="1">
      <w:start w:val="1"/>
      <w:numFmt w:val="lowerRoman"/>
      <w:lvlText w:val="%3."/>
      <w:lvlJc w:val="right"/>
      <w:pPr>
        <w:tabs>
          <w:tab w:val="num" w:pos="2160"/>
        </w:tabs>
        <w:ind w:left="2160" w:hanging="180"/>
      </w:pPr>
    </w:lvl>
    <w:lvl w:ilvl="3" w:tplc="32648592" w:tentative="1">
      <w:start w:val="1"/>
      <w:numFmt w:val="decimal"/>
      <w:lvlText w:val="%4."/>
      <w:lvlJc w:val="left"/>
      <w:pPr>
        <w:tabs>
          <w:tab w:val="num" w:pos="2880"/>
        </w:tabs>
        <w:ind w:left="2880" w:hanging="360"/>
      </w:pPr>
    </w:lvl>
    <w:lvl w:ilvl="4" w:tplc="B1DCF6C4" w:tentative="1">
      <w:start w:val="1"/>
      <w:numFmt w:val="lowerLetter"/>
      <w:lvlText w:val="%5."/>
      <w:lvlJc w:val="left"/>
      <w:pPr>
        <w:tabs>
          <w:tab w:val="num" w:pos="3600"/>
        </w:tabs>
        <w:ind w:left="3600" w:hanging="360"/>
      </w:pPr>
    </w:lvl>
    <w:lvl w:ilvl="5" w:tplc="76AAE3A0" w:tentative="1">
      <w:start w:val="1"/>
      <w:numFmt w:val="lowerRoman"/>
      <w:lvlText w:val="%6."/>
      <w:lvlJc w:val="right"/>
      <w:pPr>
        <w:tabs>
          <w:tab w:val="num" w:pos="4320"/>
        </w:tabs>
        <w:ind w:left="4320" w:hanging="180"/>
      </w:pPr>
    </w:lvl>
    <w:lvl w:ilvl="6" w:tplc="EE1894C2" w:tentative="1">
      <w:start w:val="1"/>
      <w:numFmt w:val="decimal"/>
      <w:lvlText w:val="%7."/>
      <w:lvlJc w:val="left"/>
      <w:pPr>
        <w:tabs>
          <w:tab w:val="num" w:pos="5040"/>
        </w:tabs>
        <w:ind w:left="5040" w:hanging="360"/>
      </w:pPr>
    </w:lvl>
    <w:lvl w:ilvl="7" w:tplc="546E8B6C" w:tentative="1">
      <w:start w:val="1"/>
      <w:numFmt w:val="lowerLetter"/>
      <w:lvlText w:val="%8."/>
      <w:lvlJc w:val="left"/>
      <w:pPr>
        <w:tabs>
          <w:tab w:val="num" w:pos="5760"/>
        </w:tabs>
        <w:ind w:left="5760" w:hanging="360"/>
      </w:pPr>
    </w:lvl>
    <w:lvl w:ilvl="8" w:tplc="1B168D08" w:tentative="1">
      <w:start w:val="1"/>
      <w:numFmt w:val="lowerRoman"/>
      <w:lvlText w:val="%9."/>
      <w:lvlJc w:val="right"/>
      <w:pPr>
        <w:tabs>
          <w:tab w:val="num" w:pos="6480"/>
        </w:tabs>
        <w:ind w:left="6480" w:hanging="180"/>
      </w:pPr>
    </w:lvl>
  </w:abstractNum>
  <w:abstractNum w:abstractNumId="26" w15:restartNumberingAfterBreak="0">
    <w:nsid w:val="56EF5F7B"/>
    <w:multiLevelType w:val="hybridMultilevel"/>
    <w:tmpl w:val="457C11C4"/>
    <w:lvl w:ilvl="0" w:tplc="241CA180">
      <w:start w:val="8"/>
      <w:numFmt w:val="bullet"/>
      <w:lvlText w:val="-"/>
      <w:lvlJc w:val="left"/>
      <w:pPr>
        <w:tabs>
          <w:tab w:val="num" w:pos="720"/>
        </w:tabs>
        <w:ind w:left="720" w:hanging="360"/>
      </w:pPr>
      <w:rPr>
        <w:rFonts w:ascii="Times New Roman" w:eastAsia="Times New Roman" w:hAnsi="Times New Roman" w:cs="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065A11"/>
    <w:multiLevelType w:val="hybridMultilevel"/>
    <w:tmpl w:val="A3AEC8B0"/>
    <w:lvl w:ilvl="0" w:tplc="B9CA2D92">
      <w:start w:val="1"/>
      <w:numFmt w:val="bullet"/>
      <w:lvlText w:val=""/>
      <w:lvlJc w:val="left"/>
      <w:pPr>
        <w:tabs>
          <w:tab w:val="num" w:pos="720"/>
        </w:tabs>
        <w:ind w:left="720" w:hanging="360"/>
      </w:pPr>
      <w:rPr>
        <w:rFonts w:ascii="Symbol" w:hAnsi="Symbol"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175B38"/>
    <w:multiLevelType w:val="hybridMultilevel"/>
    <w:tmpl w:val="2E840688"/>
    <w:lvl w:ilvl="0" w:tplc="0405000F">
      <w:start w:val="1"/>
      <w:numFmt w:val="decimal"/>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5A4C5084"/>
    <w:multiLevelType w:val="hybridMultilevel"/>
    <w:tmpl w:val="585EA7DA"/>
    <w:lvl w:ilvl="0" w:tplc="C8781E5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D1048D"/>
    <w:multiLevelType w:val="multilevel"/>
    <w:tmpl w:val="404AD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84F5AC7"/>
    <w:multiLevelType w:val="hybridMultilevel"/>
    <w:tmpl w:val="A3B4DD66"/>
    <w:lvl w:ilvl="0" w:tplc="5AD4FF24">
      <w:start w:val="1"/>
      <w:numFmt w:val="decimal"/>
      <w:lvlText w:val="%1."/>
      <w:lvlJc w:val="left"/>
      <w:pPr>
        <w:tabs>
          <w:tab w:val="num" w:pos="720"/>
        </w:tabs>
        <w:ind w:left="720" w:hanging="360"/>
      </w:pPr>
    </w:lvl>
    <w:lvl w:ilvl="1" w:tplc="BD10C428" w:tentative="1">
      <w:start w:val="1"/>
      <w:numFmt w:val="lowerLetter"/>
      <w:lvlText w:val="%2."/>
      <w:lvlJc w:val="left"/>
      <w:pPr>
        <w:tabs>
          <w:tab w:val="num" w:pos="1440"/>
        </w:tabs>
        <w:ind w:left="1440" w:hanging="360"/>
      </w:pPr>
    </w:lvl>
    <w:lvl w:ilvl="2" w:tplc="BDD89692" w:tentative="1">
      <w:start w:val="1"/>
      <w:numFmt w:val="lowerRoman"/>
      <w:lvlText w:val="%3."/>
      <w:lvlJc w:val="right"/>
      <w:pPr>
        <w:tabs>
          <w:tab w:val="num" w:pos="2160"/>
        </w:tabs>
        <w:ind w:left="2160" w:hanging="180"/>
      </w:pPr>
    </w:lvl>
    <w:lvl w:ilvl="3" w:tplc="0C6AB8F6" w:tentative="1">
      <w:start w:val="1"/>
      <w:numFmt w:val="decimal"/>
      <w:lvlText w:val="%4."/>
      <w:lvlJc w:val="left"/>
      <w:pPr>
        <w:tabs>
          <w:tab w:val="num" w:pos="2880"/>
        </w:tabs>
        <w:ind w:left="2880" w:hanging="360"/>
      </w:pPr>
    </w:lvl>
    <w:lvl w:ilvl="4" w:tplc="59266FBA" w:tentative="1">
      <w:start w:val="1"/>
      <w:numFmt w:val="lowerLetter"/>
      <w:lvlText w:val="%5."/>
      <w:lvlJc w:val="left"/>
      <w:pPr>
        <w:tabs>
          <w:tab w:val="num" w:pos="3600"/>
        </w:tabs>
        <w:ind w:left="3600" w:hanging="360"/>
      </w:pPr>
    </w:lvl>
    <w:lvl w:ilvl="5" w:tplc="BCC6840E" w:tentative="1">
      <w:start w:val="1"/>
      <w:numFmt w:val="lowerRoman"/>
      <w:lvlText w:val="%6."/>
      <w:lvlJc w:val="right"/>
      <w:pPr>
        <w:tabs>
          <w:tab w:val="num" w:pos="4320"/>
        </w:tabs>
        <w:ind w:left="4320" w:hanging="180"/>
      </w:pPr>
    </w:lvl>
    <w:lvl w:ilvl="6" w:tplc="8D125C6E" w:tentative="1">
      <w:start w:val="1"/>
      <w:numFmt w:val="decimal"/>
      <w:lvlText w:val="%7."/>
      <w:lvlJc w:val="left"/>
      <w:pPr>
        <w:tabs>
          <w:tab w:val="num" w:pos="5040"/>
        </w:tabs>
        <w:ind w:left="5040" w:hanging="360"/>
      </w:pPr>
    </w:lvl>
    <w:lvl w:ilvl="7" w:tplc="653AB6A4" w:tentative="1">
      <w:start w:val="1"/>
      <w:numFmt w:val="lowerLetter"/>
      <w:lvlText w:val="%8."/>
      <w:lvlJc w:val="left"/>
      <w:pPr>
        <w:tabs>
          <w:tab w:val="num" w:pos="5760"/>
        </w:tabs>
        <w:ind w:left="5760" w:hanging="360"/>
      </w:pPr>
    </w:lvl>
    <w:lvl w:ilvl="8" w:tplc="3168D7FC" w:tentative="1">
      <w:start w:val="1"/>
      <w:numFmt w:val="lowerRoman"/>
      <w:lvlText w:val="%9."/>
      <w:lvlJc w:val="right"/>
      <w:pPr>
        <w:tabs>
          <w:tab w:val="num" w:pos="6480"/>
        </w:tabs>
        <w:ind w:left="6480" w:hanging="180"/>
      </w:pPr>
    </w:lvl>
  </w:abstractNum>
  <w:abstractNum w:abstractNumId="32" w15:restartNumberingAfterBreak="0">
    <w:nsid w:val="6EE64149"/>
    <w:multiLevelType w:val="hybridMultilevel"/>
    <w:tmpl w:val="D3FE334A"/>
    <w:lvl w:ilvl="0" w:tplc="04050001">
      <w:start w:val="1"/>
      <w:numFmt w:val="decimal"/>
      <w:lvlText w:val="%1."/>
      <w:lvlJc w:val="left"/>
      <w:pPr>
        <w:tabs>
          <w:tab w:val="num" w:pos="720"/>
        </w:tabs>
        <w:ind w:left="720" w:hanging="360"/>
      </w:pPr>
    </w:lvl>
    <w:lvl w:ilvl="1" w:tplc="04050003">
      <w:start w:val="1"/>
      <w:numFmt w:val="bullet"/>
      <w:lvlText w:val=""/>
      <w:lvlJc w:val="left"/>
      <w:pPr>
        <w:tabs>
          <w:tab w:val="num" w:pos="1440"/>
        </w:tabs>
        <w:ind w:left="1440" w:hanging="360"/>
      </w:pPr>
      <w:rPr>
        <w:rFonts w:ascii="Symbol" w:hAnsi="Symbol" w:hint="default"/>
      </w:r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70E55EE1"/>
    <w:multiLevelType w:val="hybridMultilevel"/>
    <w:tmpl w:val="03F415DC"/>
    <w:lvl w:ilvl="0" w:tplc="204200B4">
      <w:start w:val="1"/>
      <w:numFmt w:val="decimal"/>
      <w:lvlText w:val="%1."/>
      <w:lvlJc w:val="left"/>
      <w:pPr>
        <w:tabs>
          <w:tab w:val="num" w:pos="720"/>
        </w:tabs>
        <w:ind w:left="720" w:hanging="360"/>
      </w:pPr>
      <w:rPr>
        <w:color w:val="auto"/>
      </w:rPr>
    </w:lvl>
    <w:lvl w:ilvl="1" w:tplc="74206E50" w:tentative="1">
      <w:start w:val="1"/>
      <w:numFmt w:val="lowerLetter"/>
      <w:lvlText w:val="%2."/>
      <w:lvlJc w:val="left"/>
      <w:pPr>
        <w:tabs>
          <w:tab w:val="num" w:pos="1440"/>
        </w:tabs>
        <w:ind w:left="1440" w:hanging="360"/>
      </w:pPr>
    </w:lvl>
    <w:lvl w:ilvl="2" w:tplc="7E669DB2" w:tentative="1">
      <w:start w:val="1"/>
      <w:numFmt w:val="lowerRoman"/>
      <w:lvlText w:val="%3."/>
      <w:lvlJc w:val="right"/>
      <w:pPr>
        <w:tabs>
          <w:tab w:val="num" w:pos="2160"/>
        </w:tabs>
        <w:ind w:left="2160" w:hanging="180"/>
      </w:pPr>
    </w:lvl>
    <w:lvl w:ilvl="3" w:tplc="263C4C20" w:tentative="1">
      <w:start w:val="1"/>
      <w:numFmt w:val="decimal"/>
      <w:lvlText w:val="%4."/>
      <w:lvlJc w:val="left"/>
      <w:pPr>
        <w:tabs>
          <w:tab w:val="num" w:pos="2880"/>
        </w:tabs>
        <w:ind w:left="2880" w:hanging="360"/>
      </w:pPr>
    </w:lvl>
    <w:lvl w:ilvl="4" w:tplc="F1A849C2" w:tentative="1">
      <w:start w:val="1"/>
      <w:numFmt w:val="lowerLetter"/>
      <w:lvlText w:val="%5."/>
      <w:lvlJc w:val="left"/>
      <w:pPr>
        <w:tabs>
          <w:tab w:val="num" w:pos="3600"/>
        </w:tabs>
        <w:ind w:left="3600" w:hanging="360"/>
      </w:pPr>
    </w:lvl>
    <w:lvl w:ilvl="5" w:tplc="F252B9E6" w:tentative="1">
      <w:start w:val="1"/>
      <w:numFmt w:val="lowerRoman"/>
      <w:lvlText w:val="%6."/>
      <w:lvlJc w:val="right"/>
      <w:pPr>
        <w:tabs>
          <w:tab w:val="num" w:pos="4320"/>
        </w:tabs>
        <w:ind w:left="4320" w:hanging="180"/>
      </w:pPr>
    </w:lvl>
    <w:lvl w:ilvl="6" w:tplc="526EB9E4" w:tentative="1">
      <w:start w:val="1"/>
      <w:numFmt w:val="decimal"/>
      <w:lvlText w:val="%7."/>
      <w:lvlJc w:val="left"/>
      <w:pPr>
        <w:tabs>
          <w:tab w:val="num" w:pos="5040"/>
        </w:tabs>
        <w:ind w:left="5040" w:hanging="360"/>
      </w:pPr>
    </w:lvl>
    <w:lvl w:ilvl="7" w:tplc="DB8071DC" w:tentative="1">
      <w:start w:val="1"/>
      <w:numFmt w:val="lowerLetter"/>
      <w:lvlText w:val="%8."/>
      <w:lvlJc w:val="left"/>
      <w:pPr>
        <w:tabs>
          <w:tab w:val="num" w:pos="5760"/>
        </w:tabs>
        <w:ind w:left="5760" w:hanging="360"/>
      </w:pPr>
    </w:lvl>
    <w:lvl w:ilvl="8" w:tplc="8A5EB2BA" w:tentative="1">
      <w:start w:val="1"/>
      <w:numFmt w:val="lowerRoman"/>
      <w:lvlText w:val="%9."/>
      <w:lvlJc w:val="right"/>
      <w:pPr>
        <w:tabs>
          <w:tab w:val="num" w:pos="6480"/>
        </w:tabs>
        <w:ind w:left="6480" w:hanging="180"/>
      </w:pPr>
    </w:lvl>
  </w:abstractNum>
  <w:abstractNum w:abstractNumId="34" w15:restartNumberingAfterBreak="0">
    <w:nsid w:val="72B83E04"/>
    <w:multiLevelType w:val="hybridMultilevel"/>
    <w:tmpl w:val="5D9CB088"/>
    <w:lvl w:ilvl="0" w:tplc="CF9AF9E4">
      <w:start w:val="1"/>
      <w:numFmt w:val="decimal"/>
      <w:lvlText w:val="%1."/>
      <w:lvlJc w:val="left"/>
      <w:pPr>
        <w:ind w:left="360" w:hanging="360"/>
      </w:pPr>
      <w:rPr>
        <w:rFonts w:ascii="Times New Roman" w:hAnsi="Times New Roman"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4616EAF"/>
    <w:multiLevelType w:val="hybridMultilevel"/>
    <w:tmpl w:val="0CAC61B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7781444"/>
    <w:multiLevelType w:val="hybridMultilevel"/>
    <w:tmpl w:val="69649584"/>
    <w:lvl w:ilvl="0" w:tplc="0405000F">
      <w:start w:val="1"/>
      <w:numFmt w:val="lowerLetter"/>
      <w:lvlText w:val="%1)"/>
      <w:lvlJc w:val="left"/>
      <w:pPr>
        <w:ind w:left="1080" w:hanging="360"/>
      </w:pPr>
      <w:rPr>
        <w:rFonts w:cs="Arial" w:hint="default"/>
      </w:rPr>
    </w:lvl>
    <w:lvl w:ilvl="1" w:tplc="04050001"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81519ED"/>
    <w:multiLevelType w:val="hybridMultilevel"/>
    <w:tmpl w:val="449A1EE8"/>
    <w:lvl w:ilvl="0" w:tplc="B14C294A">
      <w:numFmt w:val="bullet"/>
      <w:lvlText w:val="-"/>
      <w:lvlJc w:val="left"/>
      <w:pPr>
        <w:ind w:left="720" w:hanging="360"/>
      </w:pPr>
      <w:rPr>
        <w:rFonts w:ascii="Times New Roman" w:eastAsia="Times New Roman" w:hAnsi="Times New Roman" w:cs="Times New Roman" w:hint="default"/>
        <w:b w:val="0"/>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31"/>
  </w:num>
  <w:num w:numId="4">
    <w:abstractNumId w:val="33"/>
  </w:num>
  <w:num w:numId="5">
    <w:abstractNumId w:val="18"/>
  </w:num>
  <w:num w:numId="6">
    <w:abstractNumId w:val="30"/>
  </w:num>
  <w:num w:numId="7">
    <w:abstractNumId w:val="14"/>
  </w:num>
  <w:num w:numId="8">
    <w:abstractNumId w:val="32"/>
  </w:num>
  <w:num w:numId="9">
    <w:abstractNumId w:val="27"/>
  </w:num>
  <w:num w:numId="10">
    <w:abstractNumId w:val="2"/>
  </w:num>
  <w:num w:numId="11">
    <w:abstractNumId w:val="11"/>
  </w:num>
  <w:num w:numId="12">
    <w:abstractNumId w:val="21"/>
  </w:num>
  <w:num w:numId="13">
    <w:abstractNumId w:val="25"/>
  </w:num>
  <w:num w:numId="14">
    <w:abstractNumId w:val="10"/>
  </w:num>
  <w:num w:numId="15">
    <w:abstractNumId w:val="0"/>
  </w:num>
  <w:num w:numId="16">
    <w:abstractNumId w:val="1"/>
  </w:num>
  <w:num w:numId="17">
    <w:abstractNumId w:val="15"/>
  </w:num>
  <w:num w:numId="18">
    <w:abstractNumId w:val="9"/>
  </w:num>
  <w:num w:numId="19">
    <w:abstractNumId w:val="20"/>
  </w:num>
  <w:num w:numId="20">
    <w:abstractNumId w:val="29"/>
  </w:num>
  <w:num w:numId="21">
    <w:abstractNumId w:val="17"/>
  </w:num>
  <w:num w:numId="22">
    <w:abstractNumId w:val="37"/>
  </w:num>
  <w:num w:numId="23">
    <w:abstractNumId w:val="12"/>
  </w:num>
  <w:num w:numId="24">
    <w:abstractNumId w:val="7"/>
  </w:num>
  <w:num w:numId="25">
    <w:abstractNumId w:val="3"/>
  </w:num>
  <w:num w:numId="26">
    <w:abstractNumId w:val="23"/>
  </w:num>
  <w:num w:numId="27">
    <w:abstractNumId w:val="28"/>
  </w:num>
  <w:num w:numId="28">
    <w:abstractNumId w:val="6"/>
  </w:num>
  <w:num w:numId="29">
    <w:abstractNumId w:val="22"/>
  </w:num>
  <w:num w:numId="30">
    <w:abstractNumId w:val="16"/>
  </w:num>
  <w:num w:numId="31">
    <w:abstractNumId w:val="13"/>
  </w:num>
  <w:num w:numId="32">
    <w:abstractNumId w:val="35"/>
  </w:num>
  <w:num w:numId="33">
    <w:abstractNumId w:val="24"/>
  </w:num>
  <w:num w:numId="34">
    <w:abstractNumId w:val="19"/>
  </w:num>
  <w:num w:numId="35">
    <w:abstractNumId w:val="34"/>
  </w:num>
  <w:num w:numId="36">
    <w:abstractNumId w:val="36"/>
  </w:num>
  <w:num w:numId="37">
    <w:abstractNumId w:val="5"/>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2"/>
  </w:compat>
  <w:rsids>
    <w:rsidRoot w:val="00F649B7"/>
    <w:rsid w:val="00010F46"/>
    <w:rsid w:val="00015D9A"/>
    <w:rsid w:val="00023464"/>
    <w:rsid w:val="00027B68"/>
    <w:rsid w:val="0003335A"/>
    <w:rsid w:val="00042466"/>
    <w:rsid w:val="00054067"/>
    <w:rsid w:val="000564CC"/>
    <w:rsid w:val="00061C28"/>
    <w:rsid w:val="00063AA2"/>
    <w:rsid w:val="00064171"/>
    <w:rsid w:val="0007014F"/>
    <w:rsid w:val="000718AD"/>
    <w:rsid w:val="000771A9"/>
    <w:rsid w:val="0008003B"/>
    <w:rsid w:val="00092910"/>
    <w:rsid w:val="000A5A29"/>
    <w:rsid w:val="000A6D3C"/>
    <w:rsid w:val="000A732B"/>
    <w:rsid w:val="000C70D5"/>
    <w:rsid w:val="000D1898"/>
    <w:rsid w:val="000D4882"/>
    <w:rsid w:val="000F2891"/>
    <w:rsid w:val="000F4B3E"/>
    <w:rsid w:val="00100CCD"/>
    <w:rsid w:val="001121A1"/>
    <w:rsid w:val="001151B0"/>
    <w:rsid w:val="001254E3"/>
    <w:rsid w:val="001366ED"/>
    <w:rsid w:val="00143676"/>
    <w:rsid w:val="001478F4"/>
    <w:rsid w:val="0015393D"/>
    <w:rsid w:val="00171714"/>
    <w:rsid w:val="00172659"/>
    <w:rsid w:val="00173F50"/>
    <w:rsid w:val="0017521B"/>
    <w:rsid w:val="00175485"/>
    <w:rsid w:val="00180569"/>
    <w:rsid w:val="00185552"/>
    <w:rsid w:val="00191E8E"/>
    <w:rsid w:val="00195164"/>
    <w:rsid w:val="001964EF"/>
    <w:rsid w:val="00196B3E"/>
    <w:rsid w:val="001A22AC"/>
    <w:rsid w:val="001A422C"/>
    <w:rsid w:val="001A5767"/>
    <w:rsid w:val="001B117C"/>
    <w:rsid w:val="001C3D1C"/>
    <w:rsid w:val="001C6AAA"/>
    <w:rsid w:val="001E035B"/>
    <w:rsid w:val="001E28CD"/>
    <w:rsid w:val="001E6177"/>
    <w:rsid w:val="001F00A0"/>
    <w:rsid w:val="00200DB8"/>
    <w:rsid w:val="002163BE"/>
    <w:rsid w:val="0022713F"/>
    <w:rsid w:val="00231AA1"/>
    <w:rsid w:val="00232228"/>
    <w:rsid w:val="00242DC3"/>
    <w:rsid w:val="00246809"/>
    <w:rsid w:val="00246AA1"/>
    <w:rsid w:val="00260263"/>
    <w:rsid w:val="00263910"/>
    <w:rsid w:val="00263FCA"/>
    <w:rsid w:val="002739D4"/>
    <w:rsid w:val="00276EAA"/>
    <w:rsid w:val="002808F4"/>
    <w:rsid w:val="002A500A"/>
    <w:rsid w:val="002A7BEF"/>
    <w:rsid w:val="002B1C38"/>
    <w:rsid w:val="002B20B8"/>
    <w:rsid w:val="002B3E97"/>
    <w:rsid w:val="002C54C4"/>
    <w:rsid w:val="002E067C"/>
    <w:rsid w:val="002E1870"/>
    <w:rsid w:val="00302DE7"/>
    <w:rsid w:val="00303F34"/>
    <w:rsid w:val="003127DA"/>
    <w:rsid w:val="00315035"/>
    <w:rsid w:val="00316053"/>
    <w:rsid w:val="00322165"/>
    <w:rsid w:val="003263ED"/>
    <w:rsid w:val="00345C0B"/>
    <w:rsid w:val="00345F0A"/>
    <w:rsid w:val="00353B0F"/>
    <w:rsid w:val="003612E3"/>
    <w:rsid w:val="003626D8"/>
    <w:rsid w:val="00364150"/>
    <w:rsid w:val="00367FEC"/>
    <w:rsid w:val="0037076F"/>
    <w:rsid w:val="003709BD"/>
    <w:rsid w:val="00376DC6"/>
    <w:rsid w:val="0038104B"/>
    <w:rsid w:val="0038669D"/>
    <w:rsid w:val="0039033A"/>
    <w:rsid w:val="0039254B"/>
    <w:rsid w:val="00393E21"/>
    <w:rsid w:val="003943EB"/>
    <w:rsid w:val="003944C8"/>
    <w:rsid w:val="00396ECE"/>
    <w:rsid w:val="003A73A9"/>
    <w:rsid w:val="003B616A"/>
    <w:rsid w:val="003B6567"/>
    <w:rsid w:val="003C5201"/>
    <w:rsid w:val="003D0BE9"/>
    <w:rsid w:val="003D2FEF"/>
    <w:rsid w:val="003E153D"/>
    <w:rsid w:val="003E3B1D"/>
    <w:rsid w:val="003E5BE9"/>
    <w:rsid w:val="003F01DB"/>
    <w:rsid w:val="003F3CC0"/>
    <w:rsid w:val="003F6405"/>
    <w:rsid w:val="0040330E"/>
    <w:rsid w:val="004055B8"/>
    <w:rsid w:val="00407663"/>
    <w:rsid w:val="00417106"/>
    <w:rsid w:val="00425923"/>
    <w:rsid w:val="004306C3"/>
    <w:rsid w:val="00435481"/>
    <w:rsid w:val="00451D38"/>
    <w:rsid w:val="00452FAB"/>
    <w:rsid w:val="00457BA7"/>
    <w:rsid w:val="00462255"/>
    <w:rsid w:val="00462D04"/>
    <w:rsid w:val="0046560C"/>
    <w:rsid w:val="00467211"/>
    <w:rsid w:val="0047353D"/>
    <w:rsid w:val="004823B0"/>
    <w:rsid w:val="00487A53"/>
    <w:rsid w:val="00492783"/>
    <w:rsid w:val="00494ABD"/>
    <w:rsid w:val="00496D46"/>
    <w:rsid w:val="004B026C"/>
    <w:rsid w:val="004B4E64"/>
    <w:rsid w:val="004C1373"/>
    <w:rsid w:val="004C138E"/>
    <w:rsid w:val="004C5766"/>
    <w:rsid w:val="004C66CF"/>
    <w:rsid w:val="004D138C"/>
    <w:rsid w:val="004D166A"/>
    <w:rsid w:val="004D2FDE"/>
    <w:rsid w:val="004D5650"/>
    <w:rsid w:val="004E0896"/>
    <w:rsid w:val="004E2F5C"/>
    <w:rsid w:val="004E6444"/>
    <w:rsid w:val="004F50BA"/>
    <w:rsid w:val="00502159"/>
    <w:rsid w:val="00503E4B"/>
    <w:rsid w:val="00503FEA"/>
    <w:rsid w:val="00511284"/>
    <w:rsid w:val="0051378B"/>
    <w:rsid w:val="005154DC"/>
    <w:rsid w:val="00524ABA"/>
    <w:rsid w:val="00525CC1"/>
    <w:rsid w:val="00526F67"/>
    <w:rsid w:val="00532512"/>
    <w:rsid w:val="00533222"/>
    <w:rsid w:val="00545338"/>
    <w:rsid w:val="005476AD"/>
    <w:rsid w:val="00550A11"/>
    <w:rsid w:val="0055781E"/>
    <w:rsid w:val="005620CD"/>
    <w:rsid w:val="005754CF"/>
    <w:rsid w:val="00575686"/>
    <w:rsid w:val="00576677"/>
    <w:rsid w:val="00576A77"/>
    <w:rsid w:val="00583D02"/>
    <w:rsid w:val="005846D4"/>
    <w:rsid w:val="00586B1E"/>
    <w:rsid w:val="005876CC"/>
    <w:rsid w:val="00592AC7"/>
    <w:rsid w:val="005958D8"/>
    <w:rsid w:val="00596400"/>
    <w:rsid w:val="005A718F"/>
    <w:rsid w:val="005B7C64"/>
    <w:rsid w:val="005C0ABE"/>
    <w:rsid w:val="005E70D2"/>
    <w:rsid w:val="005F6F3B"/>
    <w:rsid w:val="00615E75"/>
    <w:rsid w:val="00617E8F"/>
    <w:rsid w:val="00640A29"/>
    <w:rsid w:val="0064239D"/>
    <w:rsid w:val="006521EE"/>
    <w:rsid w:val="00657467"/>
    <w:rsid w:val="006671FD"/>
    <w:rsid w:val="00667B07"/>
    <w:rsid w:val="00674F27"/>
    <w:rsid w:val="006832F4"/>
    <w:rsid w:val="006833C6"/>
    <w:rsid w:val="00684C93"/>
    <w:rsid w:val="00687ACB"/>
    <w:rsid w:val="00691B49"/>
    <w:rsid w:val="00693CFF"/>
    <w:rsid w:val="00695484"/>
    <w:rsid w:val="006963FD"/>
    <w:rsid w:val="00696E8A"/>
    <w:rsid w:val="006A1202"/>
    <w:rsid w:val="006B31EA"/>
    <w:rsid w:val="006B39AE"/>
    <w:rsid w:val="006B6E3E"/>
    <w:rsid w:val="006B7769"/>
    <w:rsid w:val="006C0D28"/>
    <w:rsid w:val="006C13B2"/>
    <w:rsid w:val="006C3667"/>
    <w:rsid w:val="006C6E2E"/>
    <w:rsid w:val="006D6493"/>
    <w:rsid w:val="006D6802"/>
    <w:rsid w:val="006E0F7D"/>
    <w:rsid w:val="006E28CC"/>
    <w:rsid w:val="006F1BF6"/>
    <w:rsid w:val="00701C3D"/>
    <w:rsid w:val="00704D20"/>
    <w:rsid w:val="00704D96"/>
    <w:rsid w:val="0070552F"/>
    <w:rsid w:val="007141AE"/>
    <w:rsid w:val="00714895"/>
    <w:rsid w:val="007178B8"/>
    <w:rsid w:val="00724987"/>
    <w:rsid w:val="00724A6C"/>
    <w:rsid w:val="00727152"/>
    <w:rsid w:val="00732058"/>
    <w:rsid w:val="00734610"/>
    <w:rsid w:val="007361A5"/>
    <w:rsid w:val="00742473"/>
    <w:rsid w:val="00750C21"/>
    <w:rsid w:val="007525B8"/>
    <w:rsid w:val="007625FD"/>
    <w:rsid w:val="00770DA6"/>
    <w:rsid w:val="007812E8"/>
    <w:rsid w:val="00784CE5"/>
    <w:rsid w:val="007A7997"/>
    <w:rsid w:val="007B6985"/>
    <w:rsid w:val="007C03B2"/>
    <w:rsid w:val="007C0A3F"/>
    <w:rsid w:val="007D17B3"/>
    <w:rsid w:val="007D284D"/>
    <w:rsid w:val="007D7C33"/>
    <w:rsid w:val="007E401D"/>
    <w:rsid w:val="007E48F2"/>
    <w:rsid w:val="007E7E71"/>
    <w:rsid w:val="007F2930"/>
    <w:rsid w:val="007F37B0"/>
    <w:rsid w:val="007F4DE4"/>
    <w:rsid w:val="008011C0"/>
    <w:rsid w:val="00802125"/>
    <w:rsid w:val="0080739C"/>
    <w:rsid w:val="00823ED7"/>
    <w:rsid w:val="0084538F"/>
    <w:rsid w:val="00852D95"/>
    <w:rsid w:val="008565EF"/>
    <w:rsid w:val="00857394"/>
    <w:rsid w:val="00864908"/>
    <w:rsid w:val="00892D4B"/>
    <w:rsid w:val="008A1169"/>
    <w:rsid w:val="008A594D"/>
    <w:rsid w:val="008B768F"/>
    <w:rsid w:val="008D113B"/>
    <w:rsid w:val="008D7B4B"/>
    <w:rsid w:val="008F27C5"/>
    <w:rsid w:val="008F40AB"/>
    <w:rsid w:val="009058EE"/>
    <w:rsid w:val="009124C0"/>
    <w:rsid w:val="0091770C"/>
    <w:rsid w:val="0091782A"/>
    <w:rsid w:val="009221E7"/>
    <w:rsid w:val="00925F62"/>
    <w:rsid w:val="00933B69"/>
    <w:rsid w:val="00933E1B"/>
    <w:rsid w:val="00940633"/>
    <w:rsid w:val="00946FE5"/>
    <w:rsid w:val="00952B11"/>
    <w:rsid w:val="00957D39"/>
    <w:rsid w:val="00962655"/>
    <w:rsid w:val="00967FBD"/>
    <w:rsid w:val="00982511"/>
    <w:rsid w:val="00993F42"/>
    <w:rsid w:val="0099581A"/>
    <w:rsid w:val="009A2568"/>
    <w:rsid w:val="009A4EEA"/>
    <w:rsid w:val="009B618E"/>
    <w:rsid w:val="009C6E5F"/>
    <w:rsid w:val="009D05AE"/>
    <w:rsid w:val="009D5CE2"/>
    <w:rsid w:val="009E2A36"/>
    <w:rsid w:val="00A10DC3"/>
    <w:rsid w:val="00A13379"/>
    <w:rsid w:val="00A14B73"/>
    <w:rsid w:val="00A26AD6"/>
    <w:rsid w:val="00A35F47"/>
    <w:rsid w:val="00A361AA"/>
    <w:rsid w:val="00A40091"/>
    <w:rsid w:val="00A412CC"/>
    <w:rsid w:val="00A41A64"/>
    <w:rsid w:val="00A5130D"/>
    <w:rsid w:val="00A55505"/>
    <w:rsid w:val="00A602C4"/>
    <w:rsid w:val="00A6680B"/>
    <w:rsid w:val="00A70F29"/>
    <w:rsid w:val="00A7295C"/>
    <w:rsid w:val="00A74D7D"/>
    <w:rsid w:val="00A814DE"/>
    <w:rsid w:val="00A973C2"/>
    <w:rsid w:val="00AA13F4"/>
    <w:rsid w:val="00AA1F07"/>
    <w:rsid w:val="00AA5EF4"/>
    <w:rsid w:val="00AB38D1"/>
    <w:rsid w:val="00AB795A"/>
    <w:rsid w:val="00AC43F4"/>
    <w:rsid w:val="00AC5245"/>
    <w:rsid w:val="00AD2F39"/>
    <w:rsid w:val="00AD71EF"/>
    <w:rsid w:val="00AD7382"/>
    <w:rsid w:val="00AE3065"/>
    <w:rsid w:val="00B016BC"/>
    <w:rsid w:val="00B05DBA"/>
    <w:rsid w:val="00B14366"/>
    <w:rsid w:val="00B3317D"/>
    <w:rsid w:val="00B460E7"/>
    <w:rsid w:val="00B47CF2"/>
    <w:rsid w:val="00B47D72"/>
    <w:rsid w:val="00B65E26"/>
    <w:rsid w:val="00B66512"/>
    <w:rsid w:val="00B70FE8"/>
    <w:rsid w:val="00B74D4D"/>
    <w:rsid w:val="00B76248"/>
    <w:rsid w:val="00B82362"/>
    <w:rsid w:val="00B824BB"/>
    <w:rsid w:val="00B86D1F"/>
    <w:rsid w:val="00B87461"/>
    <w:rsid w:val="00B93B7A"/>
    <w:rsid w:val="00BA09FD"/>
    <w:rsid w:val="00BA2CF3"/>
    <w:rsid w:val="00BB133F"/>
    <w:rsid w:val="00BD52D7"/>
    <w:rsid w:val="00BF4531"/>
    <w:rsid w:val="00C03AF7"/>
    <w:rsid w:val="00C0621D"/>
    <w:rsid w:val="00C26D4A"/>
    <w:rsid w:val="00C33195"/>
    <w:rsid w:val="00C36B3F"/>
    <w:rsid w:val="00C438D8"/>
    <w:rsid w:val="00C52C51"/>
    <w:rsid w:val="00C5454D"/>
    <w:rsid w:val="00C662E5"/>
    <w:rsid w:val="00C70A2C"/>
    <w:rsid w:val="00C832F9"/>
    <w:rsid w:val="00C86081"/>
    <w:rsid w:val="00C91E09"/>
    <w:rsid w:val="00C9312E"/>
    <w:rsid w:val="00CA4EB9"/>
    <w:rsid w:val="00CA5958"/>
    <w:rsid w:val="00CB0B31"/>
    <w:rsid w:val="00CB2C39"/>
    <w:rsid w:val="00CC57E3"/>
    <w:rsid w:val="00CD3221"/>
    <w:rsid w:val="00CE43FA"/>
    <w:rsid w:val="00CF1B75"/>
    <w:rsid w:val="00CF34A9"/>
    <w:rsid w:val="00CF4F55"/>
    <w:rsid w:val="00D02247"/>
    <w:rsid w:val="00D208B6"/>
    <w:rsid w:val="00D32740"/>
    <w:rsid w:val="00D3406B"/>
    <w:rsid w:val="00D36017"/>
    <w:rsid w:val="00D40B3E"/>
    <w:rsid w:val="00D4274A"/>
    <w:rsid w:val="00D46B72"/>
    <w:rsid w:val="00D53726"/>
    <w:rsid w:val="00D54C39"/>
    <w:rsid w:val="00D76975"/>
    <w:rsid w:val="00D8150A"/>
    <w:rsid w:val="00D86627"/>
    <w:rsid w:val="00D86D8F"/>
    <w:rsid w:val="00D959CD"/>
    <w:rsid w:val="00D95C75"/>
    <w:rsid w:val="00DC1CA5"/>
    <w:rsid w:val="00DC3359"/>
    <w:rsid w:val="00DD5EA2"/>
    <w:rsid w:val="00DD713D"/>
    <w:rsid w:val="00DE2C67"/>
    <w:rsid w:val="00DE5DE8"/>
    <w:rsid w:val="00DE656E"/>
    <w:rsid w:val="00DE6E34"/>
    <w:rsid w:val="00DE731A"/>
    <w:rsid w:val="00DE7C52"/>
    <w:rsid w:val="00DF3148"/>
    <w:rsid w:val="00DF3303"/>
    <w:rsid w:val="00DF76FC"/>
    <w:rsid w:val="00E02FA1"/>
    <w:rsid w:val="00E06801"/>
    <w:rsid w:val="00E122F0"/>
    <w:rsid w:val="00E16276"/>
    <w:rsid w:val="00E22F58"/>
    <w:rsid w:val="00E22FD9"/>
    <w:rsid w:val="00E273BE"/>
    <w:rsid w:val="00E27792"/>
    <w:rsid w:val="00E349E4"/>
    <w:rsid w:val="00E37154"/>
    <w:rsid w:val="00E37302"/>
    <w:rsid w:val="00E406B8"/>
    <w:rsid w:val="00E4659C"/>
    <w:rsid w:val="00E51009"/>
    <w:rsid w:val="00E541CF"/>
    <w:rsid w:val="00E676A3"/>
    <w:rsid w:val="00E82DC6"/>
    <w:rsid w:val="00E86D7F"/>
    <w:rsid w:val="00E91AC6"/>
    <w:rsid w:val="00E9315C"/>
    <w:rsid w:val="00E95146"/>
    <w:rsid w:val="00EB54A9"/>
    <w:rsid w:val="00EC02DA"/>
    <w:rsid w:val="00EC1D6F"/>
    <w:rsid w:val="00EC2691"/>
    <w:rsid w:val="00ED1CD4"/>
    <w:rsid w:val="00ED7DE0"/>
    <w:rsid w:val="00EE3311"/>
    <w:rsid w:val="00EF50B5"/>
    <w:rsid w:val="00EF54A4"/>
    <w:rsid w:val="00F01728"/>
    <w:rsid w:val="00F1075A"/>
    <w:rsid w:val="00F11A22"/>
    <w:rsid w:val="00F15025"/>
    <w:rsid w:val="00F17F3D"/>
    <w:rsid w:val="00F41613"/>
    <w:rsid w:val="00F416FC"/>
    <w:rsid w:val="00F419F2"/>
    <w:rsid w:val="00F4394C"/>
    <w:rsid w:val="00F649B7"/>
    <w:rsid w:val="00F666F0"/>
    <w:rsid w:val="00F72DD3"/>
    <w:rsid w:val="00F772FB"/>
    <w:rsid w:val="00F841F4"/>
    <w:rsid w:val="00F854F3"/>
    <w:rsid w:val="00F907F5"/>
    <w:rsid w:val="00F94670"/>
    <w:rsid w:val="00F979C8"/>
    <w:rsid w:val="00FA5D04"/>
    <w:rsid w:val="00FB0941"/>
    <w:rsid w:val="00FB301F"/>
    <w:rsid w:val="00FC2C2D"/>
    <w:rsid w:val="00FC64C7"/>
    <w:rsid w:val="00FD516C"/>
    <w:rsid w:val="00FE3EE0"/>
    <w:rsid w:val="00FE6D02"/>
    <w:rsid w:val="00FF0AF0"/>
    <w:rsid w:val="00FF2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1313"/>
    <o:shapelayout v:ext="edit">
      <o:idmap v:ext="edit" data="1"/>
    </o:shapelayout>
  </w:shapeDefaults>
  <w:decimalSymbol w:val=","/>
  <w:listSeparator w:val=";"/>
  <w14:docId w14:val="204CE359"/>
  <w15:docId w15:val="{2F5B2ADC-03E8-4730-9758-F355139B1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96ECE"/>
  </w:style>
  <w:style w:type="paragraph" w:styleId="Nadpis1">
    <w:name w:val="heading 1"/>
    <w:basedOn w:val="Normln"/>
    <w:next w:val="Normln"/>
    <w:qFormat/>
    <w:rsid w:val="00396ECE"/>
    <w:pPr>
      <w:keepNext/>
      <w:outlineLvl w:val="0"/>
    </w:pPr>
    <w:rPr>
      <w:b/>
      <w:sz w:val="24"/>
      <w:szCs w:val="24"/>
    </w:rPr>
  </w:style>
  <w:style w:type="paragraph" w:styleId="Nadpis2">
    <w:name w:val="heading 2"/>
    <w:basedOn w:val="Normln"/>
    <w:next w:val="Normln"/>
    <w:qFormat/>
    <w:rsid w:val="00396ECE"/>
    <w:pPr>
      <w:keepNext/>
      <w:jc w:val="center"/>
      <w:outlineLvl w:val="1"/>
    </w:pPr>
    <w:rPr>
      <w:b/>
      <w:sz w:val="32"/>
      <w:szCs w:val="32"/>
      <w:u w:val="single"/>
    </w:rPr>
  </w:style>
  <w:style w:type="paragraph" w:styleId="Nadpis3">
    <w:name w:val="heading 3"/>
    <w:basedOn w:val="Normln"/>
    <w:next w:val="Normlnodsazen"/>
    <w:qFormat/>
    <w:rsid w:val="00396ECE"/>
    <w:pPr>
      <w:ind w:left="354"/>
      <w:outlineLvl w:val="2"/>
    </w:pPr>
    <w:rPr>
      <w:b/>
      <w:bCs/>
      <w:sz w:val="24"/>
      <w:szCs w:val="24"/>
    </w:rPr>
  </w:style>
  <w:style w:type="paragraph" w:styleId="Nadpis4">
    <w:name w:val="heading 4"/>
    <w:basedOn w:val="Normln"/>
    <w:next w:val="Normln"/>
    <w:qFormat/>
    <w:rsid w:val="00396ECE"/>
    <w:pPr>
      <w:keepNext/>
      <w:jc w:val="center"/>
      <w:outlineLvl w:val="3"/>
    </w:pPr>
    <w:rPr>
      <w:b/>
      <w:sz w:val="28"/>
      <w:szCs w:val="28"/>
      <w:u w:val="single"/>
    </w:rPr>
  </w:style>
  <w:style w:type="paragraph" w:styleId="Nadpis5">
    <w:name w:val="heading 5"/>
    <w:basedOn w:val="Normln"/>
    <w:next w:val="Normln"/>
    <w:qFormat/>
    <w:rsid w:val="00396ECE"/>
    <w:pPr>
      <w:keepNext/>
      <w:jc w:val="center"/>
      <w:outlineLvl w:val="4"/>
    </w:pPr>
    <w:rPr>
      <w:sz w:val="28"/>
      <w:szCs w:val="28"/>
    </w:rPr>
  </w:style>
  <w:style w:type="paragraph" w:styleId="Nadpis6">
    <w:name w:val="heading 6"/>
    <w:basedOn w:val="Normln"/>
    <w:next w:val="Normln"/>
    <w:qFormat/>
    <w:rsid w:val="00396ECE"/>
    <w:pPr>
      <w:keepNext/>
      <w:outlineLvl w:val="5"/>
    </w:pPr>
    <w:rPr>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396ECE"/>
    <w:pPr>
      <w:ind w:left="708"/>
    </w:pPr>
  </w:style>
  <w:style w:type="paragraph" w:styleId="Zpat">
    <w:name w:val="footer"/>
    <w:basedOn w:val="Normln"/>
    <w:link w:val="ZpatChar"/>
    <w:uiPriority w:val="99"/>
    <w:rsid w:val="00396ECE"/>
    <w:pPr>
      <w:tabs>
        <w:tab w:val="center" w:pos="4819"/>
        <w:tab w:val="right" w:pos="9071"/>
      </w:tabs>
    </w:pPr>
  </w:style>
  <w:style w:type="character" w:styleId="Hypertextovodkaz">
    <w:name w:val="Hyperlink"/>
    <w:basedOn w:val="Standardnpsmoodstavce"/>
    <w:rsid w:val="00396ECE"/>
    <w:rPr>
      <w:color w:val="0000FF"/>
      <w:u w:val="single"/>
    </w:rPr>
  </w:style>
  <w:style w:type="paragraph" w:styleId="Zkladntext">
    <w:name w:val="Body Text"/>
    <w:basedOn w:val="Normln"/>
    <w:rsid w:val="00396ECE"/>
    <w:rPr>
      <w:sz w:val="28"/>
      <w:szCs w:val="28"/>
    </w:rPr>
  </w:style>
  <w:style w:type="paragraph" w:styleId="Zkladntext2">
    <w:name w:val="Body Text 2"/>
    <w:basedOn w:val="Normln"/>
    <w:rsid w:val="00396ECE"/>
    <w:rPr>
      <w:sz w:val="24"/>
      <w:szCs w:val="28"/>
    </w:rPr>
  </w:style>
  <w:style w:type="paragraph" w:styleId="Zhlav">
    <w:name w:val="header"/>
    <w:basedOn w:val="Normln"/>
    <w:link w:val="ZhlavChar"/>
    <w:uiPriority w:val="99"/>
    <w:rsid w:val="00396ECE"/>
    <w:pPr>
      <w:tabs>
        <w:tab w:val="center" w:pos="4536"/>
        <w:tab w:val="right" w:pos="9072"/>
      </w:tabs>
    </w:pPr>
  </w:style>
  <w:style w:type="character" w:styleId="slostrnky">
    <w:name w:val="page number"/>
    <w:basedOn w:val="Standardnpsmoodstavce"/>
    <w:rsid w:val="00396ECE"/>
  </w:style>
  <w:style w:type="character" w:customStyle="1" w:styleId="platne1">
    <w:name w:val="platne1"/>
    <w:basedOn w:val="Standardnpsmoodstavce"/>
    <w:rsid w:val="0015393D"/>
  </w:style>
  <w:style w:type="paragraph" w:customStyle="1" w:styleId="Adresaodesilatele">
    <w:name w:val="Adresa odesilatele"/>
    <w:basedOn w:val="Normln"/>
    <w:rsid w:val="00425923"/>
    <w:pPr>
      <w:keepLines/>
      <w:framePr w:w="5040" w:hSpace="180" w:wrap="notBeside" w:vAnchor="page" w:hAnchor="page" w:x="1801" w:y="961" w:anchorLock="1"/>
      <w:tabs>
        <w:tab w:val="left" w:pos="2640"/>
      </w:tabs>
      <w:spacing w:line="200" w:lineRule="atLeast"/>
    </w:pPr>
    <w:rPr>
      <w:rFonts w:ascii="Arial" w:hAnsi="Arial"/>
      <w:spacing w:val="-2"/>
      <w:sz w:val="16"/>
    </w:rPr>
  </w:style>
  <w:style w:type="paragraph" w:styleId="Odstavecseseznamem">
    <w:name w:val="List Paragraph"/>
    <w:basedOn w:val="Normln"/>
    <w:uiPriority w:val="34"/>
    <w:qFormat/>
    <w:rsid w:val="00010F46"/>
    <w:pPr>
      <w:widowControl w:val="0"/>
      <w:suppressAutoHyphens/>
      <w:ind w:left="708"/>
    </w:pPr>
    <w:rPr>
      <w:rFonts w:ascii="Arial" w:eastAsia="Lucida Sans Unicode" w:hAnsi="Arial"/>
      <w:szCs w:val="24"/>
    </w:rPr>
  </w:style>
  <w:style w:type="paragraph" w:customStyle="1" w:styleId="Zkladntext21">
    <w:name w:val="Základní text 21"/>
    <w:basedOn w:val="Normln"/>
    <w:rsid w:val="00CE43FA"/>
    <w:pPr>
      <w:widowControl w:val="0"/>
      <w:suppressAutoHyphens/>
      <w:jc w:val="both"/>
    </w:pPr>
    <w:rPr>
      <w:rFonts w:ascii="Arial" w:eastAsia="Lucida Sans Unicode" w:hAnsi="Arial"/>
      <w:szCs w:val="24"/>
    </w:rPr>
  </w:style>
  <w:style w:type="paragraph" w:customStyle="1" w:styleId="WW-Pokraovnseznamu2">
    <w:name w:val="WW-Pokra?ování seznamu 2"/>
    <w:basedOn w:val="Normln"/>
    <w:rsid w:val="005876CC"/>
    <w:pPr>
      <w:suppressAutoHyphens/>
      <w:overflowPunct w:val="0"/>
      <w:autoSpaceDE w:val="0"/>
      <w:autoSpaceDN w:val="0"/>
      <w:adjustRightInd w:val="0"/>
      <w:spacing w:after="120"/>
      <w:ind w:left="566"/>
      <w:textAlignment w:val="baseline"/>
    </w:pPr>
  </w:style>
  <w:style w:type="character" w:styleId="Odkaznakoment">
    <w:name w:val="annotation reference"/>
    <w:basedOn w:val="Standardnpsmoodstavce"/>
    <w:uiPriority w:val="99"/>
    <w:semiHidden/>
    <w:unhideWhenUsed/>
    <w:rsid w:val="00B14366"/>
    <w:rPr>
      <w:sz w:val="16"/>
      <w:szCs w:val="16"/>
    </w:rPr>
  </w:style>
  <w:style w:type="paragraph" w:styleId="Textkomente">
    <w:name w:val="annotation text"/>
    <w:basedOn w:val="Normln"/>
    <w:link w:val="TextkomenteChar"/>
    <w:uiPriority w:val="99"/>
    <w:semiHidden/>
    <w:unhideWhenUsed/>
    <w:rsid w:val="00B14366"/>
  </w:style>
  <w:style w:type="character" w:customStyle="1" w:styleId="TextkomenteChar">
    <w:name w:val="Text komentáře Char"/>
    <w:basedOn w:val="Standardnpsmoodstavce"/>
    <w:link w:val="Textkomente"/>
    <w:uiPriority w:val="99"/>
    <w:semiHidden/>
    <w:rsid w:val="00B14366"/>
  </w:style>
  <w:style w:type="paragraph" w:styleId="Pedmtkomente">
    <w:name w:val="annotation subject"/>
    <w:basedOn w:val="Textkomente"/>
    <w:next w:val="Textkomente"/>
    <w:link w:val="PedmtkomenteChar"/>
    <w:uiPriority w:val="99"/>
    <w:semiHidden/>
    <w:unhideWhenUsed/>
    <w:rsid w:val="00B14366"/>
    <w:rPr>
      <w:b/>
      <w:bCs/>
    </w:rPr>
  </w:style>
  <w:style w:type="character" w:customStyle="1" w:styleId="PedmtkomenteChar">
    <w:name w:val="Předmět komentáře Char"/>
    <w:basedOn w:val="TextkomenteChar"/>
    <w:link w:val="Pedmtkomente"/>
    <w:uiPriority w:val="99"/>
    <w:semiHidden/>
    <w:rsid w:val="00B14366"/>
    <w:rPr>
      <w:b/>
      <w:bCs/>
    </w:rPr>
  </w:style>
  <w:style w:type="paragraph" w:styleId="Revize">
    <w:name w:val="Revision"/>
    <w:hidden/>
    <w:uiPriority w:val="99"/>
    <w:semiHidden/>
    <w:rsid w:val="00B14366"/>
  </w:style>
  <w:style w:type="paragraph" w:styleId="Textbubliny">
    <w:name w:val="Balloon Text"/>
    <w:basedOn w:val="Normln"/>
    <w:link w:val="TextbublinyChar"/>
    <w:uiPriority w:val="99"/>
    <w:semiHidden/>
    <w:unhideWhenUsed/>
    <w:rsid w:val="00B14366"/>
    <w:rPr>
      <w:rFonts w:ascii="Tahoma" w:hAnsi="Tahoma" w:cs="Tahoma"/>
      <w:sz w:val="16"/>
      <w:szCs w:val="16"/>
    </w:rPr>
  </w:style>
  <w:style w:type="character" w:customStyle="1" w:styleId="TextbublinyChar">
    <w:name w:val="Text bubliny Char"/>
    <w:basedOn w:val="Standardnpsmoodstavce"/>
    <w:link w:val="Textbubliny"/>
    <w:uiPriority w:val="99"/>
    <w:semiHidden/>
    <w:rsid w:val="00B14366"/>
    <w:rPr>
      <w:rFonts w:ascii="Tahoma" w:hAnsi="Tahoma" w:cs="Tahoma"/>
      <w:sz w:val="16"/>
      <w:szCs w:val="16"/>
    </w:rPr>
  </w:style>
  <w:style w:type="character" w:customStyle="1" w:styleId="ZhlavChar">
    <w:name w:val="Záhlaví Char"/>
    <w:basedOn w:val="Standardnpsmoodstavce"/>
    <w:link w:val="Zhlav"/>
    <w:uiPriority w:val="99"/>
    <w:rsid w:val="00993F42"/>
  </w:style>
  <w:style w:type="character" w:customStyle="1" w:styleId="ZpatChar">
    <w:name w:val="Zápatí Char"/>
    <w:basedOn w:val="Standardnpsmoodstavce"/>
    <w:link w:val="Zpat"/>
    <w:uiPriority w:val="99"/>
    <w:rsid w:val="0099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3663">
      <w:bodyDiv w:val="1"/>
      <w:marLeft w:val="0"/>
      <w:marRight w:val="0"/>
      <w:marTop w:val="0"/>
      <w:marBottom w:val="0"/>
      <w:divBdr>
        <w:top w:val="none" w:sz="0" w:space="0" w:color="auto"/>
        <w:left w:val="none" w:sz="0" w:space="0" w:color="auto"/>
        <w:bottom w:val="none" w:sz="0" w:space="0" w:color="auto"/>
        <w:right w:val="none" w:sz="0" w:space="0" w:color="auto"/>
      </w:divBdr>
    </w:div>
    <w:div w:id="990211552">
      <w:bodyDiv w:val="1"/>
      <w:marLeft w:val="0"/>
      <w:marRight w:val="0"/>
      <w:marTop w:val="0"/>
      <w:marBottom w:val="0"/>
      <w:divBdr>
        <w:top w:val="none" w:sz="0" w:space="0" w:color="auto"/>
        <w:left w:val="none" w:sz="0" w:space="0" w:color="auto"/>
        <w:bottom w:val="none" w:sz="0" w:space="0" w:color="auto"/>
        <w:right w:val="none" w:sz="0" w:space="0" w:color="auto"/>
      </w:divBdr>
    </w:div>
    <w:div w:id="1465464596">
      <w:bodyDiv w:val="1"/>
      <w:marLeft w:val="0"/>
      <w:marRight w:val="0"/>
      <w:marTop w:val="0"/>
      <w:marBottom w:val="0"/>
      <w:divBdr>
        <w:top w:val="none" w:sz="0" w:space="0" w:color="auto"/>
        <w:left w:val="none" w:sz="0" w:space="0" w:color="auto"/>
        <w:bottom w:val="none" w:sz="0" w:space="0" w:color="auto"/>
        <w:right w:val="none" w:sz="0" w:space="0" w:color="auto"/>
      </w:divBdr>
    </w:div>
    <w:div w:id="156266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B1DD-A0C6-4CDE-A9DA-6F079985B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2295</Words>
  <Characters>13543</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Servisní smlouva</vt:lpstr>
    </vt:vector>
  </TitlesOfParts>
  <Company>CLIMART, spol.s r.o.</Company>
  <LinksUpToDate>false</LinksUpToDate>
  <CharactersWithSpaces>15807</CharactersWithSpaces>
  <SharedDoc>false</SharedDoc>
  <HLinks>
    <vt:vector size="6" baseType="variant">
      <vt:variant>
        <vt:i4>458784</vt:i4>
      </vt:variant>
      <vt:variant>
        <vt:i4>0</vt:i4>
      </vt:variant>
      <vt:variant>
        <vt:i4>0</vt:i4>
      </vt:variant>
      <vt:variant>
        <vt:i4>5</vt:i4>
      </vt:variant>
      <vt:variant>
        <vt:lpwstr>mailto:jbohacek@dpo.cz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dc:title>
  <dc:subject>servisní sml.</dc:subject>
  <dc:creator>Miroslav Švec</dc:creator>
  <cp:lastModifiedBy>Kolková Jana</cp:lastModifiedBy>
  <cp:revision>5</cp:revision>
  <cp:lastPrinted>2016-02-18T09:45:00Z</cp:lastPrinted>
  <dcterms:created xsi:type="dcterms:W3CDTF">2016-12-16T06:44:00Z</dcterms:created>
  <dcterms:modified xsi:type="dcterms:W3CDTF">2019-11-21T07:35:00Z</dcterms:modified>
</cp:coreProperties>
</file>