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12" w:rsidRPr="00644EA3" w:rsidRDefault="000A6D12" w:rsidP="00C23B22">
      <w:pPr>
        <w:pStyle w:val="nzevtvaru"/>
        <w:spacing w:after="240"/>
        <w:ind w:left="-284"/>
        <w:jc w:val="left"/>
      </w:pPr>
      <w:r>
        <w:t xml:space="preserve">středisko správa a údržba </w:t>
      </w:r>
      <w:proofErr w:type="spellStart"/>
      <w:r>
        <w:t>ost</w:t>
      </w:r>
      <w:proofErr w:type="spellEnd"/>
      <w:r>
        <w:t xml:space="preserve">. </w:t>
      </w:r>
      <w:proofErr w:type="gramStart"/>
      <w:r>
        <w:t>majetku</w:t>
      </w:r>
      <w:proofErr w:type="gramEnd"/>
    </w:p>
    <w:p w:rsidR="000A6D12" w:rsidRPr="008426EF" w:rsidRDefault="00FE4BCB" w:rsidP="00C23B22">
      <w:pPr>
        <w:pStyle w:val="Hlavika"/>
        <w:ind w:left="-284"/>
      </w:pPr>
      <w:r>
        <w:rPr>
          <w:lang w:eastAsia="cs-CZ"/>
        </w:rPr>
        <mc:AlternateContent>
          <mc:Choice Requires="wps">
            <w:drawing>
              <wp:anchor distT="0" distB="0" distL="360045" distR="114300" simplePos="0" relativeHeight="251660288" behindDoc="0" locked="0" layoutInCell="1" allowOverlap="1">
                <wp:simplePos x="0" y="0"/>
                <wp:positionH relativeFrom="page">
                  <wp:posOffset>4140835</wp:posOffset>
                </wp:positionH>
                <wp:positionV relativeFrom="page">
                  <wp:posOffset>1511935</wp:posOffset>
                </wp:positionV>
                <wp:extent cx="2303145" cy="527685"/>
                <wp:effectExtent l="0" t="0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D12" w:rsidRDefault="00C74B01" w:rsidP="000A6D12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Finezza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Facility s.r.o.</w:t>
                            </w:r>
                          </w:p>
                          <w:p w:rsidR="000A6D12" w:rsidRDefault="00C74B01" w:rsidP="000A6D12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Pavlovova 1351/44</w:t>
                            </w:r>
                          </w:p>
                          <w:p w:rsidR="000A6D12" w:rsidRPr="00FE5605" w:rsidRDefault="000A6D12" w:rsidP="000A6D12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703 00 Ostrava - </w:t>
                            </w:r>
                            <w:proofErr w:type="spellStart"/>
                            <w:r w:rsidR="00C74B01">
                              <w:rPr>
                                <w:lang w:val="en-US"/>
                              </w:rPr>
                              <w:t>Zábřeh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05pt;margin-top:119.05pt;width:181.35pt;height:41.55pt;z-index:251660288;visibility:visible;mso-wrap-style:square;mso-width-percent:400;mso-height-percent:200;mso-wrap-distance-left:28.35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" stroked="f">
                <v:textbox style="mso-fit-shape-to-text:t" inset="0,0">
                  <w:txbxContent>
                    <w:p w:rsidR="000A6D12" w:rsidRDefault="00C74B01" w:rsidP="000A6D12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Finezza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Facility </w:t>
                      </w:r>
                      <w:proofErr w:type="spellStart"/>
                      <w:r>
                        <w:rPr>
                          <w:lang w:val="en-US"/>
                        </w:rPr>
                        <w:t>s.r.o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  <w:p w:rsidR="000A6D12" w:rsidRDefault="00C74B01" w:rsidP="000A6D12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Pavlovova 1351/44</w:t>
                      </w:r>
                    </w:p>
                    <w:p w:rsidR="000A6D12" w:rsidRPr="00FE5605" w:rsidRDefault="000A6D12" w:rsidP="000A6D12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703 00 Ostrava - </w:t>
                      </w:r>
                      <w:proofErr w:type="spellStart"/>
                      <w:r w:rsidR="00C74B01">
                        <w:rPr>
                          <w:lang w:val="en-US"/>
                        </w:rPr>
                        <w:t>Zábřeh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A6D12">
        <w:t xml:space="preserve">Ostrava </w:t>
      </w:r>
      <w:r w:rsidR="000A6D12" w:rsidRPr="008426EF">
        <w:t xml:space="preserve">dne: </w:t>
      </w:r>
      <w:r w:rsidR="008E4D31">
        <w:t>07.11.2019</w:t>
      </w:r>
    </w:p>
    <w:p w:rsidR="000A6D12" w:rsidRPr="008426EF" w:rsidRDefault="000A6D12" w:rsidP="00C23B22">
      <w:pPr>
        <w:pStyle w:val="Hlavika"/>
        <w:ind w:left="-284"/>
      </w:pPr>
      <w:r>
        <w:t>Způsob odeslání: osobně / poštou/ e-mailem</w:t>
      </w:r>
    </w:p>
    <w:p w:rsidR="000A6D12" w:rsidRPr="00FE5605" w:rsidRDefault="000A6D12" w:rsidP="00C23B22">
      <w:pPr>
        <w:pStyle w:val="Hlavika"/>
        <w:ind w:left="-284"/>
        <w:rPr>
          <w:lang w:val="en-US"/>
        </w:rPr>
      </w:pPr>
      <w:r w:rsidRPr="008426EF">
        <w:t>V</w:t>
      </w:r>
      <w:r>
        <w:t>yřizuje</w:t>
      </w:r>
      <w:r w:rsidRPr="008426EF">
        <w:t xml:space="preserve">: </w:t>
      </w:r>
      <w:r w:rsidR="008E4D31">
        <w:t>xxx</w:t>
      </w:r>
    </w:p>
    <w:p w:rsidR="000A6D12" w:rsidRDefault="000A6D12" w:rsidP="00C23B22">
      <w:pPr>
        <w:pStyle w:val="Hlavika"/>
        <w:ind w:left="-284"/>
      </w:pPr>
      <w:r>
        <w:t xml:space="preserve">Tel.: +420 </w:t>
      </w:r>
      <w:r w:rsidR="008E4D31">
        <w:t>xxx</w:t>
      </w:r>
    </w:p>
    <w:p w:rsidR="000A6D12" w:rsidRDefault="000A6D12" w:rsidP="00C23B22">
      <w:pPr>
        <w:pStyle w:val="Hlavika"/>
        <w:ind w:left="-284"/>
      </w:pPr>
      <w:r>
        <w:t xml:space="preserve">E-mail: </w:t>
      </w:r>
      <w:r w:rsidR="008E4D31">
        <w:t>xxx</w:t>
      </w:r>
      <w:hyperlink r:id="rId8" w:history="1"/>
    </w:p>
    <w:p w:rsidR="000A6D12" w:rsidRDefault="000A6D12" w:rsidP="00C23B22">
      <w:pPr>
        <w:pStyle w:val="Nadpis1"/>
        <w:spacing w:after="240"/>
        <w:ind w:left="-284"/>
      </w:pPr>
      <w:r w:rsidRPr="002E23FF">
        <w:t xml:space="preserve">Objednávka č. </w:t>
      </w:r>
      <w:r>
        <w:t>DOD2019</w:t>
      </w:r>
      <w:r w:rsidR="00BD70A5">
        <w:t>1</w:t>
      </w:r>
      <w:r w:rsidR="00B515AD">
        <w:t>479</w:t>
      </w:r>
    </w:p>
    <w:p w:rsidR="000A6D12" w:rsidRDefault="000A6D12" w:rsidP="00C23B22">
      <w:pPr>
        <w:spacing w:after="0"/>
        <w:ind w:left="-284"/>
        <w:rPr>
          <w:sz w:val="16"/>
          <w:szCs w:val="16"/>
        </w:rPr>
      </w:pPr>
      <w:r>
        <w:rPr>
          <w:sz w:val="16"/>
          <w:szCs w:val="16"/>
        </w:rPr>
        <w:t>Fakturujeme daňovým dokladem podle zákona č. 235/2004 Sb. v platném znění.</w:t>
      </w:r>
    </w:p>
    <w:p w:rsidR="000A6D12" w:rsidRDefault="000A6D12" w:rsidP="00C23B22">
      <w:pPr>
        <w:spacing w:after="0"/>
        <w:ind w:left="-284"/>
        <w:rPr>
          <w:sz w:val="16"/>
          <w:szCs w:val="16"/>
        </w:rPr>
      </w:pPr>
      <w:r>
        <w:rPr>
          <w:sz w:val="16"/>
          <w:szCs w:val="16"/>
        </w:rPr>
        <w:t>Pokud daňový doklad nebude obsahovat náležitosti uvedené v § 28. odst. 2 tohoto zákona, bude bez zaplacení vrácen k opravě</w:t>
      </w:r>
    </w:p>
    <w:p w:rsidR="000A6D12" w:rsidRDefault="000A6D12" w:rsidP="00C23B22">
      <w:pPr>
        <w:spacing w:after="0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(doplnění). Upravená (prodloužená) musí být v tomto případě rovněž splatnost opravovaného dokladu tak, že lhůta splatnosti </w:t>
      </w:r>
      <w:proofErr w:type="gramStart"/>
      <w:r>
        <w:rPr>
          <w:sz w:val="16"/>
          <w:szCs w:val="16"/>
        </w:rPr>
        <w:t>se</w:t>
      </w:r>
      <w:proofErr w:type="gramEnd"/>
      <w:r>
        <w:rPr>
          <w:sz w:val="16"/>
          <w:szCs w:val="16"/>
        </w:rPr>
        <w:t xml:space="preserve"> bude</w:t>
      </w:r>
    </w:p>
    <w:p w:rsidR="000A6D12" w:rsidRPr="00CA4744" w:rsidRDefault="000A6D12" w:rsidP="00C23B22">
      <w:pPr>
        <w:spacing w:after="0"/>
        <w:ind w:left="-284"/>
        <w:rPr>
          <w:sz w:val="16"/>
          <w:szCs w:val="16"/>
        </w:rPr>
      </w:pPr>
      <w:r>
        <w:rPr>
          <w:sz w:val="16"/>
          <w:szCs w:val="16"/>
        </w:rPr>
        <w:t>počítat od data odeslání opravovaného dokladu.</w:t>
      </w:r>
    </w:p>
    <w:tbl>
      <w:tblPr>
        <w:tblStyle w:val="Mkatabulky"/>
        <w:tblW w:w="10206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A6D12" w:rsidTr="00C23B22">
        <w:tc>
          <w:tcPr>
            <w:tcW w:w="10206" w:type="dxa"/>
            <w:tcBorders>
              <w:top w:val="single" w:sz="18" w:space="0" w:color="auto"/>
            </w:tcBorders>
            <w:vAlign w:val="center"/>
          </w:tcPr>
          <w:p w:rsidR="000A6D12" w:rsidRDefault="000A6D12" w:rsidP="00C23B22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Položka</w:t>
            </w:r>
            <w:r w:rsidRPr="002E23FF">
              <w:rPr>
                <w:b/>
                <w:sz w:val="18"/>
                <w:szCs w:val="18"/>
              </w:rPr>
              <w:t xml:space="preserve"> </w:t>
            </w:r>
          </w:p>
          <w:p w:rsidR="000A6D12" w:rsidRPr="002E23FF" w:rsidRDefault="000A6D12" w:rsidP="00C23B22">
            <w:pPr>
              <w:spacing w:after="0"/>
              <w:jc w:val="left"/>
              <w:rPr>
                <w:b/>
              </w:rPr>
            </w:pPr>
            <w:r w:rsidRPr="002E23FF">
              <w:rPr>
                <w:b/>
                <w:sz w:val="18"/>
                <w:szCs w:val="18"/>
              </w:rPr>
              <w:t>číslo</w:t>
            </w:r>
            <w:r w:rsidRPr="002E23FF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2E23FF">
              <w:rPr>
                <w:b/>
              </w:rPr>
              <w:t>Předmět dodávky</w:t>
            </w:r>
            <w:r>
              <w:rPr>
                <w:b/>
              </w:rPr>
              <w:t xml:space="preserve"> </w:t>
            </w:r>
          </w:p>
        </w:tc>
      </w:tr>
      <w:tr w:rsidR="000A6D12" w:rsidTr="00C23B22">
        <w:tc>
          <w:tcPr>
            <w:tcW w:w="10206" w:type="dxa"/>
            <w:tcBorders>
              <w:bottom w:val="single" w:sz="18" w:space="0" w:color="auto"/>
            </w:tcBorders>
          </w:tcPr>
          <w:p w:rsidR="000A6D12" w:rsidRPr="00C20043" w:rsidRDefault="000A6D12" w:rsidP="00C23B22">
            <w:pPr>
              <w:spacing w:before="60"/>
              <w:ind w:left="34"/>
              <w:rPr>
                <w:rFonts w:ascii="Times New Roman" w:hAnsi="Times New Roman"/>
              </w:rPr>
            </w:pPr>
            <w:r w:rsidRPr="00C20043">
              <w:rPr>
                <w:rFonts w:ascii="Times New Roman" w:hAnsi="Times New Roman"/>
              </w:rPr>
              <w:t xml:space="preserve">            Objednáváme u Vás dle smlouvy DOD20</w:t>
            </w:r>
            <w:r w:rsidR="00C74B01">
              <w:rPr>
                <w:rFonts w:ascii="Times New Roman" w:hAnsi="Times New Roman"/>
              </w:rPr>
              <w:t>160229</w:t>
            </w:r>
            <w:r w:rsidRPr="00C20043">
              <w:rPr>
                <w:rFonts w:ascii="Times New Roman" w:hAnsi="Times New Roman"/>
              </w:rPr>
              <w:t xml:space="preserve"> </w:t>
            </w:r>
            <w:r w:rsidR="00B515AD">
              <w:rPr>
                <w:rFonts w:ascii="Times New Roman" w:hAnsi="Times New Roman"/>
              </w:rPr>
              <w:t xml:space="preserve"> opravu univerzálního robota RE22 (HIM009152)</w:t>
            </w:r>
          </w:p>
          <w:p w:rsidR="000A6D12" w:rsidRPr="00C20043" w:rsidRDefault="00C23B22" w:rsidP="00C23B22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</w:t>
            </w:r>
            <w:r w:rsidR="000A6D12" w:rsidRPr="00C20043">
              <w:rPr>
                <w:rFonts w:ascii="Times New Roman" w:hAnsi="Times New Roman"/>
              </w:rPr>
              <w:t>ny dle cenové nabídky činí:</w:t>
            </w:r>
          </w:p>
          <w:p w:rsidR="00BD70A5" w:rsidRPr="00C20043" w:rsidRDefault="00B515AD" w:rsidP="00C23B22">
            <w:pPr>
              <w:spacing w:before="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Repas</w:t>
            </w:r>
            <w:proofErr w:type="spellEnd"/>
            <w:r>
              <w:rPr>
                <w:rFonts w:ascii="Times New Roman" w:hAnsi="Times New Roman"/>
              </w:rPr>
              <w:t xml:space="preserve"> univerzálního robotu RE22 činí 69 900</w:t>
            </w:r>
            <w:r w:rsidR="00BD70A5">
              <w:rPr>
                <w:rFonts w:ascii="Times New Roman" w:hAnsi="Times New Roman"/>
              </w:rPr>
              <w:t>,- Kč bez DPH</w:t>
            </w:r>
          </w:p>
          <w:p w:rsidR="000A6D12" w:rsidRPr="00C20043" w:rsidRDefault="000A6D12" w:rsidP="00C23B22">
            <w:pPr>
              <w:spacing w:before="60"/>
              <w:ind w:left="-284"/>
              <w:rPr>
                <w:rFonts w:ascii="Times New Roman" w:hAnsi="Times New Roman"/>
              </w:rPr>
            </w:pPr>
          </w:p>
          <w:p w:rsidR="000A6D12" w:rsidRPr="00C20043" w:rsidRDefault="000A6D12" w:rsidP="00C23B22">
            <w:pPr>
              <w:spacing w:before="60"/>
              <w:ind w:left="-284"/>
              <w:rPr>
                <w:rFonts w:ascii="Times New Roman" w:hAnsi="Times New Roman"/>
              </w:rPr>
            </w:pPr>
            <w:r w:rsidRPr="00C20043">
              <w:rPr>
                <w:rFonts w:ascii="Times New Roman" w:hAnsi="Times New Roman"/>
              </w:rPr>
              <w:t xml:space="preserve">            Kopii objednávky po potvrzení vraťte zpět.</w:t>
            </w:r>
          </w:p>
          <w:p w:rsidR="000A6D12" w:rsidRPr="00C20043" w:rsidRDefault="000A6D12" w:rsidP="00C23B22">
            <w:pPr>
              <w:spacing w:before="60"/>
              <w:ind w:left="-284"/>
              <w:rPr>
                <w:rFonts w:ascii="Times New Roman" w:hAnsi="Times New Roman"/>
              </w:rPr>
            </w:pPr>
            <w:r w:rsidRPr="00C20043">
              <w:rPr>
                <w:rFonts w:ascii="Times New Roman" w:hAnsi="Times New Roman"/>
              </w:rPr>
              <w:t xml:space="preserve">            Na faktuře uvádějte číslo: </w:t>
            </w:r>
            <w:r w:rsidR="00452FDE">
              <w:rPr>
                <w:rFonts w:ascii="Times New Roman" w:hAnsi="Times New Roman"/>
              </w:rPr>
              <w:t>DOD2019</w:t>
            </w:r>
            <w:r w:rsidR="00BD70A5">
              <w:rPr>
                <w:rFonts w:ascii="Times New Roman" w:hAnsi="Times New Roman"/>
              </w:rPr>
              <w:t>1</w:t>
            </w:r>
            <w:r w:rsidR="00B515AD">
              <w:rPr>
                <w:rFonts w:ascii="Times New Roman" w:hAnsi="Times New Roman"/>
              </w:rPr>
              <w:t>479</w:t>
            </w:r>
          </w:p>
          <w:p w:rsidR="000A6D12" w:rsidRPr="005E64D0" w:rsidRDefault="000A6D12" w:rsidP="00C23B22">
            <w:pPr>
              <w:spacing w:before="60"/>
              <w:ind w:left="-284"/>
              <w:rPr>
                <w:rFonts w:ascii="Times New Roman" w:hAnsi="Times New Roman"/>
                <w:lang w:val="en-US"/>
              </w:rPr>
            </w:pPr>
            <w:r w:rsidRPr="00C20043">
              <w:rPr>
                <w:rFonts w:ascii="Times New Roman" w:hAnsi="Times New Roman"/>
              </w:rPr>
              <w:t xml:space="preserve">            Lhůta splatnosti činí 30 dnů ode dne doručení faktury objednateli.</w:t>
            </w:r>
          </w:p>
        </w:tc>
      </w:tr>
    </w:tbl>
    <w:p w:rsidR="000A6D12" w:rsidRPr="00EB33A7" w:rsidRDefault="000A6D12" w:rsidP="00C23B22">
      <w:pPr>
        <w:pStyle w:val="Nadpis1"/>
        <w:ind w:left="-284"/>
        <w:rPr>
          <w:sz w:val="20"/>
          <w:szCs w:val="20"/>
        </w:rPr>
      </w:pPr>
      <w:r>
        <w:t xml:space="preserve">Místo určení: </w:t>
      </w:r>
      <w:r w:rsidR="00C23B22">
        <w:rPr>
          <w:rFonts w:ascii="Arial" w:hAnsi="Arial"/>
          <w:sz w:val="20"/>
          <w:szCs w:val="20"/>
        </w:rPr>
        <w:t>Dopravní podnik Ostrava a.</w:t>
      </w:r>
      <w:proofErr w:type="gramStart"/>
      <w:r w:rsidR="00C23B22">
        <w:rPr>
          <w:rFonts w:ascii="Arial" w:hAnsi="Arial"/>
          <w:sz w:val="20"/>
          <w:szCs w:val="20"/>
        </w:rPr>
        <w:t>s.,</w:t>
      </w:r>
      <w:r>
        <w:rPr>
          <w:rFonts w:ascii="Arial" w:hAnsi="Arial"/>
          <w:sz w:val="20"/>
          <w:szCs w:val="20"/>
        </w:rPr>
        <w:t>Poděbradova</w:t>
      </w:r>
      <w:proofErr w:type="gramEnd"/>
      <w:r>
        <w:rPr>
          <w:rFonts w:ascii="Arial" w:hAnsi="Arial"/>
          <w:sz w:val="20"/>
          <w:szCs w:val="20"/>
        </w:rPr>
        <w:t xml:space="preserve"> 494/2</w:t>
      </w:r>
      <w:r w:rsidRPr="00EB33A7">
        <w:rPr>
          <w:rFonts w:ascii="Arial" w:hAnsi="Arial"/>
          <w:sz w:val="20"/>
          <w:szCs w:val="20"/>
        </w:rPr>
        <w:t>, 7</w:t>
      </w:r>
      <w:r>
        <w:rPr>
          <w:rFonts w:ascii="Arial" w:hAnsi="Arial"/>
          <w:sz w:val="20"/>
          <w:szCs w:val="20"/>
        </w:rPr>
        <w:t>02</w:t>
      </w:r>
      <w:r w:rsidRPr="00EB33A7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00</w:t>
      </w:r>
      <w:r w:rsidRPr="00EB33A7">
        <w:rPr>
          <w:rFonts w:ascii="Arial" w:hAnsi="Arial"/>
          <w:sz w:val="20"/>
          <w:szCs w:val="20"/>
        </w:rPr>
        <w:t xml:space="preserve"> Ostrava</w:t>
      </w:r>
      <w:r>
        <w:rPr>
          <w:rFonts w:ascii="Arial" w:hAnsi="Arial"/>
          <w:sz w:val="20"/>
          <w:szCs w:val="20"/>
        </w:rPr>
        <w:t xml:space="preserve">, </w:t>
      </w:r>
      <w:r w:rsidR="00C23B22">
        <w:rPr>
          <w:rFonts w:ascii="Arial" w:hAnsi="Arial"/>
          <w:sz w:val="20"/>
          <w:szCs w:val="20"/>
        </w:rPr>
        <w:t xml:space="preserve">Moravská </w:t>
      </w:r>
      <w:r w:rsidRPr="00EB33A7">
        <w:rPr>
          <w:rFonts w:ascii="Arial" w:hAnsi="Arial"/>
          <w:sz w:val="20"/>
          <w:szCs w:val="20"/>
        </w:rPr>
        <w:t>Ostrava</w:t>
      </w:r>
    </w:p>
    <w:p w:rsidR="000A6D12" w:rsidRDefault="000A6D12" w:rsidP="00C23B22">
      <w:pPr>
        <w:pStyle w:val="Nadpis1"/>
        <w:ind w:left="-284"/>
      </w:pPr>
      <w:r w:rsidRPr="0060328B">
        <w:t xml:space="preserve">Dodací lhůta: </w:t>
      </w:r>
      <w:r w:rsidR="00B515AD">
        <w:t>Listopad</w:t>
      </w:r>
      <w:r>
        <w:t xml:space="preserve"> 2019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0A6D12" w:rsidRPr="004D70D7" w:rsidTr="00422BA8">
        <w:trPr>
          <w:trHeight w:val="1304"/>
        </w:trPr>
        <w:tc>
          <w:tcPr>
            <w:tcW w:w="3656" w:type="dxa"/>
          </w:tcPr>
          <w:p w:rsidR="000A6D12" w:rsidRPr="004D70D7" w:rsidRDefault="000A6D12" w:rsidP="00C23B22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Potvrzení dodavatele: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A6D12" w:rsidRPr="004D70D7" w:rsidRDefault="000A6D12" w:rsidP="00C23B22">
            <w:pPr>
              <w:spacing w:before="60"/>
              <w:ind w:left="-284"/>
              <w:jc w:val="left"/>
              <w:rPr>
                <w:szCs w:val="22"/>
              </w:rPr>
            </w:pPr>
          </w:p>
        </w:tc>
        <w:tc>
          <w:tcPr>
            <w:tcW w:w="3558" w:type="dxa"/>
          </w:tcPr>
          <w:p w:rsidR="000A6D12" w:rsidRPr="004D70D7" w:rsidRDefault="000A6D12" w:rsidP="00C23B22">
            <w:pPr>
              <w:spacing w:before="60"/>
              <w:ind w:left="-44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Dopravní podnik Ostrava a.s.:</w:t>
            </w:r>
          </w:p>
        </w:tc>
      </w:tr>
    </w:tbl>
    <w:p w:rsidR="00053575" w:rsidRDefault="00053575" w:rsidP="00C23B22">
      <w:pPr>
        <w:ind w:left="-284"/>
      </w:pPr>
    </w:p>
    <w:sectPr w:rsidR="00053575" w:rsidSect="00C23B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B22" w:rsidRDefault="00C23B22" w:rsidP="00C23B22">
      <w:pPr>
        <w:spacing w:after="0"/>
      </w:pPr>
      <w:r>
        <w:separator/>
      </w:r>
    </w:p>
  </w:endnote>
  <w:endnote w:type="continuationSeparator" w:id="0">
    <w:p w:rsidR="00C23B22" w:rsidRDefault="00C23B22" w:rsidP="00C23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31" w:rsidRDefault="008E4D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22" w:rsidRPr="00C23B22" w:rsidRDefault="00C23B22" w:rsidP="00C23B22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</w:t>
    </w:r>
    <w:r w:rsidRPr="00C23B22">
      <w:rPr>
        <w:sz w:val="16"/>
        <w:szCs w:val="16"/>
      </w:rPr>
      <w:t xml:space="preserve">█ Registrace: Obchodní rejstřík Krajského soudu v Ostravě, </w:t>
    </w:r>
    <w:proofErr w:type="spellStart"/>
    <w:r w:rsidRPr="00C23B22">
      <w:rPr>
        <w:sz w:val="16"/>
        <w:szCs w:val="16"/>
      </w:rPr>
      <w:t>sp</w:t>
    </w:r>
    <w:proofErr w:type="spellEnd"/>
    <w:r w:rsidRPr="00C23B22">
      <w:rPr>
        <w:sz w:val="16"/>
        <w:szCs w:val="16"/>
      </w:rPr>
      <w:t>. zn. B 1104</w:t>
    </w:r>
  </w:p>
  <w:p w:rsidR="00C23B22" w:rsidRDefault="00C23B22" w:rsidP="00C23B22">
    <w:pPr>
      <w:pStyle w:val="Pata"/>
    </w:pPr>
    <w:r w:rsidRPr="001526C2">
      <w:t xml:space="preserve">strana </w:t>
    </w:r>
    <w:r w:rsidR="00452FDE">
      <w:fldChar w:fldCharType="begin"/>
    </w:r>
    <w:r w:rsidR="00452FDE">
      <w:instrText>PAGE</w:instrText>
    </w:r>
    <w:r w:rsidR="00452FDE">
      <w:fldChar w:fldCharType="separate"/>
    </w:r>
    <w:r w:rsidR="008E4D31">
      <w:rPr>
        <w:noProof/>
      </w:rPr>
      <w:t>1</w:t>
    </w:r>
    <w:r w:rsidR="00452FDE">
      <w:rPr>
        <w:noProof/>
      </w:rPr>
      <w:fldChar w:fldCharType="end"/>
    </w:r>
    <w:r w:rsidRPr="001526C2">
      <w:t>/</w:t>
    </w:r>
    <w:r w:rsidR="00452FDE">
      <w:fldChar w:fldCharType="begin"/>
    </w:r>
    <w:r w:rsidR="00452FDE">
      <w:instrText>NUMPAGES</w:instrText>
    </w:r>
    <w:r w:rsidR="00452FDE">
      <w:fldChar w:fldCharType="separate"/>
    </w:r>
    <w:r w:rsidR="008E4D31">
      <w:rPr>
        <w:noProof/>
      </w:rPr>
      <w:t>1</w:t>
    </w:r>
    <w:r w:rsidR="00452FDE">
      <w:rPr>
        <w:noProof/>
      </w:rPr>
      <w:fldChar w:fldCharType="end"/>
    </w:r>
    <w:r>
      <w:t xml:space="preserve">                                                     </w:t>
    </w:r>
    <w:r w:rsidRPr="001526C2">
      <w:t xml:space="preserve">Bankovní spojení: </w:t>
    </w:r>
    <w:proofErr w:type="spellStart"/>
    <w:r w:rsidR="008E4D31">
      <w:t>xxx</w:t>
    </w:r>
    <w:proofErr w:type="spellEnd"/>
    <w:r w:rsidRPr="001526C2">
      <w:t xml:space="preserve">, číslo účtu: </w:t>
    </w:r>
    <w:r w:rsidR="008E4D31">
      <w:t>xxx</w:t>
    </w:r>
    <w:bookmarkStart w:id="0" w:name="_GoBack"/>
    <w:bookmarkEnd w:id="0"/>
  </w:p>
  <w:p w:rsidR="00C23B22" w:rsidRDefault="00C23B22" w:rsidP="00C23B2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31" w:rsidRDefault="008E4D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B22" w:rsidRDefault="00C23B22" w:rsidP="00C23B22">
      <w:pPr>
        <w:spacing w:after="0"/>
      </w:pPr>
      <w:r>
        <w:separator/>
      </w:r>
    </w:p>
  </w:footnote>
  <w:footnote w:type="continuationSeparator" w:id="0">
    <w:p w:rsidR="00C23B22" w:rsidRDefault="00C23B22" w:rsidP="00C23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31" w:rsidRDefault="008E4D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B22" w:rsidRDefault="00C23B22" w:rsidP="00C23B22">
    <w:pPr>
      <w:pStyle w:val="Zhlav"/>
      <w:tabs>
        <w:tab w:val="clear" w:pos="4536"/>
        <w:tab w:val="clear" w:pos="9072"/>
        <w:tab w:val="left" w:pos="6425"/>
      </w:tabs>
    </w:pPr>
  </w:p>
  <w:p w:rsidR="00C23B22" w:rsidRDefault="00C23B22" w:rsidP="00C23B22">
    <w:pPr>
      <w:pStyle w:val="Zhlav"/>
      <w:tabs>
        <w:tab w:val="clear" w:pos="4536"/>
        <w:tab w:val="clear" w:pos="9072"/>
        <w:tab w:val="left" w:pos="6425"/>
      </w:tabs>
    </w:pPr>
  </w:p>
  <w:p w:rsidR="00C23B22" w:rsidRDefault="00C23B22" w:rsidP="00C23B22">
    <w:pPr>
      <w:pStyle w:val="Zhlav"/>
      <w:tabs>
        <w:tab w:val="clear" w:pos="4536"/>
        <w:tab w:val="clear" w:pos="9072"/>
        <w:tab w:val="left" w:pos="6425"/>
      </w:tabs>
    </w:pPr>
  </w:p>
  <w:p w:rsidR="00C23B22" w:rsidRDefault="00C23B22" w:rsidP="00C23B22">
    <w:pPr>
      <w:pStyle w:val="Zhlav"/>
      <w:tabs>
        <w:tab w:val="clear" w:pos="4536"/>
        <w:tab w:val="clear" w:pos="9072"/>
        <w:tab w:val="left" w:pos="6425"/>
      </w:tabs>
    </w:pPr>
    <w:r w:rsidRPr="00C23B2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501371</wp:posOffset>
          </wp:positionH>
          <wp:positionV relativeFrom="page">
            <wp:posOffset>411982</wp:posOffset>
          </wp:positionV>
          <wp:extent cx="1870040" cy="502418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C23B2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361741</wp:posOffset>
          </wp:positionV>
          <wp:extent cx="2171490" cy="612949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31" w:rsidRDefault="008E4D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12"/>
    <w:rsid w:val="00012D8F"/>
    <w:rsid w:val="00053575"/>
    <w:rsid w:val="00055062"/>
    <w:rsid w:val="00056284"/>
    <w:rsid w:val="000A6D12"/>
    <w:rsid w:val="00452FDE"/>
    <w:rsid w:val="004759ED"/>
    <w:rsid w:val="00641E8D"/>
    <w:rsid w:val="00856EE1"/>
    <w:rsid w:val="008E4D31"/>
    <w:rsid w:val="00A43BAC"/>
    <w:rsid w:val="00B35BC7"/>
    <w:rsid w:val="00B515AD"/>
    <w:rsid w:val="00BD70A5"/>
    <w:rsid w:val="00C23B22"/>
    <w:rsid w:val="00C74B01"/>
    <w:rsid w:val="00CD389A"/>
    <w:rsid w:val="00ED081F"/>
    <w:rsid w:val="00F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B504C3"/>
  <w15:docId w15:val="{5A25B638-7047-4C65-A7BC-4364F42E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1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D12"/>
    <w:pPr>
      <w:spacing w:after="120" w:line="240" w:lineRule="auto"/>
      <w:jc w:val="both"/>
    </w:pPr>
    <w:rPr>
      <w:rFonts w:ascii="Arial" w:eastAsia="Times New Roman" w:hAnsi="Arial"/>
      <w:color w:val="auto"/>
      <w:spacing w:val="0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6D12"/>
    <w:pPr>
      <w:numPr>
        <w:numId w:val="1"/>
      </w:numPr>
      <w:spacing w:before="720" w:after="60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6D12"/>
    <w:rPr>
      <w:rFonts w:ascii="Arial Black" w:eastAsia="Times New Roman" w:hAnsi="Arial Black" w:cs="Arial"/>
      <w:color w:val="auto"/>
      <w:spacing w:val="0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0A6D12"/>
    <w:rPr>
      <w:rFonts w:ascii="Arial Black" w:hAnsi="Arial Black" w:cs="Arial"/>
      <w:sz w:val="26"/>
      <w:szCs w:val="26"/>
    </w:rPr>
  </w:style>
  <w:style w:type="paragraph" w:customStyle="1" w:styleId="Hlavika">
    <w:name w:val="Hlavička"/>
    <w:basedOn w:val="Normln"/>
    <w:qFormat/>
    <w:rsid w:val="000A6D12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table" w:styleId="Mkatabulky">
    <w:name w:val="Table Grid"/>
    <w:basedOn w:val="Normlntabulka"/>
    <w:uiPriority w:val="59"/>
    <w:rsid w:val="000A6D12"/>
    <w:pPr>
      <w:spacing w:after="0" w:line="240" w:lineRule="auto"/>
    </w:pPr>
    <w:rPr>
      <w:rFonts w:asciiTheme="minorHAnsi" w:eastAsia="Times New Roman" w:hAnsiTheme="minorHAnsi" w:cstheme="minorBidi"/>
      <w:color w:val="auto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23B2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23B22"/>
    <w:rPr>
      <w:rFonts w:ascii="Arial" w:eastAsia="Times New Roman" w:hAnsi="Arial"/>
      <w:color w:val="auto"/>
      <w:spacing w:val="0"/>
      <w:sz w:val="2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3B2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23B22"/>
    <w:rPr>
      <w:rFonts w:ascii="Arial" w:eastAsia="Times New Roman" w:hAnsi="Arial"/>
      <w:color w:val="auto"/>
      <w:spacing w:val="0"/>
      <w:sz w:val="22"/>
      <w:szCs w:val="20"/>
      <w:lang w:eastAsia="cs-CZ"/>
    </w:rPr>
  </w:style>
  <w:style w:type="paragraph" w:customStyle="1" w:styleId="Pata">
    <w:name w:val="Pata"/>
    <w:qFormat/>
    <w:rsid w:val="00C23B22"/>
    <w:pPr>
      <w:tabs>
        <w:tab w:val="right" w:pos="10206"/>
      </w:tabs>
      <w:spacing w:after="0"/>
    </w:pPr>
    <w:rPr>
      <w:rFonts w:ascii="Arial" w:eastAsia="Times New Roman" w:hAnsi="Arial" w:cs="Arial"/>
      <w:color w:val="auto"/>
      <w:spacing w:val="0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B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B01"/>
    <w:rPr>
      <w:rFonts w:ascii="Tahoma" w:eastAsia="Times New Roman" w:hAnsi="Tahoma" w:cs="Tahoma"/>
      <w:color w:val="auto"/>
      <w:spacing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1D12B-86C1-4D03-8308-CC383B74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sieglovap</dc:creator>
  <cp:lastModifiedBy>Kolková Jana</cp:lastModifiedBy>
  <cp:revision>3</cp:revision>
  <cp:lastPrinted>2019-04-17T10:12:00Z</cp:lastPrinted>
  <dcterms:created xsi:type="dcterms:W3CDTF">2019-11-07T04:53:00Z</dcterms:created>
  <dcterms:modified xsi:type="dcterms:W3CDTF">2019-11-20T14:15:00Z</dcterms:modified>
</cp:coreProperties>
</file>