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E6D" w:rsidRDefault="002E5E6D" w:rsidP="00CC0DDB">
      <w:pPr>
        <w:spacing w:after="120" w:line="0" w:lineRule="atLeast"/>
        <w:jc w:val="both"/>
        <w:rPr>
          <w:rFonts w:asciiTheme="minorHAnsi" w:hAnsiTheme="minorHAnsi" w:cstheme="minorHAnsi"/>
          <w:b/>
        </w:rPr>
      </w:pPr>
      <w:r w:rsidRPr="00D47701">
        <w:rPr>
          <w:b/>
        </w:rPr>
        <w:t xml:space="preserve">Příloha č. </w:t>
      </w:r>
      <w:r w:rsidR="00D34BE3">
        <w:rPr>
          <w:b/>
        </w:rPr>
        <w:t>2</w:t>
      </w:r>
      <w:r w:rsidRPr="00D47701">
        <w:rPr>
          <w:b/>
        </w:rPr>
        <w:t xml:space="preserve"> k zadávací dokumentaci na veřejnou zakázku </w:t>
      </w:r>
      <w:r w:rsidR="00A0784E">
        <w:rPr>
          <w:rFonts w:asciiTheme="minorHAnsi" w:hAnsiTheme="minorHAnsi" w:cstheme="minorHAnsi"/>
          <w:b/>
          <w:bCs/>
        </w:rPr>
        <w:t>„Odstranění svislých opláštění zastřešení Frýdlantských mostů – havarijní stav“</w:t>
      </w:r>
      <w:r w:rsidRPr="00D47701">
        <w:rPr>
          <w:rFonts w:asciiTheme="minorHAnsi" w:hAnsiTheme="minorHAnsi" w:cstheme="minorHAnsi"/>
          <w:b/>
        </w:rPr>
        <w:t xml:space="preserve"> zadavatele Technické služby Moravská Ostrava a Přívoz, příspěvková organizace</w:t>
      </w:r>
    </w:p>
    <w:p w:rsidR="00177F5B" w:rsidRPr="00D47701" w:rsidRDefault="00177F5B" w:rsidP="00CC0DDB">
      <w:pPr>
        <w:spacing w:after="120" w:line="0" w:lineRule="atLeast"/>
        <w:jc w:val="both"/>
        <w:rPr>
          <w:rFonts w:asciiTheme="minorHAnsi" w:hAnsiTheme="minorHAnsi" w:cstheme="minorHAnsi"/>
          <w:b/>
        </w:rPr>
      </w:pPr>
    </w:p>
    <w:p w:rsidR="00CA184F" w:rsidRPr="00A3525E" w:rsidRDefault="00CA184F" w:rsidP="00CC0DDB">
      <w:pPr>
        <w:pStyle w:val="Import1"/>
        <w:spacing w:after="120" w:line="240" w:lineRule="atLeast"/>
        <w:jc w:val="center"/>
        <w:outlineLvl w:val="0"/>
        <w:rPr>
          <w:rFonts w:ascii="Calibri" w:hAnsi="Calibri" w:cs="Calibri"/>
          <w:b/>
          <w:bCs/>
          <w:i w:val="0"/>
          <w:iCs w:val="0"/>
          <w:sz w:val="22"/>
          <w:szCs w:val="22"/>
          <w:u w:val="none"/>
        </w:rPr>
      </w:pPr>
      <w:r w:rsidRPr="00A3525E">
        <w:rPr>
          <w:rFonts w:ascii="Calibri" w:hAnsi="Calibri" w:cs="Calibri"/>
          <w:b/>
          <w:bCs/>
          <w:i w:val="0"/>
          <w:iCs w:val="0"/>
          <w:sz w:val="22"/>
          <w:szCs w:val="22"/>
          <w:u w:val="none"/>
        </w:rPr>
        <w:t>Smlouva o dílo č.</w:t>
      </w:r>
      <w:r w:rsidR="00CC0DDB">
        <w:rPr>
          <w:rFonts w:ascii="Calibri" w:hAnsi="Calibri" w:cs="Calibri"/>
          <w:b/>
          <w:bCs/>
          <w:i w:val="0"/>
          <w:iCs w:val="0"/>
          <w:sz w:val="22"/>
          <w:szCs w:val="22"/>
          <w:u w:val="none"/>
        </w:rPr>
        <w:t xml:space="preserve"> </w:t>
      </w:r>
      <w:r w:rsidR="00FA1E2E">
        <w:rPr>
          <w:rFonts w:ascii="Calibri" w:hAnsi="Calibri" w:cs="Calibri"/>
          <w:b/>
          <w:bCs/>
          <w:i w:val="0"/>
          <w:iCs w:val="0"/>
          <w:sz w:val="22"/>
          <w:szCs w:val="22"/>
          <w:u w:val="none"/>
        </w:rPr>
        <w:t>28</w:t>
      </w:r>
      <w:r w:rsidR="00CC0DDB">
        <w:rPr>
          <w:rFonts w:ascii="Calibri" w:hAnsi="Calibri" w:cs="Calibri"/>
          <w:b/>
          <w:bCs/>
          <w:i w:val="0"/>
          <w:iCs w:val="0"/>
          <w:sz w:val="22"/>
          <w:szCs w:val="22"/>
          <w:u w:val="none"/>
        </w:rPr>
        <w:t>/2019/Ko</w:t>
      </w:r>
    </w:p>
    <w:p w:rsidR="00CA184F" w:rsidRPr="00A3525E" w:rsidRDefault="00CA184F" w:rsidP="00CC0D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240" w:lineRule="atLeast"/>
        <w:jc w:val="center"/>
        <w:rPr>
          <w:rFonts w:ascii="Calibri" w:hAnsi="Calibri" w:cs="Calibri"/>
          <w:sz w:val="22"/>
          <w:szCs w:val="22"/>
        </w:rPr>
      </w:pPr>
      <w:r w:rsidRPr="00A3525E">
        <w:rPr>
          <w:rFonts w:ascii="Calibri" w:hAnsi="Calibri" w:cs="Calibri"/>
          <w:sz w:val="22"/>
          <w:szCs w:val="22"/>
        </w:rPr>
        <w:t xml:space="preserve">uzavřená mezi smluvními stranami podle ust. § </w:t>
      </w:r>
      <w:smartTag w:uri="urn:schemas-microsoft-com:office:smarttags" w:element="metricconverter">
        <w:smartTagPr>
          <w:attr w:name="ProductID" w:val="2586 a"/>
        </w:smartTagPr>
        <w:r w:rsidRPr="00A3525E">
          <w:rPr>
            <w:rFonts w:ascii="Calibri" w:hAnsi="Calibri" w:cs="Calibri"/>
            <w:sz w:val="22"/>
            <w:szCs w:val="22"/>
          </w:rPr>
          <w:t>2586 a</w:t>
        </w:r>
      </w:smartTag>
      <w:r w:rsidRPr="00A3525E">
        <w:rPr>
          <w:rFonts w:ascii="Calibri" w:hAnsi="Calibri" w:cs="Calibri"/>
          <w:sz w:val="22"/>
          <w:szCs w:val="22"/>
        </w:rPr>
        <w:t xml:space="preserve"> násl. a § </w:t>
      </w:r>
      <w:smartTag w:uri="urn:schemas-microsoft-com:office:smarttags" w:element="metricconverter">
        <w:smartTagPr>
          <w:attr w:name="ProductID" w:val="2430 a"/>
        </w:smartTagPr>
        <w:r w:rsidRPr="00A3525E">
          <w:rPr>
            <w:rFonts w:ascii="Calibri" w:hAnsi="Calibri" w:cs="Calibri"/>
            <w:sz w:val="22"/>
            <w:szCs w:val="22"/>
          </w:rPr>
          <w:t>2430 a</w:t>
        </w:r>
      </w:smartTag>
      <w:r w:rsidRPr="00A3525E">
        <w:rPr>
          <w:rFonts w:ascii="Calibri" w:hAnsi="Calibri" w:cs="Calibri"/>
          <w:sz w:val="22"/>
          <w:szCs w:val="22"/>
        </w:rPr>
        <w:t xml:space="preserve"> násl. zák. č. 89/2012 Sb., občanský zákoník</w:t>
      </w:r>
      <w:r w:rsidR="002E5E6D">
        <w:rPr>
          <w:rFonts w:ascii="Calibri" w:hAnsi="Calibri" w:cs="Calibri"/>
          <w:sz w:val="22"/>
          <w:szCs w:val="22"/>
        </w:rPr>
        <w:t xml:space="preserve">, ve znění pozdějších předpisů </w:t>
      </w:r>
      <w:r w:rsidRPr="00A3525E">
        <w:rPr>
          <w:rFonts w:ascii="Calibri" w:hAnsi="Calibri" w:cs="Calibri"/>
          <w:sz w:val="22"/>
          <w:szCs w:val="22"/>
        </w:rPr>
        <w:t>(dále jen „občanský zákoník“)</w:t>
      </w:r>
    </w:p>
    <w:p w:rsidR="00CA184F" w:rsidRDefault="00CA184F" w:rsidP="00CC0D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240" w:lineRule="atLeast"/>
        <w:jc w:val="center"/>
        <w:rPr>
          <w:rFonts w:ascii="Calibri" w:hAnsi="Calibri" w:cs="Calibri"/>
          <w:b/>
          <w:bCs/>
          <w:sz w:val="22"/>
          <w:szCs w:val="22"/>
        </w:rPr>
      </w:pPr>
    </w:p>
    <w:p w:rsidR="00CA184F" w:rsidRPr="00A3525E" w:rsidRDefault="00CA184F" w:rsidP="00CC0DDB">
      <w:pPr>
        <w:pStyle w:val="Import0"/>
        <w:spacing w:line="240" w:lineRule="atLeast"/>
        <w:jc w:val="center"/>
        <w:outlineLvl w:val="0"/>
        <w:rPr>
          <w:b/>
          <w:bCs/>
          <w:sz w:val="22"/>
          <w:szCs w:val="22"/>
        </w:rPr>
      </w:pPr>
      <w:r w:rsidRPr="00A3525E">
        <w:rPr>
          <w:b/>
          <w:bCs/>
          <w:sz w:val="22"/>
          <w:szCs w:val="22"/>
        </w:rPr>
        <w:t>Článek I</w:t>
      </w:r>
    </w:p>
    <w:p w:rsidR="00CA184F" w:rsidRPr="00CC0DDB" w:rsidRDefault="00CA184F" w:rsidP="00CC0DDB">
      <w:pPr>
        <w:spacing w:after="120" w:line="240" w:lineRule="atLeast"/>
        <w:jc w:val="center"/>
        <w:rPr>
          <w:b/>
          <w:u w:val="single"/>
        </w:rPr>
      </w:pPr>
      <w:r w:rsidRPr="00CC0DDB">
        <w:rPr>
          <w:b/>
          <w:u w:val="single"/>
        </w:rPr>
        <w:t>Smluvní strany</w:t>
      </w:r>
    </w:p>
    <w:p w:rsidR="00CA184F" w:rsidRPr="00A3525E" w:rsidRDefault="00CA184F" w:rsidP="0025190E">
      <w:pPr>
        <w:spacing w:after="0"/>
        <w:jc w:val="both"/>
        <w:rPr>
          <w:b/>
          <w:bCs/>
        </w:rPr>
      </w:pPr>
      <w:r w:rsidRPr="00A3525E">
        <w:rPr>
          <w:b/>
          <w:bCs/>
        </w:rPr>
        <w:t>Technické služby Moravská Ostrava a Přívoz, příspěvková organizace</w:t>
      </w:r>
    </w:p>
    <w:p w:rsidR="00CA184F" w:rsidRPr="00A3525E" w:rsidRDefault="00CA184F" w:rsidP="0025190E">
      <w:pPr>
        <w:spacing w:after="0"/>
        <w:jc w:val="both"/>
      </w:pPr>
      <w:r w:rsidRPr="00A3525E">
        <w:t xml:space="preserve">sídlem: </w:t>
      </w:r>
      <w:r w:rsidRPr="00A3525E">
        <w:tab/>
        <w:t xml:space="preserve">Ostrava, Moravská Ostrava, Harantova 3152/28, 702 00 </w:t>
      </w:r>
    </w:p>
    <w:p w:rsidR="00CA184F" w:rsidRPr="00A3525E" w:rsidRDefault="00CA184F" w:rsidP="0025190E">
      <w:pPr>
        <w:spacing w:after="0"/>
        <w:jc w:val="both"/>
      </w:pPr>
      <w:r w:rsidRPr="00A3525E">
        <w:t>IČO: 00097381</w:t>
      </w:r>
    </w:p>
    <w:p w:rsidR="00CA184F" w:rsidRPr="00A3525E" w:rsidRDefault="00CA184F" w:rsidP="0025190E">
      <w:pPr>
        <w:spacing w:after="0"/>
        <w:jc w:val="both"/>
      </w:pPr>
      <w:r w:rsidRPr="00A3525E">
        <w:t>DIČ: CZ00097381</w:t>
      </w:r>
    </w:p>
    <w:p w:rsidR="00CA184F" w:rsidRPr="00A3525E" w:rsidRDefault="00CA184F" w:rsidP="0025190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76" w:lineRule="auto"/>
        <w:ind w:left="2268" w:hanging="2268"/>
        <w:jc w:val="both"/>
        <w:rPr>
          <w:rFonts w:ascii="Calibri" w:hAnsi="Calibri" w:cs="Calibri"/>
          <w:sz w:val="22"/>
          <w:szCs w:val="22"/>
        </w:rPr>
      </w:pPr>
      <w:r w:rsidRPr="00A3525E">
        <w:rPr>
          <w:rFonts w:ascii="Calibri" w:hAnsi="Calibri" w:cs="Calibri"/>
          <w:sz w:val="22"/>
          <w:szCs w:val="22"/>
        </w:rPr>
        <w:t xml:space="preserve">Peněžní ústav: </w:t>
      </w:r>
      <w:r w:rsidR="009B3162">
        <w:rPr>
          <w:rFonts w:ascii="Calibri" w:hAnsi="Calibri" w:cs="Calibri"/>
          <w:sz w:val="22"/>
          <w:szCs w:val="22"/>
        </w:rPr>
        <w:t>XXX</w:t>
      </w:r>
    </w:p>
    <w:p w:rsidR="00CA184F" w:rsidRPr="00A3525E" w:rsidRDefault="00CA184F" w:rsidP="0025190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76" w:lineRule="auto"/>
        <w:ind w:left="2268" w:hanging="2268"/>
        <w:jc w:val="both"/>
        <w:rPr>
          <w:rFonts w:ascii="Calibri" w:hAnsi="Calibri" w:cs="Calibri"/>
          <w:sz w:val="22"/>
          <w:szCs w:val="22"/>
        </w:rPr>
      </w:pPr>
      <w:r w:rsidRPr="00A3525E">
        <w:rPr>
          <w:rFonts w:ascii="Calibri" w:hAnsi="Calibri" w:cs="Calibri"/>
          <w:sz w:val="22"/>
          <w:szCs w:val="22"/>
        </w:rPr>
        <w:t xml:space="preserve">Číslo účtu: </w:t>
      </w:r>
      <w:r w:rsidR="009B3162">
        <w:rPr>
          <w:rFonts w:ascii="Calibri" w:hAnsi="Calibri" w:cs="Calibri"/>
          <w:sz w:val="22"/>
          <w:szCs w:val="22"/>
        </w:rPr>
        <w:t>XXX</w:t>
      </w:r>
    </w:p>
    <w:p w:rsidR="00CA184F" w:rsidRPr="00A3525E" w:rsidRDefault="00CA184F" w:rsidP="0025190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76" w:lineRule="auto"/>
        <w:ind w:left="2268" w:hanging="2268"/>
        <w:jc w:val="both"/>
        <w:rPr>
          <w:rFonts w:ascii="Calibri" w:hAnsi="Calibri" w:cs="Calibri"/>
          <w:sz w:val="22"/>
          <w:szCs w:val="22"/>
        </w:rPr>
      </w:pPr>
      <w:r w:rsidRPr="00A3525E">
        <w:rPr>
          <w:rFonts w:ascii="Calibri" w:hAnsi="Calibri" w:cs="Calibri"/>
          <w:sz w:val="22"/>
          <w:szCs w:val="22"/>
        </w:rPr>
        <w:t>zastoupený:</w:t>
      </w:r>
    </w:p>
    <w:p w:rsidR="00CA184F" w:rsidRPr="00A3525E" w:rsidRDefault="00CA184F" w:rsidP="0025190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76" w:lineRule="auto"/>
        <w:ind w:left="2268" w:hanging="2268"/>
        <w:jc w:val="both"/>
        <w:rPr>
          <w:rFonts w:ascii="Calibri" w:hAnsi="Calibri" w:cs="Calibri"/>
          <w:sz w:val="22"/>
          <w:szCs w:val="22"/>
        </w:rPr>
      </w:pPr>
      <w:r w:rsidRPr="00A3525E">
        <w:rPr>
          <w:rFonts w:ascii="Calibri" w:hAnsi="Calibri" w:cs="Calibri"/>
          <w:sz w:val="22"/>
          <w:szCs w:val="22"/>
        </w:rPr>
        <w:t xml:space="preserve">ve věcech smluvních: </w:t>
      </w:r>
      <w:r w:rsidRPr="00A3525E">
        <w:rPr>
          <w:rFonts w:ascii="Calibri" w:hAnsi="Calibri" w:cs="Calibri"/>
          <w:sz w:val="22"/>
          <w:szCs w:val="22"/>
        </w:rPr>
        <w:tab/>
        <w:t>Bc. Petrem Smoleněm, ředitelem</w:t>
      </w:r>
    </w:p>
    <w:p w:rsidR="00CA184F" w:rsidRPr="00A3525E" w:rsidRDefault="00CA184F" w:rsidP="0025190E">
      <w:pPr>
        <w:pStyle w:val="Import4"/>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76" w:lineRule="auto"/>
        <w:ind w:left="2268" w:hanging="2268"/>
        <w:rPr>
          <w:rFonts w:ascii="Calibri" w:hAnsi="Calibri" w:cs="Calibri"/>
          <w:sz w:val="22"/>
          <w:szCs w:val="22"/>
        </w:rPr>
      </w:pPr>
      <w:r w:rsidRPr="00A3525E">
        <w:rPr>
          <w:rFonts w:ascii="Calibri" w:hAnsi="Calibri" w:cs="Calibri"/>
          <w:sz w:val="22"/>
          <w:szCs w:val="22"/>
        </w:rPr>
        <w:t>ve věcech technických:</w:t>
      </w:r>
      <w:r w:rsidRPr="00A3525E">
        <w:rPr>
          <w:rFonts w:ascii="Calibri" w:hAnsi="Calibri" w:cs="Calibri"/>
          <w:sz w:val="22"/>
          <w:szCs w:val="22"/>
        </w:rPr>
        <w:tab/>
      </w:r>
      <w:r w:rsidR="00B70222">
        <w:rPr>
          <w:rFonts w:ascii="Calibri" w:hAnsi="Calibri" w:cs="Calibri"/>
          <w:sz w:val="22"/>
          <w:szCs w:val="22"/>
        </w:rPr>
        <w:t>Pavl</w:t>
      </w:r>
      <w:r w:rsidR="002E5E6D">
        <w:rPr>
          <w:rFonts w:ascii="Calibri" w:hAnsi="Calibri" w:cs="Calibri"/>
          <w:sz w:val="22"/>
          <w:szCs w:val="22"/>
        </w:rPr>
        <w:t>em</w:t>
      </w:r>
      <w:r w:rsidR="00B70222">
        <w:rPr>
          <w:rFonts w:ascii="Calibri" w:hAnsi="Calibri" w:cs="Calibri"/>
          <w:sz w:val="22"/>
          <w:szCs w:val="22"/>
        </w:rPr>
        <w:t xml:space="preserve"> Dolén</w:t>
      </w:r>
      <w:r w:rsidR="002E5E6D">
        <w:rPr>
          <w:rFonts w:ascii="Calibri" w:hAnsi="Calibri" w:cs="Calibri"/>
          <w:sz w:val="22"/>
          <w:szCs w:val="22"/>
        </w:rPr>
        <w:t>kem</w:t>
      </w:r>
      <w:r w:rsidR="00B70222">
        <w:rPr>
          <w:rFonts w:ascii="Calibri" w:hAnsi="Calibri" w:cs="Calibri"/>
          <w:sz w:val="22"/>
          <w:szCs w:val="22"/>
        </w:rPr>
        <w:t xml:space="preserve">, </w:t>
      </w:r>
      <w:r w:rsidRPr="00A3525E">
        <w:rPr>
          <w:rFonts w:ascii="Calibri" w:hAnsi="Calibri" w:cs="Calibri"/>
          <w:sz w:val="22"/>
          <w:szCs w:val="22"/>
        </w:rPr>
        <w:t xml:space="preserve">vedoucím </w:t>
      </w:r>
      <w:r w:rsidR="00B70222">
        <w:rPr>
          <w:rFonts w:ascii="Calibri" w:hAnsi="Calibri" w:cs="Calibri"/>
          <w:sz w:val="22"/>
          <w:szCs w:val="22"/>
        </w:rPr>
        <w:t>provozovny komunikací a údržby</w:t>
      </w:r>
      <w:r w:rsidRPr="00A3525E">
        <w:rPr>
          <w:rFonts w:ascii="Calibri" w:hAnsi="Calibri" w:cs="Calibri"/>
          <w:sz w:val="22"/>
          <w:szCs w:val="22"/>
        </w:rPr>
        <w:t xml:space="preserve"> </w:t>
      </w:r>
    </w:p>
    <w:p w:rsidR="00CA184F" w:rsidRPr="00A3525E" w:rsidRDefault="00CA184F" w:rsidP="00CC0D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42"/>
        </w:tabs>
        <w:spacing w:after="120" w:line="240" w:lineRule="atLeast"/>
        <w:ind w:left="2268" w:hanging="2268"/>
        <w:jc w:val="both"/>
        <w:rPr>
          <w:sz w:val="22"/>
          <w:szCs w:val="22"/>
        </w:rPr>
      </w:pPr>
      <w:r w:rsidRPr="00A3525E">
        <w:rPr>
          <w:rFonts w:ascii="Calibri" w:hAnsi="Calibri" w:cs="Calibri"/>
          <w:sz w:val="22"/>
          <w:szCs w:val="22"/>
        </w:rPr>
        <w:tab/>
      </w:r>
    </w:p>
    <w:p w:rsidR="00CA184F" w:rsidRPr="00A3525E" w:rsidRDefault="00CA184F" w:rsidP="00CC0DDB">
      <w:pPr>
        <w:pStyle w:val="Import0"/>
        <w:tabs>
          <w:tab w:val="left" w:pos="6096"/>
        </w:tabs>
        <w:spacing w:after="120" w:line="240" w:lineRule="atLeast"/>
        <w:rPr>
          <w:sz w:val="22"/>
          <w:szCs w:val="22"/>
        </w:rPr>
      </w:pPr>
      <w:r w:rsidRPr="00A3525E">
        <w:rPr>
          <w:sz w:val="22"/>
          <w:szCs w:val="22"/>
        </w:rPr>
        <w:t xml:space="preserve">dále také jako </w:t>
      </w:r>
      <w:r w:rsidRPr="00A3525E">
        <w:rPr>
          <w:b/>
          <w:bCs/>
          <w:sz w:val="22"/>
          <w:szCs w:val="22"/>
        </w:rPr>
        <w:t>objednatel</w:t>
      </w:r>
    </w:p>
    <w:p w:rsidR="00CA184F" w:rsidRPr="00A3525E" w:rsidRDefault="00CA184F" w:rsidP="00CC0DDB">
      <w:pPr>
        <w:pStyle w:val="Import0"/>
        <w:spacing w:after="120" w:line="240" w:lineRule="atLeast"/>
        <w:rPr>
          <w:b/>
          <w:bCs/>
          <w:sz w:val="22"/>
          <w:szCs w:val="22"/>
        </w:rPr>
      </w:pPr>
      <w:r w:rsidRPr="00A3525E">
        <w:rPr>
          <w:b/>
          <w:bCs/>
          <w:sz w:val="22"/>
          <w:szCs w:val="22"/>
        </w:rPr>
        <w:t>a</w:t>
      </w:r>
    </w:p>
    <w:p w:rsidR="00CA184F" w:rsidRPr="00A3525E" w:rsidRDefault="00CA184F" w:rsidP="0025190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76" w:lineRule="auto"/>
        <w:outlineLvl w:val="0"/>
        <w:rPr>
          <w:rFonts w:ascii="Calibri" w:hAnsi="Calibri" w:cs="Calibri"/>
          <w:b/>
          <w:bCs/>
          <w:sz w:val="22"/>
          <w:szCs w:val="22"/>
        </w:rPr>
      </w:pPr>
      <w:r w:rsidRPr="00A3525E">
        <w:rPr>
          <w:rFonts w:ascii="Calibri" w:hAnsi="Calibri" w:cs="Calibri"/>
          <w:b/>
          <w:bCs/>
          <w:sz w:val="22"/>
          <w:szCs w:val="22"/>
        </w:rPr>
        <w:t>Název:</w:t>
      </w:r>
      <w:r w:rsidR="00177F5B">
        <w:rPr>
          <w:rFonts w:ascii="Calibri" w:hAnsi="Calibri" w:cs="Calibri"/>
          <w:b/>
          <w:bCs/>
          <w:sz w:val="22"/>
          <w:szCs w:val="22"/>
        </w:rPr>
        <w:t xml:space="preserve"> Ing. Josef Sliwka</w:t>
      </w:r>
    </w:p>
    <w:p w:rsidR="00CA184F" w:rsidRPr="00A3525E" w:rsidRDefault="00CA184F" w:rsidP="0025190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76" w:lineRule="auto"/>
        <w:rPr>
          <w:rFonts w:ascii="Calibri" w:hAnsi="Calibri" w:cs="Calibri"/>
          <w:sz w:val="22"/>
          <w:szCs w:val="22"/>
        </w:rPr>
      </w:pPr>
      <w:r w:rsidRPr="00A3525E">
        <w:rPr>
          <w:rFonts w:ascii="Calibri" w:hAnsi="Calibri" w:cs="Calibri"/>
          <w:sz w:val="22"/>
          <w:szCs w:val="22"/>
        </w:rPr>
        <w:t>sídlem:</w:t>
      </w:r>
      <w:r w:rsidR="00177F5B">
        <w:rPr>
          <w:rFonts w:ascii="Calibri" w:hAnsi="Calibri" w:cs="Calibri"/>
          <w:sz w:val="22"/>
          <w:szCs w:val="22"/>
        </w:rPr>
        <w:t xml:space="preserve"> Jirská 855/19, 702 00 Ostrava</w:t>
      </w:r>
    </w:p>
    <w:p w:rsidR="00CA184F" w:rsidRPr="00A3525E" w:rsidRDefault="00CA184F" w:rsidP="0025190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76" w:lineRule="auto"/>
        <w:outlineLvl w:val="0"/>
        <w:rPr>
          <w:rFonts w:ascii="Calibri" w:hAnsi="Calibri" w:cs="Calibri"/>
          <w:sz w:val="22"/>
          <w:szCs w:val="22"/>
        </w:rPr>
      </w:pPr>
      <w:r w:rsidRPr="00A3525E">
        <w:rPr>
          <w:rFonts w:ascii="Calibri" w:hAnsi="Calibri" w:cs="Calibri"/>
          <w:sz w:val="22"/>
          <w:szCs w:val="22"/>
        </w:rPr>
        <w:t>IČO:</w:t>
      </w:r>
      <w:r w:rsidR="00177F5B">
        <w:rPr>
          <w:rFonts w:ascii="Calibri" w:hAnsi="Calibri" w:cs="Calibri"/>
          <w:sz w:val="22"/>
          <w:szCs w:val="22"/>
        </w:rPr>
        <w:t xml:space="preserve"> 12660485</w:t>
      </w:r>
    </w:p>
    <w:p w:rsidR="00CA184F" w:rsidRPr="00A3525E" w:rsidRDefault="00CA184F" w:rsidP="0025190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76" w:lineRule="auto"/>
        <w:outlineLvl w:val="0"/>
        <w:rPr>
          <w:rFonts w:ascii="Calibri" w:hAnsi="Calibri" w:cs="Calibri"/>
          <w:sz w:val="22"/>
          <w:szCs w:val="22"/>
        </w:rPr>
      </w:pPr>
      <w:r w:rsidRPr="00A3525E">
        <w:rPr>
          <w:rFonts w:ascii="Calibri" w:hAnsi="Calibri" w:cs="Calibri"/>
          <w:sz w:val="22"/>
          <w:szCs w:val="22"/>
        </w:rPr>
        <w:t>DIČ:</w:t>
      </w:r>
      <w:r w:rsidR="00177F5B">
        <w:rPr>
          <w:rFonts w:ascii="Calibri" w:hAnsi="Calibri" w:cs="Calibri"/>
          <w:sz w:val="22"/>
          <w:szCs w:val="22"/>
        </w:rPr>
        <w:t xml:space="preserve"> CZ6412311213</w:t>
      </w:r>
    </w:p>
    <w:p w:rsidR="00CA184F" w:rsidRPr="00A3525E" w:rsidRDefault="00CA184F" w:rsidP="0025190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76" w:lineRule="auto"/>
        <w:rPr>
          <w:rFonts w:ascii="Calibri" w:hAnsi="Calibri" w:cs="Calibri"/>
          <w:sz w:val="22"/>
          <w:szCs w:val="22"/>
        </w:rPr>
      </w:pPr>
      <w:r w:rsidRPr="00A3525E">
        <w:rPr>
          <w:rFonts w:ascii="Calibri" w:hAnsi="Calibri" w:cs="Calibri"/>
          <w:sz w:val="22"/>
          <w:szCs w:val="22"/>
        </w:rPr>
        <w:t>Peněžní ústav:</w:t>
      </w:r>
      <w:r w:rsidR="00177F5B">
        <w:rPr>
          <w:rFonts w:ascii="Calibri" w:hAnsi="Calibri" w:cs="Calibri"/>
          <w:sz w:val="22"/>
          <w:szCs w:val="22"/>
        </w:rPr>
        <w:t xml:space="preserve"> </w:t>
      </w:r>
      <w:r w:rsidR="009B3162">
        <w:rPr>
          <w:rFonts w:ascii="Calibri" w:hAnsi="Calibri" w:cs="Calibri"/>
          <w:sz w:val="22"/>
          <w:szCs w:val="22"/>
        </w:rPr>
        <w:t>XXX</w:t>
      </w:r>
    </w:p>
    <w:p w:rsidR="00CA184F" w:rsidRPr="00A3525E" w:rsidRDefault="00CA184F" w:rsidP="0025190E">
      <w:pPr>
        <w:pStyle w:val="Import5"/>
        <w:tabs>
          <w:tab w:val="clear" w:pos="2592"/>
        </w:tabs>
        <w:spacing w:line="276" w:lineRule="auto"/>
        <w:ind w:left="0" w:firstLine="0"/>
        <w:rPr>
          <w:rFonts w:ascii="Calibri" w:hAnsi="Calibri" w:cs="Calibri"/>
          <w:sz w:val="22"/>
          <w:szCs w:val="22"/>
        </w:rPr>
      </w:pPr>
      <w:r w:rsidRPr="00A3525E">
        <w:rPr>
          <w:rFonts w:ascii="Calibri" w:hAnsi="Calibri" w:cs="Calibri"/>
          <w:sz w:val="22"/>
          <w:szCs w:val="22"/>
        </w:rPr>
        <w:t>Číslo účtu:</w:t>
      </w:r>
      <w:r w:rsidR="00177F5B">
        <w:rPr>
          <w:rFonts w:ascii="Calibri" w:hAnsi="Calibri" w:cs="Calibri"/>
          <w:sz w:val="22"/>
          <w:szCs w:val="22"/>
        </w:rPr>
        <w:t xml:space="preserve"> </w:t>
      </w:r>
      <w:r w:rsidR="009B3162">
        <w:rPr>
          <w:rFonts w:ascii="Calibri" w:hAnsi="Calibri" w:cs="Calibri"/>
          <w:sz w:val="22"/>
          <w:szCs w:val="22"/>
        </w:rPr>
        <w:t>XXX</w:t>
      </w:r>
      <w:bookmarkStart w:id="0" w:name="_GoBack"/>
      <w:bookmarkEnd w:id="0"/>
    </w:p>
    <w:p w:rsidR="00CA184F" w:rsidRPr="00A3525E" w:rsidRDefault="00CA184F" w:rsidP="0025190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76" w:lineRule="auto"/>
        <w:rPr>
          <w:rFonts w:ascii="Calibri" w:hAnsi="Calibri" w:cs="Calibri"/>
          <w:sz w:val="22"/>
          <w:szCs w:val="22"/>
        </w:rPr>
      </w:pPr>
      <w:r w:rsidRPr="00A3525E">
        <w:rPr>
          <w:rFonts w:ascii="Calibri" w:hAnsi="Calibri" w:cs="Calibri"/>
          <w:sz w:val="22"/>
          <w:szCs w:val="22"/>
        </w:rPr>
        <w:t>zapsán:</w:t>
      </w:r>
      <w:r w:rsidR="00177F5B">
        <w:rPr>
          <w:rFonts w:ascii="Calibri" w:hAnsi="Calibri" w:cs="Calibri"/>
          <w:sz w:val="22"/>
          <w:szCs w:val="22"/>
        </w:rPr>
        <w:t xml:space="preserve"> Magistrát města Ostravy, živnostenský úřad</w:t>
      </w:r>
    </w:p>
    <w:p w:rsidR="00CA184F" w:rsidRPr="00A3525E" w:rsidRDefault="00CA184F" w:rsidP="0025190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76" w:lineRule="auto"/>
        <w:rPr>
          <w:rFonts w:ascii="Calibri" w:hAnsi="Calibri" w:cs="Calibri"/>
          <w:sz w:val="22"/>
          <w:szCs w:val="22"/>
        </w:rPr>
      </w:pPr>
      <w:r w:rsidRPr="00A3525E">
        <w:rPr>
          <w:rFonts w:ascii="Calibri" w:hAnsi="Calibri" w:cs="Calibri"/>
          <w:sz w:val="22"/>
          <w:szCs w:val="22"/>
        </w:rPr>
        <w:t>zastoupený:</w:t>
      </w:r>
      <w:r w:rsidR="00177F5B">
        <w:rPr>
          <w:rFonts w:ascii="Calibri" w:hAnsi="Calibri" w:cs="Calibri"/>
          <w:sz w:val="22"/>
          <w:szCs w:val="22"/>
        </w:rPr>
        <w:t xml:space="preserve"> Ing. Josefem Sliwkou</w:t>
      </w:r>
    </w:p>
    <w:p w:rsidR="00CA184F" w:rsidRPr="00A3525E" w:rsidRDefault="00CA184F" w:rsidP="0025190E">
      <w:pPr>
        <w:pStyle w:val="Import0"/>
        <w:spacing w:line="276" w:lineRule="auto"/>
        <w:rPr>
          <w:sz w:val="22"/>
          <w:szCs w:val="22"/>
        </w:rPr>
      </w:pPr>
    </w:p>
    <w:p w:rsidR="00CA184F" w:rsidRPr="00A3525E" w:rsidRDefault="00CA184F" w:rsidP="0025190E">
      <w:pPr>
        <w:pStyle w:val="Import0"/>
        <w:spacing w:line="276" w:lineRule="auto"/>
        <w:rPr>
          <w:sz w:val="22"/>
          <w:szCs w:val="22"/>
        </w:rPr>
      </w:pPr>
      <w:r w:rsidRPr="00A3525E">
        <w:rPr>
          <w:sz w:val="22"/>
          <w:szCs w:val="22"/>
        </w:rPr>
        <w:t xml:space="preserve">dále také jako </w:t>
      </w:r>
      <w:r w:rsidRPr="00A3525E">
        <w:rPr>
          <w:b/>
          <w:bCs/>
          <w:sz w:val="22"/>
          <w:szCs w:val="22"/>
        </w:rPr>
        <w:t>zhotovitel</w:t>
      </w:r>
    </w:p>
    <w:p w:rsidR="00CA184F" w:rsidRDefault="00CA184F" w:rsidP="00CC0D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240" w:lineRule="atLeast"/>
        <w:outlineLvl w:val="0"/>
        <w:rPr>
          <w:rFonts w:ascii="Calibri" w:hAnsi="Calibri" w:cs="Calibri"/>
          <w:sz w:val="22"/>
          <w:szCs w:val="22"/>
        </w:rPr>
      </w:pPr>
    </w:p>
    <w:p w:rsidR="00177F5B" w:rsidRDefault="00177F5B" w:rsidP="00CC0D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240" w:lineRule="atLeast"/>
        <w:outlineLvl w:val="0"/>
        <w:rPr>
          <w:rFonts w:ascii="Calibri" w:hAnsi="Calibri" w:cs="Calibri"/>
          <w:sz w:val="22"/>
          <w:szCs w:val="22"/>
        </w:rPr>
      </w:pPr>
    </w:p>
    <w:p w:rsidR="0025190E" w:rsidRPr="00A3525E" w:rsidRDefault="0025190E" w:rsidP="00CC0D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240" w:lineRule="atLeast"/>
        <w:outlineLvl w:val="0"/>
        <w:rPr>
          <w:rFonts w:ascii="Calibri" w:hAnsi="Calibri" w:cs="Calibri"/>
          <w:sz w:val="22"/>
          <w:szCs w:val="22"/>
        </w:rPr>
      </w:pPr>
    </w:p>
    <w:p w:rsidR="00CA184F" w:rsidRPr="00A3525E" w:rsidRDefault="00CA184F" w:rsidP="00CC0DDB">
      <w:pPr>
        <w:pStyle w:val="Import0"/>
        <w:spacing w:line="240" w:lineRule="atLeast"/>
        <w:jc w:val="center"/>
        <w:outlineLvl w:val="0"/>
        <w:rPr>
          <w:b/>
          <w:bCs/>
          <w:sz w:val="22"/>
          <w:szCs w:val="22"/>
        </w:rPr>
      </w:pPr>
      <w:r w:rsidRPr="00A3525E">
        <w:rPr>
          <w:b/>
          <w:bCs/>
          <w:sz w:val="22"/>
          <w:szCs w:val="22"/>
        </w:rPr>
        <w:t>Článek II</w:t>
      </w:r>
    </w:p>
    <w:p w:rsidR="00CA184F" w:rsidRPr="00CC0DDB" w:rsidRDefault="00CA184F" w:rsidP="00CC0DDB">
      <w:pPr>
        <w:spacing w:after="120" w:line="240" w:lineRule="atLeast"/>
        <w:jc w:val="center"/>
        <w:rPr>
          <w:b/>
          <w:bCs/>
          <w:u w:val="single"/>
        </w:rPr>
      </w:pPr>
      <w:r w:rsidRPr="00CC0DDB">
        <w:rPr>
          <w:b/>
          <w:u w:val="single"/>
        </w:rPr>
        <w:t>Předmět</w:t>
      </w:r>
      <w:r w:rsidRPr="00CC0DDB">
        <w:rPr>
          <w:b/>
          <w:bCs/>
          <w:u w:val="single"/>
        </w:rPr>
        <w:t xml:space="preserve"> plnění</w:t>
      </w:r>
    </w:p>
    <w:p w:rsidR="00CA184F" w:rsidRPr="00A3525E" w:rsidRDefault="00CA184F" w:rsidP="00CC0DDB">
      <w:pPr>
        <w:pStyle w:val="Odstavecseseznamem"/>
        <w:numPr>
          <w:ilvl w:val="0"/>
          <w:numId w:val="25"/>
        </w:numPr>
        <w:spacing w:after="120" w:line="240" w:lineRule="atLeast"/>
        <w:ind w:hanging="578"/>
        <w:jc w:val="both"/>
      </w:pPr>
      <w:r w:rsidRPr="00A3525E">
        <w:t xml:space="preserve">Zhotovitel se touto smlouvou zavazuje provést pro objednatele na svůj náklad a nebezpečí dílo </w:t>
      </w:r>
      <w:r w:rsidR="00C76A42">
        <w:br/>
      </w:r>
      <w:r w:rsidRPr="00A3525E">
        <w:t xml:space="preserve">a objednatel se zavazuje dílo od zhotovitele převzít a zaplatit za něj cenu za dílo, to vše za podmínek sjednaných dále v této smlouvě. Dílem dle této smlouvy je </w:t>
      </w:r>
    </w:p>
    <w:p w:rsidR="002E5E6D" w:rsidRPr="000B4EF3" w:rsidRDefault="002345BB" w:rsidP="002345BB">
      <w:pPr>
        <w:spacing w:after="120" w:line="240" w:lineRule="atLeast"/>
        <w:ind w:left="720" w:hanging="578"/>
        <w:jc w:val="center"/>
        <w:rPr>
          <w:b/>
          <w:bCs/>
        </w:rPr>
      </w:pPr>
      <w:r w:rsidRPr="000B4EF3">
        <w:rPr>
          <w:b/>
          <w:bCs/>
        </w:rPr>
        <w:t>„Odstranění svislých opláštění zastřešení Frýdlantských mostů – havarijní stav“</w:t>
      </w:r>
    </w:p>
    <w:p w:rsidR="002345BB" w:rsidRPr="00967242" w:rsidRDefault="00CA184F" w:rsidP="002345BB">
      <w:pPr>
        <w:spacing w:after="120" w:line="240" w:lineRule="atLeast"/>
        <w:jc w:val="both"/>
      </w:pPr>
      <w:r w:rsidRPr="00A3525E">
        <w:lastRenderedPageBreak/>
        <w:t xml:space="preserve">tj. stavební práce </w:t>
      </w:r>
      <w:r w:rsidR="002E5E6D">
        <w:t xml:space="preserve">na území městského obvodu Moravská Ostrava a Přívoz </w:t>
      </w:r>
      <w:r w:rsidRPr="00A3525E">
        <w:t>spočívající v</w:t>
      </w:r>
      <w:r w:rsidR="00B70222">
        <w:t> </w:t>
      </w:r>
      <w:r w:rsidR="002345BB" w:rsidRPr="002345BB">
        <w:rPr>
          <w:color w:val="000000"/>
          <w:lang w:bidi="cs-CZ"/>
        </w:rPr>
        <w:t xml:space="preserve">provedení odstranění </w:t>
      </w:r>
      <w:r w:rsidR="002345BB" w:rsidRPr="002345BB">
        <w:rPr>
          <w:rFonts w:asciiTheme="minorHAnsi" w:hAnsiTheme="minorHAnsi" w:cstheme="minorHAnsi"/>
        </w:rPr>
        <w:t>svislých opláštění stavby zastřešení Frýdlantských mostů</w:t>
      </w:r>
      <w:r w:rsidR="002345BB" w:rsidRPr="002345BB">
        <w:rPr>
          <w:rFonts w:asciiTheme="minorHAnsi" w:hAnsiTheme="minorHAnsi"/>
        </w:rPr>
        <w:t xml:space="preserve"> nacházejících se na pozemcích parc. </w:t>
      </w:r>
      <w:r w:rsidR="002345BB" w:rsidRPr="002345BB">
        <w:t xml:space="preserve">č. </w:t>
      </w:r>
      <w:r w:rsidR="002345BB">
        <w:t>číslo 2620/94 a pozemku parc. číslo 2620/159</w:t>
      </w:r>
      <w:r w:rsidR="00A0784E">
        <w:t xml:space="preserve"> v katastrálním území Moravská Ostrava</w:t>
      </w:r>
      <w:r w:rsidR="002345BB">
        <w:t xml:space="preserve">. </w:t>
      </w:r>
    </w:p>
    <w:p w:rsidR="00CA184F" w:rsidRPr="002345BB" w:rsidRDefault="002345BB" w:rsidP="002345BB">
      <w:pPr>
        <w:pStyle w:val="Odstavecseseznamem"/>
        <w:numPr>
          <w:ilvl w:val="0"/>
          <w:numId w:val="25"/>
        </w:numPr>
        <w:spacing w:after="120" w:line="240" w:lineRule="atLeast"/>
        <w:ind w:hanging="578"/>
        <w:jc w:val="both"/>
      </w:pPr>
      <w:r w:rsidRPr="002345BB">
        <w:t>Konkrétní místo</w:t>
      </w:r>
      <w:r w:rsidR="000B4EF3">
        <w:t xml:space="preserve"> provádění díla</w:t>
      </w:r>
      <w:r w:rsidRPr="002345BB">
        <w:t xml:space="preserve"> je vymezeno dokumentací, která tvoří přílohu č. 1 této smlouvy („Mapový podklad“).</w:t>
      </w:r>
      <w:r w:rsidRPr="002345BB">
        <w:rPr>
          <w:rFonts w:asciiTheme="minorHAnsi" w:hAnsiTheme="minorHAnsi"/>
        </w:rPr>
        <w:t xml:space="preserve"> </w:t>
      </w:r>
      <w:r w:rsidRPr="001B564E">
        <w:t xml:space="preserve"> </w:t>
      </w:r>
    </w:p>
    <w:p w:rsidR="002345BB" w:rsidRPr="002345BB" w:rsidRDefault="00CA184F" w:rsidP="002345BB">
      <w:pPr>
        <w:pStyle w:val="Odstavecseseznamem"/>
        <w:numPr>
          <w:ilvl w:val="0"/>
          <w:numId w:val="25"/>
        </w:numPr>
        <w:spacing w:after="120" w:line="240" w:lineRule="atLeast"/>
        <w:ind w:hanging="578"/>
        <w:jc w:val="both"/>
      </w:pPr>
      <w:r w:rsidRPr="0097015F">
        <w:t>Předmět</w:t>
      </w:r>
      <w:r w:rsidR="002345BB">
        <w:t>em</w:t>
      </w:r>
      <w:r w:rsidRPr="0097015F">
        <w:t xml:space="preserve"> díla je </w:t>
      </w:r>
      <w:r w:rsidR="002345BB">
        <w:t>d</w:t>
      </w:r>
      <w:r w:rsidR="002345BB" w:rsidRPr="002345BB">
        <w:t xml:space="preserve">emontáž a snesení svislých plechů opláštění zastřešení Frýdlantských mostů </w:t>
      </w:r>
      <w:r w:rsidR="002345BB">
        <w:br/>
      </w:r>
      <w:r w:rsidR="002345BB" w:rsidRPr="002345BB">
        <w:t>o výměře 560 m</w:t>
      </w:r>
      <w:r w:rsidR="002345BB" w:rsidRPr="00DB7F9B">
        <w:rPr>
          <w:vertAlign w:val="superscript"/>
        </w:rPr>
        <w:t xml:space="preserve">2 </w:t>
      </w:r>
      <w:r w:rsidR="002345BB">
        <w:t xml:space="preserve">a likvidace vzniklého odpadu. </w:t>
      </w:r>
    </w:p>
    <w:p w:rsidR="002345BB" w:rsidRPr="004861D7" w:rsidRDefault="002345BB" w:rsidP="002345BB">
      <w:pPr>
        <w:pStyle w:val="Odstavecseseznamem"/>
        <w:numPr>
          <w:ilvl w:val="0"/>
          <w:numId w:val="25"/>
        </w:numPr>
        <w:spacing w:after="120" w:line="240" w:lineRule="atLeast"/>
        <w:ind w:hanging="578"/>
        <w:jc w:val="both"/>
      </w:pPr>
      <w:r w:rsidRPr="004861D7">
        <w:t xml:space="preserve">Demontovaný kovový odpad bude </w:t>
      </w:r>
      <w:r w:rsidR="00C74D01">
        <w:t>zhotovitelem</w:t>
      </w:r>
      <w:r w:rsidRPr="004861D7">
        <w:t xml:space="preserve"> vždy v den demontáže odvezen a odevzdán do sběrných surovin, což bude </w:t>
      </w:r>
      <w:r w:rsidR="0086467B">
        <w:t xml:space="preserve">objednateli </w:t>
      </w:r>
      <w:r w:rsidRPr="004861D7">
        <w:t>doloženo vážními lístky</w:t>
      </w:r>
      <w:r w:rsidR="006D46DC">
        <w:t>.</w:t>
      </w:r>
    </w:p>
    <w:p w:rsidR="00CA184F" w:rsidRDefault="00CA184F" w:rsidP="00CC0DDB">
      <w:pPr>
        <w:pStyle w:val="Odstavecseseznamem"/>
        <w:numPr>
          <w:ilvl w:val="0"/>
          <w:numId w:val="25"/>
        </w:numPr>
        <w:spacing w:after="120" w:line="240" w:lineRule="atLeast"/>
        <w:ind w:hanging="578"/>
        <w:jc w:val="both"/>
      </w:pPr>
      <w:r w:rsidRPr="00A3525E">
        <w:t>Dílem se rozumí dodávky a práce dle této smlouvy</w:t>
      </w:r>
      <w:r w:rsidR="002345BB">
        <w:t>.</w:t>
      </w:r>
    </w:p>
    <w:p w:rsidR="00CA184F" w:rsidRDefault="00CA184F" w:rsidP="00CC0DDB">
      <w:pPr>
        <w:pStyle w:val="Odstavecseseznamem"/>
        <w:numPr>
          <w:ilvl w:val="0"/>
          <w:numId w:val="25"/>
        </w:numPr>
        <w:spacing w:after="120" w:line="240" w:lineRule="atLeast"/>
        <w:ind w:hanging="578"/>
        <w:jc w:val="both"/>
      </w:pPr>
      <w:r w:rsidRPr="00A3525E">
        <w:t>Místem realizace je katastrální území Moravská Ostrava</w:t>
      </w:r>
      <w:r w:rsidR="002345BB">
        <w:t>, viz Příloha č. 1 „Mapový podklad“ této smlouvy.</w:t>
      </w:r>
      <w:r w:rsidRPr="00A3525E">
        <w:t xml:space="preserve"> </w:t>
      </w:r>
    </w:p>
    <w:p w:rsidR="00CA184F" w:rsidRPr="00A3525E" w:rsidRDefault="00CA184F" w:rsidP="00CC0DDB">
      <w:pPr>
        <w:pStyle w:val="Odstavecseseznamem"/>
        <w:numPr>
          <w:ilvl w:val="0"/>
          <w:numId w:val="25"/>
        </w:numPr>
        <w:spacing w:after="120" w:line="240" w:lineRule="atLeast"/>
        <w:ind w:hanging="578"/>
        <w:jc w:val="both"/>
      </w:pPr>
      <w:r w:rsidRPr="008811B8">
        <w:t>Zhotovitel se zavazuje provést dílo vlastním jménem a na vlastní odpovědnost</w:t>
      </w:r>
      <w:r w:rsidRPr="00A3525E">
        <w:t>.</w:t>
      </w:r>
    </w:p>
    <w:p w:rsidR="00CA184F" w:rsidRPr="00A3525E" w:rsidRDefault="00CA184F" w:rsidP="00CC0DDB">
      <w:pPr>
        <w:pStyle w:val="Odstavecseseznamem"/>
        <w:numPr>
          <w:ilvl w:val="0"/>
          <w:numId w:val="25"/>
        </w:numPr>
        <w:spacing w:after="120" w:line="240" w:lineRule="atLeast"/>
        <w:ind w:hanging="578"/>
        <w:jc w:val="both"/>
      </w:pPr>
      <w:r w:rsidRPr="00A3525E">
        <w:t>Zhotovitel potvrzuje, že se seznámil s rozsahem a povahou díla, že jsou mu známy veškeré technické, kvalitativní a jiné podmínky nezbytné k realizaci díla, a že disponuje takovými kapacitami a odbornými znalostmi, které jsou k provedení díla nezbytné.</w:t>
      </w:r>
      <w:r w:rsidR="008811B8">
        <w:t xml:space="preserve"> </w:t>
      </w:r>
      <w:r w:rsidRPr="00A3525E">
        <w:t>Objednatel je povinen řádně dokončený předmět plnění této smlouvy bez jakýchkoliv vad a nedodělků převzít a za jeho zhotovení zhotoviteli zaplatit cenu za dílo ve výši dohodnuté v článku III této smlouvy.</w:t>
      </w:r>
    </w:p>
    <w:p w:rsidR="00177F5B" w:rsidRDefault="00177F5B" w:rsidP="00CC0D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tLeast"/>
        <w:ind w:left="720" w:hanging="578"/>
        <w:jc w:val="center"/>
        <w:outlineLvl w:val="0"/>
        <w:rPr>
          <w:rFonts w:ascii="Calibri" w:hAnsi="Calibri" w:cs="Calibri"/>
          <w:b/>
          <w:bCs/>
          <w:sz w:val="22"/>
          <w:szCs w:val="22"/>
        </w:rPr>
      </w:pPr>
    </w:p>
    <w:p w:rsidR="006C11D3" w:rsidRDefault="006C11D3" w:rsidP="00CC0D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tLeast"/>
        <w:ind w:left="720" w:hanging="578"/>
        <w:jc w:val="center"/>
        <w:outlineLvl w:val="0"/>
        <w:rPr>
          <w:rFonts w:ascii="Calibri" w:hAnsi="Calibri" w:cs="Calibri"/>
          <w:b/>
          <w:bCs/>
          <w:sz w:val="22"/>
          <w:szCs w:val="22"/>
        </w:rPr>
      </w:pPr>
    </w:p>
    <w:p w:rsidR="00CA184F" w:rsidRPr="00A3525E" w:rsidRDefault="00CA184F" w:rsidP="00CC0D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tLeast"/>
        <w:ind w:left="720" w:hanging="578"/>
        <w:jc w:val="center"/>
        <w:outlineLvl w:val="0"/>
        <w:rPr>
          <w:rFonts w:ascii="Calibri" w:hAnsi="Calibri" w:cs="Calibri"/>
          <w:b/>
          <w:bCs/>
          <w:sz w:val="22"/>
          <w:szCs w:val="22"/>
        </w:rPr>
      </w:pPr>
      <w:r w:rsidRPr="00A3525E">
        <w:rPr>
          <w:rFonts w:ascii="Calibri" w:hAnsi="Calibri" w:cs="Calibri"/>
          <w:b/>
          <w:bCs/>
          <w:sz w:val="22"/>
          <w:szCs w:val="22"/>
        </w:rPr>
        <w:t>Článek III</w:t>
      </w:r>
    </w:p>
    <w:p w:rsidR="00CA184F" w:rsidRPr="00CC0DDB" w:rsidRDefault="00CA184F" w:rsidP="00CC0DDB">
      <w:pPr>
        <w:spacing w:after="120" w:line="240" w:lineRule="atLeast"/>
        <w:jc w:val="center"/>
        <w:rPr>
          <w:b/>
          <w:bCs/>
          <w:u w:val="single"/>
        </w:rPr>
      </w:pPr>
      <w:r w:rsidRPr="00CC0DDB">
        <w:rPr>
          <w:b/>
          <w:bCs/>
          <w:u w:val="single"/>
        </w:rPr>
        <w:t>Cena za dílo</w:t>
      </w:r>
    </w:p>
    <w:p w:rsidR="00CA184F" w:rsidRPr="00295D0A" w:rsidRDefault="00CA184F" w:rsidP="00CC0DDB">
      <w:pPr>
        <w:pStyle w:val="Odstavecseseznamem"/>
        <w:numPr>
          <w:ilvl w:val="0"/>
          <w:numId w:val="26"/>
        </w:numPr>
        <w:spacing w:after="120" w:line="240" w:lineRule="atLeast"/>
        <w:ind w:hanging="578"/>
        <w:jc w:val="both"/>
      </w:pPr>
      <w:r w:rsidRPr="00A3525E">
        <w:t xml:space="preserve">Smluvní strany se dohodly na ceně za dílo specifikované v článku II této smlouvy tak, že cena za provedené dílo </w:t>
      </w:r>
      <w:r w:rsidRPr="00295D0A">
        <w:t xml:space="preserve">je stanovena dohodou smluvních stran a činí: </w:t>
      </w:r>
    </w:p>
    <w:p w:rsidR="00CA184F" w:rsidRDefault="00CA184F" w:rsidP="00CC0DDB">
      <w:pPr>
        <w:pStyle w:val="Odstavecseseznamem"/>
        <w:spacing w:after="120" w:line="240" w:lineRule="atLeast"/>
        <w:ind w:hanging="578"/>
        <w:jc w:val="both"/>
      </w:pPr>
      <w:r>
        <w:tab/>
      </w:r>
    </w:p>
    <w:p w:rsidR="00CA184F" w:rsidRPr="00177F5B" w:rsidRDefault="00CA184F" w:rsidP="004861D7">
      <w:pPr>
        <w:pStyle w:val="Odstavecseseznamem"/>
        <w:spacing w:after="240" w:line="240" w:lineRule="atLeast"/>
        <w:ind w:hanging="578"/>
        <w:jc w:val="both"/>
        <w:rPr>
          <w:b/>
        </w:rPr>
      </w:pPr>
      <w:r>
        <w:tab/>
      </w:r>
      <w:r w:rsidR="004A0BB7">
        <w:t>Cena bez DPH:</w:t>
      </w:r>
      <w:r w:rsidR="00177F5B">
        <w:t xml:space="preserve"> </w:t>
      </w:r>
      <w:r w:rsidR="00177F5B">
        <w:rPr>
          <w:b/>
        </w:rPr>
        <w:t>364.000,-</w:t>
      </w:r>
    </w:p>
    <w:p w:rsidR="004A0BB7" w:rsidRPr="008811B8" w:rsidRDefault="002E5E6D" w:rsidP="004861D7">
      <w:pPr>
        <w:pStyle w:val="Odstavecseseznamem"/>
        <w:numPr>
          <w:ilvl w:val="0"/>
          <w:numId w:val="26"/>
        </w:numPr>
        <w:spacing w:after="120" w:line="240" w:lineRule="atLeast"/>
        <w:ind w:hanging="578"/>
        <w:jc w:val="both"/>
      </w:pPr>
      <w:r w:rsidRPr="008811B8">
        <w:t>K ceně účtuje zhotovitel DPH, je-li jeho plátcem a stanoví-li tak platné obecně závazné předpisy.</w:t>
      </w:r>
    </w:p>
    <w:p w:rsidR="00CA184F" w:rsidRPr="00A3525E" w:rsidRDefault="00CA184F" w:rsidP="00CC0DDB">
      <w:pPr>
        <w:pStyle w:val="Odstavecseseznamem"/>
        <w:numPr>
          <w:ilvl w:val="0"/>
          <w:numId w:val="26"/>
        </w:numPr>
        <w:spacing w:after="120" w:line="240" w:lineRule="atLeast"/>
        <w:ind w:hanging="578"/>
        <w:jc w:val="both"/>
      </w:pPr>
      <w:r w:rsidRPr="00A3525E">
        <w:t>Zhotovitel v souladu s ust. § 2620 odst. 2 občanského zákoníku přebírá nebezpečí změny okolností a není oprávněn domáhat se zvýšení ceny za dílo. Zhotovitel není oprávněn požadovat zvýšení ceny za dílo, objeví-li se potřeba dalších prací k dokončení díla, ani tehdy, pokud si dílo vyžádalo jiné úsilí nebo jiné náklady, než bylo předpokládáno.</w:t>
      </w:r>
    </w:p>
    <w:p w:rsidR="00CA184F" w:rsidRPr="00A3525E" w:rsidRDefault="00CA184F" w:rsidP="00CC0DDB">
      <w:pPr>
        <w:pStyle w:val="Odstavecseseznamem"/>
        <w:numPr>
          <w:ilvl w:val="0"/>
          <w:numId w:val="26"/>
        </w:numPr>
        <w:spacing w:after="120" w:line="240" w:lineRule="atLeast"/>
        <w:ind w:hanging="578"/>
        <w:jc w:val="both"/>
      </w:pPr>
      <w:r w:rsidRPr="00A3525E">
        <w:t>Cena bez DPH je dohodnuta jako cena nejvýše přípustná a platí po celou dobu účinnosti smlouvy.</w:t>
      </w:r>
    </w:p>
    <w:p w:rsidR="00CA184F" w:rsidRPr="0097015F" w:rsidRDefault="00CA184F" w:rsidP="00CC0DDB">
      <w:pPr>
        <w:pStyle w:val="Odstavecseseznamem"/>
        <w:numPr>
          <w:ilvl w:val="0"/>
          <w:numId w:val="26"/>
        </w:numPr>
        <w:spacing w:after="120" w:line="240" w:lineRule="atLeast"/>
        <w:ind w:hanging="578"/>
        <w:jc w:val="both"/>
      </w:pPr>
      <w:r w:rsidRPr="0097015F">
        <w:t>Daň z přidané hodnoty bude účtována ve výši dle předpisů platných ke dni zdanitelného plnění a vyplývá-li to z platné legislativy. Zhotovitel odpovídá za to, že sazba daně z přidané hodnoty je stanovena v souladu s platnými právními předpisy.</w:t>
      </w:r>
    </w:p>
    <w:p w:rsidR="00CA184F" w:rsidRPr="002520F7" w:rsidRDefault="00CA184F" w:rsidP="00CC0DDB">
      <w:pPr>
        <w:pStyle w:val="Odstavecseseznamem"/>
        <w:numPr>
          <w:ilvl w:val="0"/>
          <w:numId w:val="26"/>
        </w:numPr>
        <w:spacing w:after="120" w:line="240" w:lineRule="atLeast"/>
        <w:ind w:hanging="578"/>
        <w:jc w:val="both"/>
      </w:pPr>
      <w:r w:rsidRPr="002520F7">
        <w:t xml:space="preserve">Objednatel prohlašuje, že uvedené plnění </w:t>
      </w:r>
      <w:r w:rsidR="00CC0DDB" w:rsidRPr="002520F7">
        <w:t>ne</w:t>
      </w:r>
      <w:r w:rsidRPr="002520F7">
        <w:t xml:space="preserve">bude používáno k ekonomické činnosti a ve smyslu informace Generálního finančního ředitelství a Ministerstva financí České republiky ze dne 9. 11. 2011 </w:t>
      </w:r>
      <w:r w:rsidR="00CC0DDB" w:rsidRPr="002520F7">
        <w:t>ne</w:t>
      </w:r>
      <w:r w:rsidRPr="002520F7">
        <w:t xml:space="preserve">bude pro výše uvedenou dodávku aplikován režim přenesení daňové povinnosti </w:t>
      </w:r>
      <w:r w:rsidR="00CC0DDB" w:rsidRPr="002520F7">
        <w:br/>
      </w:r>
      <w:r w:rsidRPr="002520F7">
        <w:t xml:space="preserve">dle § 92a zákona 235/2004 Sb., o dani z přidané hodnoty, ve znění pozdějších předpisů, dále jen „zákon o DPH“. </w:t>
      </w:r>
    </w:p>
    <w:p w:rsidR="00CA184F" w:rsidRPr="00A3525E" w:rsidRDefault="00CA184F" w:rsidP="00CC0DDB">
      <w:pPr>
        <w:pStyle w:val="Odstavecseseznamem"/>
        <w:numPr>
          <w:ilvl w:val="0"/>
          <w:numId w:val="26"/>
        </w:numPr>
        <w:spacing w:after="120" w:line="240" w:lineRule="atLeast"/>
        <w:ind w:hanging="578"/>
        <w:jc w:val="both"/>
      </w:pPr>
      <w:r w:rsidRPr="00A3525E">
        <w:lastRenderedPageBreak/>
        <w:t xml:space="preserve">Sjednanou cenou za dílo je cena pevná a jsou jí kryty veškeré náklady na práce i materiál nutné k řádnému provedení díla dle článku II této smlouvy v parametrech předepsaných </w:t>
      </w:r>
      <w:r w:rsidR="00C11012">
        <w:t>z</w:t>
      </w:r>
      <w:r w:rsidR="00C11012" w:rsidRPr="00A3525E">
        <w:t xml:space="preserve">adávací </w:t>
      </w:r>
      <w:r w:rsidRPr="00A3525E">
        <w:t>dokumentací, projektovou dokumentací a touto smlouvou.</w:t>
      </w:r>
    </w:p>
    <w:p w:rsidR="00CA184F" w:rsidRPr="00A3525E" w:rsidRDefault="00CA184F" w:rsidP="00CC0DDB">
      <w:pPr>
        <w:pStyle w:val="Odstavecseseznamem"/>
        <w:numPr>
          <w:ilvl w:val="0"/>
          <w:numId w:val="26"/>
        </w:numPr>
        <w:spacing w:after="120" w:line="240" w:lineRule="atLeast"/>
        <w:ind w:hanging="578"/>
        <w:jc w:val="both"/>
      </w:pPr>
      <w:r w:rsidRPr="00A3525E">
        <w:t>Práce nad rámec předmětu plnění této smlouvy (vícepráce) vyžadují předchozí dohodu smluvních stran formou písemného dodatku k této smlouvě, jinak zhotovitel nemá právo na úhradu díla dle ceny sjednané v tomto dodatku a cena za jejich provedení se stane součástí ceny za dílo. Zhotovitel je povinen nabídnout zadavateli jednotkové ceny v maximální výši, kterou použil pro sestavení nabídkové ceny</w:t>
      </w:r>
      <w:r w:rsidR="00C11012">
        <w:t>, a které jsou uvedeny v jeho nabídce k veřejné zakázce</w:t>
      </w:r>
      <w:r w:rsidRPr="00A3525E">
        <w:t>. Nebudou-li práce či věci použité k provedení díla, které jsou předmětem víceprací, ohodnoceny (oceněny) v rozpočtu zhotovitele</w:t>
      </w:r>
      <w:r w:rsidR="00BD6636">
        <w:t xml:space="preserve"> uvedeném v jeho nabídce k veřejné zakázce</w:t>
      </w:r>
      <w:r w:rsidRPr="00A3525E">
        <w:t xml:space="preserve">, bude je zhotovitel oceňovat maximálně ve výši dle ceníku společnosti ÚRS Praha, a.s. se sídlem Pražská 18, 120 00 Praha 10, platného k datu provedení příslušného plnění snížené o 15 %. Jestliže se při zpracování ocenění vyskytnou změny díla či jejich části, které není možno ocenit výše uvedeným způsobem, budou změny díla či jejich části oceněny individuální kalkulací při způsobu oceňování cenou v místě a čase obvyklou. </w:t>
      </w:r>
    </w:p>
    <w:p w:rsidR="00CA184F" w:rsidRPr="00A3525E" w:rsidRDefault="00CA184F" w:rsidP="00C76A42">
      <w:pPr>
        <w:pStyle w:val="Odstavecseseznamem"/>
        <w:spacing w:after="120" w:line="240" w:lineRule="atLeast"/>
        <w:jc w:val="both"/>
        <w:rPr>
          <w:lang w:eastAsia="cs-CZ"/>
        </w:rPr>
      </w:pPr>
      <w:r w:rsidRPr="00A3525E">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 Výslovně se sjednává, že bez předchozího písemného dodatku není zhotovitel oprávněn požadovat jakoukoliv změnu ceny díla, a to ani v případě víceprací.</w:t>
      </w:r>
    </w:p>
    <w:p w:rsidR="00CA184F" w:rsidRPr="00A3525E" w:rsidRDefault="00CA184F" w:rsidP="00C76A42">
      <w:pPr>
        <w:pStyle w:val="Odstavecseseznamem"/>
        <w:spacing w:after="120" w:line="240" w:lineRule="atLeast"/>
        <w:jc w:val="both"/>
      </w:pPr>
      <w:r w:rsidRPr="00A3525E">
        <w:t xml:space="preserve">Smluvní strany se výslovně dohodly, že objednatel je oprávněn zmenšit rozsah předmětu díla. V tomto případě bude smluvní cena poměrně snížena s použitím cen </w:t>
      </w:r>
      <w:r w:rsidR="00C11012">
        <w:t>uvedených v nabídce zhotovitele k veřejné zakázce</w:t>
      </w:r>
      <w:r w:rsidRPr="00A3525E">
        <w:t>. Nedojde-li mezi oběma stranami k dohodě při odsouhlasení množství nebo druhu provedených prací a dodávek, je zhotovitel oprávněn fakturovat pouze práce, u kterých nedošlo k rozporu.</w:t>
      </w:r>
      <w:r w:rsidRPr="00A3525E">
        <w:tab/>
      </w:r>
    </w:p>
    <w:p w:rsidR="00CA184F" w:rsidRPr="008811B8" w:rsidRDefault="00CA184F" w:rsidP="00CC0DDB">
      <w:pPr>
        <w:pStyle w:val="Odstavecseseznamem"/>
        <w:numPr>
          <w:ilvl w:val="0"/>
          <w:numId w:val="26"/>
        </w:numPr>
        <w:spacing w:after="120" w:line="240" w:lineRule="atLeast"/>
        <w:ind w:hanging="578"/>
        <w:jc w:val="both"/>
      </w:pPr>
      <w:r w:rsidRPr="008811B8">
        <w:t xml:space="preserve">Cena za dílo bude zhotoviteli zaplacena podle dohody smluvních stran v souladu s článkem VIII této smlouvy. Totéž platí pro cenu víceprací dle odstavce </w:t>
      </w:r>
      <w:r w:rsidR="00C76A42">
        <w:t>(7)</w:t>
      </w:r>
      <w:r w:rsidRPr="008811B8">
        <w:t xml:space="preserve"> této smlouvy. </w:t>
      </w:r>
    </w:p>
    <w:p w:rsidR="00CA184F" w:rsidRPr="008811B8" w:rsidRDefault="00CA184F" w:rsidP="00CC0DDB">
      <w:pPr>
        <w:pStyle w:val="Odstavecseseznamem"/>
        <w:numPr>
          <w:ilvl w:val="0"/>
          <w:numId w:val="26"/>
        </w:numPr>
        <w:spacing w:after="120" w:line="240" w:lineRule="atLeast"/>
        <w:ind w:hanging="578"/>
        <w:jc w:val="both"/>
      </w:pPr>
      <w:r w:rsidRPr="008811B8">
        <w:t>V zápise o předání a převzetí díla bude konečná cena za dílo uvedena.</w:t>
      </w:r>
    </w:p>
    <w:p w:rsidR="00177F5B" w:rsidRDefault="00177F5B" w:rsidP="00CC0D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tLeast"/>
        <w:jc w:val="center"/>
        <w:outlineLvl w:val="0"/>
        <w:rPr>
          <w:rFonts w:ascii="Calibri" w:hAnsi="Calibri" w:cs="Calibri"/>
          <w:b/>
          <w:bCs/>
          <w:sz w:val="22"/>
          <w:szCs w:val="22"/>
        </w:rPr>
      </w:pPr>
    </w:p>
    <w:p w:rsidR="006C11D3" w:rsidRDefault="006C11D3" w:rsidP="00CC0D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tLeast"/>
        <w:jc w:val="center"/>
        <w:outlineLvl w:val="0"/>
        <w:rPr>
          <w:rFonts w:ascii="Calibri" w:hAnsi="Calibri" w:cs="Calibri"/>
          <w:b/>
          <w:bCs/>
          <w:sz w:val="22"/>
          <w:szCs w:val="22"/>
        </w:rPr>
      </w:pPr>
    </w:p>
    <w:p w:rsidR="00CA184F" w:rsidRPr="00A3525E" w:rsidRDefault="00CA184F" w:rsidP="00CC0D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tLeast"/>
        <w:jc w:val="center"/>
        <w:outlineLvl w:val="0"/>
        <w:rPr>
          <w:rFonts w:ascii="Calibri" w:hAnsi="Calibri" w:cs="Calibri"/>
          <w:b/>
          <w:bCs/>
          <w:sz w:val="22"/>
          <w:szCs w:val="22"/>
        </w:rPr>
      </w:pPr>
      <w:r w:rsidRPr="00A3525E">
        <w:rPr>
          <w:rFonts w:ascii="Calibri" w:hAnsi="Calibri" w:cs="Calibri"/>
          <w:b/>
          <w:bCs/>
          <w:sz w:val="22"/>
          <w:szCs w:val="22"/>
        </w:rPr>
        <w:t>Článek IV</w:t>
      </w:r>
    </w:p>
    <w:p w:rsidR="00CA184F" w:rsidRPr="00CC0DDB" w:rsidRDefault="00CA184F" w:rsidP="00CC0D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240" w:lineRule="atLeast"/>
        <w:jc w:val="center"/>
        <w:outlineLvl w:val="0"/>
        <w:rPr>
          <w:rFonts w:ascii="Calibri" w:hAnsi="Calibri" w:cs="Calibri"/>
          <w:b/>
          <w:bCs/>
          <w:sz w:val="22"/>
          <w:szCs w:val="22"/>
          <w:u w:val="single"/>
        </w:rPr>
      </w:pPr>
      <w:r w:rsidRPr="00CC0DDB">
        <w:rPr>
          <w:rFonts w:ascii="Calibri" w:hAnsi="Calibri" w:cs="Calibri"/>
          <w:b/>
          <w:bCs/>
          <w:sz w:val="22"/>
          <w:szCs w:val="22"/>
          <w:u w:val="single"/>
        </w:rPr>
        <w:t>Termíny plnění</w:t>
      </w:r>
    </w:p>
    <w:p w:rsidR="00CA184F" w:rsidRPr="00A3525E" w:rsidRDefault="00CA184F" w:rsidP="00CC0DDB">
      <w:pPr>
        <w:pStyle w:val="Odstavecseseznamem"/>
        <w:numPr>
          <w:ilvl w:val="0"/>
          <w:numId w:val="27"/>
        </w:numPr>
        <w:spacing w:after="120" w:line="240" w:lineRule="atLeast"/>
        <w:ind w:hanging="578"/>
        <w:jc w:val="both"/>
      </w:pPr>
      <w:r w:rsidRPr="00A3525E">
        <w:t>Smluvní strany se dohodly, že dílo dle článku II této smlouvy bude zhotovitelem povedeno</w:t>
      </w:r>
      <w:r w:rsidR="002E5E6D">
        <w:t xml:space="preserve"> </w:t>
      </w:r>
      <w:r w:rsidRPr="00A3525E">
        <w:t>v</w:t>
      </w:r>
      <w:r w:rsidR="002E5E6D">
        <w:t xml:space="preserve"> termínu </w:t>
      </w:r>
      <w:r w:rsidR="002E5E6D" w:rsidRPr="004861D7">
        <w:t>do</w:t>
      </w:r>
      <w:r w:rsidR="00412344" w:rsidRPr="004861D7">
        <w:t xml:space="preserve"> </w:t>
      </w:r>
      <w:r w:rsidR="004861D7" w:rsidRPr="004861D7">
        <w:t>čtrnácti</w:t>
      </w:r>
      <w:r w:rsidR="002E5E6D" w:rsidRPr="004861D7">
        <w:t xml:space="preserve"> </w:t>
      </w:r>
      <w:r w:rsidR="004861D7" w:rsidRPr="004861D7">
        <w:t>(14)</w:t>
      </w:r>
      <w:r w:rsidR="002E5E6D" w:rsidRPr="004861D7">
        <w:t xml:space="preserve"> dnů</w:t>
      </w:r>
      <w:r w:rsidR="002E5E6D">
        <w:t xml:space="preserve"> ode dne nabytí účinnosti této smlouvy. </w:t>
      </w:r>
      <w:r w:rsidR="00DF641C">
        <w:t xml:space="preserve">Zhotovitel je povinen zahájit provádění díla </w:t>
      </w:r>
      <w:r w:rsidR="00DF641C" w:rsidRPr="00DB7F9B">
        <w:t>nejpozději do</w:t>
      </w:r>
      <w:r w:rsidR="00412344" w:rsidRPr="00DB7F9B">
        <w:t xml:space="preserve"> pěti</w:t>
      </w:r>
      <w:r w:rsidR="00DF641C" w:rsidRPr="00DB7F9B">
        <w:t xml:space="preserve"> </w:t>
      </w:r>
      <w:r w:rsidR="00412344" w:rsidRPr="00DB7F9B">
        <w:t>(</w:t>
      </w:r>
      <w:r w:rsidR="00C76A42" w:rsidRPr="00DB7F9B">
        <w:t>5</w:t>
      </w:r>
      <w:r w:rsidR="00412344" w:rsidRPr="00DB7F9B">
        <w:t>)</w:t>
      </w:r>
      <w:r w:rsidR="00C76A42" w:rsidRPr="00DB7F9B">
        <w:t xml:space="preserve"> </w:t>
      </w:r>
      <w:r w:rsidR="00DF641C" w:rsidRPr="00DB7F9B">
        <w:t>dnů</w:t>
      </w:r>
      <w:r w:rsidR="00DF641C">
        <w:t xml:space="preserve"> ode dne nabytí účinnosti této smlouvy. </w:t>
      </w:r>
    </w:p>
    <w:p w:rsidR="00CA184F" w:rsidRPr="00A3525E" w:rsidRDefault="00CA184F" w:rsidP="00CC0DDB">
      <w:pPr>
        <w:pStyle w:val="Odstavecseseznamem"/>
        <w:numPr>
          <w:ilvl w:val="0"/>
          <w:numId w:val="27"/>
        </w:numPr>
        <w:spacing w:after="120" w:line="240" w:lineRule="atLeast"/>
        <w:ind w:hanging="578"/>
        <w:jc w:val="both"/>
      </w:pPr>
      <w:r w:rsidRPr="00A3525E">
        <w:t xml:space="preserve">Zhotovitel není v prodlení s provedením díla, pokud nemůže plnit svůj závazek v důsledku prodlení </w:t>
      </w:r>
      <w:r w:rsidR="00CC0DDB">
        <w:t>o</w:t>
      </w:r>
      <w:r w:rsidRPr="00A3525E">
        <w:t>bjednatele s plněním jeho smluvních povinností.</w:t>
      </w:r>
    </w:p>
    <w:p w:rsidR="00CA184F" w:rsidRPr="008811B8" w:rsidRDefault="00CA184F" w:rsidP="00CC0DDB">
      <w:pPr>
        <w:pStyle w:val="Odstavecseseznamem"/>
        <w:numPr>
          <w:ilvl w:val="0"/>
          <w:numId w:val="27"/>
        </w:numPr>
        <w:spacing w:after="120" w:line="240" w:lineRule="atLeast"/>
        <w:ind w:hanging="578"/>
        <w:jc w:val="both"/>
      </w:pPr>
      <w:r w:rsidRPr="00A3525E">
        <w:t xml:space="preserve">Provádění díla lze ve výjimečných případech po vzájemné předchozí písemné dohodě smluvních stran přerušit z klimatických nebo jiných objektivně nutných důvodů, a to zápisem do stavebního deníku a samostatným zápisem podepsaným osobami oprávněnými jednat ve věcech technických obou smluvních stran. Přerušení realizace není důvodem ke změně smlouvy za předpokladu dodržení celkové délky doby plnění dle bodu </w:t>
      </w:r>
      <w:r w:rsidR="00C76A42">
        <w:t>(</w:t>
      </w:r>
      <w:r w:rsidRPr="00A3525E">
        <w:t>1</w:t>
      </w:r>
      <w:r w:rsidR="00C76A42">
        <w:t>)</w:t>
      </w:r>
      <w:r w:rsidRPr="00A3525E">
        <w:t xml:space="preserve"> tohoto článku této smlouvy. </w:t>
      </w:r>
    </w:p>
    <w:p w:rsidR="00CA184F" w:rsidRDefault="00CA184F" w:rsidP="00CC0DDB">
      <w:pPr>
        <w:pStyle w:val="Import0"/>
        <w:spacing w:after="120" w:line="240" w:lineRule="atLeast"/>
        <w:ind w:left="0" w:firstLine="0"/>
        <w:rPr>
          <w:sz w:val="22"/>
          <w:szCs w:val="22"/>
        </w:rPr>
      </w:pPr>
    </w:p>
    <w:p w:rsidR="00CA184F" w:rsidRPr="00A3525E" w:rsidRDefault="00CA184F" w:rsidP="00CC0D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tLeast"/>
        <w:ind w:left="567" w:hanging="567"/>
        <w:jc w:val="center"/>
        <w:outlineLvl w:val="0"/>
        <w:rPr>
          <w:rFonts w:ascii="Calibri" w:hAnsi="Calibri" w:cs="Calibri"/>
          <w:b/>
          <w:bCs/>
          <w:sz w:val="22"/>
          <w:szCs w:val="22"/>
        </w:rPr>
      </w:pPr>
      <w:r w:rsidRPr="00A3525E">
        <w:rPr>
          <w:rFonts w:ascii="Calibri" w:hAnsi="Calibri" w:cs="Calibri"/>
          <w:b/>
          <w:bCs/>
          <w:sz w:val="22"/>
          <w:szCs w:val="22"/>
        </w:rPr>
        <w:t>Článek V</w:t>
      </w:r>
    </w:p>
    <w:p w:rsidR="00CA184F" w:rsidRPr="00CC0DDB" w:rsidRDefault="00CA184F" w:rsidP="00CC0D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240" w:lineRule="atLeast"/>
        <w:ind w:left="567" w:hanging="567"/>
        <w:jc w:val="center"/>
        <w:outlineLvl w:val="0"/>
        <w:rPr>
          <w:rFonts w:ascii="Calibri" w:hAnsi="Calibri" w:cs="Calibri"/>
          <w:b/>
          <w:bCs/>
          <w:sz w:val="22"/>
          <w:szCs w:val="22"/>
          <w:u w:val="single"/>
        </w:rPr>
      </w:pPr>
      <w:r w:rsidRPr="00CC0DDB">
        <w:rPr>
          <w:rFonts w:ascii="Calibri" w:hAnsi="Calibri" w:cs="Calibri"/>
          <w:b/>
          <w:bCs/>
          <w:sz w:val="22"/>
          <w:szCs w:val="22"/>
          <w:u w:val="single"/>
        </w:rPr>
        <w:t>Záruční doba, odpovědnost za vady</w:t>
      </w:r>
    </w:p>
    <w:p w:rsidR="00CA184F" w:rsidRPr="00A3525E" w:rsidRDefault="00CA184F" w:rsidP="00CC0DDB">
      <w:pPr>
        <w:pStyle w:val="Odstavecseseznamem"/>
        <w:numPr>
          <w:ilvl w:val="0"/>
          <w:numId w:val="28"/>
        </w:numPr>
        <w:spacing w:after="120" w:line="240" w:lineRule="atLeast"/>
        <w:ind w:hanging="578"/>
        <w:jc w:val="both"/>
      </w:pPr>
      <w:r w:rsidRPr="00A3525E">
        <w:lastRenderedPageBreak/>
        <w:t xml:space="preserve">Zhotovitel odpovídá za kvalitu, funkčnost a úplnost díla provedeného v rozsahu dle článku II této smlouvy a zaručuje se, že bude provedeno v souladu s podmínkami této smlouvy, a že jakost provedených prací a dodávek bude odpovídat technickým normám a předpisům platným v České republice v době jeho realizace. </w:t>
      </w:r>
    </w:p>
    <w:p w:rsidR="00CA184F" w:rsidRPr="00A3525E" w:rsidRDefault="00CA184F" w:rsidP="00CC0DDB">
      <w:pPr>
        <w:pStyle w:val="Odstavecseseznamem"/>
        <w:numPr>
          <w:ilvl w:val="0"/>
          <w:numId w:val="28"/>
        </w:numPr>
        <w:spacing w:after="120" w:line="240" w:lineRule="atLeast"/>
        <w:ind w:hanging="578"/>
        <w:jc w:val="both"/>
      </w:pPr>
      <w:r w:rsidRPr="00A3525E">
        <w:t xml:space="preserve">Odpovědnost zhotovitele za vady se nevztahuje na vady způsobené nesprávným provozováním díla objednatelem, jeho poškození živelnou událostí či třetí osobou. </w:t>
      </w:r>
    </w:p>
    <w:p w:rsidR="00CA184F" w:rsidRPr="00A3525E" w:rsidRDefault="008811B8" w:rsidP="00CC0DDB">
      <w:pPr>
        <w:pStyle w:val="Odstavecseseznamem"/>
        <w:numPr>
          <w:ilvl w:val="0"/>
          <w:numId w:val="28"/>
        </w:numPr>
        <w:spacing w:after="120" w:line="240" w:lineRule="atLeast"/>
        <w:ind w:hanging="578"/>
        <w:jc w:val="both"/>
      </w:pPr>
      <w:r>
        <w:t>J</w:t>
      </w:r>
      <w:r w:rsidR="00CA184F" w:rsidRPr="00A3525E">
        <w:t xml:space="preserve">estliže se v záruční lhůtě vyskytnou na díle vady, je objednatel povinen tyto u zhotovitele písemně reklamovat, a to nejpozději do konce záruční doby. </w:t>
      </w:r>
    </w:p>
    <w:p w:rsidR="00CA184F" w:rsidRPr="00A3525E" w:rsidRDefault="00CA184F" w:rsidP="00CC0DDB">
      <w:pPr>
        <w:pStyle w:val="Odstavecseseznamem"/>
        <w:numPr>
          <w:ilvl w:val="0"/>
          <w:numId w:val="28"/>
        </w:numPr>
        <w:spacing w:after="120" w:line="240" w:lineRule="atLeast"/>
        <w:ind w:hanging="578"/>
        <w:jc w:val="both"/>
      </w:pPr>
      <w:r w:rsidRPr="00A3525E">
        <w:t xml:space="preserve">Zhotovitel se zavazuje začít s odstraňováním vad díla do </w:t>
      </w:r>
      <w:r w:rsidR="006D46DC">
        <w:t>pěti</w:t>
      </w:r>
      <w:r w:rsidRPr="00A3525E">
        <w:t xml:space="preserve"> (</w:t>
      </w:r>
      <w:r w:rsidR="006D46DC">
        <w:t>5</w:t>
      </w:r>
      <w:r w:rsidRPr="00A3525E">
        <w:t xml:space="preserve">) dnů od uplatnění reklamace objednatelem a vady odstranit v co nejkratším možném termínu, pokud to charakter vady a podmínky dovolí, nejpozději však do </w:t>
      </w:r>
      <w:r w:rsidR="00DB7F9B">
        <w:t>sedmi</w:t>
      </w:r>
      <w:r w:rsidRPr="00A3525E">
        <w:t xml:space="preserve"> (</w:t>
      </w:r>
      <w:r w:rsidR="00DB7F9B">
        <w:t>7</w:t>
      </w:r>
      <w:r w:rsidRPr="00A3525E">
        <w:t>) dnů od oznámení vady, pokud se smluvní strany písemně nedohodnou jinak. Zhotovitel se zavazuje, že objednatelem reklamované vady odstraní bez ohledu na to, zda zhotovitel takové vady uzná či nikoli. Pokud se později ukáže, že objednatel nárokoval odstranění vad díla neoprávněně, budou předmětné zhotovitelovy nároky vypořádány dodatečně dohodou smluvních stran. V případě, že zhotovitel v uvedené lhůtě nezačne s odstraňováním vad díla nebo vady díla ve stanovené lhůtě neodstraní, souhlasí zhotovitel s tím, že objednatel je oprávněn odstranit tyto vady sám nebo prostřednictvím třetí osoby a zhotovitel je povinen nahradit objednateli veškeré náklady s tím spojené, zejména částku, kterou objednatel zaplatí za tyto práce třetí osobě, včetně náhrady škody, a to do třiceti (30) dnů poté, co k tomu bude objednatelem vyzván.</w:t>
      </w:r>
    </w:p>
    <w:p w:rsidR="00CA184F" w:rsidRPr="00A3525E" w:rsidRDefault="00CA184F" w:rsidP="00CC0DDB">
      <w:pPr>
        <w:pStyle w:val="Odstavecseseznamem"/>
        <w:numPr>
          <w:ilvl w:val="0"/>
          <w:numId w:val="28"/>
        </w:numPr>
        <w:spacing w:after="120" w:line="240" w:lineRule="atLeast"/>
        <w:ind w:hanging="578"/>
        <w:jc w:val="both"/>
      </w:pPr>
      <w:r w:rsidRPr="00A3525E">
        <w:t xml:space="preserve">Pověřený zástupce objednatele po ukončení prací písemně potvrdí, že odstraněné vady </w:t>
      </w:r>
      <w:r w:rsidR="006023A9">
        <w:br/>
      </w:r>
      <w:r w:rsidRPr="00A3525E">
        <w:t>od zhotovitele přejímá, a to formou písemného protokolu.</w:t>
      </w:r>
    </w:p>
    <w:p w:rsidR="00177F5B" w:rsidRDefault="00177F5B" w:rsidP="006023A9">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tLeast"/>
        <w:ind w:left="567" w:hanging="567"/>
        <w:jc w:val="center"/>
        <w:outlineLvl w:val="0"/>
        <w:rPr>
          <w:rFonts w:ascii="Calibri" w:hAnsi="Calibri" w:cs="Calibri"/>
          <w:b/>
          <w:bCs/>
          <w:sz w:val="22"/>
          <w:szCs w:val="22"/>
        </w:rPr>
      </w:pPr>
    </w:p>
    <w:p w:rsidR="006C11D3" w:rsidRDefault="006C11D3" w:rsidP="006023A9">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tLeast"/>
        <w:ind w:left="567" w:hanging="567"/>
        <w:jc w:val="center"/>
        <w:outlineLvl w:val="0"/>
        <w:rPr>
          <w:rFonts w:ascii="Calibri" w:hAnsi="Calibri" w:cs="Calibri"/>
          <w:b/>
          <w:bCs/>
          <w:sz w:val="22"/>
          <w:szCs w:val="22"/>
        </w:rPr>
      </w:pPr>
    </w:p>
    <w:p w:rsidR="00CA184F" w:rsidRPr="00A3525E" w:rsidRDefault="00CA184F" w:rsidP="006023A9">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tLeast"/>
        <w:ind w:left="567" w:hanging="567"/>
        <w:jc w:val="center"/>
        <w:outlineLvl w:val="0"/>
        <w:rPr>
          <w:rFonts w:ascii="Calibri" w:hAnsi="Calibri" w:cs="Calibri"/>
          <w:b/>
          <w:bCs/>
          <w:sz w:val="22"/>
          <w:szCs w:val="22"/>
        </w:rPr>
      </w:pPr>
      <w:r w:rsidRPr="00A3525E">
        <w:rPr>
          <w:rFonts w:ascii="Calibri" w:hAnsi="Calibri" w:cs="Calibri"/>
          <w:b/>
          <w:bCs/>
          <w:sz w:val="22"/>
          <w:szCs w:val="22"/>
        </w:rPr>
        <w:t>Článek VI</w:t>
      </w:r>
    </w:p>
    <w:p w:rsidR="00CA184F" w:rsidRPr="006023A9" w:rsidRDefault="00CA184F" w:rsidP="00CC0D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240" w:lineRule="atLeast"/>
        <w:ind w:left="567" w:hanging="567"/>
        <w:jc w:val="center"/>
        <w:outlineLvl w:val="0"/>
        <w:rPr>
          <w:rFonts w:ascii="Calibri" w:hAnsi="Calibri" w:cs="Calibri"/>
          <w:b/>
          <w:bCs/>
          <w:sz w:val="22"/>
          <w:szCs w:val="22"/>
          <w:u w:val="single"/>
        </w:rPr>
      </w:pPr>
      <w:r w:rsidRPr="006023A9">
        <w:rPr>
          <w:rFonts w:ascii="Calibri" w:hAnsi="Calibri" w:cs="Calibri"/>
          <w:b/>
          <w:bCs/>
          <w:sz w:val="22"/>
          <w:szCs w:val="22"/>
          <w:u w:val="single"/>
        </w:rPr>
        <w:t>Dodací a kvalitativní podmínky provedení díla</w:t>
      </w:r>
    </w:p>
    <w:p w:rsidR="00CA184F" w:rsidRPr="00A3525E" w:rsidRDefault="00CA184F" w:rsidP="00CC0DDB">
      <w:pPr>
        <w:pStyle w:val="Odstavecseseznamem"/>
        <w:numPr>
          <w:ilvl w:val="0"/>
          <w:numId w:val="29"/>
        </w:numPr>
        <w:spacing w:after="120" w:line="240" w:lineRule="atLeast"/>
        <w:ind w:hanging="578"/>
        <w:jc w:val="both"/>
      </w:pPr>
      <w:r w:rsidRPr="00A3525E">
        <w:t>Veškeré práce a dodávky budou zhotovitelem realizovány v souladu se zadávací dokumentací, a touto smlouvou</w:t>
      </w:r>
      <w:r w:rsidR="0044460C">
        <w:t>, jakož i v souladu s právními předpisy a technickými normami</w:t>
      </w:r>
      <w:r w:rsidRPr="00A3525E">
        <w:t>. Dodržení kvality všech dodávek a prací sjednaných touto smlouvou je obligatorní povinností zhotovitele.</w:t>
      </w:r>
    </w:p>
    <w:p w:rsidR="002345BB" w:rsidRPr="004861D7" w:rsidRDefault="000B4EF3" w:rsidP="004861D7">
      <w:pPr>
        <w:pStyle w:val="Odstavecseseznamem"/>
        <w:numPr>
          <w:ilvl w:val="0"/>
          <w:numId w:val="29"/>
        </w:numPr>
        <w:spacing w:after="120" w:line="240" w:lineRule="atLeast"/>
        <w:ind w:hanging="578"/>
        <w:jc w:val="both"/>
      </w:pPr>
      <w:r>
        <w:t xml:space="preserve">Zhotovitel bere na vědomí, že dílo bude prováděno v místě zvýšeného pohybu chodců, vozidel a silničního provozu. </w:t>
      </w:r>
      <w:r w:rsidR="002345BB" w:rsidRPr="004861D7">
        <w:t>Zhotovitel je</w:t>
      </w:r>
      <w:r>
        <w:t xml:space="preserve"> proto</w:t>
      </w:r>
      <w:r w:rsidR="002345BB" w:rsidRPr="004861D7">
        <w:t xml:space="preserve"> povinen zajistit</w:t>
      </w:r>
      <w:r>
        <w:t xml:space="preserve"> zvýšenou</w:t>
      </w:r>
      <w:r w:rsidR="002345BB" w:rsidRPr="004861D7">
        <w:t xml:space="preserve"> bezpečnost při provádění demontáží (chodci, vozidla), označení a zabezpečení prostoru pracoviště.</w:t>
      </w:r>
    </w:p>
    <w:p w:rsidR="002345BB" w:rsidRPr="004861D7" w:rsidRDefault="002345BB" w:rsidP="004861D7">
      <w:pPr>
        <w:pStyle w:val="Odstavecseseznamem"/>
        <w:numPr>
          <w:ilvl w:val="0"/>
          <w:numId w:val="29"/>
        </w:numPr>
        <w:spacing w:after="120" w:line="240" w:lineRule="atLeast"/>
        <w:ind w:hanging="578"/>
        <w:jc w:val="both"/>
      </w:pPr>
      <w:r w:rsidRPr="004861D7">
        <w:t xml:space="preserve">Zhotovitel je povinen </w:t>
      </w:r>
      <w:r w:rsidR="004861D7">
        <w:t>p</w:t>
      </w:r>
      <w:r w:rsidRPr="004861D7">
        <w:t>o demontáži a odkrytí konstrukcí učinit takové opatření, aby nedošlo k jakémukoliv následnému pádu dalších součásti konstrukce (kabelové vedení, dřevěné části aj.).</w:t>
      </w:r>
    </w:p>
    <w:p w:rsidR="002345BB" w:rsidRPr="004861D7" w:rsidRDefault="004861D7" w:rsidP="004861D7">
      <w:pPr>
        <w:pStyle w:val="Odstavecseseznamem"/>
        <w:numPr>
          <w:ilvl w:val="0"/>
          <w:numId w:val="29"/>
        </w:numPr>
        <w:spacing w:after="120" w:line="240" w:lineRule="atLeast"/>
        <w:ind w:hanging="578"/>
        <w:jc w:val="both"/>
      </w:pPr>
      <w:r w:rsidRPr="004861D7">
        <w:t>Zhotovitel</w:t>
      </w:r>
      <w:r w:rsidR="002345BB" w:rsidRPr="004861D7">
        <w:t xml:space="preserve"> zajistí v průběhu prací, kdy zvedací plošina bude stát na komunikaci, předepsané dopravní značení. Dopravní značení bude instalováno vždy pouze v době průběhu prací</w:t>
      </w:r>
      <w:r w:rsidR="007D5D2C">
        <w:t>.</w:t>
      </w:r>
    </w:p>
    <w:p w:rsidR="00CA184F" w:rsidRPr="00A3525E" w:rsidRDefault="00CA184F" w:rsidP="00CC0DDB">
      <w:pPr>
        <w:pStyle w:val="Odstavecseseznamem"/>
        <w:numPr>
          <w:ilvl w:val="0"/>
          <w:numId w:val="29"/>
        </w:numPr>
        <w:spacing w:after="120" w:line="240" w:lineRule="atLeast"/>
        <w:ind w:hanging="578"/>
        <w:jc w:val="both"/>
      </w:pPr>
      <w:r w:rsidRPr="00A3525E">
        <w:t>Pokud činností zhotovitele dojde ke způsobení škody objednateli nebo jiným subjektům z titulu nedbalosti, úmyslně nebo neplněním podmínek vyplývajících ze zákona, ČSN nebo jiných norem nebo z této smlouvy, je zhotovitel povinen, bez zbytečného odkladu, nejpozději však do třiceti (30) dnů od oznámení rozsahu a charakteru škod, tuto škodu odstranit a není-li to možné, tak finančně nahradit. Odpovědnost nahradit škodu se vztahuje rovněž na úhradu jakýchkoliv finančních sankcí (pokuty, penále) uložených příslušnými orgány státní správy objednateli za porušení povinností způsobených zhotovitelem, zejména v oblasti BOZP, požární ochrany a ochrany životního prostředí.</w:t>
      </w:r>
    </w:p>
    <w:p w:rsidR="00C11012" w:rsidRDefault="00CA184F" w:rsidP="00CC0DDB">
      <w:pPr>
        <w:pStyle w:val="Odstavecseseznamem"/>
        <w:numPr>
          <w:ilvl w:val="0"/>
          <w:numId w:val="29"/>
        </w:numPr>
        <w:spacing w:after="120" w:line="240" w:lineRule="atLeast"/>
        <w:ind w:hanging="578"/>
        <w:jc w:val="both"/>
      </w:pPr>
      <w:r w:rsidRPr="00A3525E">
        <w:t>Opatření z hlediska bezpečnosti práce a ochrany zdraví při práci, jakož i protipožární opatření vyplývající z povahy vlastních prací, zajišťuje na pracovišti zhotovitel</w:t>
      </w:r>
      <w:r w:rsidR="002345BB">
        <w:t>.</w:t>
      </w:r>
    </w:p>
    <w:p w:rsidR="00CA184F" w:rsidRPr="00A3525E" w:rsidRDefault="00C11012" w:rsidP="00CC0DDB">
      <w:pPr>
        <w:pStyle w:val="Odstavecseseznamem"/>
        <w:numPr>
          <w:ilvl w:val="0"/>
          <w:numId w:val="29"/>
        </w:numPr>
        <w:spacing w:after="120" w:line="240" w:lineRule="atLeast"/>
        <w:ind w:hanging="578"/>
        <w:jc w:val="both"/>
      </w:pPr>
      <w:r>
        <w:lastRenderedPageBreak/>
        <w:t xml:space="preserve">Zhotovitel není oprávněn provést dílo dle této smlouvy prostřednictvím subdodavatele, ledaže mu k tomu objednatel udělil předchozí písemný souhlas obsahující specifikaci subdodavatele a část díla, která má být tímto subdodavatelem provedena. </w:t>
      </w:r>
      <w:r w:rsidR="00CA184F" w:rsidRPr="00A3525E">
        <w:t xml:space="preserve">V případě </w:t>
      </w:r>
      <w:r>
        <w:t xml:space="preserve">zákazu subdodavatele </w:t>
      </w:r>
      <w:r w:rsidR="00CA184F" w:rsidRPr="00A3525E">
        <w:t xml:space="preserve">je objednatel oprávněn odstoupit od této smlouvy. </w:t>
      </w:r>
    </w:p>
    <w:p w:rsidR="00CA184F" w:rsidRPr="00A3525E" w:rsidRDefault="00CA184F" w:rsidP="00CC0DDB">
      <w:pPr>
        <w:pStyle w:val="Odstavecseseznamem"/>
        <w:numPr>
          <w:ilvl w:val="0"/>
          <w:numId w:val="29"/>
        </w:numPr>
        <w:spacing w:after="120" w:line="240" w:lineRule="atLeast"/>
        <w:ind w:hanging="578"/>
        <w:jc w:val="both"/>
      </w:pPr>
      <w:r w:rsidRPr="00A3525E">
        <w:t>Zhotovitel odpovídá za čistotu a pořádek na pracovišti</w:t>
      </w:r>
      <w:r w:rsidR="00AD32F7">
        <w:t xml:space="preserve"> po celou dobu provádění díla</w:t>
      </w:r>
      <w:r w:rsidRPr="00A3525E">
        <w:t xml:space="preserve">. </w:t>
      </w:r>
    </w:p>
    <w:p w:rsidR="00CA184F" w:rsidRPr="00A3525E" w:rsidRDefault="00CA184F" w:rsidP="00CC0DDB">
      <w:pPr>
        <w:pStyle w:val="Odstavecseseznamem"/>
        <w:numPr>
          <w:ilvl w:val="0"/>
          <w:numId w:val="29"/>
        </w:numPr>
        <w:spacing w:after="120" w:line="240" w:lineRule="atLeast"/>
        <w:ind w:hanging="578"/>
        <w:jc w:val="both"/>
      </w:pPr>
      <w:r w:rsidRPr="00A3525E">
        <w:t xml:space="preserve">Zhotovitel se zavazuje, že naloží s odpady dle zák. č. 185/2001 Sb. o odpadech a o změně některých dalších zákonů, ve znění pozdějších předpisů. Zhotovitel je povinen prokázat naložení s odpady včetně jejich řádného uložení potřebnými doklady, a to </w:t>
      </w:r>
      <w:r w:rsidRPr="007D5D2C">
        <w:t>nejpozději při předání a převzetí díla.</w:t>
      </w:r>
      <w:r w:rsidR="00AD32F7" w:rsidRPr="007D5D2C">
        <w:t xml:space="preserve"> Demontovaný kovový materiál je zhotovitel povinen vždy v den demontáže odv</w:t>
      </w:r>
      <w:r w:rsidR="00DB7F9B" w:rsidRPr="007D5D2C">
        <w:t>ézt</w:t>
      </w:r>
      <w:r w:rsidR="00AD32F7" w:rsidRPr="007D5D2C">
        <w:t xml:space="preserve"> a odevzdat do sběrných surovin, doložit objednateli odevzdání vážními lístky</w:t>
      </w:r>
      <w:r w:rsidR="004E1F28" w:rsidRPr="007D5D2C">
        <w:t xml:space="preserve">, na jejichž základě </w:t>
      </w:r>
      <w:r w:rsidR="006D46DC" w:rsidRPr="007D5D2C">
        <w:t>vystaví</w:t>
      </w:r>
      <w:r w:rsidR="004E1F28" w:rsidRPr="007D5D2C">
        <w:t xml:space="preserve"> objednatel </w:t>
      </w:r>
      <w:r w:rsidR="006D46DC" w:rsidRPr="007D5D2C">
        <w:t xml:space="preserve">sběrným surovinám fakturu </w:t>
      </w:r>
      <w:r w:rsidR="004E1F28" w:rsidRPr="007D5D2C">
        <w:t>za prodej kovového materiálu.</w:t>
      </w:r>
      <w:r w:rsidR="004E1F28">
        <w:t xml:space="preserve"> </w:t>
      </w:r>
    </w:p>
    <w:p w:rsidR="00CA184F" w:rsidRPr="00A3525E" w:rsidRDefault="00CA184F" w:rsidP="00CC0DDB">
      <w:pPr>
        <w:pStyle w:val="Odstavecseseznamem"/>
        <w:numPr>
          <w:ilvl w:val="0"/>
          <w:numId w:val="29"/>
        </w:numPr>
        <w:spacing w:after="120" w:line="240" w:lineRule="atLeast"/>
        <w:ind w:hanging="578"/>
        <w:jc w:val="both"/>
      </w:pPr>
      <w:r w:rsidRPr="00A3525E">
        <w:t>Zhotovitel provede dílo na své náklady s tím, že nese nebezpečí škody na díle až do jeho předání objednateli.</w:t>
      </w:r>
    </w:p>
    <w:p w:rsidR="00CA184F" w:rsidRPr="00A3525E" w:rsidRDefault="00CA184F" w:rsidP="00CC0DDB">
      <w:pPr>
        <w:pStyle w:val="Odstavecseseznamem"/>
        <w:numPr>
          <w:ilvl w:val="0"/>
          <w:numId w:val="29"/>
        </w:numPr>
        <w:spacing w:after="120" w:line="240" w:lineRule="atLeast"/>
        <w:ind w:hanging="578"/>
        <w:jc w:val="both"/>
      </w:pPr>
      <w:r w:rsidRPr="00A3525E">
        <w:t>Zhotovitel je povinen umožnit objednateli, jakož i jím pověřeným osobám, po celou dobu realizace díla nepřetržitý přístup na staveniště a umožnit jim nepřetržitou kontrolu realizace veškerých jednotlivých prací. Zjistí-li objednatel či jím pověřená osoba, že zhotovitel provádí dílo vadně či jinak neplní své povinnosti vyplývající z této smlouvy, učiní o tom zápis do stavebního deníku a stanoví lhůtu pro nápravu. Pokud zhotovitel neučiní nápravu ve stanovené lhůtě, je objednatel oprávněn od této smlouvy odstoupit.</w:t>
      </w:r>
    </w:p>
    <w:p w:rsidR="00CA184F" w:rsidRPr="006023A9" w:rsidRDefault="00CA184F" w:rsidP="009A2780">
      <w:pPr>
        <w:pStyle w:val="Odstavecseseznamem"/>
        <w:numPr>
          <w:ilvl w:val="0"/>
          <w:numId w:val="29"/>
        </w:numPr>
        <w:tabs>
          <w:tab w:val="left" w:pos="6330"/>
        </w:tabs>
        <w:spacing w:after="120" w:line="240" w:lineRule="atLeast"/>
        <w:ind w:hanging="578"/>
        <w:jc w:val="both"/>
      </w:pPr>
      <w:r w:rsidRPr="006023A9">
        <w:t xml:space="preserve">K přejímce díla je zhotovitel povinen písemně vyzvat objednatele nejpozději </w:t>
      </w:r>
      <w:r w:rsidR="00DB7F9B">
        <w:t>tři (3)</w:t>
      </w:r>
      <w:r w:rsidRPr="006023A9">
        <w:t xml:space="preserve"> pracovní dn</w:t>
      </w:r>
      <w:r w:rsidR="00DB7F9B">
        <w:t>y</w:t>
      </w:r>
      <w:r w:rsidRPr="006023A9">
        <w:t xml:space="preserve"> předem, nedohodnou-li se smluvní strany jinak. Zhotovitel je povinen spolu s dílem předat objednateli zejména následující doklady: </w:t>
      </w:r>
      <w:r w:rsidR="00531195" w:rsidRPr="006023A9">
        <w:tab/>
      </w:r>
    </w:p>
    <w:p w:rsidR="00CC0DDB" w:rsidRPr="00C76A42" w:rsidRDefault="00CA184F" w:rsidP="00412344">
      <w:pPr>
        <w:pStyle w:val="Import6"/>
        <w:numPr>
          <w:ilvl w:val="0"/>
          <w:numId w:val="30"/>
        </w:numPr>
        <w:tabs>
          <w:tab w:val="clear" w:pos="1584"/>
          <w:tab w:val="left" w:pos="1843"/>
        </w:tabs>
        <w:spacing w:after="120" w:line="240" w:lineRule="atLeast"/>
        <w:ind w:left="1134" w:hanging="425"/>
        <w:jc w:val="both"/>
        <w:rPr>
          <w:rFonts w:ascii="Calibri" w:hAnsi="Calibri" w:cs="Calibri"/>
          <w:sz w:val="22"/>
          <w:szCs w:val="22"/>
        </w:rPr>
      </w:pPr>
      <w:r w:rsidRPr="00C76A42">
        <w:rPr>
          <w:rFonts w:ascii="Calibri" w:hAnsi="Calibri" w:cs="Calibri"/>
          <w:sz w:val="22"/>
          <w:szCs w:val="22"/>
        </w:rPr>
        <w:t>stavební deník</w:t>
      </w:r>
      <w:r w:rsidR="00CC0DDB" w:rsidRPr="00C76A42">
        <w:rPr>
          <w:rFonts w:ascii="Calibri" w:hAnsi="Calibri" w:cs="Calibri"/>
          <w:sz w:val="22"/>
          <w:szCs w:val="22"/>
        </w:rPr>
        <w:t>,</w:t>
      </w:r>
    </w:p>
    <w:p w:rsidR="00CA184F" w:rsidRPr="00A3525E" w:rsidRDefault="00CA184F" w:rsidP="0025190E">
      <w:pPr>
        <w:pStyle w:val="Import2"/>
        <w:spacing w:after="120" w:line="240" w:lineRule="atLeast"/>
        <w:ind w:left="708" w:hanging="567"/>
        <w:jc w:val="both"/>
        <w:outlineLvl w:val="0"/>
        <w:rPr>
          <w:rFonts w:ascii="Calibri" w:hAnsi="Calibri" w:cs="Calibri"/>
          <w:sz w:val="22"/>
          <w:szCs w:val="22"/>
        </w:rPr>
      </w:pPr>
      <w:r w:rsidRPr="00A3525E">
        <w:rPr>
          <w:rFonts w:ascii="Calibri" w:hAnsi="Calibri" w:cs="Calibri"/>
          <w:sz w:val="22"/>
          <w:szCs w:val="22"/>
        </w:rPr>
        <w:tab/>
      </w:r>
      <w:r w:rsidRPr="00A3525E">
        <w:rPr>
          <w:rFonts w:ascii="Calibri" w:hAnsi="Calibri" w:cs="Calibri"/>
          <w:sz w:val="22"/>
          <w:szCs w:val="22"/>
        </w:rPr>
        <w:tab/>
      </w:r>
      <w:r w:rsidR="0025190E">
        <w:rPr>
          <w:rFonts w:ascii="Calibri" w:hAnsi="Calibri" w:cs="Calibri"/>
          <w:sz w:val="22"/>
          <w:szCs w:val="22"/>
        </w:rPr>
        <w:tab/>
      </w:r>
      <w:r w:rsidRPr="00A3525E">
        <w:rPr>
          <w:rFonts w:ascii="Calibri" w:hAnsi="Calibri" w:cs="Calibri"/>
          <w:sz w:val="22"/>
          <w:szCs w:val="22"/>
        </w:rPr>
        <w:t xml:space="preserve">Předložení </w:t>
      </w:r>
      <w:r w:rsidR="006D46DC">
        <w:rPr>
          <w:rFonts w:ascii="Calibri" w:hAnsi="Calibri" w:cs="Calibri"/>
          <w:sz w:val="22"/>
          <w:szCs w:val="22"/>
        </w:rPr>
        <w:t>výše uvedených dokladů</w:t>
      </w:r>
      <w:r w:rsidR="00DB7F9B">
        <w:rPr>
          <w:rFonts w:ascii="Calibri" w:hAnsi="Calibri" w:cs="Calibri"/>
          <w:sz w:val="22"/>
          <w:szCs w:val="22"/>
        </w:rPr>
        <w:t xml:space="preserve"> </w:t>
      </w:r>
      <w:r w:rsidRPr="00A3525E">
        <w:rPr>
          <w:rFonts w:ascii="Calibri" w:hAnsi="Calibri" w:cs="Calibri"/>
          <w:sz w:val="22"/>
          <w:szCs w:val="22"/>
        </w:rPr>
        <w:t>je součástí povinnosti zhotovitele provést dílo dle této smlouvy. Nedoloží-li zhotovitel sjednané doklady, nepovažuje se dílo za dokončené a schopné předání, nedohodnou-li se smluvní strany jinak.</w:t>
      </w:r>
    </w:p>
    <w:p w:rsidR="00CA184F" w:rsidRPr="00A3525E" w:rsidRDefault="00CA184F" w:rsidP="00CC0DDB">
      <w:pPr>
        <w:pStyle w:val="Odstavecseseznamem"/>
        <w:numPr>
          <w:ilvl w:val="0"/>
          <w:numId w:val="29"/>
        </w:numPr>
        <w:spacing w:after="120" w:line="240" w:lineRule="atLeast"/>
        <w:ind w:hanging="578"/>
        <w:jc w:val="both"/>
      </w:pPr>
      <w:r w:rsidRPr="00A3525E">
        <w:t xml:space="preserve">Povinnost zhotovitele provést dílo je splněna řádným provedením sjednaného díla bez jakýchkoliv vad a nedodělků, a jeho předáním a převzetím formou oboustranně podepsaného zápisu o předání a převzetí díla, v němž zhotovitel prohlásí, že dílo předává a objednatele výslovně prohlásí, že dílo přejímá. Objednatel je povinen převzít pouze řádně provedené dílo bez jakýchkoliv vad a nedodělků. Bez oboustranně podepsaného zápisu o předání a převzetí díla se všemi náležitostmi není dílo dokončeno. V případě, že objednatel převezme dílo vykazující drobné vady a nedodělky, které nebrání řádnému užívání díla, je zhotovitel povinen tyto drobné vady a nedodělky odstranit nejpozději do </w:t>
      </w:r>
      <w:r w:rsidR="00C76A42">
        <w:t>pěti (5)</w:t>
      </w:r>
      <w:r w:rsidRPr="00A3525E">
        <w:t xml:space="preserve"> dnů ode dne předání a převzetí díla. V případě prodlení zhotovitele s odstraněním vad a nedodělků o více než</w:t>
      </w:r>
      <w:r w:rsidR="00C76A42">
        <w:t xml:space="preserve"> pět (5) </w:t>
      </w:r>
      <w:r w:rsidRPr="00A3525E">
        <w:t>dnů je objednatel oprávněn odstranit tyto drobné vady a nedodělky sám nebo prostřednictvím třetí osoby a zhotovitel je povinen nahradit objednateli veškeré náklady s tím spojené, zejména částku, kterou objednatel zaplatí za tyto práce třetí osobě, včetně náhrady škody, a to do třiceti (30) dnů poté, co k tomu bude objednatelem vyzván.</w:t>
      </w:r>
    </w:p>
    <w:p w:rsidR="00CA184F" w:rsidRPr="00A3525E" w:rsidRDefault="00CA184F" w:rsidP="00CC0DDB">
      <w:pPr>
        <w:pStyle w:val="Odstavecseseznamem"/>
        <w:numPr>
          <w:ilvl w:val="0"/>
          <w:numId w:val="29"/>
        </w:numPr>
        <w:spacing w:after="120" w:line="240" w:lineRule="atLeast"/>
        <w:ind w:hanging="578"/>
        <w:jc w:val="both"/>
      </w:pPr>
      <w:r w:rsidRPr="00A3525E">
        <w:t>O převzetí díla sepíší strany zápis, který obsahuje zejména zhodnocení jakosti provedených prací, soupis případných zjištěných drobných vad a nedodělků, dohodu o opatřeních a lhůtách k jejich odstranění. O odstranění drobných vad a nedodělků bude smluvními stranami sepsán zápis.</w:t>
      </w:r>
    </w:p>
    <w:p w:rsidR="00CA184F" w:rsidRPr="00A3525E" w:rsidRDefault="00CA184F" w:rsidP="00C76A42">
      <w:pPr>
        <w:pStyle w:val="Odstavecseseznamem"/>
        <w:numPr>
          <w:ilvl w:val="0"/>
          <w:numId w:val="29"/>
        </w:numPr>
        <w:spacing w:after="120" w:line="240" w:lineRule="atLeast"/>
        <w:ind w:hanging="578"/>
        <w:jc w:val="both"/>
      </w:pPr>
      <w:r w:rsidRPr="00A3525E">
        <w:t>Zhotovitel odpovídá za to, že provedené a objednateli předané dílo je kompletní a bez právních vad a že má vlastnosti určené platnými právními předpisy, ČSN a touto smlouvou. Nemá-li dílo tyto požadované vlastnosti, je vadné.</w:t>
      </w:r>
    </w:p>
    <w:p w:rsidR="00CA184F" w:rsidRDefault="00CA184F" w:rsidP="00CC0DDB">
      <w:pPr>
        <w:pStyle w:val="Odstavecseseznamem"/>
        <w:numPr>
          <w:ilvl w:val="0"/>
          <w:numId w:val="29"/>
        </w:numPr>
        <w:spacing w:after="120" w:line="240" w:lineRule="atLeast"/>
        <w:ind w:hanging="578"/>
        <w:jc w:val="both"/>
      </w:pPr>
      <w:r w:rsidRPr="00A3525E">
        <w:lastRenderedPageBreak/>
        <w:t>Zhotovitel je povinen po celou dobu plnění předmětu smlouvy splňovat veškeré kvalifikační předpoklady uvedené v zadávací dokumentaci objednatele k veřejné zakázce.</w:t>
      </w:r>
    </w:p>
    <w:p w:rsidR="00AD32F7" w:rsidRPr="00A3525E" w:rsidRDefault="00AD32F7" w:rsidP="00AD32F7">
      <w:pPr>
        <w:spacing w:after="120" w:line="240" w:lineRule="atLeast"/>
        <w:jc w:val="both"/>
      </w:pPr>
    </w:p>
    <w:p w:rsidR="00177F5B" w:rsidRDefault="00177F5B" w:rsidP="006023A9">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tLeast"/>
        <w:ind w:left="567" w:hanging="567"/>
        <w:jc w:val="center"/>
        <w:outlineLvl w:val="0"/>
        <w:rPr>
          <w:rFonts w:ascii="Calibri" w:hAnsi="Calibri" w:cs="Calibri"/>
          <w:b/>
          <w:bCs/>
          <w:sz w:val="22"/>
          <w:szCs w:val="22"/>
        </w:rPr>
      </w:pPr>
    </w:p>
    <w:p w:rsidR="00CA184F" w:rsidRPr="006023A9" w:rsidRDefault="00CA184F" w:rsidP="006023A9">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tLeast"/>
        <w:ind w:left="567" w:hanging="567"/>
        <w:jc w:val="center"/>
        <w:outlineLvl w:val="0"/>
        <w:rPr>
          <w:rFonts w:ascii="Calibri" w:hAnsi="Calibri" w:cs="Calibri"/>
          <w:b/>
          <w:bCs/>
          <w:sz w:val="22"/>
          <w:szCs w:val="22"/>
        </w:rPr>
      </w:pPr>
      <w:r w:rsidRPr="006023A9">
        <w:rPr>
          <w:rFonts w:ascii="Calibri" w:hAnsi="Calibri" w:cs="Calibri"/>
          <w:b/>
          <w:bCs/>
          <w:sz w:val="22"/>
          <w:szCs w:val="22"/>
        </w:rPr>
        <w:t>Článek VII</w:t>
      </w:r>
    </w:p>
    <w:p w:rsidR="00CA184F" w:rsidRPr="006023A9" w:rsidRDefault="00CA184F" w:rsidP="00CC0D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240" w:lineRule="atLeast"/>
        <w:ind w:left="567" w:hanging="567"/>
        <w:jc w:val="center"/>
        <w:outlineLvl w:val="0"/>
        <w:rPr>
          <w:rFonts w:ascii="Calibri" w:hAnsi="Calibri" w:cs="Calibri"/>
          <w:b/>
          <w:bCs/>
          <w:sz w:val="22"/>
          <w:szCs w:val="22"/>
          <w:u w:val="single"/>
        </w:rPr>
      </w:pPr>
      <w:r w:rsidRPr="006023A9">
        <w:rPr>
          <w:rFonts w:ascii="Calibri" w:hAnsi="Calibri" w:cs="Calibri"/>
          <w:b/>
          <w:bCs/>
          <w:sz w:val="22"/>
          <w:szCs w:val="22"/>
          <w:u w:val="single"/>
        </w:rPr>
        <w:t>Stavební deník</w:t>
      </w:r>
    </w:p>
    <w:p w:rsidR="00CA184F" w:rsidRPr="006023A9" w:rsidRDefault="00CA184F" w:rsidP="006023A9">
      <w:pPr>
        <w:pStyle w:val="Odstavecseseznamem"/>
        <w:numPr>
          <w:ilvl w:val="0"/>
          <w:numId w:val="31"/>
        </w:numPr>
        <w:spacing w:after="120" w:line="240" w:lineRule="atLeast"/>
        <w:ind w:hanging="578"/>
        <w:jc w:val="both"/>
      </w:pPr>
      <w:r w:rsidRPr="006023A9">
        <w:t xml:space="preserve">Zhotovitel je povinen ode dne převzetí staveniště o pracích, které provádí, vést stavební deník v souladu s přílohou č. 9 vyhlášky č. 499/2006 Sb., o dokumentaci staveb, ve znění pozdějších předpisů, a zapisovat do něj veškeré skutečnosti rozhodné pro plnění této smlouvy. </w:t>
      </w:r>
    </w:p>
    <w:p w:rsidR="00CA184F" w:rsidRPr="006023A9" w:rsidRDefault="00CA184F" w:rsidP="006023A9">
      <w:pPr>
        <w:pStyle w:val="Odstavecseseznamem"/>
        <w:numPr>
          <w:ilvl w:val="0"/>
          <w:numId w:val="31"/>
        </w:numPr>
        <w:spacing w:after="120" w:line="240" w:lineRule="atLeast"/>
        <w:ind w:hanging="578"/>
        <w:jc w:val="both"/>
      </w:pPr>
      <w:r w:rsidRPr="006023A9">
        <w:t>Během pracovní doby musí být deník na stavbě trvale přístupný.</w:t>
      </w:r>
      <w:r w:rsidR="00894E09" w:rsidRPr="006023A9">
        <w:tab/>
      </w:r>
    </w:p>
    <w:p w:rsidR="00CA184F" w:rsidRPr="006023A9" w:rsidRDefault="00CA184F" w:rsidP="006023A9">
      <w:pPr>
        <w:pStyle w:val="Odstavecseseznamem"/>
        <w:numPr>
          <w:ilvl w:val="0"/>
          <w:numId w:val="31"/>
        </w:numPr>
        <w:spacing w:after="120" w:line="240" w:lineRule="atLeast"/>
        <w:ind w:hanging="578"/>
        <w:jc w:val="both"/>
      </w:pPr>
      <w:r w:rsidRPr="006023A9">
        <w:t>Povinnost vést stavební deník končí odevzdáním a převzetím díla, které je bez vad a nedodělků. Touto úpravou se zavádí povinnost zhotovitele vést stavební deník, i když je již stavba převzata objednatelem, ale ještě jsou zhotovitelem odstraňovány vady a nedodělky.</w:t>
      </w:r>
    </w:p>
    <w:p w:rsidR="00CA184F" w:rsidRPr="006023A9" w:rsidRDefault="00CA184F" w:rsidP="006023A9">
      <w:pPr>
        <w:pStyle w:val="Odstavecseseznamem"/>
        <w:numPr>
          <w:ilvl w:val="0"/>
          <w:numId w:val="31"/>
        </w:numPr>
        <w:spacing w:after="120" w:line="240" w:lineRule="atLeast"/>
        <w:ind w:hanging="578"/>
        <w:jc w:val="both"/>
      </w:pPr>
      <w:r w:rsidRPr="006023A9">
        <w:t xml:space="preserve">Zápisem do stavebního deníku nejsou dotčena ustanovení této smlouvy, ani jím nemohou být měněna s výjimkou uvedenou v článku IV bod </w:t>
      </w:r>
      <w:r w:rsidR="00C76A42">
        <w:t>(</w:t>
      </w:r>
      <w:r w:rsidRPr="006023A9">
        <w:t>3</w:t>
      </w:r>
      <w:r w:rsidR="00C76A42">
        <w:t>)</w:t>
      </w:r>
      <w:r w:rsidRPr="006023A9">
        <w:t xml:space="preserve"> této smlouvy.</w:t>
      </w:r>
    </w:p>
    <w:p w:rsidR="00CA184F" w:rsidRPr="006023A9" w:rsidRDefault="00CA184F" w:rsidP="006023A9">
      <w:pPr>
        <w:pStyle w:val="Odstavecseseznamem"/>
        <w:numPr>
          <w:ilvl w:val="0"/>
          <w:numId w:val="31"/>
        </w:numPr>
        <w:spacing w:after="120" w:line="240" w:lineRule="atLeast"/>
        <w:ind w:hanging="578"/>
        <w:jc w:val="both"/>
      </w:pPr>
      <w:r w:rsidRPr="006023A9">
        <w:t>Během realizace stavby budou oddělovány průpisy jednotlivých listů stavebního deníku zástupcem objednatele. Deník v originále bude předán objednateli po ukončení stavby (viz ustanovení § 157 zák. č. 183/2006 Sb.). Kopie průpisů jednotlivých listů stavebního deníku obdrží 1x zhotovitel zpět.</w:t>
      </w:r>
    </w:p>
    <w:p w:rsidR="00CA184F" w:rsidRPr="00A3525E" w:rsidRDefault="00CA184F" w:rsidP="006023A9">
      <w:pPr>
        <w:pStyle w:val="Odstavecseseznamem"/>
        <w:numPr>
          <w:ilvl w:val="0"/>
          <w:numId w:val="31"/>
        </w:numPr>
        <w:spacing w:after="120" w:line="240" w:lineRule="atLeast"/>
        <w:ind w:hanging="578"/>
        <w:jc w:val="both"/>
      </w:pPr>
      <w:r w:rsidRPr="006023A9">
        <w:t>Do stavebního deníku je oprávněn provádět zápisy pověřený zástupce objednatele a zhotovitele.</w:t>
      </w:r>
    </w:p>
    <w:p w:rsidR="00AD32F7" w:rsidRDefault="00AD32F7" w:rsidP="006023A9">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tLeast"/>
        <w:ind w:left="567" w:hanging="567"/>
        <w:jc w:val="center"/>
        <w:rPr>
          <w:rFonts w:ascii="Calibri" w:hAnsi="Calibri" w:cs="Calibri"/>
          <w:b/>
          <w:bCs/>
          <w:sz w:val="22"/>
          <w:szCs w:val="22"/>
        </w:rPr>
      </w:pPr>
    </w:p>
    <w:p w:rsidR="006C11D3" w:rsidRDefault="006C11D3" w:rsidP="006023A9">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tLeast"/>
        <w:ind w:left="567" w:hanging="567"/>
        <w:jc w:val="center"/>
        <w:rPr>
          <w:rFonts w:ascii="Calibri" w:hAnsi="Calibri" w:cs="Calibri"/>
          <w:b/>
          <w:bCs/>
          <w:sz w:val="22"/>
          <w:szCs w:val="22"/>
        </w:rPr>
      </w:pPr>
    </w:p>
    <w:p w:rsidR="00CA184F" w:rsidRPr="0097015F" w:rsidRDefault="00CA184F" w:rsidP="006023A9">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tLeast"/>
        <w:ind w:left="567" w:hanging="567"/>
        <w:jc w:val="center"/>
        <w:rPr>
          <w:rFonts w:ascii="Calibri" w:hAnsi="Calibri" w:cs="Calibri"/>
          <w:b/>
          <w:bCs/>
          <w:sz w:val="22"/>
          <w:szCs w:val="22"/>
        </w:rPr>
      </w:pPr>
      <w:r w:rsidRPr="0097015F">
        <w:rPr>
          <w:rFonts w:ascii="Calibri" w:hAnsi="Calibri" w:cs="Calibri"/>
          <w:b/>
          <w:bCs/>
          <w:sz w:val="22"/>
          <w:szCs w:val="22"/>
        </w:rPr>
        <w:t>Článek VIII</w:t>
      </w:r>
    </w:p>
    <w:p w:rsidR="00CA184F" w:rsidRPr="006023A9" w:rsidRDefault="00CA184F" w:rsidP="00CC0D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240" w:lineRule="atLeast"/>
        <w:ind w:left="567" w:hanging="567"/>
        <w:jc w:val="center"/>
        <w:rPr>
          <w:rFonts w:ascii="Calibri" w:hAnsi="Calibri" w:cs="Calibri"/>
          <w:b/>
          <w:bCs/>
          <w:sz w:val="22"/>
          <w:szCs w:val="22"/>
          <w:u w:val="single"/>
        </w:rPr>
      </w:pPr>
      <w:r w:rsidRPr="006023A9">
        <w:rPr>
          <w:rFonts w:ascii="Calibri" w:hAnsi="Calibri" w:cs="Calibri"/>
          <w:b/>
          <w:bCs/>
          <w:sz w:val="22"/>
          <w:szCs w:val="22"/>
          <w:u w:val="single"/>
        </w:rPr>
        <w:t>Fakturace a platební podmínky</w:t>
      </w:r>
    </w:p>
    <w:p w:rsidR="006023A9" w:rsidRDefault="00CA184F" w:rsidP="006023A9">
      <w:pPr>
        <w:pStyle w:val="Odstavecseseznamem"/>
        <w:numPr>
          <w:ilvl w:val="0"/>
          <w:numId w:val="32"/>
        </w:numPr>
        <w:spacing w:after="120" w:line="240" w:lineRule="atLeast"/>
        <w:ind w:hanging="578"/>
        <w:jc w:val="both"/>
      </w:pPr>
      <w:r w:rsidRPr="0097015F">
        <w:t xml:space="preserve">Smluvní strany se dohodly, že cena za dílo bude objednatelem zaplacena na základě faktury vystavené zhotovitelem do pěti (5) kalendářích dnů ode dne protokolárního předání a převzetí díla bez jakýchkoliv vad a nedodělků. </w:t>
      </w:r>
      <w:r w:rsidR="0044460C">
        <w:t>F</w:t>
      </w:r>
      <w:r w:rsidRPr="0097015F">
        <w:t xml:space="preserve">aktura musí být před jejím doručením objednateli odsouhlasena zástupcem objednatele a musí k ní být přiložen oboustranně podepsaný zápis o předání a převzetí díla bez vad a nedodělků, v případě, že zápis bude obsahovat vady a nedodělky nebránící užívání, je nutno ke konečné faktuře přiložit kromě tohoto zápisu ještě zápis o odstranění vad a nedodělků. </w:t>
      </w:r>
    </w:p>
    <w:p w:rsidR="002E5E6D" w:rsidRPr="006023A9" w:rsidRDefault="00CA184F" w:rsidP="006023A9">
      <w:pPr>
        <w:pStyle w:val="Odstavecseseznamem"/>
        <w:numPr>
          <w:ilvl w:val="0"/>
          <w:numId w:val="32"/>
        </w:numPr>
        <w:spacing w:after="120" w:line="240" w:lineRule="atLeast"/>
        <w:ind w:hanging="578"/>
        <w:jc w:val="both"/>
      </w:pPr>
      <w:r w:rsidRPr="0097015F">
        <w:t xml:space="preserve">Smluvní </w:t>
      </w:r>
      <w:r w:rsidRPr="006023A9">
        <w:t>strany</w:t>
      </w:r>
      <w:r w:rsidRPr="0097015F">
        <w:t xml:space="preserve"> se dohodly, že objednatel je oprávněn jednostranně započítat své pohledávky na zaplacení smluvních pokut, jakož i jakékoliv další své nároky vzniklé dle této smlouvy proti pohledávce zhotovitele na zaplacení ceny za dílo, jakož i proti jakýmkoliv jiným pohledávkám zhotovitele za objednatele vzniklých v souvislosti s touto smlouvou, a to i v případě, že započítávané</w:t>
      </w:r>
      <w:r w:rsidRPr="00A3525E">
        <w:t xml:space="preserve"> pohledávky nejsou v okamžiku započtení splatné. </w:t>
      </w:r>
    </w:p>
    <w:p w:rsidR="002E5E6D" w:rsidRPr="002E5E6D" w:rsidRDefault="002E5E6D" w:rsidP="006023A9">
      <w:pPr>
        <w:pStyle w:val="Odstavecseseznamem"/>
        <w:numPr>
          <w:ilvl w:val="0"/>
          <w:numId w:val="32"/>
        </w:numPr>
        <w:spacing w:after="120" w:line="240" w:lineRule="atLeast"/>
        <w:ind w:hanging="578"/>
        <w:jc w:val="both"/>
        <w:rPr>
          <w:color w:val="FF00FF"/>
        </w:rPr>
      </w:pPr>
      <w:r w:rsidRPr="006023A9">
        <w:t>Faktura</w:t>
      </w:r>
      <w:r w:rsidRPr="002E5E6D">
        <w:rPr>
          <w:rFonts w:asciiTheme="minorHAnsi" w:hAnsiTheme="minorHAnsi"/>
        </w:rPr>
        <w:t xml:space="preserve"> musí mít náležitosti daňového dokladu dle § 29 zákona č. 235/2004 Sb., o dani z přidané hodnoty, ve znění pozdějších předpisů, vždy však zejména:</w:t>
      </w:r>
    </w:p>
    <w:p w:rsidR="002E5E6D" w:rsidRPr="00DC79F4" w:rsidRDefault="002E5E6D" w:rsidP="006023A9">
      <w:pPr>
        <w:pStyle w:val="Import6"/>
        <w:numPr>
          <w:ilvl w:val="0"/>
          <w:numId w:val="16"/>
        </w:numPr>
        <w:tabs>
          <w:tab w:val="clear" w:pos="1131"/>
          <w:tab w:val="num" w:pos="1158"/>
        </w:tabs>
        <w:spacing w:line="0" w:lineRule="atLeast"/>
        <w:ind w:left="1157" w:hanging="591"/>
        <w:jc w:val="both"/>
        <w:rPr>
          <w:rFonts w:asciiTheme="minorHAnsi" w:hAnsiTheme="minorHAnsi" w:cstheme="minorHAnsi"/>
          <w:sz w:val="22"/>
          <w:szCs w:val="22"/>
        </w:rPr>
      </w:pPr>
      <w:r w:rsidRPr="00DC79F4">
        <w:rPr>
          <w:rFonts w:asciiTheme="minorHAnsi" w:hAnsiTheme="minorHAnsi" w:cstheme="minorHAnsi"/>
          <w:sz w:val="22"/>
          <w:szCs w:val="22"/>
        </w:rPr>
        <w:t>označení faktury a její číslo,</w:t>
      </w:r>
    </w:p>
    <w:p w:rsidR="002E5E6D" w:rsidRPr="00DC79F4" w:rsidRDefault="002E5E6D" w:rsidP="006023A9">
      <w:pPr>
        <w:pStyle w:val="Import6"/>
        <w:numPr>
          <w:ilvl w:val="0"/>
          <w:numId w:val="16"/>
        </w:numPr>
        <w:tabs>
          <w:tab w:val="clear" w:pos="1131"/>
          <w:tab w:val="num" w:pos="1158"/>
        </w:tabs>
        <w:spacing w:line="0" w:lineRule="atLeast"/>
        <w:ind w:left="1157" w:hanging="591"/>
        <w:jc w:val="both"/>
        <w:rPr>
          <w:rFonts w:asciiTheme="minorHAnsi" w:hAnsiTheme="minorHAnsi" w:cstheme="minorHAnsi"/>
          <w:sz w:val="22"/>
          <w:szCs w:val="22"/>
        </w:rPr>
      </w:pPr>
      <w:r w:rsidRPr="00DC79F4">
        <w:rPr>
          <w:rFonts w:asciiTheme="minorHAnsi" w:hAnsiTheme="minorHAnsi" w:cstheme="minorHAnsi"/>
          <w:sz w:val="22"/>
          <w:szCs w:val="22"/>
        </w:rPr>
        <w:t>název</w:t>
      </w:r>
      <w:r>
        <w:rPr>
          <w:rFonts w:asciiTheme="minorHAnsi" w:hAnsiTheme="minorHAnsi" w:cstheme="minorHAnsi"/>
          <w:sz w:val="22"/>
          <w:szCs w:val="22"/>
        </w:rPr>
        <w:t>,</w:t>
      </w:r>
      <w:r w:rsidRPr="00DC79F4">
        <w:rPr>
          <w:rFonts w:asciiTheme="minorHAnsi" w:hAnsiTheme="minorHAnsi" w:cstheme="minorHAnsi"/>
          <w:sz w:val="22"/>
          <w:szCs w:val="22"/>
        </w:rPr>
        <w:t xml:space="preserve"> sídlo </w:t>
      </w:r>
      <w:r>
        <w:rPr>
          <w:rFonts w:asciiTheme="minorHAnsi" w:hAnsiTheme="minorHAnsi" w:cstheme="minorHAnsi"/>
          <w:sz w:val="22"/>
          <w:szCs w:val="22"/>
        </w:rPr>
        <w:t xml:space="preserve">a IČO </w:t>
      </w:r>
      <w:r w:rsidRPr="00DC79F4">
        <w:rPr>
          <w:rFonts w:asciiTheme="minorHAnsi" w:hAnsiTheme="minorHAnsi" w:cstheme="minorHAnsi"/>
          <w:sz w:val="22"/>
          <w:szCs w:val="22"/>
        </w:rPr>
        <w:t>objednatele a zhotovitele,</w:t>
      </w:r>
    </w:p>
    <w:p w:rsidR="002E5E6D" w:rsidRPr="00DC79F4" w:rsidRDefault="002E5E6D" w:rsidP="006023A9">
      <w:pPr>
        <w:pStyle w:val="Import6"/>
        <w:numPr>
          <w:ilvl w:val="0"/>
          <w:numId w:val="16"/>
        </w:numPr>
        <w:tabs>
          <w:tab w:val="clear" w:pos="1131"/>
          <w:tab w:val="num" w:pos="1158"/>
        </w:tabs>
        <w:spacing w:line="0" w:lineRule="atLeast"/>
        <w:ind w:left="1157" w:hanging="591"/>
        <w:jc w:val="both"/>
        <w:rPr>
          <w:rFonts w:asciiTheme="minorHAnsi" w:hAnsiTheme="minorHAnsi" w:cstheme="minorHAnsi"/>
          <w:sz w:val="22"/>
          <w:szCs w:val="22"/>
        </w:rPr>
      </w:pPr>
      <w:r w:rsidRPr="00DC79F4">
        <w:rPr>
          <w:rFonts w:asciiTheme="minorHAnsi" w:hAnsiTheme="minorHAnsi" w:cstheme="minorHAnsi"/>
          <w:sz w:val="22"/>
          <w:szCs w:val="22"/>
        </w:rPr>
        <w:t>předmět díla a název zakázky,</w:t>
      </w:r>
    </w:p>
    <w:p w:rsidR="002E5E6D" w:rsidRPr="00DC79F4" w:rsidRDefault="002E5E6D" w:rsidP="006023A9">
      <w:pPr>
        <w:pStyle w:val="Import6"/>
        <w:numPr>
          <w:ilvl w:val="0"/>
          <w:numId w:val="16"/>
        </w:numPr>
        <w:tabs>
          <w:tab w:val="clear" w:pos="1131"/>
          <w:tab w:val="num" w:pos="1158"/>
        </w:tabs>
        <w:spacing w:line="0" w:lineRule="atLeast"/>
        <w:ind w:left="1157" w:hanging="591"/>
        <w:jc w:val="both"/>
        <w:rPr>
          <w:rFonts w:asciiTheme="minorHAnsi" w:hAnsiTheme="minorHAnsi" w:cstheme="minorHAnsi"/>
          <w:sz w:val="22"/>
          <w:szCs w:val="22"/>
        </w:rPr>
      </w:pPr>
      <w:r w:rsidRPr="00DC79F4">
        <w:rPr>
          <w:rFonts w:asciiTheme="minorHAnsi" w:hAnsiTheme="minorHAnsi" w:cstheme="minorHAnsi"/>
          <w:sz w:val="22"/>
          <w:szCs w:val="22"/>
        </w:rPr>
        <w:t>číslo smlouvy a den jejího uzavření,</w:t>
      </w:r>
    </w:p>
    <w:p w:rsidR="002E5E6D" w:rsidRPr="00DC79F4" w:rsidRDefault="002E5E6D" w:rsidP="006023A9">
      <w:pPr>
        <w:pStyle w:val="Import6"/>
        <w:numPr>
          <w:ilvl w:val="0"/>
          <w:numId w:val="16"/>
        </w:numPr>
        <w:tabs>
          <w:tab w:val="clear" w:pos="1131"/>
          <w:tab w:val="num" w:pos="1158"/>
        </w:tabs>
        <w:spacing w:line="0" w:lineRule="atLeast"/>
        <w:ind w:left="1157" w:hanging="591"/>
        <w:jc w:val="both"/>
        <w:rPr>
          <w:rFonts w:asciiTheme="minorHAnsi" w:hAnsiTheme="minorHAnsi" w:cstheme="minorHAnsi"/>
          <w:sz w:val="22"/>
          <w:szCs w:val="22"/>
        </w:rPr>
      </w:pPr>
      <w:r w:rsidRPr="00DC79F4">
        <w:rPr>
          <w:rFonts w:asciiTheme="minorHAnsi" w:hAnsiTheme="minorHAnsi" w:cstheme="minorHAnsi"/>
          <w:sz w:val="22"/>
          <w:szCs w:val="22"/>
        </w:rPr>
        <w:t>den vystavení faktury a lhůtu její splatnosti,</w:t>
      </w:r>
    </w:p>
    <w:p w:rsidR="002E5E6D" w:rsidRPr="00DC79F4" w:rsidRDefault="002E5E6D" w:rsidP="006023A9">
      <w:pPr>
        <w:pStyle w:val="Import6"/>
        <w:numPr>
          <w:ilvl w:val="0"/>
          <w:numId w:val="16"/>
        </w:numPr>
        <w:tabs>
          <w:tab w:val="clear" w:pos="720"/>
          <w:tab w:val="clear" w:pos="1131"/>
          <w:tab w:val="num" w:pos="1158"/>
          <w:tab w:val="left" w:pos="1276"/>
        </w:tabs>
        <w:spacing w:line="0" w:lineRule="atLeast"/>
        <w:ind w:left="1157" w:hanging="591"/>
        <w:jc w:val="both"/>
        <w:rPr>
          <w:rFonts w:asciiTheme="minorHAnsi" w:hAnsiTheme="minorHAnsi" w:cstheme="minorHAnsi"/>
          <w:sz w:val="22"/>
          <w:szCs w:val="22"/>
        </w:rPr>
      </w:pPr>
      <w:r w:rsidRPr="00DC79F4">
        <w:rPr>
          <w:rFonts w:asciiTheme="minorHAnsi" w:hAnsiTheme="minorHAnsi" w:cstheme="minorHAnsi"/>
          <w:sz w:val="22"/>
          <w:szCs w:val="22"/>
        </w:rPr>
        <w:t>označení banky a číslo účtu, na který má být zaplaceno,</w:t>
      </w:r>
    </w:p>
    <w:p w:rsidR="002E5E6D" w:rsidRPr="00DC79F4" w:rsidRDefault="002E5E6D" w:rsidP="006023A9">
      <w:pPr>
        <w:pStyle w:val="Import6"/>
        <w:numPr>
          <w:ilvl w:val="0"/>
          <w:numId w:val="16"/>
        </w:numPr>
        <w:tabs>
          <w:tab w:val="clear" w:pos="1131"/>
          <w:tab w:val="num" w:pos="1158"/>
        </w:tabs>
        <w:spacing w:line="0" w:lineRule="atLeast"/>
        <w:ind w:left="1157" w:hanging="591"/>
        <w:jc w:val="both"/>
        <w:rPr>
          <w:rFonts w:asciiTheme="minorHAnsi" w:hAnsiTheme="minorHAnsi" w:cstheme="minorHAnsi"/>
          <w:sz w:val="22"/>
          <w:szCs w:val="22"/>
        </w:rPr>
      </w:pPr>
      <w:r w:rsidRPr="00DC79F4">
        <w:rPr>
          <w:rFonts w:asciiTheme="minorHAnsi" w:hAnsiTheme="minorHAnsi" w:cstheme="minorHAnsi"/>
          <w:sz w:val="22"/>
          <w:szCs w:val="22"/>
        </w:rPr>
        <w:t>cenu za jednotku množství a případně další cenové údaje včetně zjišťovacího protokolu a soupisu provedených prací potvrzeného objednatelem,</w:t>
      </w:r>
    </w:p>
    <w:p w:rsidR="002E5E6D" w:rsidRPr="00DC79F4" w:rsidRDefault="002E5E6D" w:rsidP="006023A9">
      <w:pPr>
        <w:pStyle w:val="Import6"/>
        <w:numPr>
          <w:ilvl w:val="0"/>
          <w:numId w:val="16"/>
        </w:numPr>
        <w:tabs>
          <w:tab w:val="clear" w:pos="1131"/>
          <w:tab w:val="num" w:pos="1158"/>
        </w:tabs>
        <w:spacing w:line="0" w:lineRule="atLeast"/>
        <w:ind w:left="1157" w:hanging="591"/>
        <w:jc w:val="both"/>
        <w:rPr>
          <w:rFonts w:asciiTheme="minorHAnsi" w:hAnsiTheme="minorHAnsi" w:cstheme="minorHAnsi"/>
          <w:sz w:val="22"/>
          <w:szCs w:val="22"/>
        </w:rPr>
      </w:pPr>
      <w:r w:rsidRPr="00DC79F4">
        <w:rPr>
          <w:rFonts w:asciiTheme="minorHAnsi" w:hAnsiTheme="minorHAnsi" w:cstheme="minorHAnsi"/>
          <w:sz w:val="22"/>
          <w:szCs w:val="22"/>
        </w:rPr>
        <w:lastRenderedPageBreak/>
        <w:t>čísla i data vyhotovení soupisu provedených prací a zjišťovacích protokolů,</w:t>
      </w:r>
    </w:p>
    <w:p w:rsidR="002E5E6D" w:rsidRPr="00DC79F4" w:rsidRDefault="002E5E6D" w:rsidP="006023A9">
      <w:pPr>
        <w:pStyle w:val="Import6"/>
        <w:spacing w:line="0" w:lineRule="atLeast"/>
        <w:ind w:left="1157" w:firstLine="0"/>
        <w:jc w:val="both"/>
        <w:rPr>
          <w:rFonts w:asciiTheme="minorHAnsi" w:hAnsiTheme="minorHAnsi" w:cstheme="minorHAnsi"/>
          <w:sz w:val="22"/>
          <w:szCs w:val="22"/>
        </w:rPr>
      </w:pPr>
      <w:r w:rsidRPr="00DC79F4">
        <w:rPr>
          <w:rFonts w:asciiTheme="minorHAnsi" w:hAnsiTheme="minorHAnsi" w:cstheme="minorHAnsi"/>
          <w:sz w:val="22"/>
          <w:szCs w:val="22"/>
        </w:rPr>
        <w:t>DIČ objednatele i zhotovitele,</w:t>
      </w:r>
    </w:p>
    <w:p w:rsidR="002E5E6D" w:rsidRPr="00DC79F4" w:rsidRDefault="002E5E6D" w:rsidP="006023A9">
      <w:pPr>
        <w:pStyle w:val="Import6"/>
        <w:numPr>
          <w:ilvl w:val="0"/>
          <w:numId w:val="16"/>
        </w:numPr>
        <w:tabs>
          <w:tab w:val="clear" w:pos="720"/>
          <w:tab w:val="clear" w:pos="1131"/>
          <w:tab w:val="left" w:pos="1134"/>
        </w:tabs>
        <w:spacing w:after="120" w:line="0" w:lineRule="atLeast"/>
        <w:ind w:left="1157" w:hanging="590"/>
        <w:jc w:val="both"/>
        <w:rPr>
          <w:rFonts w:asciiTheme="minorHAnsi" w:hAnsiTheme="minorHAnsi" w:cstheme="minorHAnsi"/>
          <w:sz w:val="22"/>
          <w:szCs w:val="22"/>
        </w:rPr>
      </w:pPr>
      <w:r w:rsidRPr="00E02522">
        <w:rPr>
          <w:rFonts w:asciiTheme="minorHAnsi" w:hAnsiTheme="minorHAnsi" w:cstheme="minorHAnsi"/>
          <w:sz w:val="22"/>
          <w:szCs w:val="22"/>
        </w:rPr>
        <w:t>označení textem „Uvedené plnění nebude používáno k ekonomické činnosti – není aplikován režim přenesené daňové povinnosti dle § 92a zákona o DPH“.</w:t>
      </w:r>
    </w:p>
    <w:p w:rsidR="002E5E6D" w:rsidRPr="006023A9" w:rsidRDefault="002E5E6D" w:rsidP="006023A9">
      <w:pPr>
        <w:pStyle w:val="Odstavecseseznamem"/>
        <w:numPr>
          <w:ilvl w:val="0"/>
          <w:numId w:val="32"/>
        </w:numPr>
        <w:spacing w:after="120" w:line="240" w:lineRule="atLeast"/>
        <w:ind w:hanging="578"/>
        <w:jc w:val="both"/>
        <w:rPr>
          <w:rFonts w:asciiTheme="minorHAnsi" w:hAnsiTheme="minorHAnsi"/>
        </w:rPr>
      </w:pPr>
      <w:r w:rsidRPr="006023A9">
        <w:rPr>
          <w:rFonts w:asciiTheme="minorHAnsi" w:hAnsiTheme="minorHAnsi"/>
        </w:rPr>
        <w:t xml:space="preserve">Fakturu, která nemá požadované náležitosti, a nejsou k ní připojeny shora uvedené doklady, není objednatel povinen uhradit. Fakturu, která obsahuje nesprávné údaje, je objednatel oprávněn vrátit ve lhůtě splatnosti, a to doporučeným dopisem, kde uvede údaje, které považuje za nesprávné. Řádně vrácenou fakturu je zhotovitel povinen opravit a doručit objednateli. Nová lhůta splatnosti začne běžet dnem doručení opravené faktury. </w:t>
      </w:r>
    </w:p>
    <w:p w:rsidR="00CA184F" w:rsidRPr="00412344" w:rsidRDefault="00CA184F" w:rsidP="005C76E6">
      <w:pPr>
        <w:pStyle w:val="Odstavecseseznamem"/>
        <w:numPr>
          <w:ilvl w:val="0"/>
          <w:numId w:val="32"/>
        </w:numPr>
        <w:spacing w:after="120" w:line="240" w:lineRule="atLeast"/>
        <w:ind w:hanging="578"/>
        <w:jc w:val="both"/>
      </w:pPr>
      <w:r w:rsidRPr="0025190E">
        <w:rPr>
          <w:rFonts w:asciiTheme="minorHAnsi" w:hAnsiTheme="minorHAnsi"/>
        </w:rPr>
        <w:t xml:space="preserve">Splatnost faktury je dohodnuta </w:t>
      </w:r>
      <w:r w:rsidR="00412344">
        <w:rPr>
          <w:rFonts w:asciiTheme="minorHAnsi" w:hAnsiTheme="minorHAnsi"/>
        </w:rPr>
        <w:t>na čtrnáct</w:t>
      </w:r>
      <w:r w:rsidRPr="0025190E">
        <w:rPr>
          <w:rFonts w:asciiTheme="minorHAnsi" w:hAnsiTheme="minorHAnsi"/>
        </w:rPr>
        <w:t xml:space="preserve"> </w:t>
      </w:r>
      <w:r w:rsidR="00412344">
        <w:rPr>
          <w:rFonts w:asciiTheme="minorHAnsi" w:hAnsiTheme="minorHAnsi"/>
        </w:rPr>
        <w:t>(</w:t>
      </w:r>
      <w:r w:rsidR="00DF641C" w:rsidRPr="0025190E">
        <w:rPr>
          <w:rFonts w:asciiTheme="minorHAnsi" w:hAnsiTheme="minorHAnsi"/>
        </w:rPr>
        <w:t>14</w:t>
      </w:r>
      <w:r w:rsidR="00412344">
        <w:rPr>
          <w:rFonts w:asciiTheme="minorHAnsi" w:hAnsiTheme="minorHAnsi"/>
        </w:rPr>
        <w:t>)</w:t>
      </w:r>
      <w:r w:rsidRPr="0025190E">
        <w:rPr>
          <w:rFonts w:asciiTheme="minorHAnsi" w:hAnsiTheme="minorHAnsi"/>
        </w:rPr>
        <w:t xml:space="preserve"> kalendářních dnů od jejího vystavení.  Faktura bude doručena objednateli do pěti (5) kalendářních dnů od vystavení, jinak se o dobu prodlení s doručením faktury prodlužuje doba její splatnosti. </w:t>
      </w:r>
    </w:p>
    <w:p w:rsidR="00412344" w:rsidRDefault="00412344" w:rsidP="00412344">
      <w:pPr>
        <w:pStyle w:val="Odstavecseseznamem"/>
        <w:spacing w:after="120" w:line="240" w:lineRule="atLeast"/>
        <w:jc w:val="both"/>
      </w:pPr>
    </w:p>
    <w:p w:rsidR="006C11D3" w:rsidRPr="0025190E" w:rsidRDefault="006C11D3" w:rsidP="00412344">
      <w:pPr>
        <w:pStyle w:val="Odstavecseseznamem"/>
        <w:spacing w:after="120" w:line="240" w:lineRule="atLeast"/>
        <w:jc w:val="both"/>
      </w:pPr>
    </w:p>
    <w:p w:rsidR="00CA184F" w:rsidRPr="00A3525E" w:rsidRDefault="00CA184F" w:rsidP="006023A9">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tLeast"/>
        <w:ind w:left="567" w:hanging="567"/>
        <w:jc w:val="center"/>
        <w:rPr>
          <w:rFonts w:ascii="Calibri" w:hAnsi="Calibri" w:cs="Calibri"/>
          <w:b/>
          <w:bCs/>
          <w:sz w:val="22"/>
          <w:szCs w:val="22"/>
        </w:rPr>
      </w:pPr>
      <w:r w:rsidRPr="00A3525E">
        <w:rPr>
          <w:rFonts w:ascii="Calibri" w:hAnsi="Calibri" w:cs="Calibri"/>
          <w:b/>
          <w:bCs/>
          <w:sz w:val="22"/>
          <w:szCs w:val="22"/>
        </w:rPr>
        <w:t>Článek IX</w:t>
      </w:r>
    </w:p>
    <w:p w:rsidR="00CA184F" w:rsidRPr="006023A9" w:rsidRDefault="00CA184F" w:rsidP="00CC0D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240" w:lineRule="atLeast"/>
        <w:ind w:left="567" w:hanging="567"/>
        <w:jc w:val="center"/>
        <w:rPr>
          <w:rFonts w:ascii="Calibri" w:hAnsi="Calibri" w:cs="Calibri"/>
          <w:b/>
          <w:bCs/>
          <w:sz w:val="22"/>
          <w:szCs w:val="22"/>
          <w:u w:val="single"/>
        </w:rPr>
      </w:pPr>
      <w:r w:rsidRPr="006023A9">
        <w:rPr>
          <w:rFonts w:ascii="Calibri" w:hAnsi="Calibri" w:cs="Calibri"/>
          <w:b/>
          <w:bCs/>
          <w:sz w:val="22"/>
          <w:szCs w:val="22"/>
          <w:u w:val="single"/>
        </w:rPr>
        <w:t>Smluvní pokuty a odstoupení od smlouvy</w:t>
      </w:r>
    </w:p>
    <w:p w:rsidR="00CA184F" w:rsidRPr="006023A9" w:rsidRDefault="00CA184F" w:rsidP="006023A9">
      <w:pPr>
        <w:pStyle w:val="Odstavecseseznamem"/>
        <w:numPr>
          <w:ilvl w:val="0"/>
          <w:numId w:val="33"/>
        </w:numPr>
        <w:spacing w:after="120" w:line="240" w:lineRule="atLeast"/>
        <w:ind w:hanging="578"/>
        <w:jc w:val="both"/>
        <w:rPr>
          <w:rFonts w:asciiTheme="minorHAnsi" w:hAnsiTheme="minorHAnsi"/>
        </w:rPr>
      </w:pPr>
      <w:r w:rsidRPr="006023A9">
        <w:rPr>
          <w:rFonts w:asciiTheme="minorHAnsi" w:hAnsiTheme="minorHAnsi"/>
        </w:rPr>
        <w:t>V případě porušení povinnosti smluvních stran dle této smlouvy, se smluvní strany dohodly, že strana, která svůj závazek porušila, je povinna zaplatit druhé smluvní straně smluvní pokutu, a to takto:</w:t>
      </w:r>
    </w:p>
    <w:p w:rsidR="00CA184F" w:rsidRPr="00A3525E" w:rsidRDefault="00CA184F" w:rsidP="006023A9">
      <w:pPr>
        <w:pStyle w:val="Import2"/>
        <w:numPr>
          <w:ilvl w:val="2"/>
          <w:numId w:val="12"/>
        </w:numPr>
        <w:tabs>
          <w:tab w:val="clear" w:pos="0"/>
          <w:tab w:val="clear" w:pos="162"/>
          <w:tab w:val="clear" w:pos="709"/>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240" w:lineRule="atLeast"/>
        <w:ind w:left="1134" w:hanging="425"/>
        <w:jc w:val="both"/>
        <w:rPr>
          <w:rFonts w:ascii="Calibri" w:hAnsi="Calibri" w:cs="Calibri"/>
          <w:sz w:val="22"/>
          <w:szCs w:val="22"/>
        </w:rPr>
      </w:pPr>
      <w:r w:rsidRPr="00A3525E">
        <w:rPr>
          <w:rFonts w:ascii="Calibri" w:hAnsi="Calibri" w:cs="Calibri"/>
          <w:sz w:val="22"/>
          <w:szCs w:val="22"/>
        </w:rPr>
        <w:t xml:space="preserve">Zhotovitel je povinen zaplatit objednateli smluvní pokutu v následujících případech </w:t>
      </w:r>
      <w:r w:rsidR="006023A9">
        <w:rPr>
          <w:rFonts w:ascii="Calibri" w:hAnsi="Calibri" w:cs="Calibri"/>
          <w:sz w:val="22"/>
          <w:szCs w:val="22"/>
        </w:rPr>
        <w:br/>
      </w:r>
      <w:r w:rsidRPr="00A3525E">
        <w:rPr>
          <w:rFonts w:ascii="Calibri" w:hAnsi="Calibri" w:cs="Calibri"/>
          <w:sz w:val="22"/>
          <w:szCs w:val="22"/>
        </w:rPr>
        <w:t>a v následující výši:</w:t>
      </w:r>
    </w:p>
    <w:p w:rsidR="00CA184F" w:rsidRPr="00A3525E" w:rsidRDefault="00CA184F" w:rsidP="00CC0DDB">
      <w:pPr>
        <w:pStyle w:val="Import7"/>
        <w:numPr>
          <w:ilvl w:val="3"/>
          <w:numId w:val="1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240" w:lineRule="atLeast"/>
        <w:ind w:left="1620" w:hanging="540"/>
        <w:rPr>
          <w:rFonts w:ascii="Calibri" w:hAnsi="Calibri" w:cs="Calibri"/>
          <w:sz w:val="22"/>
          <w:szCs w:val="22"/>
        </w:rPr>
      </w:pPr>
      <w:r w:rsidRPr="00A3525E">
        <w:rPr>
          <w:rFonts w:ascii="Calibri" w:hAnsi="Calibri" w:cs="Calibri"/>
          <w:sz w:val="22"/>
          <w:szCs w:val="22"/>
        </w:rPr>
        <w:t xml:space="preserve">za každý i započatý den prodlení s provedením díla v termínu dle článku IV odstavec </w:t>
      </w:r>
      <w:r w:rsidR="00C76A42">
        <w:rPr>
          <w:rFonts w:ascii="Calibri" w:hAnsi="Calibri" w:cs="Calibri"/>
          <w:sz w:val="22"/>
          <w:szCs w:val="22"/>
        </w:rPr>
        <w:t>(</w:t>
      </w:r>
      <w:r w:rsidRPr="00A3525E">
        <w:rPr>
          <w:rFonts w:ascii="Calibri" w:hAnsi="Calibri" w:cs="Calibri"/>
          <w:sz w:val="22"/>
          <w:szCs w:val="22"/>
        </w:rPr>
        <w:t>1</w:t>
      </w:r>
      <w:r w:rsidR="00C76A42">
        <w:rPr>
          <w:rFonts w:ascii="Calibri" w:hAnsi="Calibri" w:cs="Calibri"/>
          <w:sz w:val="22"/>
          <w:szCs w:val="22"/>
        </w:rPr>
        <w:t>)</w:t>
      </w:r>
      <w:r w:rsidRPr="00A3525E">
        <w:rPr>
          <w:rFonts w:ascii="Calibri" w:hAnsi="Calibri" w:cs="Calibri"/>
          <w:sz w:val="22"/>
          <w:szCs w:val="22"/>
        </w:rPr>
        <w:t xml:space="preserve"> této smlouvy ve výši </w:t>
      </w:r>
      <w:r w:rsidR="00DB7F9B">
        <w:rPr>
          <w:rFonts w:ascii="Calibri" w:hAnsi="Calibri" w:cs="Calibri"/>
          <w:sz w:val="22"/>
          <w:szCs w:val="22"/>
        </w:rPr>
        <w:t>2.000,00Kč,</w:t>
      </w:r>
    </w:p>
    <w:p w:rsidR="00CA184F" w:rsidRPr="00A3525E" w:rsidRDefault="00CA184F" w:rsidP="00CC0DDB">
      <w:pPr>
        <w:pStyle w:val="Import7"/>
        <w:numPr>
          <w:ilvl w:val="3"/>
          <w:numId w:val="1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240" w:lineRule="atLeast"/>
        <w:ind w:left="1620" w:hanging="540"/>
        <w:rPr>
          <w:rFonts w:ascii="Calibri" w:hAnsi="Calibri" w:cs="Calibri"/>
          <w:sz w:val="22"/>
          <w:szCs w:val="22"/>
        </w:rPr>
      </w:pPr>
      <w:r w:rsidRPr="00A3525E">
        <w:rPr>
          <w:rFonts w:ascii="Calibri" w:hAnsi="Calibri" w:cs="Calibri"/>
          <w:sz w:val="22"/>
          <w:szCs w:val="22"/>
        </w:rPr>
        <w:t>za každý i započatý den prodlení s odstraněním drobných vad a nedodělků uvedených v zápise o předání a převzetí díla 2</w:t>
      </w:r>
      <w:r>
        <w:rPr>
          <w:rFonts w:ascii="Calibri" w:hAnsi="Calibri" w:cs="Calibri"/>
          <w:sz w:val="22"/>
          <w:szCs w:val="22"/>
        </w:rPr>
        <w:t>.</w:t>
      </w:r>
      <w:r w:rsidRPr="00A3525E">
        <w:rPr>
          <w:rFonts w:ascii="Calibri" w:hAnsi="Calibri" w:cs="Calibri"/>
          <w:sz w:val="22"/>
          <w:szCs w:val="22"/>
        </w:rPr>
        <w:t>000,00 Kč, a to za každou drobnou vadu a nedodělek</w:t>
      </w:r>
    </w:p>
    <w:p w:rsidR="00CA184F" w:rsidRPr="00A3525E" w:rsidRDefault="00CA184F" w:rsidP="00CC0DDB">
      <w:pPr>
        <w:pStyle w:val="Import7"/>
        <w:numPr>
          <w:ilvl w:val="3"/>
          <w:numId w:val="1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240" w:lineRule="atLeast"/>
        <w:ind w:left="1620" w:hanging="540"/>
        <w:rPr>
          <w:rFonts w:ascii="Calibri" w:hAnsi="Calibri" w:cs="Calibri"/>
          <w:sz w:val="22"/>
          <w:szCs w:val="22"/>
        </w:rPr>
      </w:pPr>
      <w:r w:rsidRPr="00A3525E">
        <w:rPr>
          <w:rFonts w:ascii="Calibri" w:hAnsi="Calibri" w:cs="Calibri"/>
          <w:sz w:val="22"/>
          <w:szCs w:val="22"/>
        </w:rPr>
        <w:t>za každý i započatý den prodlení s odstraněním vad reklamovaných objednatelem v záruční době v termínech touto smlouvou dohodnutých 2</w:t>
      </w:r>
      <w:r>
        <w:rPr>
          <w:rFonts w:ascii="Calibri" w:hAnsi="Calibri" w:cs="Calibri"/>
          <w:sz w:val="22"/>
          <w:szCs w:val="22"/>
        </w:rPr>
        <w:t>.</w:t>
      </w:r>
      <w:r w:rsidRPr="00A3525E">
        <w:rPr>
          <w:rFonts w:ascii="Calibri" w:hAnsi="Calibri" w:cs="Calibri"/>
          <w:sz w:val="22"/>
          <w:szCs w:val="22"/>
        </w:rPr>
        <w:t>000,00 Kč za každou vadu, a to až do dne, kdy vady budou odstraněny; o odstranění vad bude smluvními stranami sepsán zápis</w:t>
      </w:r>
    </w:p>
    <w:p w:rsidR="00CA184F" w:rsidRPr="00A3525E" w:rsidRDefault="00263E2F" w:rsidP="00CC0DDB">
      <w:pPr>
        <w:pStyle w:val="Import7"/>
        <w:numPr>
          <w:ilvl w:val="3"/>
          <w:numId w:val="1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240" w:lineRule="atLeast"/>
        <w:ind w:left="1620" w:hanging="540"/>
        <w:rPr>
          <w:rFonts w:ascii="Calibri" w:hAnsi="Calibri" w:cs="Calibri"/>
          <w:sz w:val="22"/>
          <w:szCs w:val="22"/>
        </w:rPr>
      </w:pPr>
      <w:r>
        <w:rPr>
          <w:rFonts w:ascii="Calibri" w:hAnsi="Calibri" w:cs="Calibri"/>
          <w:sz w:val="22"/>
          <w:szCs w:val="22"/>
        </w:rPr>
        <w:t xml:space="preserve">za každý případ porušení zákazu subdodavatele dle článku VI bod </w:t>
      </w:r>
      <w:r w:rsidR="00C76A42">
        <w:rPr>
          <w:rFonts w:ascii="Calibri" w:hAnsi="Calibri" w:cs="Calibri"/>
          <w:sz w:val="22"/>
          <w:szCs w:val="22"/>
        </w:rPr>
        <w:t>(</w:t>
      </w:r>
      <w:r>
        <w:rPr>
          <w:rFonts w:ascii="Calibri" w:hAnsi="Calibri" w:cs="Calibri"/>
          <w:sz w:val="22"/>
          <w:szCs w:val="22"/>
        </w:rPr>
        <w:t>6</w:t>
      </w:r>
      <w:r w:rsidR="00C76A42">
        <w:rPr>
          <w:rFonts w:ascii="Calibri" w:hAnsi="Calibri" w:cs="Calibri"/>
          <w:sz w:val="22"/>
          <w:szCs w:val="22"/>
        </w:rPr>
        <w:t>)</w:t>
      </w:r>
      <w:r w:rsidR="00BF3894">
        <w:rPr>
          <w:rFonts w:ascii="Calibri" w:hAnsi="Calibri" w:cs="Calibri"/>
          <w:sz w:val="22"/>
          <w:szCs w:val="22"/>
        </w:rPr>
        <w:t xml:space="preserve"> </w:t>
      </w:r>
      <w:r>
        <w:rPr>
          <w:rFonts w:ascii="Calibri" w:hAnsi="Calibri" w:cs="Calibri"/>
          <w:sz w:val="22"/>
          <w:szCs w:val="22"/>
        </w:rPr>
        <w:t>této smlouvy 10.000,00 Kč</w:t>
      </w:r>
      <w:r w:rsidR="00CA184F" w:rsidRPr="00A3525E">
        <w:rPr>
          <w:rFonts w:ascii="Calibri" w:hAnsi="Calibri" w:cs="Calibri"/>
          <w:sz w:val="22"/>
          <w:szCs w:val="22"/>
        </w:rPr>
        <w:t xml:space="preserve">. </w:t>
      </w:r>
    </w:p>
    <w:p w:rsidR="00CA184F" w:rsidRPr="00A3525E" w:rsidRDefault="00CA184F" w:rsidP="00CC0DDB">
      <w:pPr>
        <w:pStyle w:val="Import2"/>
        <w:numPr>
          <w:ilvl w:val="2"/>
          <w:numId w:val="12"/>
        </w:numPr>
        <w:tabs>
          <w:tab w:val="clear" w:pos="0"/>
          <w:tab w:val="clear" w:pos="162"/>
          <w:tab w:val="clear" w:pos="709"/>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240" w:lineRule="atLeast"/>
        <w:ind w:left="1134"/>
        <w:jc w:val="both"/>
        <w:rPr>
          <w:rFonts w:ascii="Calibri" w:hAnsi="Calibri" w:cs="Calibri"/>
          <w:sz w:val="22"/>
          <w:szCs w:val="22"/>
        </w:rPr>
      </w:pPr>
      <w:r w:rsidRPr="00A3525E">
        <w:rPr>
          <w:rFonts w:ascii="Calibri" w:hAnsi="Calibri" w:cs="Calibri"/>
          <w:sz w:val="22"/>
          <w:szCs w:val="22"/>
        </w:rPr>
        <w:t xml:space="preserve">objednatel je povinen zaplatit zhotoviteli smluvní pokutu v následujících případech </w:t>
      </w:r>
      <w:r w:rsidR="00C76A42">
        <w:rPr>
          <w:rFonts w:ascii="Calibri" w:hAnsi="Calibri" w:cs="Calibri"/>
          <w:sz w:val="22"/>
          <w:szCs w:val="22"/>
        </w:rPr>
        <w:br/>
      </w:r>
      <w:r w:rsidRPr="00A3525E">
        <w:rPr>
          <w:rFonts w:ascii="Calibri" w:hAnsi="Calibri" w:cs="Calibri"/>
          <w:sz w:val="22"/>
          <w:szCs w:val="22"/>
        </w:rPr>
        <w:t>a v následující výši:</w:t>
      </w:r>
    </w:p>
    <w:p w:rsidR="00CA184F" w:rsidRPr="00A3525E" w:rsidRDefault="00CA184F" w:rsidP="00CC0D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240" w:lineRule="atLeast"/>
        <w:ind w:left="993" w:firstLine="141"/>
        <w:jc w:val="both"/>
        <w:rPr>
          <w:rFonts w:ascii="Calibri" w:hAnsi="Calibri" w:cs="Calibri"/>
          <w:sz w:val="22"/>
          <w:szCs w:val="22"/>
        </w:rPr>
      </w:pPr>
      <w:r w:rsidRPr="00A3525E">
        <w:rPr>
          <w:rFonts w:ascii="Calibri" w:hAnsi="Calibri" w:cs="Calibri"/>
          <w:sz w:val="22"/>
          <w:szCs w:val="22"/>
        </w:rPr>
        <w:t>- 0,2 % z dlužné částky za každý den prodlení s úhradou faktur.</w:t>
      </w:r>
    </w:p>
    <w:p w:rsidR="00CA184F" w:rsidRPr="006023A9" w:rsidRDefault="00CA184F" w:rsidP="006023A9">
      <w:pPr>
        <w:pStyle w:val="Odstavecseseznamem"/>
        <w:numPr>
          <w:ilvl w:val="0"/>
          <w:numId w:val="33"/>
        </w:numPr>
        <w:spacing w:after="120" w:line="240" w:lineRule="atLeast"/>
        <w:ind w:hanging="578"/>
        <w:jc w:val="both"/>
        <w:rPr>
          <w:rFonts w:asciiTheme="minorHAnsi" w:hAnsiTheme="minorHAnsi"/>
        </w:rPr>
      </w:pPr>
      <w:r w:rsidRPr="00A3525E">
        <w:t xml:space="preserve">Smluvní strany se </w:t>
      </w:r>
      <w:r w:rsidRPr="006023A9">
        <w:rPr>
          <w:rFonts w:asciiTheme="minorHAnsi" w:hAnsiTheme="minorHAnsi"/>
        </w:rPr>
        <w:t>dohodly</w:t>
      </w:r>
      <w:r w:rsidRPr="00A3525E">
        <w:t xml:space="preserve"> na smluvní pokutě, kterou je povinen zaplatit zhotovitel objednateli v případě, </w:t>
      </w:r>
      <w:r w:rsidRPr="006023A9">
        <w:rPr>
          <w:rFonts w:asciiTheme="minorHAnsi" w:hAnsiTheme="minorHAnsi"/>
        </w:rPr>
        <w:t>že nepřevezme staveniště a nezahájí provádění díla v termínu sjednaném v</w:t>
      </w:r>
      <w:r w:rsidR="00DF641C" w:rsidRPr="006023A9">
        <w:rPr>
          <w:rFonts w:asciiTheme="minorHAnsi" w:hAnsiTheme="minorHAnsi"/>
        </w:rPr>
        <w:t xml:space="preserve"> článku IV odstavec </w:t>
      </w:r>
      <w:r w:rsidR="00C76A42">
        <w:rPr>
          <w:rFonts w:asciiTheme="minorHAnsi" w:hAnsiTheme="minorHAnsi"/>
        </w:rPr>
        <w:t>(</w:t>
      </w:r>
      <w:r w:rsidR="00DF641C" w:rsidRPr="006023A9">
        <w:rPr>
          <w:rFonts w:asciiTheme="minorHAnsi" w:hAnsiTheme="minorHAnsi"/>
        </w:rPr>
        <w:t>1</w:t>
      </w:r>
      <w:r w:rsidR="00C76A42">
        <w:rPr>
          <w:rFonts w:asciiTheme="minorHAnsi" w:hAnsiTheme="minorHAnsi"/>
        </w:rPr>
        <w:t>)</w:t>
      </w:r>
      <w:r w:rsidR="00DF641C" w:rsidRPr="006023A9">
        <w:rPr>
          <w:rFonts w:asciiTheme="minorHAnsi" w:hAnsiTheme="minorHAnsi"/>
        </w:rPr>
        <w:t xml:space="preserve"> </w:t>
      </w:r>
      <w:r w:rsidRPr="006023A9">
        <w:rPr>
          <w:rFonts w:asciiTheme="minorHAnsi" w:hAnsiTheme="minorHAnsi"/>
        </w:rPr>
        <w:t>této smlouv</w:t>
      </w:r>
      <w:r w:rsidR="00DF641C" w:rsidRPr="006023A9">
        <w:rPr>
          <w:rFonts w:asciiTheme="minorHAnsi" w:hAnsiTheme="minorHAnsi"/>
        </w:rPr>
        <w:t>y</w:t>
      </w:r>
      <w:r w:rsidRPr="006023A9">
        <w:rPr>
          <w:rFonts w:asciiTheme="minorHAnsi" w:hAnsiTheme="minorHAnsi"/>
        </w:rPr>
        <w:t xml:space="preserve">. Smluvní pokuta v tomto případě činí jednorázově </w:t>
      </w:r>
      <w:r w:rsidR="00A14BE5" w:rsidRPr="006023A9">
        <w:rPr>
          <w:rFonts w:asciiTheme="minorHAnsi" w:hAnsiTheme="minorHAnsi"/>
        </w:rPr>
        <w:t>10</w:t>
      </w:r>
      <w:r w:rsidRPr="006023A9">
        <w:rPr>
          <w:rFonts w:asciiTheme="minorHAnsi" w:hAnsiTheme="minorHAnsi"/>
        </w:rPr>
        <w:t>.000,00 Kč.</w:t>
      </w:r>
    </w:p>
    <w:p w:rsidR="00CA184F" w:rsidRPr="00A3525E" w:rsidRDefault="00CA184F" w:rsidP="006023A9">
      <w:pPr>
        <w:pStyle w:val="Odstavecseseznamem"/>
        <w:numPr>
          <w:ilvl w:val="0"/>
          <w:numId w:val="33"/>
        </w:numPr>
        <w:spacing w:after="120" w:line="240" w:lineRule="atLeast"/>
        <w:ind w:hanging="578"/>
        <w:jc w:val="both"/>
      </w:pPr>
      <w:r w:rsidRPr="00A3525E">
        <w:t>Strana, které byla smluvní pokuta vyúčtována, je povinna do čtrnácti (14) dnů od doručení tuto zaplatit. Za den doručení všech písemností týkajících se této smlouvy se dle právní domněnky oběma smluvními stranami dohodnuté považuje také třetí den uložení zásilky na poště adresáta, v jejímž obvodu se adresa v této smlouvě uvedená nachází, v případě, že nebude zásilka přímo doručena adresátovi.</w:t>
      </w:r>
    </w:p>
    <w:p w:rsidR="00CA184F" w:rsidRPr="006023A9" w:rsidRDefault="00CA184F" w:rsidP="006023A9">
      <w:pPr>
        <w:pStyle w:val="Odstavecseseznamem"/>
        <w:numPr>
          <w:ilvl w:val="0"/>
          <w:numId w:val="33"/>
        </w:numPr>
        <w:spacing w:after="120" w:line="240" w:lineRule="atLeast"/>
        <w:ind w:hanging="578"/>
        <w:jc w:val="both"/>
      </w:pPr>
      <w:r w:rsidRPr="00A3525E">
        <w:t xml:space="preserve">Nedohodnou-li strany něco jiného, zaplacením smluvních pokut dohodnutých v této smlouvě není dotčena povinnost smluvní strany závazek splnit ani právo smluvní strany oprávněné vedle smluvní </w:t>
      </w:r>
      <w:r w:rsidRPr="00A3525E">
        <w:lastRenderedPageBreak/>
        <w:t>pokuty požadovat i náhradu škody bez ohledu na sjednanou a případně též uhrazenou smluvní pokutu.</w:t>
      </w:r>
    </w:p>
    <w:p w:rsidR="00CA184F" w:rsidRPr="006023A9" w:rsidRDefault="00CA184F" w:rsidP="006023A9">
      <w:pPr>
        <w:pStyle w:val="Odstavecseseznamem"/>
        <w:numPr>
          <w:ilvl w:val="0"/>
          <w:numId w:val="33"/>
        </w:numPr>
        <w:spacing w:after="120" w:line="240" w:lineRule="atLeast"/>
        <w:ind w:hanging="578"/>
        <w:jc w:val="both"/>
      </w:pPr>
      <w:r w:rsidRPr="00A3525E">
        <w:t>Objednatel je oprávněn jednostranně od této smlouvy odstoupit:</w:t>
      </w:r>
    </w:p>
    <w:p w:rsidR="00CA184F" w:rsidRPr="007D5D2C" w:rsidRDefault="00CA184F" w:rsidP="007D5D2C">
      <w:pPr>
        <w:pStyle w:val="Import6"/>
        <w:numPr>
          <w:ilvl w:val="3"/>
          <w:numId w:val="1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240" w:lineRule="atLeast"/>
        <w:jc w:val="both"/>
        <w:rPr>
          <w:rFonts w:ascii="Calibri" w:hAnsi="Calibri" w:cs="Calibri"/>
          <w:sz w:val="22"/>
          <w:szCs w:val="22"/>
        </w:rPr>
      </w:pPr>
      <w:r w:rsidRPr="00A3525E">
        <w:rPr>
          <w:rFonts w:ascii="Calibri" w:hAnsi="Calibri" w:cs="Calibri"/>
          <w:sz w:val="22"/>
          <w:szCs w:val="22"/>
        </w:rPr>
        <w:t>je-li zhotovitel v prodlení s</w:t>
      </w:r>
      <w:r w:rsidR="00DF641C">
        <w:rPr>
          <w:rFonts w:ascii="Calibri" w:hAnsi="Calibri" w:cs="Calibri"/>
          <w:sz w:val="22"/>
          <w:szCs w:val="22"/>
        </w:rPr>
        <w:t xml:space="preserve">e zahájením provádění díla </w:t>
      </w:r>
      <w:r w:rsidRPr="00A3525E">
        <w:rPr>
          <w:rFonts w:ascii="Calibri" w:hAnsi="Calibri" w:cs="Calibri"/>
          <w:sz w:val="22"/>
          <w:szCs w:val="22"/>
        </w:rPr>
        <w:t xml:space="preserve">nebo s provedením díla v termínu dle článku IV bod </w:t>
      </w:r>
      <w:r w:rsidR="00C76A42">
        <w:rPr>
          <w:rFonts w:ascii="Calibri" w:hAnsi="Calibri" w:cs="Calibri"/>
          <w:sz w:val="22"/>
          <w:szCs w:val="22"/>
        </w:rPr>
        <w:t>(</w:t>
      </w:r>
      <w:r w:rsidRPr="00A3525E">
        <w:rPr>
          <w:rFonts w:ascii="Calibri" w:hAnsi="Calibri" w:cs="Calibri"/>
          <w:sz w:val="22"/>
          <w:szCs w:val="22"/>
        </w:rPr>
        <w:t>1</w:t>
      </w:r>
      <w:r w:rsidR="00C76A42">
        <w:rPr>
          <w:rFonts w:ascii="Calibri" w:hAnsi="Calibri" w:cs="Calibri"/>
          <w:sz w:val="22"/>
          <w:szCs w:val="22"/>
        </w:rPr>
        <w:t>)</w:t>
      </w:r>
      <w:r w:rsidRPr="00A3525E">
        <w:rPr>
          <w:rFonts w:ascii="Calibri" w:hAnsi="Calibri" w:cs="Calibri"/>
          <w:sz w:val="22"/>
          <w:szCs w:val="22"/>
        </w:rPr>
        <w:t xml:space="preserve"> této smlouvy o více než </w:t>
      </w:r>
      <w:r w:rsidR="00DB7F9B">
        <w:rPr>
          <w:rFonts w:ascii="Calibri" w:hAnsi="Calibri" w:cs="Calibri"/>
          <w:sz w:val="22"/>
          <w:szCs w:val="22"/>
        </w:rPr>
        <w:t>tři</w:t>
      </w:r>
      <w:r w:rsidR="00263E2F" w:rsidRPr="00A3525E">
        <w:rPr>
          <w:rFonts w:ascii="Calibri" w:hAnsi="Calibri" w:cs="Calibri"/>
          <w:sz w:val="22"/>
          <w:szCs w:val="22"/>
        </w:rPr>
        <w:t xml:space="preserve"> </w:t>
      </w:r>
      <w:r w:rsidRPr="00A3525E">
        <w:rPr>
          <w:rFonts w:ascii="Calibri" w:hAnsi="Calibri" w:cs="Calibri"/>
          <w:sz w:val="22"/>
          <w:szCs w:val="22"/>
        </w:rPr>
        <w:t>(</w:t>
      </w:r>
      <w:r w:rsidR="00DB7F9B">
        <w:rPr>
          <w:rFonts w:ascii="Calibri" w:hAnsi="Calibri" w:cs="Calibri"/>
          <w:sz w:val="22"/>
          <w:szCs w:val="22"/>
        </w:rPr>
        <w:t>3</w:t>
      </w:r>
      <w:r w:rsidRPr="00A3525E">
        <w:rPr>
          <w:rFonts w:ascii="Calibri" w:hAnsi="Calibri" w:cs="Calibri"/>
          <w:sz w:val="22"/>
          <w:szCs w:val="22"/>
        </w:rPr>
        <w:t>) dn</w:t>
      </w:r>
      <w:r w:rsidR="007D5D2C">
        <w:rPr>
          <w:rFonts w:ascii="Calibri" w:hAnsi="Calibri" w:cs="Calibri"/>
          <w:sz w:val="22"/>
          <w:szCs w:val="22"/>
        </w:rPr>
        <w:t>y</w:t>
      </w:r>
      <w:r w:rsidRPr="007D5D2C">
        <w:rPr>
          <w:rFonts w:ascii="Calibri" w:hAnsi="Calibri" w:cs="Calibri"/>
          <w:sz w:val="22"/>
          <w:szCs w:val="22"/>
        </w:rPr>
        <w:t>,</w:t>
      </w:r>
    </w:p>
    <w:p w:rsidR="00CA184F" w:rsidRPr="00A3525E" w:rsidRDefault="00CA184F" w:rsidP="00CC0DDB">
      <w:pPr>
        <w:pStyle w:val="Import6"/>
        <w:numPr>
          <w:ilvl w:val="3"/>
          <w:numId w:val="1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240" w:lineRule="atLeast"/>
        <w:jc w:val="both"/>
        <w:rPr>
          <w:rFonts w:ascii="Calibri" w:hAnsi="Calibri" w:cs="Calibri"/>
          <w:sz w:val="22"/>
          <w:szCs w:val="22"/>
        </w:rPr>
      </w:pPr>
      <w:r w:rsidRPr="00A3525E">
        <w:rPr>
          <w:rFonts w:ascii="Calibri" w:hAnsi="Calibri" w:cs="Calibri"/>
          <w:sz w:val="22"/>
          <w:szCs w:val="22"/>
        </w:rPr>
        <w:t xml:space="preserve">v případě, že zhotovitel provádí dílo v rozporu se svými povinnostmi a vady vzniklé vadným prováděním neodstraní a nezačne dílo provádět řádným způsobem ani do </w:t>
      </w:r>
      <w:r w:rsidR="00DB7F9B">
        <w:rPr>
          <w:rFonts w:ascii="Calibri" w:hAnsi="Calibri" w:cs="Calibri"/>
          <w:sz w:val="22"/>
          <w:szCs w:val="22"/>
        </w:rPr>
        <w:t xml:space="preserve">tří </w:t>
      </w:r>
      <w:r w:rsidRPr="00A3525E">
        <w:rPr>
          <w:rFonts w:ascii="Calibri" w:hAnsi="Calibri" w:cs="Calibri"/>
          <w:sz w:val="22"/>
          <w:szCs w:val="22"/>
        </w:rPr>
        <w:t>(</w:t>
      </w:r>
      <w:r w:rsidR="00DB7F9B">
        <w:rPr>
          <w:rFonts w:ascii="Calibri" w:hAnsi="Calibri" w:cs="Calibri"/>
          <w:sz w:val="22"/>
          <w:szCs w:val="22"/>
        </w:rPr>
        <w:t>3</w:t>
      </w:r>
      <w:r w:rsidRPr="00A3525E">
        <w:rPr>
          <w:rFonts w:ascii="Calibri" w:hAnsi="Calibri" w:cs="Calibri"/>
          <w:sz w:val="22"/>
          <w:szCs w:val="22"/>
        </w:rPr>
        <w:t>) dnů ode dne doručení upozornění objednatele,</w:t>
      </w:r>
    </w:p>
    <w:p w:rsidR="00CA184F" w:rsidRPr="00A3525E" w:rsidRDefault="00CA184F" w:rsidP="00CC0DDB">
      <w:pPr>
        <w:pStyle w:val="Import6"/>
        <w:numPr>
          <w:ilvl w:val="3"/>
          <w:numId w:val="1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240" w:lineRule="atLeast"/>
        <w:jc w:val="both"/>
        <w:rPr>
          <w:rFonts w:ascii="Calibri" w:hAnsi="Calibri" w:cs="Calibri"/>
          <w:sz w:val="22"/>
          <w:szCs w:val="22"/>
        </w:rPr>
      </w:pPr>
      <w:r w:rsidRPr="00A3525E">
        <w:rPr>
          <w:rFonts w:ascii="Calibri" w:hAnsi="Calibri" w:cs="Calibri"/>
          <w:sz w:val="22"/>
          <w:szCs w:val="22"/>
        </w:rPr>
        <w:t>je-li zřejmé, že dílo nebude zhotovitelem provedeno nebo že nebude provedeno včas, a to zejména z důvodů nedostatku financí, např. proto, že neplní své finanční závazky vůči svým subdodavatelům či dodavatelům materiálu.</w:t>
      </w:r>
    </w:p>
    <w:p w:rsidR="00CA184F" w:rsidRPr="00A3525E" w:rsidRDefault="00CA184F" w:rsidP="00CC0DDB">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after="120" w:line="240" w:lineRule="atLeast"/>
        <w:ind w:left="567" w:hanging="567"/>
        <w:jc w:val="both"/>
        <w:rPr>
          <w:rFonts w:ascii="Calibri" w:hAnsi="Calibri" w:cs="Calibri"/>
          <w:sz w:val="22"/>
          <w:szCs w:val="22"/>
        </w:rPr>
      </w:pPr>
      <w:r w:rsidRPr="00A3525E">
        <w:rPr>
          <w:rFonts w:ascii="Calibri" w:hAnsi="Calibri" w:cs="Calibri"/>
          <w:sz w:val="22"/>
          <w:szCs w:val="22"/>
        </w:rPr>
        <w:tab/>
        <w:t xml:space="preserve">Odstoupí-li objednatel od smlouvy z těchto důvodů, je povinen zaplatit zhotoviteli jen cenu přiměřeně sníženou, a to za skutečně řádně provedené práce. Povinnost k náhradě škody vzniklé z důvodu prodlení zhotovitele a následného odstoupení objednatele od smlouvy tím není dotčena. Odstoupení musí být písemné a musí být doručeno zhotoviteli. Účinky odstoupení nastávají dnem jeho doručení zhotoviteli, s výjimkou trvalé platnosti ustanovení níže zmíněných. </w:t>
      </w:r>
    </w:p>
    <w:p w:rsidR="00CA184F" w:rsidRDefault="00CA184F" w:rsidP="00CC0DDB">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after="120" w:line="240" w:lineRule="atLeast"/>
        <w:ind w:left="567" w:hanging="567"/>
        <w:jc w:val="both"/>
        <w:rPr>
          <w:rFonts w:ascii="Calibri" w:hAnsi="Calibri" w:cs="Calibri"/>
          <w:sz w:val="22"/>
          <w:szCs w:val="22"/>
        </w:rPr>
      </w:pPr>
      <w:r w:rsidRPr="00A3525E">
        <w:rPr>
          <w:rFonts w:ascii="Calibri" w:hAnsi="Calibri" w:cs="Calibri"/>
          <w:sz w:val="22"/>
          <w:szCs w:val="22"/>
        </w:rPr>
        <w:t xml:space="preserve">            Do okamžiku účinnosti odstoupení od smlouvy je objednatel oprávněn účtovat zhotoviteli smluvní pokuty sjednané touto smlouvou. Obě strany se dohodly, že objednatel je oprávněn dále za povinné součinnosti zhotovitele nedokončené dílo jednostranně převzít, přičemž nadále zůstávají v jeho prospěch zachována v platnosti ustanovení této smlouvy týkající se záruky na dokončenou část díla, lhůty pro odstranění reklamovaných vad a smluvní pokuta za jejich nedodržení. </w:t>
      </w:r>
    </w:p>
    <w:p w:rsidR="007D5D2C" w:rsidRDefault="007D5D2C" w:rsidP="006023A9">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tLeast"/>
        <w:ind w:left="567" w:hanging="567"/>
        <w:jc w:val="center"/>
        <w:rPr>
          <w:rFonts w:ascii="Calibri" w:hAnsi="Calibri" w:cs="Calibri"/>
          <w:b/>
          <w:bCs/>
          <w:sz w:val="22"/>
          <w:szCs w:val="22"/>
        </w:rPr>
      </w:pPr>
    </w:p>
    <w:p w:rsidR="006C11D3" w:rsidRDefault="006C11D3" w:rsidP="006023A9">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tLeast"/>
        <w:ind w:left="567" w:hanging="567"/>
        <w:jc w:val="center"/>
        <w:rPr>
          <w:rFonts w:ascii="Calibri" w:hAnsi="Calibri" w:cs="Calibri"/>
          <w:b/>
          <w:bCs/>
          <w:sz w:val="22"/>
          <w:szCs w:val="22"/>
        </w:rPr>
      </w:pPr>
    </w:p>
    <w:p w:rsidR="00CA184F" w:rsidRPr="00A3525E" w:rsidRDefault="00CA184F" w:rsidP="006023A9">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tLeast"/>
        <w:ind w:left="567" w:hanging="567"/>
        <w:jc w:val="center"/>
        <w:rPr>
          <w:rFonts w:ascii="Calibri" w:hAnsi="Calibri" w:cs="Calibri"/>
          <w:b/>
          <w:bCs/>
          <w:sz w:val="22"/>
          <w:szCs w:val="22"/>
        </w:rPr>
      </w:pPr>
      <w:r w:rsidRPr="00A3525E">
        <w:rPr>
          <w:rFonts w:ascii="Calibri" w:hAnsi="Calibri" w:cs="Calibri"/>
          <w:b/>
          <w:bCs/>
          <w:sz w:val="22"/>
          <w:szCs w:val="22"/>
        </w:rPr>
        <w:t>Článek X</w:t>
      </w:r>
    </w:p>
    <w:p w:rsidR="00CA184F" w:rsidRPr="006023A9" w:rsidRDefault="00CA184F" w:rsidP="00CC0D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240" w:lineRule="atLeast"/>
        <w:ind w:left="567" w:hanging="567"/>
        <w:jc w:val="center"/>
        <w:rPr>
          <w:rFonts w:ascii="Calibri" w:hAnsi="Calibri" w:cs="Calibri"/>
          <w:b/>
          <w:bCs/>
          <w:sz w:val="22"/>
          <w:szCs w:val="22"/>
          <w:u w:val="single"/>
        </w:rPr>
      </w:pPr>
      <w:r w:rsidRPr="006023A9">
        <w:rPr>
          <w:rFonts w:ascii="Calibri" w:hAnsi="Calibri" w:cs="Calibri"/>
          <w:b/>
          <w:bCs/>
          <w:sz w:val="22"/>
          <w:szCs w:val="22"/>
          <w:u w:val="single"/>
        </w:rPr>
        <w:t>Další a společná ujednání</w:t>
      </w:r>
    </w:p>
    <w:p w:rsidR="00CA184F" w:rsidRPr="00A3525E" w:rsidRDefault="00CA184F" w:rsidP="006023A9">
      <w:pPr>
        <w:pStyle w:val="Odstavecseseznamem"/>
        <w:numPr>
          <w:ilvl w:val="0"/>
          <w:numId w:val="34"/>
        </w:numPr>
        <w:spacing w:after="120" w:line="240" w:lineRule="atLeast"/>
        <w:ind w:hanging="578"/>
        <w:jc w:val="both"/>
      </w:pPr>
      <w:r w:rsidRPr="00A3525E">
        <w:t xml:space="preserve">Zhotovitel je povinen být po celou dobu provádění díla dle této smlouvy pojištěn pro případ škody způsobené třetí osobě při výkonu své podnikatelské činnosti, a to s limitem pojistného plnění ve výši </w:t>
      </w:r>
      <w:r w:rsidR="003C13AA">
        <w:t>1 0</w:t>
      </w:r>
      <w:r w:rsidR="00E460A7">
        <w:t>00 000,-</w:t>
      </w:r>
      <w:r w:rsidRPr="00A3525E">
        <w:t xml:space="preserve"> Kč. Doklad o tomto pojištění je zhotovitel povinen objednateli předložit </w:t>
      </w:r>
      <w:r w:rsidR="003C13AA">
        <w:t xml:space="preserve">ihned </w:t>
      </w:r>
      <w:r w:rsidRPr="00A3525E">
        <w:t>kdykoliv, kdy o to bude objednatelem požádán. V případě, že zhotovitel poruší povinnost být pojištěn v souladu s tímto ujed</w:t>
      </w:r>
      <w:r w:rsidR="000B4EF3">
        <w:t>náním této smlouvy a nápravu nez</w:t>
      </w:r>
      <w:r w:rsidRPr="00A3525E">
        <w:t xml:space="preserve">jedná ani do sedmi dnů ode dne, kdy k tomu byl objednatelem vyzván, je zhotovitel povinen zaplatit objednateli smluvní pokutu ve výši </w:t>
      </w:r>
      <w:r w:rsidR="003C13AA">
        <w:t>2</w:t>
      </w:r>
      <w:r w:rsidRPr="00A3525E">
        <w:t xml:space="preserve">0 % z ceny za dílo včetně DPH a objednatel je současně oprávněn od této smlouvy odstoupit. </w:t>
      </w:r>
    </w:p>
    <w:p w:rsidR="00CA184F" w:rsidRPr="00A3525E" w:rsidRDefault="00CA184F" w:rsidP="006023A9">
      <w:pPr>
        <w:pStyle w:val="Odstavecseseznamem"/>
        <w:numPr>
          <w:ilvl w:val="0"/>
          <w:numId w:val="34"/>
        </w:numPr>
        <w:spacing w:after="120" w:line="240" w:lineRule="atLeast"/>
        <w:ind w:hanging="578"/>
        <w:jc w:val="both"/>
      </w:pPr>
      <w:r w:rsidRPr="00A3525E">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rsidR="00CA184F" w:rsidRPr="00A3525E" w:rsidRDefault="00CA184F" w:rsidP="006023A9">
      <w:pPr>
        <w:pStyle w:val="Odstavecseseznamem"/>
        <w:numPr>
          <w:ilvl w:val="0"/>
          <w:numId w:val="34"/>
        </w:numPr>
        <w:spacing w:after="120" w:line="240" w:lineRule="atLeast"/>
        <w:ind w:hanging="578"/>
        <w:jc w:val="both"/>
      </w:pPr>
      <w:r w:rsidRPr="00A3525E">
        <w:t xml:space="preserve">Tato smlouva obsahuje úplné ujednání o předmětu smlouvy a všech náležitostech, které smluvní strany měly a chtěly ve smlouvě ujednat, a které považují za důležité pro závaznost této smlouvy. Smluvní strany se dohodly na vyloučení aplikace ust. § 557 občanského zákoníku o tom, že připouští-li použitý výraz různý výklad, vyloží se v pochybnostech k tíži toho, kdo výrazu použil jako první. </w:t>
      </w:r>
    </w:p>
    <w:p w:rsidR="00CA184F" w:rsidRPr="00A3525E" w:rsidRDefault="00CA184F" w:rsidP="006023A9">
      <w:pPr>
        <w:pStyle w:val="Odstavecseseznamem"/>
        <w:numPr>
          <w:ilvl w:val="0"/>
          <w:numId w:val="34"/>
        </w:numPr>
        <w:spacing w:after="120" w:line="240" w:lineRule="atLeast"/>
        <w:ind w:hanging="578"/>
        <w:jc w:val="both"/>
      </w:pPr>
      <w:r w:rsidRPr="00A3525E">
        <w:t xml:space="preserve">V případě, že objednatel vydá zhotoviteli kvitanci nebo mu vrátí dlužní úpis, aniž by dluh byl splněn, nedochází k prominutí dluhu. V případě, že kvitance je vydána na jistinu pohledávky, nevztahuje se na příslušenství pohledávky. </w:t>
      </w:r>
    </w:p>
    <w:p w:rsidR="00CA184F" w:rsidRPr="00A3525E" w:rsidRDefault="00CA184F" w:rsidP="006023A9">
      <w:pPr>
        <w:pStyle w:val="Odstavecseseznamem"/>
        <w:numPr>
          <w:ilvl w:val="0"/>
          <w:numId w:val="34"/>
        </w:numPr>
        <w:spacing w:after="120" w:line="240" w:lineRule="atLeast"/>
        <w:ind w:hanging="578"/>
        <w:jc w:val="both"/>
      </w:pPr>
      <w:r w:rsidRPr="00A3525E">
        <w:lastRenderedPageBreak/>
        <w:t xml:space="preserve">Započtení pohledávek zhotovitele za objednatelem proti pohledávkám objednatele vzniklým z této smlouvy nebo v souvislosti s ní se nepřipouští. Smluvní strany vylučují ve vztahu k pohledávkám vzniklým objednateli z této smlouvy nebo v souvislosti s ní aplikaci ust. § 1987 odst. 2 občanského zákoníku a souhlasí s tím, že i nejistá a/nebo neurčitá pohledávka je způsobilá k započtení, avšak pouze do okamžiku případného podání žaloby na plnění z této smlouvy. </w:t>
      </w:r>
    </w:p>
    <w:p w:rsidR="00CA184F" w:rsidRPr="00A3525E" w:rsidRDefault="00CA184F" w:rsidP="006023A9">
      <w:pPr>
        <w:pStyle w:val="Odstavecseseznamem"/>
        <w:numPr>
          <w:ilvl w:val="0"/>
          <w:numId w:val="34"/>
        </w:numPr>
        <w:spacing w:after="120" w:line="240" w:lineRule="atLeast"/>
        <w:ind w:hanging="578"/>
        <w:jc w:val="both"/>
      </w:pPr>
      <w:r w:rsidRPr="00A3525E">
        <w:t xml:space="preserve">Zhotovitel není oprávněn postoupit své pohledávky z této smlouvy za objednatelem bez předchozího písemného souhlasu objednatele, smluvní strany se tak ohledně pohledávek zhotovitele za objednatelem v souladu s ust. § 1881 odst. 1 občanského zákoníku dohodly na vyloučení postoupení těchto pohledávek.  </w:t>
      </w:r>
    </w:p>
    <w:p w:rsidR="00CA184F" w:rsidRPr="00A3525E" w:rsidRDefault="00CA184F" w:rsidP="006023A9">
      <w:pPr>
        <w:pStyle w:val="Odstavecseseznamem"/>
        <w:numPr>
          <w:ilvl w:val="0"/>
          <w:numId w:val="34"/>
        </w:numPr>
        <w:spacing w:after="120" w:line="240" w:lineRule="atLeast"/>
        <w:ind w:hanging="578"/>
        <w:jc w:val="both"/>
      </w:pPr>
      <w:r w:rsidRPr="00A3525E">
        <w:t>Tuto smlouvu lze měnit pouze písemnou formou. K</w:t>
      </w:r>
      <w:r w:rsidR="006023A9">
        <w:t> </w:t>
      </w:r>
      <w:r w:rsidRPr="00A3525E">
        <w:t>ujednáním</w:t>
      </w:r>
      <w:r w:rsidR="006023A9">
        <w:t>,</w:t>
      </w:r>
      <w:r w:rsidRPr="00A3525E">
        <w:t xml:space="preserve"> byť jen o vedlejších náležitostech této smlouvy týkajících se práv a povinností smluvních stran v souvislosti s obsahem a předmětem této smlouvy učiněným smluvními stranami v</w:t>
      </w:r>
      <w:r w:rsidR="007370DA">
        <w:t> </w:t>
      </w:r>
      <w:r w:rsidRPr="00A3525E">
        <w:t>jiné</w:t>
      </w:r>
      <w:r w:rsidR="007370DA">
        <w:t>,</w:t>
      </w:r>
      <w:r w:rsidRPr="00A3525E">
        <w:t xml:space="preserve"> než písemné formě se nepřihlíží. </w:t>
      </w:r>
      <w:r w:rsidRPr="006023A9">
        <w:t>Za písemnou formu nebude pro tento účel považována výměna e-mailových či jiných elektronických zpráv.</w:t>
      </w:r>
    </w:p>
    <w:p w:rsidR="00CA184F" w:rsidRPr="007370DA" w:rsidRDefault="006023A9" w:rsidP="00994D26">
      <w:pPr>
        <w:pStyle w:val="Odstavecseseznamem"/>
        <w:numPr>
          <w:ilvl w:val="0"/>
          <w:numId w:val="34"/>
        </w:numPr>
        <w:spacing w:after="120" w:line="240" w:lineRule="atLeast"/>
        <w:ind w:hanging="578"/>
        <w:jc w:val="both"/>
        <w:rPr>
          <w:b/>
          <w:bCs/>
        </w:rPr>
      </w:pPr>
      <w:r w:rsidRPr="007370DA">
        <w:t>V</w:t>
      </w:r>
      <w:r w:rsidR="00CA184F" w:rsidRPr="007370DA">
        <w:t xml:space="preserve"> případech, kdy to zákon nebo tato smlouva připouští, je objednatel oprávněn od této smlouvy odstoupit bez časového omezení ve vztahu k okamžiku, kdy k důvodu, pro který objednatel může od smlouvy odstoupit, došlo.</w:t>
      </w:r>
    </w:p>
    <w:p w:rsidR="00177F5B" w:rsidRDefault="00177F5B" w:rsidP="007370DA">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tLeast"/>
        <w:ind w:left="567" w:hanging="567"/>
        <w:jc w:val="center"/>
        <w:rPr>
          <w:rFonts w:ascii="Calibri" w:hAnsi="Calibri" w:cs="Calibri"/>
          <w:b/>
          <w:bCs/>
          <w:sz w:val="22"/>
          <w:szCs w:val="22"/>
        </w:rPr>
      </w:pPr>
    </w:p>
    <w:p w:rsidR="006C11D3" w:rsidRDefault="006C11D3" w:rsidP="007370DA">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tLeast"/>
        <w:ind w:left="567" w:hanging="567"/>
        <w:jc w:val="center"/>
        <w:rPr>
          <w:rFonts w:ascii="Calibri" w:hAnsi="Calibri" w:cs="Calibri"/>
          <w:b/>
          <w:bCs/>
          <w:sz w:val="22"/>
          <w:szCs w:val="22"/>
        </w:rPr>
      </w:pPr>
    </w:p>
    <w:p w:rsidR="00CA184F" w:rsidRPr="00A3525E" w:rsidRDefault="00CA184F" w:rsidP="007370DA">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tLeast"/>
        <w:ind w:left="567" w:hanging="567"/>
        <w:jc w:val="center"/>
        <w:rPr>
          <w:rFonts w:ascii="Calibri" w:hAnsi="Calibri" w:cs="Calibri"/>
          <w:b/>
          <w:bCs/>
          <w:sz w:val="22"/>
          <w:szCs w:val="22"/>
        </w:rPr>
      </w:pPr>
      <w:r w:rsidRPr="00A3525E">
        <w:rPr>
          <w:rFonts w:ascii="Calibri" w:hAnsi="Calibri" w:cs="Calibri"/>
          <w:b/>
          <w:bCs/>
          <w:sz w:val="22"/>
          <w:szCs w:val="22"/>
        </w:rPr>
        <w:t>Článek XI</w:t>
      </w:r>
    </w:p>
    <w:p w:rsidR="00CA184F" w:rsidRPr="007370DA" w:rsidRDefault="00CA184F" w:rsidP="00CC0D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240" w:lineRule="atLeast"/>
        <w:ind w:left="567" w:hanging="567"/>
        <w:jc w:val="center"/>
        <w:rPr>
          <w:rFonts w:ascii="Calibri" w:hAnsi="Calibri" w:cs="Calibri"/>
          <w:b/>
          <w:bCs/>
          <w:sz w:val="22"/>
          <w:szCs w:val="22"/>
          <w:u w:val="single"/>
        </w:rPr>
      </w:pPr>
      <w:r w:rsidRPr="007370DA">
        <w:rPr>
          <w:rFonts w:ascii="Calibri" w:hAnsi="Calibri" w:cs="Calibri"/>
          <w:b/>
          <w:bCs/>
          <w:sz w:val="22"/>
          <w:szCs w:val="22"/>
          <w:u w:val="single"/>
        </w:rPr>
        <w:t>Závěrečná ujednání</w:t>
      </w:r>
    </w:p>
    <w:p w:rsidR="003C13AA" w:rsidRDefault="003C13AA" w:rsidP="007370DA">
      <w:pPr>
        <w:pStyle w:val="Odstavecseseznamem"/>
        <w:numPr>
          <w:ilvl w:val="0"/>
          <w:numId w:val="35"/>
        </w:numPr>
        <w:spacing w:after="120" w:line="240" w:lineRule="atLeast"/>
        <w:ind w:hanging="578"/>
        <w:jc w:val="both"/>
      </w:pPr>
      <w:r w:rsidRPr="004E44BC">
        <w:t xml:space="preserve">Tato smlouva </w:t>
      </w:r>
      <w:r>
        <w:t xml:space="preserve">nabývá platnosti dnem jejího podpisu oběma smluvními stranami. Tato smlouva </w:t>
      </w:r>
      <w:r w:rsidRPr="004E44BC">
        <w:t xml:space="preserve">nabude účinnosti dnem </w:t>
      </w:r>
      <w:r>
        <w:t xml:space="preserve">jejího </w:t>
      </w:r>
      <w:r w:rsidRPr="004E44BC">
        <w:t xml:space="preserve">podpisu </w:t>
      </w:r>
      <w:r>
        <w:t xml:space="preserve">oběma </w:t>
      </w:r>
      <w:r w:rsidRPr="004E44BC">
        <w:t>smluvní</w:t>
      </w:r>
      <w:r>
        <w:t>mi</w:t>
      </w:r>
      <w:r w:rsidRPr="004E44BC">
        <w:t xml:space="preserve"> stran</w:t>
      </w:r>
      <w:r>
        <w:t>ami</w:t>
      </w:r>
      <w:r w:rsidRPr="004E44BC">
        <w:t>, a to za podmínky, že nejpozději k tomuto dni bude tato smlouva uveřejněna v registru smluv v souladu s </w:t>
      </w:r>
      <w:r>
        <w:t>o</w:t>
      </w:r>
      <w:r w:rsidRPr="004E44BC">
        <w:t>dstavc</w:t>
      </w:r>
      <w:r>
        <w:t>em</w:t>
      </w:r>
      <w:r w:rsidRPr="004E44BC">
        <w:t xml:space="preserve"> </w:t>
      </w:r>
      <w:r>
        <w:t xml:space="preserve">(5) tohoto článku </w:t>
      </w:r>
      <w:r w:rsidRPr="004E44BC">
        <w:t xml:space="preserve">této smlouvy, pokud bude tato smlouva uveřejněna v registru smluv později, pak nabývá účinnosti dnem uveřejnění v registru smluv. </w:t>
      </w:r>
    </w:p>
    <w:p w:rsidR="003C13AA" w:rsidRDefault="00CA184F" w:rsidP="007370DA">
      <w:pPr>
        <w:pStyle w:val="Odstavecseseznamem"/>
        <w:numPr>
          <w:ilvl w:val="0"/>
          <w:numId w:val="35"/>
        </w:numPr>
        <w:spacing w:after="120" w:line="240" w:lineRule="atLeast"/>
        <w:ind w:hanging="578"/>
        <w:jc w:val="both"/>
      </w:pPr>
      <w:r w:rsidRPr="003C13AA">
        <w:t>Tato smlouva může být měněna, doplňována nebo rušena jen písemnou formou po dohodě odpovědných zástupců smluvních stran, a to vzestupně číslovanými dodatky.</w:t>
      </w:r>
    </w:p>
    <w:p w:rsidR="007370DA" w:rsidRDefault="00CA184F" w:rsidP="007370DA">
      <w:pPr>
        <w:pStyle w:val="Odstavecseseznamem"/>
        <w:numPr>
          <w:ilvl w:val="0"/>
          <w:numId w:val="35"/>
        </w:numPr>
        <w:spacing w:after="120" w:line="240" w:lineRule="atLeast"/>
        <w:ind w:hanging="578"/>
        <w:jc w:val="both"/>
      </w:pPr>
      <w:r w:rsidRPr="003C13AA">
        <w:t>Smluvní strany se zavazují, že obchodní a technické informace, které jim byly svěřeny druhou smluvní stranou, nezpřístupní třetím osobám bez písemného souhlasu druhé strany a nepoužijí tyto informace k jiným účelům, než k plnění podmínek této smlouvy. Tímto ujednáním není dotčena povinnost objednatele poskytovat informace v souladu se zákonem č. 106/1999 Sb., o svobodném přístupu k informacím, v platném znění.</w:t>
      </w:r>
    </w:p>
    <w:p w:rsidR="007370DA" w:rsidRDefault="003C13AA" w:rsidP="007370DA">
      <w:pPr>
        <w:pStyle w:val="Odstavecseseznamem"/>
        <w:numPr>
          <w:ilvl w:val="0"/>
          <w:numId w:val="35"/>
        </w:numPr>
        <w:spacing w:after="120" w:line="240" w:lineRule="atLeast"/>
        <w:ind w:hanging="578"/>
        <w:jc w:val="both"/>
      </w:pPr>
      <w:r w:rsidRPr="007370DA">
        <w:t>Zh</w:t>
      </w:r>
      <w:r w:rsidR="007370DA">
        <w:t>o</w:t>
      </w:r>
      <w:r w:rsidRPr="007370DA">
        <w:t xml:space="preserve">tovitel výslovně souhlasí se zveřejněním podmínek této smlouvy v rozsahu a za podmínek vyplývajících z příslušných právních předpisů, jakož i s uveřejněním této smlouvy v registru smluv dle zákona č. 340/2015 Sb., </w:t>
      </w:r>
      <w:r w:rsidRPr="007370DA">
        <w:rPr>
          <w:shd w:val="clear" w:color="auto" w:fill="FFFFFF"/>
        </w:rPr>
        <w:t>o zvláštních podmínkách účinnosti některých smluv, uveřejňování těchto smluv a o registru smluv (zákon o registru smluv), ve znění pozdějších předpisů</w:t>
      </w:r>
      <w:r w:rsidRPr="007370DA">
        <w:t>.</w:t>
      </w:r>
    </w:p>
    <w:p w:rsidR="007370DA" w:rsidRDefault="00CA184F" w:rsidP="007370DA">
      <w:pPr>
        <w:pStyle w:val="Odstavecseseznamem"/>
        <w:numPr>
          <w:ilvl w:val="0"/>
          <w:numId w:val="35"/>
        </w:numPr>
        <w:spacing w:after="120" w:line="240" w:lineRule="atLeast"/>
        <w:ind w:hanging="578"/>
        <w:jc w:val="both"/>
      </w:pPr>
      <w:r w:rsidRPr="007370DA">
        <w:t xml:space="preserve">Tato smlouva je sepsána ve dvou (2) vyhotoveních, v nichž není nic škrtáno, přepisováno ani dopisováno, a z nichž každý má platnost originálu. Zhotovitel i objednatel obdrží po jednom vyhotovení. Obě vyhotovení této smlouvy mají stejnou platnost. </w:t>
      </w:r>
    </w:p>
    <w:p w:rsidR="007370DA" w:rsidRDefault="00CA184F" w:rsidP="007370DA">
      <w:pPr>
        <w:pStyle w:val="Odstavecseseznamem"/>
        <w:numPr>
          <w:ilvl w:val="0"/>
          <w:numId w:val="35"/>
        </w:numPr>
        <w:spacing w:after="120" w:line="240" w:lineRule="atLeast"/>
        <w:ind w:hanging="578"/>
        <w:jc w:val="both"/>
      </w:pPr>
      <w:r w:rsidRPr="007370DA">
        <w:t>Na důkaz pravé, svobodné a shodné vůle obou účastníků připojují oprávnění zástupci obou účastníků své vlastnoruční podpisy.</w:t>
      </w:r>
    </w:p>
    <w:p w:rsidR="00CA184F" w:rsidRPr="00A3525E" w:rsidRDefault="00CA184F" w:rsidP="007370DA">
      <w:pPr>
        <w:pStyle w:val="Odstavecseseznamem"/>
        <w:numPr>
          <w:ilvl w:val="0"/>
          <w:numId w:val="35"/>
        </w:numPr>
        <w:spacing w:after="120" w:line="240" w:lineRule="atLeast"/>
        <w:ind w:hanging="578"/>
        <w:jc w:val="both"/>
      </w:pPr>
      <w:r w:rsidRPr="00A3525E">
        <w:t>Smluvní strany souhlasně konstatují, že tato smlouva je uzavřena na základ</w:t>
      </w:r>
      <w:r w:rsidRPr="00E109F7">
        <w:t>ě výběrového řízení vyhlášeného objednatelem a provedeného dle zadávací dokumentace z</w:t>
      </w:r>
      <w:r w:rsidR="000B4EF3">
        <w:t>e dne</w:t>
      </w:r>
      <w:r w:rsidR="0025190E" w:rsidRPr="00E109F7">
        <w:t> </w:t>
      </w:r>
      <w:r w:rsidR="000B4EF3">
        <w:t>15.11</w:t>
      </w:r>
      <w:r w:rsidR="0025190E" w:rsidRPr="00E109F7">
        <w:t xml:space="preserve">.2019 </w:t>
      </w:r>
      <w:r w:rsidRPr="00E109F7">
        <w:t xml:space="preserve">pro veřejnou zakázku s názvem </w:t>
      </w:r>
      <w:r w:rsidR="000B4EF3" w:rsidRPr="000B4EF3">
        <w:rPr>
          <w:bCs/>
        </w:rPr>
        <w:t>„Odstranění svislých opláštění zastřešení Frýdlantských mostů – havarijní stav“</w:t>
      </w:r>
      <w:r w:rsidRPr="00E109F7">
        <w:t>,</w:t>
      </w:r>
      <w:r w:rsidRPr="00A3525E">
        <w:t xml:space="preserve"> v němž byl zhotovitel objednatelem vybrán. Zadávací podmínky, jakož i další podmínky </w:t>
      </w:r>
      <w:r w:rsidRPr="00A3525E">
        <w:lastRenderedPageBreak/>
        <w:t>zadávacího řízení vyhlášeného objednatelem jsou součástí povinností zhotovitele dle této smlouvy a zhotovitel se výslovně zavazuje tyto podmínky dodržovat</w:t>
      </w:r>
      <w:r w:rsidR="00263E2F">
        <w:t>, a to včetně podmínek uvedených v nabídce zhotovitele v tomto zadávacím řízení v rozsahu, v jakém nejsou v rozporu s touto smlouvou a zadávací dokumentací</w:t>
      </w:r>
      <w:r w:rsidRPr="00A3525E">
        <w:t>.</w:t>
      </w:r>
    </w:p>
    <w:p w:rsidR="00CA184F" w:rsidRDefault="00CA184F" w:rsidP="00177F5B">
      <w:pPr>
        <w:pStyle w:val="Import11"/>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240" w:lineRule="atLeast"/>
        <w:ind w:hanging="540"/>
        <w:rPr>
          <w:rFonts w:ascii="Calibri" w:hAnsi="Calibri" w:cs="Calibri"/>
          <w:sz w:val="22"/>
          <w:szCs w:val="22"/>
        </w:rPr>
      </w:pPr>
      <w:r w:rsidRPr="00A3525E">
        <w:rPr>
          <w:rFonts w:ascii="Calibri" w:hAnsi="Calibri" w:cs="Calibri"/>
          <w:sz w:val="22"/>
          <w:szCs w:val="22"/>
        </w:rPr>
        <w:t xml:space="preserve"> </w:t>
      </w:r>
    </w:p>
    <w:p w:rsidR="00177F5B" w:rsidRPr="00A3525E" w:rsidRDefault="00177F5B" w:rsidP="00177F5B">
      <w:pPr>
        <w:pStyle w:val="Import11"/>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240" w:lineRule="atLeast"/>
        <w:ind w:hanging="540"/>
        <w:rPr>
          <w:rFonts w:ascii="Calibri" w:hAnsi="Calibri" w:cs="Calibri"/>
          <w:sz w:val="22"/>
          <w:szCs w:val="22"/>
        </w:rPr>
      </w:pPr>
    </w:p>
    <w:p w:rsidR="007370DA" w:rsidRPr="006251FC" w:rsidRDefault="00177F5B" w:rsidP="007370DA">
      <w:pPr>
        <w:pStyle w:val="Vnitnadresa"/>
        <w:spacing w:line="0" w:lineRule="atLeast"/>
        <w:rPr>
          <w:rFonts w:ascii="Calibri" w:hAnsi="Calibri" w:cs="Calibri"/>
          <w:sz w:val="22"/>
          <w:szCs w:val="22"/>
        </w:rPr>
      </w:pPr>
      <w:r>
        <w:rPr>
          <w:rFonts w:ascii="Calibri" w:hAnsi="Calibri" w:cs="Calibri"/>
          <w:sz w:val="22"/>
          <w:szCs w:val="22"/>
        </w:rPr>
        <w:t>V Ostravě dne 21.11.2019</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6C11D3">
        <w:rPr>
          <w:rFonts w:ascii="Calibri" w:hAnsi="Calibri" w:cs="Calibri"/>
          <w:sz w:val="22"/>
          <w:szCs w:val="22"/>
        </w:rPr>
        <w:tab/>
      </w:r>
      <w:r>
        <w:rPr>
          <w:rFonts w:ascii="Calibri" w:hAnsi="Calibri" w:cs="Calibri"/>
          <w:sz w:val="22"/>
          <w:szCs w:val="22"/>
        </w:rPr>
        <w:t xml:space="preserve">V Ostravě </w:t>
      </w:r>
      <w:r w:rsidR="006C11D3">
        <w:rPr>
          <w:rFonts w:ascii="Calibri" w:hAnsi="Calibri" w:cs="Calibri"/>
          <w:sz w:val="22"/>
          <w:szCs w:val="22"/>
        </w:rPr>
        <w:t>dne 21.11.2019</w:t>
      </w:r>
    </w:p>
    <w:p w:rsidR="007370DA" w:rsidRPr="006251FC" w:rsidRDefault="007370DA" w:rsidP="007370DA">
      <w:pPr>
        <w:pStyle w:val="Vnitnadresa"/>
        <w:spacing w:line="0" w:lineRule="atLeast"/>
        <w:rPr>
          <w:rFonts w:ascii="Calibri" w:hAnsi="Calibri" w:cs="Calibri"/>
          <w:sz w:val="22"/>
          <w:szCs w:val="22"/>
        </w:rPr>
      </w:pPr>
    </w:p>
    <w:p w:rsidR="007370DA" w:rsidRPr="006251FC" w:rsidRDefault="007370DA" w:rsidP="007370DA">
      <w:pPr>
        <w:pStyle w:val="Vnitnadresa"/>
        <w:spacing w:line="0" w:lineRule="atLeast"/>
        <w:rPr>
          <w:rFonts w:ascii="Calibri" w:hAnsi="Calibri" w:cs="Calibri"/>
          <w:sz w:val="22"/>
          <w:szCs w:val="22"/>
        </w:rPr>
      </w:pPr>
      <w:r>
        <w:rPr>
          <w:rFonts w:ascii="Calibri" w:hAnsi="Calibri" w:cs="Calibri"/>
          <w:sz w:val="22"/>
          <w:szCs w:val="22"/>
        </w:rPr>
        <w:t>o</w:t>
      </w:r>
      <w:r w:rsidRPr="006251FC">
        <w:rPr>
          <w:rFonts w:ascii="Calibri" w:hAnsi="Calibri" w:cs="Calibri"/>
          <w:sz w:val="22"/>
          <w:szCs w:val="22"/>
        </w:rPr>
        <w:t>bjednatel:</w:t>
      </w:r>
      <w:r w:rsidRPr="006251FC">
        <w:rPr>
          <w:rFonts w:ascii="Calibri" w:hAnsi="Calibri" w:cs="Calibri"/>
          <w:sz w:val="22"/>
          <w:szCs w:val="22"/>
        </w:rPr>
        <w:tab/>
      </w:r>
      <w:r w:rsidRPr="006251FC">
        <w:rPr>
          <w:rFonts w:ascii="Calibri" w:hAnsi="Calibri" w:cs="Calibri"/>
          <w:sz w:val="22"/>
          <w:szCs w:val="22"/>
        </w:rPr>
        <w:tab/>
      </w:r>
      <w:r w:rsidRPr="006251FC">
        <w:rPr>
          <w:rFonts w:ascii="Calibri" w:hAnsi="Calibri" w:cs="Calibri"/>
          <w:sz w:val="22"/>
          <w:szCs w:val="22"/>
        </w:rPr>
        <w:tab/>
      </w:r>
      <w:r w:rsidRPr="006251FC">
        <w:rPr>
          <w:rFonts w:ascii="Calibri" w:hAnsi="Calibri" w:cs="Calibri"/>
          <w:sz w:val="22"/>
          <w:szCs w:val="22"/>
        </w:rPr>
        <w:tab/>
      </w:r>
      <w:r w:rsidRPr="006251FC">
        <w:rPr>
          <w:rFonts w:ascii="Calibri" w:hAnsi="Calibri" w:cs="Calibri"/>
          <w:sz w:val="22"/>
          <w:szCs w:val="22"/>
        </w:rPr>
        <w:tab/>
      </w:r>
      <w:r w:rsidR="006C11D3">
        <w:rPr>
          <w:rFonts w:ascii="Calibri" w:hAnsi="Calibri" w:cs="Calibri"/>
          <w:sz w:val="22"/>
          <w:szCs w:val="22"/>
        </w:rPr>
        <w:tab/>
      </w:r>
      <w:r w:rsidRPr="006251FC">
        <w:rPr>
          <w:rFonts w:ascii="Calibri" w:hAnsi="Calibri" w:cs="Calibri"/>
          <w:sz w:val="22"/>
          <w:szCs w:val="22"/>
        </w:rPr>
        <w:tab/>
      </w:r>
      <w:r>
        <w:rPr>
          <w:rFonts w:ascii="Calibri" w:hAnsi="Calibri" w:cs="Calibri"/>
          <w:sz w:val="22"/>
          <w:szCs w:val="22"/>
        </w:rPr>
        <w:t>z</w:t>
      </w:r>
      <w:r w:rsidRPr="006251FC">
        <w:rPr>
          <w:rFonts w:ascii="Calibri" w:hAnsi="Calibri" w:cs="Calibri"/>
          <w:sz w:val="22"/>
          <w:szCs w:val="22"/>
        </w:rPr>
        <w:t>hotovitel:</w:t>
      </w:r>
    </w:p>
    <w:p w:rsidR="007370DA" w:rsidRDefault="007370DA" w:rsidP="007370DA">
      <w:pPr>
        <w:pStyle w:val="Vnitnadresa"/>
        <w:spacing w:line="0" w:lineRule="atLeast"/>
        <w:rPr>
          <w:rFonts w:ascii="Calibri" w:hAnsi="Calibri" w:cs="Calibri"/>
          <w:sz w:val="22"/>
          <w:szCs w:val="22"/>
        </w:rPr>
      </w:pPr>
    </w:p>
    <w:p w:rsidR="006C11D3" w:rsidRDefault="006C11D3" w:rsidP="007370DA">
      <w:pPr>
        <w:pStyle w:val="Vnitnadresa"/>
        <w:spacing w:line="0" w:lineRule="atLeast"/>
        <w:rPr>
          <w:rFonts w:ascii="Calibri" w:hAnsi="Calibri" w:cs="Calibri"/>
          <w:sz w:val="22"/>
          <w:szCs w:val="22"/>
        </w:rPr>
      </w:pPr>
    </w:p>
    <w:p w:rsidR="006C11D3" w:rsidRPr="006251FC" w:rsidRDefault="006C11D3" w:rsidP="007370DA">
      <w:pPr>
        <w:pStyle w:val="Vnitnadresa"/>
        <w:spacing w:line="0" w:lineRule="atLeast"/>
        <w:rPr>
          <w:rFonts w:ascii="Calibri" w:hAnsi="Calibri" w:cs="Calibri"/>
          <w:sz w:val="22"/>
          <w:szCs w:val="22"/>
        </w:rPr>
      </w:pPr>
    </w:p>
    <w:p w:rsidR="007370DA" w:rsidRPr="006251FC" w:rsidRDefault="00FC514A" w:rsidP="007370DA">
      <w:pPr>
        <w:pStyle w:val="Vnitnadresa"/>
        <w:spacing w:line="0" w:lineRule="atLeast"/>
        <w:rPr>
          <w:rFonts w:ascii="Calibri" w:hAnsi="Calibri" w:cs="Calibri"/>
          <w:b/>
          <w:sz w:val="22"/>
          <w:szCs w:val="22"/>
        </w:rPr>
      </w:pPr>
      <w:r w:rsidRPr="006251FC">
        <w:rPr>
          <w:rFonts w:ascii="Calibri" w:hAnsi="Calibri" w:cs="Calibri"/>
          <w:sz w:val="22"/>
          <w:szCs w:val="22"/>
        </w:rPr>
        <w:t>_________________________</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6C11D3">
        <w:rPr>
          <w:rFonts w:ascii="Calibri" w:hAnsi="Calibri" w:cs="Calibri"/>
          <w:sz w:val="22"/>
          <w:szCs w:val="22"/>
        </w:rPr>
        <w:tab/>
      </w:r>
      <w:r w:rsidR="006C11D3">
        <w:rPr>
          <w:rFonts w:ascii="Calibri" w:hAnsi="Calibri" w:cs="Calibri"/>
          <w:sz w:val="22"/>
          <w:szCs w:val="22"/>
        </w:rPr>
        <w:tab/>
      </w:r>
      <w:r w:rsidRPr="006251FC">
        <w:rPr>
          <w:rFonts w:ascii="Calibri" w:hAnsi="Calibri" w:cs="Calibri"/>
          <w:sz w:val="22"/>
          <w:szCs w:val="22"/>
        </w:rPr>
        <w:t>_________________________</w:t>
      </w:r>
    </w:p>
    <w:p w:rsidR="006C11D3" w:rsidRPr="006251FC" w:rsidRDefault="006C11D3" w:rsidP="006C11D3">
      <w:pPr>
        <w:pStyle w:val="Vnitnadresa"/>
        <w:spacing w:line="0" w:lineRule="atLeast"/>
        <w:rPr>
          <w:rFonts w:ascii="Calibri" w:hAnsi="Calibri" w:cs="Calibri"/>
          <w:sz w:val="22"/>
          <w:szCs w:val="22"/>
        </w:rPr>
      </w:pPr>
      <w:r w:rsidRPr="006251FC">
        <w:rPr>
          <w:rFonts w:ascii="Calibri" w:hAnsi="Calibri" w:cs="Calibri"/>
          <w:b/>
          <w:sz w:val="22"/>
          <w:szCs w:val="22"/>
        </w:rPr>
        <w:t>Bc. Petr Smoleň</w:t>
      </w:r>
      <w:r w:rsidRPr="006251FC">
        <w:rPr>
          <w:rFonts w:ascii="Calibri" w:hAnsi="Calibri" w:cs="Calibri"/>
          <w:sz w:val="22"/>
          <w:szCs w:val="22"/>
        </w:rPr>
        <w:tab/>
      </w:r>
      <w:r w:rsidRPr="006251FC">
        <w:rPr>
          <w:rFonts w:ascii="Calibri" w:hAnsi="Calibri" w:cs="Calibri"/>
          <w:sz w:val="22"/>
          <w:szCs w:val="22"/>
        </w:rPr>
        <w:tab/>
      </w:r>
      <w:r w:rsidRPr="006251FC">
        <w:rPr>
          <w:rFonts w:ascii="Calibri" w:hAnsi="Calibri" w:cs="Calibri"/>
          <w:sz w:val="22"/>
          <w:szCs w:val="22"/>
        </w:rPr>
        <w:tab/>
      </w:r>
      <w:r w:rsidRPr="006251FC">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6C11D3">
        <w:rPr>
          <w:rFonts w:ascii="Calibri" w:hAnsi="Calibri" w:cs="Calibri"/>
          <w:b/>
          <w:sz w:val="22"/>
          <w:szCs w:val="22"/>
        </w:rPr>
        <w:t>Ing. Josef Sliwka</w:t>
      </w:r>
      <w:r w:rsidRPr="006251FC">
        <w:rPr>
          <w:rFonts w:ascii="Calibri" w:hAnsi="Calibri" w:cs="Calibri"/>
          <w:sz w:val="22"/>
          <w:szCs w:val="22"/>
        </w:rPr>
        <w:tab/>
      </w:r>
    </w:p>
    <w:p w:rsidR="001252D8" w:rsidRDefault="006C11D3" w:rsidP="006C11D3">
      <w:pPr>
        <w:spacing w:after="120" w:line="240" w:lineRule="atLeast"/>
        <w:sectPr w:rsidR="001252D8" w:rsidSect="001252D8">
          <w:headerReference w:type="default" r:id="rId8"/>
          <w:footerReference w:type="default" r:id="rId9"/>
          <w:pgSz w:w="11906" w:h="16838"/>
          <w:pgMar w:top="992" w:right="1133" w:bottom="1417" w:left="1134" w:header="426" w:footer="708" w:gutter="0"/>
          <w:cols w:space="708"/>
          <w:docGrid w:linePitch="360"/>
        </w:sectPr>
      </w:pPr>
      <w:r>
        <w:rPr>
          <w:b/>
        </w:rPr>
        <w:t>ředitel</w:t>
      </w:r>
      <w:r w:rsidR="00CA184F" w:rsidRPr="00A3525E">
        <w:tab/>
      </w:r>
      <w:r w:rsidR="00CA184F" w:rsidRPr="00A3525E">
        <w:tab/>
      </w:r>
    </w:p>
    <w:p w:rsidR="0025190E" w:rsidRPr="001252D8" w:rsidRDefault="005023C7" w:rsidP="007D5D2C">
      <w:pPr>
        <w:spacing w:after="0" w:line="240" w:lineRule="auto"/>
        <w:jc w:val="center"/>
        <w:rPr>
          <w:b/>
        </w:rPr>
      </w:pPr>
      <w:r>
        <w:rPr>
          <w:noProof/>
          <w:lang w:eastAsia="cs-CZ"/>
        </w:rPr>
        <w:lastRenderedPageBreak/>
        <w:drawing>
          <wp:anchor distT="0" distB="0" distL="114300" distR="114300" simplePos="0" relativeHeight="251658752" behindDoc="1" locked="0" layoutInCell="1" allowOverlap="1">
            <wp:simplePos x="0" y="0"/>
            <wp:positionH relativeFrom="column">
              <wp:posOffset>2277110</wp:posOffset>
            </wp:positionH>
            <wp:positionV relativeFrom="paragraph">
              <wp:posOffset>-1524635</wp:posOffset>
            </wp:positionV>
            <wp:extent cx="4125553" cy="7889382"/>
            <wp:effectExtent l="1885950" t="0" r="185674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18851" t="881" r="12147" b="5755"/>
                    <a:stretch/>
                  </pic:blipFill>
                  <pic:spPr bwMode="auto">
                    <a:xfrm rot="5400000">
                      <a:off x="0" y="0"/>
                      <a:ext cx="4125553" cy="7889382"/>
                    </a:xfrm>
                    <a:prstGeom prst="rect">
                      <a:avLst/>
                    </a:prstGeom>
                    <a:noFill/>
                    <a:ln>
                      <a:noFill/>
                    </a:ln>
                    <a:extLst>
                      <a:ext uri="{53640926-AAD7-44D8-BBD7-CCE9431645EC}">
                        <a14:shadowObscured xmlns:a14="http://schemas.microsoft.com/office/drawing/2010/main"/>
                      </a:ext>
                    </a:extLst>
                  </pic:spPr>
                </pic:pic>
              </a:graphicData>
            </a:graphic>
          </wp:anchor>
        </w:drawing>
      </w:r>
      <w:r w:rsidR="001252D8" w:rsidRPr="001252D8">
        <w:rPr>
          <w:b/>
        </w:rPr>
        <w:t>Příloha č. 1</w:t>
      </w:r>
    </w:p>
    <w:p w:rsidR="001252D8" w:rsidRDefault="004861D7" w:rsidP="007D5D2C">
      <w:pPr>
        <w:spacing w:after="0" w:line="240" w:lineRule="auto"/>
        <w:jc w:val="center"/>
        <w:rPr>
          <w:b/>
        </w:rPr>
      </w:pPr>
      <w:r>
        <w:rPr>
          <w:b/>
        </w:rPr>
        <w:t>„MAPOVÝ PODKLAD“</w:t>
      </w:r>
    </w:p>
    <w:p w:rsidR="005023C7" w:rsidRDefault="005023C7" w:rsidP="001252D8">
      <w:pPr>
        <w:spacing w:line="0" w:lineRule="atLeast"/>
        <w:jc w:val="center"/>
        <w:rPr>
          <w:b/>
        </w:rPr>
      </w:pPr>
    </w:p>
    <w:p w:rsidR="001252D8" w:rsidRDefault="001252D8" w:rsidP="001252D8">
      <w:pPr>
        <w:spacing w:line="0" w:lineRule="atLeast"/>
        <w:jc w:val="center"/>
        <w:rPr>
          <w:b/>
        </w:rPr>
      </w:pPr>
    </w:p>
    <w:p w:rsidR="001252D8" w:rsidRPr="006251FC" w:rsidRDefault="001252D8" w:rsidP="001252D8">
      <w:pPr>
        <w:spacing w:line="0" w:lineRule="atLeast"/>
        <w:jc w:val="center"/>
        <w:rPr>
          <w:b/>
        </w:rPr>
      </w:pPr>
    </w:p>
    <w:p w:rsidR="001252D8" w:rsidRDefault="001252D8" w:rsidP="001252D8">
      <w:pPr>
        <w:spacing w:after="0" w:line="0" w:lineRule="atLeast"/>
        <w:rPr>
          <w:rFonts w:asciiTheme="minorHAnsi" w:hAnsiTheme="minorHAnsi" w:cstheme="minorHAnsi"/>
        </w:rPr>
      </w:pPr>
    </w:p>
    <w:p w:rsidR="001252D8" w:rsidRDefault="001252D8" w:rsidP="001252D8">
      <w:pPr>
        <w:spacing w:after="0" w:line="0" w:lineRule="atLeast"/>
        <w:rPr>
          <w:rFonts w:asciiTheme="minorHAnsi" w:hAnsiTheme="minorHAnsi" w:cstheme="minorHAnsi"/>
        </w:rPr>
      </w:pPr>
    </w:p>
    <w:p w:rsidR="001252D8" w:rsidRDefault="001252D8" w:rsidP="001252D8">
      <w:pPr>
        <w:pStyle w:val="Vnitnadresa"/>
        <w:spacing w:line="0" w:lineRule="atLeast"/>
        <w:jc w:val="center"/>
        <w:rPr>
          <w:rFonts w:ascii="Calibri" w:hAnsi="Calibri" w:cs="Calibri"/>
          <w:b/>
          <w:sz w:val="22"/>
          <w:szCs w:val="22"/>
        </w:rPr>
      </w:pPr>
    </w:p>
    <w:p w:rsidR="005023C7" w:rsidRDefault="005023C7" w:rsidP="001252D8">
      <w:pPr>
        <w:pStyle w:val="Vnitnadresa"/>
        <w:spacing w:line="0" w:lineRule="atLeast"/>
        <w:jc w:val="center"/>
        <w:rPr>
          <w:rFonts w:ascii="Calibri" w:hAnsi="Calibri" w:cs="Calibri"/>
          <w:b/>
          <w:sz w:val="22"/>
          <w:szCs w:val="22"/>
        </w:rPr>
      </w:pPr>
    </w:p>
    <w:p w:rsidR="005023C7" w:rsidRDefault="005023C7" w:rsidP="001252D8">
      <w:pPr>
        <w:pStyle w:val="Vnitnadresa"/>
        <w:spacing w:line="0" w:lineRule="atLeast"/>
        <w:jc w:val="center"/>
        <w:rPr>
          <w:rFonts w:ascii="Calibri" w:hAnsi="Calibri" w:cs="Calibri"/>
          <w:b/>
          <w:sz w:val="22"/>
          <w:szCs w:val="22"/>
        </w:rPr>
      </w:pPr>
    </w:p>
    <w:p w:rsidR="005023C7" w:rsidRDefault="005023C7" w:rsidP="001252D8">
      <w:pPr>
        <w:pStyle w:val="Vnitnadresa"/>
        <w:spacing w:line="0" w:lineRule="atLeast"/>
        <w:jc w:val="center"/>
        <w:rPr>
          <w:rFonts w:ascii="Calibri" w:hAnsi="Calibri" w:cs="Calibri"/>
          <w:b/>
          <w:sz w:val="22"/>
          <w:szCs w:val="22"/>
        </w:rPr>
      </w:pPr>
    </w:p>
    <w:p w:rsidR="005023C7" w:rsidRDefault="005023C7" w:rsidP="001252D8">
      <w:pPr>
        <w:pStyle w:val="Vnitnadresa"/>
        <w:spacing w:line="0" w:lineRule="atLeast"/>
        <w:jc w:val="center"/>
        <w:rPr>
          <w:rFonts w:ascii="Calibri" w:hAnsi="Calibri" w:cs="Calibri"/>
          <w:b/>
          <w:sz w:val="22"/>
          <w:szCs w:val="22"/>
        </w:rPr>
      </w:pPr>
    </w:p>
    <w:p w:rsidR="005023C7" w:rsidRDefault="005023C7" w:rsidP="001252D8">
      <w:pPr>
        <w:pStyle w:val="Vnitnadresa"/>
        <w:spacing w:line="0" w:lineRule="atLeast"/>
        <w:jc w:val="center"/>
        <w:rPr>
          <w:rFonts w:ascii="Calibri" w:hAnsi="Calibri" w:cs="Calibri"/>
          <w:b/>
          <w:sz w:val="22"/>
          <w:szCs w:val="22"/>
        </w:rPr>
      </w:pPr>
    </w:p>
    <w:p w:rsidR="005023C7" w:rsidRDefault="005023C7" w:rsidP="001252D8">
      <w:pPr>
        <w:pStyle w:val="Vnitnadresa"/>
        <w:spacing w:line="0" w:lineRule="atLeast"/>
        <w:jc w:val="center"/>
        <w:rPr>
          <w:rFonts w:ascii="Calibri" w:hAnsi="Calibri" w:cs="Calibri"/>
          <w:b/>
          <w:sz w:val="22"/>
          <w:szCs w:val="22"/>
        </w:rPr>
      </w:pPr>
    </w:p>
    <w:p w:rsidR="005023C7" w:rsidRDefault="005023C7" w:rsidP="001252D8">
      <w:pPr>
        <w:pStyle w:val="Vnitnadresa"/>
        <w:spacing w:line="0" w:lineRule="atLeast"/>
        <w:jc w:val="center"/>
        <w:rPr>
          <w:rFonts w:ascii="Calibri" w:hAnsi="Calibri" w:cs="Calibri"/>
          <w:b/>
          <w:sz w:val="22"/>
          <w:szCs w:val="22"/>
        </w:rPr>
      </w:pPr>
    </w:p>
    <w:p w:rsidR="005023C7" w:rsidRDefault="005023C7" w:rsidP="001252D8">
      <w:pPr>
        <w:pStyle w:val="Vnitnadresa"/>
        <w:spacing w:line="0" w:lineRule="atLeast"/>
        <w:jc w:val="center"/>
        <w:rPr>
          <w:rFonts w:ascii="Calibri" w:hAnsi="Calibri" w:cs="Calibri"/>
          <w:b/>
          <w:sz w:val="22"/>
          <w:szCs w:val="22"/>
        </w:rPr>
      </w:pPr>
    </w:p>
    <w:p w:rsidR="005023C7" w:rsidRDefault="005023C7" w:rsidP="001252D8">
      <w:pPr>
        <w:pStyle w:val="Vnitnadresa"/>
        <w:spacing w:line="0" w:lineRule="atLeast"/>
        <w:jc w:val="center"/>
        <w:rPr>
          <w:rFonts w:ascii="Calibri" w:hAnsi="Calibri" w:cs="Calibri"/>
          <w:b/>
          <w:sz w:val="22"/>
          <w:szCs w:val="22"/>
        </w:rPr>
      </w:pPr>
    </w:p>
    <w:p w:rsidR="005023C7" w:rsidRDefault="005023C7" w:rsidP="001252D8">
      <w:pPr>
        <w:pStyle w:val="Vnitnadresa"/>
        <w:spacing w:line="0" w:lineRule="atLeast"/>
        <w:jc w:val="center"/>
        <w:rPr>
          <w:rFonts w:ascii="Calibri" w:hAnsi="Calibri" w:cs="Calibri"/>
          <w:b/>
          <w:sz w:val="22"/>
          <w:szCs w:val="22"/>
        </w:rPr>
      </w:pPr>
    </w:p>
    <w:p w:rsidR="005023C7" w:rsidRDefault="005023C7" w:rsidP="001252D8">
      <w:pPr>
        <w:pStyle w:val="Vnitnadresa"/>
        <w:spacing w:line="0" w:lineRule="atLeast"/>
        <w:jc w:val="center"/>
        <w:rPr>
          <w:rFonts w:ascii="Calibri" w:hAnsi="Calibri" w:cs="Calibri"/>
          <w:b/>
          <w:sz w:val="22"/>
          <w:szCs w:val="22"/>
        </w:rPr>
      </w:pPr>
    </w:p>
    <w:p w:rsidR="005023C7" w:rsidRDefault="005023C7" w:rsidP="001252D8">
      <w:pPr>
        <w:pStyle w:val="Vnitnadresa"/>
        <w:spacing w:line="0" w:lineRule="atLeast"/>
        <w:jc w:val="center"/>
        <w:rPr>
          <w:rFonts w:ascii="Calibri" w:hAnsi="Calibri" w:cs="Calibri"/>
          <w:b/>
          <w:sz w:val="22"/>
          <w:szCs w:val="22"/>
        </w:rPr>
      </w:pPr>
    </w:p>
    <w:p w:rsidR="005023C7" w:rsidRDefault="005023C7" w:rsidP="001252D8">
      <w:pPr>
        <w:pStyle w:val="Vnitnadresa"/>
        <w:spacing w:line="0" w:lineRule="atLeast"/>
        <w:jc w:val="center"/>
        <w:rPr>
          <w:rFonts w:ascii="Calibri" w:hAnsi="Calibri" w:cs="Calibri"/>
          <w:b/>
          <w:sz w:val="22"/>
          <w:szCs w:val="22"/>
        </w:rPr>
      </w:pPr>
    </w:p>
    <w:p w:rsidR="005023C7" w:rsidRDefault="005023C7" w:rsidP="001252D8">
      <w:pPr>
        <w:pStyle w:val="Vnitnadresa"/>
        <w:spacing w:line="0" w:lineRule="atLeast"/>
        <w:jc w:val="center"/>
        <w:rPr>
          <w:rFonts w:ascii="Calibri" w:hAnsi="Calibri" w:cs="Calibri"/>
          <w:b/>
          <w:sz w:val="22"/>
          <w:szCs w:val="22"/>
        </w:rPr>
      </w:pPr>
    </w:p>
    <w:p w:rsidR="005023C7" w:rsidRDefault="005023C7" w:rsidP="001252D8">
      <w:pPr>
        <w:pStyle w:val="Vnitnadresa"/>
        <w:spacing w:line="0" w:lineRule="atLeast"/>
        <w:jc w:val="center"/>
        <w:rPr>
          <w:rFonts w:ascii="Calibri" w:hAnsi="Calibri" w:cs="Calibri"/>
          <w:b/>
          <w:sz w:val="22"/>
          <w:szCs w:val="22"/>
        </w:rPr>
      </w:pPr>
    </w:p>
    <w:p w:rsidR="005023C7" w:rsidRDefault="005023C7" w:rsidP="001252D8">
      <w:pPr>
        <w:pStyle w:val="Vnitnadresa"/>
        <w:spacing w:line="0" w:lineRule="atLeast"/>
        <w:jc w:val="center"/>
        <w:rPr>
          <w:rFonts w:ascii="Calibri" w:hAnsi="Calibri" w:cs="Calibri"/>
          <w:b/>
          <w:sz w:val="22"/>
          <w:szCs w:val="22"/>
        </w:rPr>
      </w:pPr>
    </w:p>
    <w:p w:rsidR="005023C7" w:rsidRPr="006251FC" w:rsidRDefault="005023C7" w:rsidP="001252D8">
      <w:pPr>
        <w:pStyle w:val="Vnitnadresa"/>
        <w:spacing w:line="0" w:lineRule="atLeast"/>
        <w:jc w:val="center"/>
        <w:rPr>
          <w:rFonts w:ascii="Calibri" w:hAnsi="Calibri" w:cs="Calibri"/>
          <w:b/>
          <w:sz w:val="22"/>
          <w:szCs w:val="22"/>
        </w:rPr>
      </w:pPr>
    </w:p>
    <w:p w:rsidR="001252D8" w:rsidRPr="006251FC" w:rsidRDefault="006C11D3" w:rsidP="001252D8">
      <w:pPr>
        <w:pStyle w:val="Vnitnadresa"/>
        <w:spacing w:line="0" w:lineRule="atLeast"/>
        <w:rPr>
          <w:rFonts w:ascii="Calibri" w:hAnsi="Calibri" w:cs="Calibri"/>
          <w:sz w:val="22"/>
          <w:szCs w:val="22"/>
        </w:rPr>
      </w:pPr>
      <w:r>
        <w:rPr>
          <w:rFonts w:ascii="Calibri" w:hAnsi="Calibri" w:cs="Calibri"/>
          <w:sz w:val="22"/>
          <w:szCs w:val="22"/>
        </w:rPr>
        <w:t>V Ostravě dne 21.11.2019</w:t>
      </w:r>
      <w:r>
        <w:rPr>
          <w:rFonts w:ascii="Calibri" w:hAnsi="Calibri" w:cs="Calibri"/>
          <w:sz w:val="22"/>
          <w:szCs w:val="22"/>
        </w:rPr>
        <w:tab/>
      </w:r>
      <w:r>
        <w:rPr>
          <w:rFonts w:ascii="Calibri" w:hAnsi="Calibri" w:cs="Calibri"/>
          <w:sz w:val="22"/>
          <w:szCs w:val="22"/>
        </w:rPr>
        <w:tab/>
      </w:r>
      <w:r w:rsidR="001252D8" w:rsidRPr="006251FC">
        <w:rPr>
          <w:rFonts w:ascii="Calibri" w:hAnsi="Calibri" w:cs="Calibri"/>
          <w:sz w:val="22"/>
          <w:szCs w:val="22"/>
        </w:rPr>
        <w:tab/>
      </w:r>
      <w:r w:rsidR="001252D8" w:rsidRPr="006251FC">
        <w:rPr>
          <w:rFonts w:ascii="Calibri" w:hAnsi="Calibri" w:cs="Calibri"/>
          <w:sz w:val="22"/>
          <w:szCs w:val="22"/>
        </w:rPr>
        <w:tab/>
      </w:r>
      <w:r w:rsidR="007D5D2C">
        <w:rPr>
          <w:rFonts w:ascii="Calibri" w:hAnsi="Calibri" w:cs="Calibri"/>
          <w:sz w:val="22"/>
          <w:szCs w:val="22"/>
        </w:rPr>
        <w:tab/>
      </w:r>
      <w:r>
        <w:rPr>
          <w:rFonts w:ascii="Calibri" w:hAnsi="Calibri" w:cs="Calibri"/>
          <w:sz w:val="22"/>
          <w:szCs w:val="22"/>
        </w:rPr>
        <w:t>V Ostravě dne 21.11.2019</w:t>
      </w:r>
    </w:p>
    <w:p w:rsidR="001252D8" w:rsidRPr="006251FC" w:rsidRDefault="001252D8" w:rsidP="001252D8">
      <w:pPr>
        <w:pStyle w:val="Vnitnadresa"/>
        <w:spacing w:line="0" w:lineRule="atLeast"/>
        <w:rPr>
          <w:rFonts w:ascii="Calibri" w:hAnsi="Calibri" w:cs="Calibri"/>
          <w:sz w:val="22"/>
          <w:szCs w:val="22"/>
        </w:rPr>
      </w:pPr>
    </w:p>
    <w:p w:rsidR="001252D8" w:rsidRPr="006251FC" w:rsidRDefault="001252D8" w:rsidP="001252D8">
      <w:pPr>
        <w:pStyle w:val="Vnitnadresa"/>
        <w:spacing w:line="0" w:lineRule="atLeast"/>
        <w:rPr>
          <w:rFonts w:ascii="Calibri" w:hAnsi="Calibri" w:cs="Calibri"/>
          <w:sz w:val="22"/>
          <w:szCs w:val="22"/>
        </w:rPr>
      </w:pPr>
      <w:r>
        <w:rPr>
          <w:rFonts w:ascii="Calibri" w:hAnsi="Calibri" w:cs="Calibri"/>
          <w:sz w:val="22"/>
          <w:szCs w:val="22"/>
        </w:rPr>
        <w:t>o</w:t>
      </w:r>
      <w:r w:rsidRPr="006251FC">
        <w:rPr>
          <w:rFonts w:ascii="Calibri" w:hAnsi="Calibri" w:cs="Calibri"/>
          <w:sz w:val="22"/>
          <w:szCs w:val="22"/>
        </w:rPr>
        <w:t>bjednatel:</w:t>
      </w:r>
      <w:r w:rsidRPr="006251FC">
        <w:rPr>
          <w:rFonts w:ascii="Calibri" w:hAnsi="Calibri" w:cs="Calibri"/>
          <w:sz w:val="22"/>
          <w:szCs w:val="22"/>
        </w:rPr>
        <w:tab/>
      </w:r>
      <w:r w:rsidRPr="006251FC">
        <w:rPr>
          <w:rFonts w:ascii="Calibri" w:hAnsi="Calibri" w:cs="Calibri"/>
          <w:sz w:val="22"/>
          <w:szCs w:val="22"/>
        </w:rPr>
        <w:tab/>
      </w:r>
      <w:r w:rsidRPr="006251FC">
        <w:rPr>
          <w:rFonts w:ascii="Calibri" w:hAnsi="Calibri" w:cs="Calibri"/>
          <w:sz w:val="22"/>
          <w:szCs w:val="22"/>
        </w:rPr>
        <w:tab/>
      </w:r>
      <w:r w:rsidRPr="006251FC">
        <w:rPr>
          <w:rFonts w:ascii="Calibri" w:hAnsi="Calibri" w:cs="Calibri"/>
          <w:sz w:val="22"/>
          <w:szCs w:val="22"/>
        </w:rPr>
        <w:tab/>
      </w:r>
      <w:r w:rsidRPr="006251FC">
        <w:rPr>
          <w:rFonts w:ascii="Calibri" w:hAnsi="Calibri" w:cs="Calibri"/>
          <w:sz w:val="22"/>
          <w:szCs w:val="22"/>
        </w:rPr>
        <w:tab/>
      </w:r>
      <w:r w:rsidRPr="006251FC">
        <w:rPr>
          <w:rFonts w:ascii="Calibri" w:hAnsi="Calibri" w:cs="Calibri"/>
          <w:sz w:val="22"/>
          <w:szCs w:val="22"/>
        </w:rPr>
        <w:tab/>
      </w:r>
      <w:r w:rsidR="007D5D2C">
        <w:rPr>
          <w:rFonts w:ascii="Calibri" w:hAnsi="Calibri" w:cs="Calibri"/>
          <w:sz w:val="22"/>
          <w:szCs w:val="22"/>
        </w:rPr>
        <w:tab/>
      </w:r>
      <w:r>
        <w:rPr>
          <w:rFonts w:ascii="Calibri" w:hAnsi="Calibri" w:cs="Calibri"/>
          <w:sz w:val="22"/>
          <w:szCs w:val="22"/>
        </w:rPr>
        <w:t>z</w:t>
      </w:r>
      <w:r w:rsidRPr="006251FC">
        <w:rPr>
          <w:rFonts w:ascii="Calibri" w:hAnsi="Calibri" w:cs="Calibri"/>
          <w:sz w:val="22"/>
          <w:szCs w:val="22"/>
        </w:rPr>
        <w:t>hotovitel:</w:t>
      </w:r>
    </w:p>
    <w:p w:rsidR="001252D8" w:rsidRPr="006251FC" w:rsidRDefault="001252D8" w:rsidP="001252D8">
      <w:pPr>
        <w:pStyle w:val="Vnitnadresa"/>
        <w:spacing w:line="0" w:lineRule="atLeast"/>
        <w:rPr>
          <w:rFonts w:ascii="Calibri" w:hAnsi="Calibri" w:cs="Calibri"/>
          <w:sz w:val="22"/>
          <w:szCs w:val="22"/>
        </w:rPr>
      </w:pPr>
    </w:p>
    <w:p w:rsidR="001252D8" w:rsidRPr="006251FC" w:rsidRDefault="001252D8" w:rsidP="001252D8">
      <w:pPr>
        <w:pStyle w:val="Vnitnadresa"/>
        <w:spacing w:line="0" w:lineRule="atLeast"/>
        <w:rPr>
          <w:rFonts w:ascii="Calibri" w:hAnsi="Calibri" w:cs="Calibri"/>
          <w:sz w:val="22"/>
          <w:szCs w:val="22"/>
        </w:rPr>
      </w:pPr>
      <w:r w:rsidRPr="006251FC">
        <w:rPr>
          <w:rFonts w:ascii="Calibri" w:hAnsi="Calibri" w:cs="Calibri"/>
          <w:b/>
          <w:sz w:val="22"/>
          <w:szCs w:val="22"/>
        </w:rPr>
        <w:t>Bc. Petr Smoleň</w:t>
      </w:r>
      <w:r w:rsidR="007D5D2C">
        <w:rPr>
          <w:rFonts w:ascii="Calibri" w:hAnsi="Calibri" w:cs="Calibri"/>
          <w:b/>
          <w:sz w:val="22"/>
          <w:szCs w:val="22"/>
        </w:rPr>
        <w:t>, ředitel</w:t>
      </w:r>
      <w:r w:rsidRPr="006251FC">
        <w:rPr>
          <w:rFonts w:ascii="Calibri" w:hAnsi="Calibri" w:cs="Calibri"/>
          <w:sz w:val="22"/>
          <w:szCs w:val="22"/>
        </w:rPr>
        <w:t>__________________________</w:t>
      </w:r>
      <w:r w:rsidR="006C11D3">
        <w:rPr>
          <w:rFonts w:ascii="Calibri" w:hAnsi="Calibri" w:cs="Calibri"/>
          <w:sz w:val="22"/>
          <w:szCs w:val="22"/>
        </w:rPr>
        <w:t xml:space="preserve"> </w:t>
      </w:r>
      <w:r w:rsidR="006C11D3">
        <w:rPr>
          <w:rFonts w:ascii="Calibri" w:hAnsi="Calibri" w:cs="Calibri"/>
          <w:sz w:val="22"/>
          <w:szCs w:val="22"/>
        </w:rPr>
        <w:tab/>
      </w:r>
      <w:r w:rsidR="006C11D3" w:rsidRPr="006C11D3">
        <w:rPr>
          <w:rFonts w:ascii="Calibri" w:hAnsi="Calibri" w:cs="Calibri"/>
          <w:b/>
          <w:sz w:val="22"/>
          <w:szCs w:val="22"/>
        </w:rPr>
        <w:t>Ing. Josef Sliwka</w:t>
      </w:r>
      <w:r w:rsidR="005023C7" w:rsidRPr="006C11D3">
        <w:rPr>
          <w:rFonts w:ascii="Calibri" w:hAnsi="Calibri" w:cs="Calibri"/>
          <w:b/>
          <w:sz w:val="22"/>
          <w:szCs w:val="22"/>
        </w:rPr>
        <w:t>_________________</w:t>
      </w:r>
      <w:r w:rsidR="007D5D2C" w:rsidRPr="006C11D3">
        <w:rPr>
          <w:rFonts w:ascii="Calibri" w:hAnsi="Calibri" w:cs="Calibri"/>
          <w:b/>
          <w:sz w:val="22"/>
          <w:szCs w:val="22"/>
        </w:rPr>
        <w:t>________________</w:t>
      </w:r>
    </w:p>
    <w:sectPr w:rsidR="001252D8" w:rsidRPr="006251FC" w:rsidSect="00FC514A">
      <w:footerReference w:type="default" r:id="rId11"/>
      <w:pgSz w:w="16838" w:h="11906" w:orient="landscape"/>
      <w:pgMar w:top="1134" w:right="992" w:bottom="1133" w:left="1417" w:header="426"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6E4" w:rsidRDefault="004C36E4" w:rsidP="002957FF">
      <w:pPr>
        <w:spacing w:after="0" w:line="240" w:lineRule="auto"/>
      </w:pPr>
      <w:r>
        <w:separator/>
      </w:r>
    </w:p>
  </w:endnote>
  <w:endnote w:type="continuationSeparator" w:id="0">
    <w:p w:rsidR="004C36E4" w:rsidRDefault="004C36E4" w:rsidP="00295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9138153"/>
      <w:docPartObj>
        <w:docPartGallery w:val="Page Numbers (Bottom of Page)"/>
        <w:docPartUnique/>
      </w:docPartObj>
    </w:sdtPr>
    <w:sdtEndPr/>
    <w:sdtContent>
      <w:p w:rsidR="001252D8" w:rsidRDefault="00100429">
        <w:pPr>
          <w:pStyle w:val="Zpat"/>
          <w:jc w:val="right"/>
        </w:pPr>
        <w:r>
          <w:fldChar w:fldCharType="begin"/>
        </w:r>
        <w:r w:rsidR="001252D8">
          <w:instrText>PAGE   \* MERGEFORMAT</w:instrText>
        </w:r>
        <w:r>
          <w:fldChar w:fldCharType="separate"/>
        </w:r>
        <w:r w:rsidR="006C11D3">
          <w:rPr>
            <w:noProof/>
          </w:rPr>
          <w:t>2</w:t>
        </w:r>
        <w:r>
          <w:fldChar w:fldCharType="end"/>
        </w:r>
      </w:p>
    </w:sdtContent>
  </w:sdt>
  <w:p w:rsidR="001252D8" w:rsidRDefault="001252D8" w:rsidP="00321C2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584036"/>
      <w:docPartObj>
        <w:docPartGallery w:val="Page Numbers (Bottom of Page)"/>
        <w:docPartUnique/>
      </w:docPartObj>
    </w:sdtPr>
    <w:sdtEndPr/>
    <w:sdtContent>
      <w:p w:rsidR="00FC514A" w:rsidRDefault="00100429">
        <w:pPr>
          <w:pStyle w:val="Zpat"/>
          <w:jc w:val="right"/>
        </w:pPr>
        <w:r>
          <w:fldChar w:fldCharType="begin"/>
        </w:r>
        <w:r w:rsidR="00FC514A">
          <w:instrText>PAGE   \* MERGEFORMAT</w:instrText>
        </w:r>
        <w:r>
          <w:fldChar w:fldCharType="separate"/>
        </w:r>
        <w:r w:rsidR="006C11D3">
          <w:rPr>
            <w:noProof/>
          </w:rPr>
          <w:t>1</w:t>
        </w:r>
        <w:r>
          <w:fldChar w:fldCharType="end"/>
        </w:r>
      </w:p>
    </w:sdtContent>
  </w:sdt>
  <w:p w:rsidR="00FC514A" w:rsidRDefault="00FC514A" w:rsidP="00321C2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6E4" w:rsidRDefault="004C36E4" w:rsidP="002957FF">
      <w:pPr>
        <w:spacing w:after="0" w:line="240" w:lineRule="auto"/>
      </w:pPr>
      <w:r>
        <w:separator/>
      </w:r>
    </w:p>
  </w:footnote>
  <w:footnote w:type="continuationSeparator" w:id="0">
    <w:p w:rsidR="004C36E4" w:rsidRDefault="004C36E4" w:rsidP="00295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D2C" w:rsidRDefault="007D5D2C" w:rsidP="007D5D2C">
    <w:pPr>
      <w:pStyle w:val="Zhlav"/>
      <w:tabs>
        <w:tab w:val="left" w:pos="750"/>
        <w:tab w:val="right" w:pos="9215"/>
      </w:tabs>
      <w:rPr>
        <w:i/>
        <w:iCs/>
      </w:rPr>
    </w:pPr>
    <w:r>
      <w:rPr>
        <w:i/>
        <w:iCs/>
      </w:rPr>
      <w:tab/>
    </w:r>
    <w:r>
      <w:rPr>
        <w:i/>
        <w:iCs/>
      </w:rPr>
      <w:tab/>
    </w:r>
  </w:p>
  <w:p w:rsidR="007D5D2C" w:rsidRDefault="007D5D2C" w:rsidP="007D5D2C">
    <w:pPr>
      <w:pStyle w:val="Zhlav"/>
      <w:jc w:val="center"/>
      <w:rPr>
        <w:i/>
        <w:iCs/>
        <w:color w:val="808080"/>
      </w:rPr>
    </w:pPr>
    <w:r>
      <w:rPr>
        <w:b/>
        <w:bCs/>
        <w:i/>
        <w:iCs/>
        <w:color w:val="808080"/>
      </w:rPr>
      <w:t>Technické služby Moravská Ostrava a Přívoz</w:t>
    </w:r>
    <w:r>
      <w:rPr>
        <w:i/>
        <w:iCs/>
        <w:color w:val="808080"/>
      </w:rPr>
      <w:t xml:space="preserve">, </w:t>
    </w:r>
    <w:r>
      <w:rPr>
        <w:i/>
        <w:iCs/>
        <w:color w:val="808080"/>
        <w:sz w:val="20"/>
        <w:szCs w:val="20"/>
      </w:rPr>
      <w:t>příspěvková organizace</w:t>
    </w:r>
  </w:p>
  <w:p w:rsidR="007D5D2C" w:rsidRDefault="007D5D2C" w:rsidP="007D5D2C">
    <w:pPr>
      <w:pStyle w:val="Zhlav"/>
      <w:jc w:val="center"/>
      <w:rPr>
        <w:i/>
        <w:iCs/>
        <w:color w:val="808080"/>
      </w:rPr>
    </w:pPr>
    <w:r>
      <w:rPr>
        <w:i/>
        <w:iCs/>
        <w:color w:val="808080"/>
      </w:rPr>
      <w:t>Harantova 3152/28, 702 00 Ostrava-Moravská Ostrava</w:t>
    </w:r>
  </w:p>
  <w:p w:rsidR="007D5D2C" w:rsidRDefault="007D5D2C" w:rsidP="007D5D2C">
    <w:pPr>
      <w:pStyle w:val="Zhlav"/>
      <w:jc w:val="center"/>
      <w:rPr>
        <w:i/>
        <w:iCs/>
        <w:color w:val="808080"/>
        <w:sz w:val="16"/>
        <w:szCs w:val="16"/>
      </w:rPr>
    </w:pPr>
    <w:r>
      <w:rPr>
        <w:i/>
        <w:iCs/>
        <w:color w:val="808080"/>
        <w:sz w:val="16"/>
        <w:szCs w:val="16"/>
      </w:rPr>
      <w:t>IČO: 00097381 DIČ: CZ00097381</w:t>
    </w:r>
  </w:p>
  <w:p w:rsidR="007D5D2C" w:rsidRDefault="007D5D2C" w:rsidP="007D5D2C">
    <w:pPr>
      <w:pStyle w:val="Zhlav"/>
      <w:jc w:val="center"/>
      <w:rPr>
        <w:i/>
        <w:iCs/>
        <w:color w:val="808080"/>
        <w:sz w:val="18"/>
        <w:szCs w:val="18"/>
      </w:rPr>
    </w:pPr>
    <w:r>
      <w:rPr>
        <w:i/>
        <w:iCs/>
        <w:color w:val="808080"/>
        <w:sz w:val="18"/>
        <w:szCs w:val="18"/>
      </w:rPr>
      <w:t>tel.: 596 112 526 fax: 596 113 065, e-mail: tsmoap@tsmoap.cz</w:t>
    </w:r>
  </w:p>
  <w:p w:rsidR="007D5D2C" w:rsidRDefault="007D5D2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736A"/>
    <w:multiLevelType w:val="hybridMultilevel"/>
    <w:tmpl w:val="1A0811B6"/>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 w15:restartNumberingAfterBreak="0">
    <w:nsid w:val="05FD64F7"/>
    <w:multiLevelType w:val="hybridMultilevel"/>
    <w:tmpl w:val="C1C8BAC6"/>
    <w:lvl w:ilvl="0" w:tplc="BDA4DB64">
      <w:start w:val="1"/>
      <w:numFmt w:val="decimal"/>
      <w:lvlText w:val="(%1)"/>
      <w:lvlJc w:val="left"/>
      <w:pPr>
        <w:ind w:left="720" w:hanging="360"/>
      </w:pPr>
      <w:rPr>
        <w:rFonts w:ascii="Calibri" w:hAnsi="Calibri" w:cs="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3E2583"/>
    <w:multiLevelType w:val="hybridMultilevel"/>
    <w:tmpl w:val="3A9A7252"/>
    <w:lvl w:ilvl="0" w:tplc="A3C42336">
      <w:start w:val="1"/>
      <w:numFmt w:val="decimal"/>
      <w:pStyle w:val="Tabulkazkladslo"/>
      <w:lvlText w:val="%1."/>
      <w:lvlJc w:val="left"/>
      <w:pPr>
        <w:tabs>
          <w:tab w:val="num" w:pos="425"/>
        </w:tabs>
        <w:ind w:left="425" w:hanging="425"/>
      </w:pPr>
      <w:rPr>
        <w:rFonts w:ascii="Arial" w:hAnsi="Arial" w:cs="Arial" w:hint="default"/>
        <w:b w:val="0"/>
        <w:bCs w:val="0"/>
        <w:i w:val="0"/>
        <w:iCs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940EA9"/>
    <w:multiLevelType w:val="singleLevel"/>
    <w:tmpl w:val="83DC36CC"/>
    <w:lvl w:ilvl="0">
      <w:start w:val="1"/>
      <w:numFmt w:val="lowerLetter"/>
      <w:lvlText w:val="%1)"/>
      <w:lvlJc w:val="left"/>
      <w:pPr>
        <w:tabs>
          <w:tab w:val="num" w:pos="1131"/>
        </w:tabs>
        <w:ind w:left="1131" w:hanging="705"/>
      </w:pPr>
      <w:rPr>
        <w:rFonts w:hint="default"/>
      </w:rPr>
    </w:lvl>
  </w:abstractNum>
  <w:abstractNum w:abstractNumId="4" w15:restartNumberingAfterBreak="0">
    <w:nsid w:val="0FDF1CEC"/>
    <w:multiLevelType w:val="hybridMultilevel"/>
    <w:tmpl w:val="B4C2EA74"/>
    <w:lvl w:ilvl="0" w:tplc="4D8684AC">
      <w:start w:val="1"/>
      <w:numFmt w:val="decimal"/>
      <w:lvlText w:val="10.%1"/>
      <w:lvlJc w:val="left"/>
      <w:pPr>
        <w:tabs>
          <w:tab w:val="num" w:pos="567"/>
        </w:tabs>
        <w:ind w:left="567" w:hanging="567"/>
      </w:pPr>
      <w:rPr>
        <w:rFonts w:hint="default"/>
      </w:rPr>
    </w:lvl>
    <w:lvl w:ilvl="1" w:tplc="EBD624FE">
      <w:start w:val="1"/>
      <w:numFmt w:val="decimal"/>
      <w:lvlText w:val="10.%2"/>
      <w:lvlJc w:val="left"/>
      <w:pPr>
        <w:tabs>
          <w:tab w:val="num" w:pos="567"/>
        </w:tabs>
        <w:ind w:left="567" w:hanging="567"/>
      </w:pPr>
      <w:rPr>
        <w:rFonts w:ascii="Calibri" w:hAnsi="Calibri" w:cs="Calibri"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8C8713A"/>
    <w:multiLevelType w:val="hybridMultilevel"/>
    <w:tmpl w:val="C1C8BAC6"/>
    <w:lvl w:ilvl="0" w:tplc="BDA4DB64">
      <w:start w:val="1"/>
      <w:numFmt w:val="decimal"/>
      <w:lvlText w:val="(%1)"/>
      <w:lvlJc w:val="left"/>
      <w:pPr>
        <w:ind w:left="720" w:hanging="360"/>
      </w:pPr>
      <w:rPr>
        <w:rFonts w:ascii="Calibri" w:hAnsi="Calibri" w:cs="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9A588E"/>
    <w:multiLevelType w:val="hybridMultilevel"/>
    <w:tmpl w:val="33B87DC6"/>
    <w:lvl w:ilvl="0" w:tplc="FA0401A0">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cs="Wingdings" w:hint="default"/>
      </w:rPr>
    </w:lvl>
    <w:lvl w:ilvl="3" w:tplc="04050001" w:tentative="1">
      <w:start w:val="1"/>
      <w:numFmt w:val="bullet"/>
      <w:lvlText w:val=""/>
      <w:lvlJc w:val="left"/>
      <w:pPr>
        <w:ind w:left="3420" w:hanging="360"/>
      </w:pPr>
      <w:rPr>
        <w:rFonts w:ascii="Symbol" w:hAnsi="Symbol" w:cs="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cs="Wingdings" w:hint="default"/>
      </w:rPr>
    </w:lvl>
    <w:lvl w:ilvl="6" w:tplc="04050001" w:tentative="1">
      <w:start w:val="1"/>
      <w:numFmt w:val="bullet"/>
      <w:lvlText w:val=""/>
      <w:lvlJc w:val="left"/>
      <w:pPr>
        <w:ind w:left="5580" w:hanging="360"/>
      </w:pPr>
      <w:rPr>
        <w:rFonts w:ascii="Symbol" w:hAnsi="Symbol" w:cs="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cs="Wingdings" w:hint="default"/>
      </w:rPr>
    </w:lvl>
  </w:abstractNum>
  <w:abstractNum w:abstractNumId="7" w15:restartNumberingAfterBreak="0">
    <w:nsid w:val="28AB62FB"/>
    <w:multiLevelType w:val="hybridMultilevel"/>
    <w:tmpl w:val="19F64A3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203C22"/>
    <w:multiLevelType w:val="hybridMultilevel"/>
    <w:tmpl w:val="E932D7CA"/>
    <w:lvl w:ilvl="0" w:tplc="E2E61650">
      <w:start w:val="1"/>
      <w:numFmt w:val="decimal"/>
      <w:lvlText w:val="%1."/>
      <w:lvlJc w:val="left"/>
      <w:pPr>
        <w:ind w:left="786" w:hanging="360"/>
      </w:pPr>
      <w:rPr>
        <w:rFonts w:hint="default"/>
        <w:b w:val="0"/>
        <w:bCs w:val="0"/>
        <w:i w:val="0"/>
        <w:iCs w:val="0"/>
        <w:color w:val="auto"/>
      </w:rPr>
    </w:lvl>
    <w:lvl w:ilvl="1" w:tplc="04050019">
      <w:start w:val="1"/>
      <w:numFmt w:val="lowerLetter"/>
      <w:lvlText w:val="%2."/>
      <w:lvlJc w:val="left"/>
      <w:pPr>
        <w:ind w:left="1473" w:hanging="360"/>
      </w:pPr>
    </w:lvl>
    <w:lvl w:ilvl="2" w:tplc="0405001B">
      <w:start w:val="1"/>
      <w:numFmt w:val="lowerRoman"/>
      <w:lvlText w:val="%3."/>
      <w:lvlJc w:val="right"/>
      <w:pPr>
        <w:ind w:left="2193" w:hanging="180"/>
      </w:pPr>
    </w:lvl>
    <w:lvl w:ilvl="3" w:tplc="0405000F">
      <w:start w:val="1"/>
      <w:numFmt w:val="decimal"/>
      <w:lvlText w:val="%4."/>
      <w:lvlJc w:val="left"/>
      <w:pPr>
        <w:ind w:left="2913" w:hanging="360"/>
      </w:pPr>
    </w:lvl>
    <w:lvl w:ilvl="4" w:tplc="04050019">
      <w:start w:val="1"/>
      <w:numFmt w:val="lowerLetter"/>
      <w:lvlText w:val="%5."/>
      <w:lvlJc w:val="left"/>
      <w:pPr>
        <w:ind w:left="3633" w:hanging="360"/>
      </w:pPr>
    </w:lvl>
    <w:lvl w:ilvl="5" w:tplc="0405001B">
      <w:start w:val="1"/>
      <w:numFmt w:val="lowerRoman"/>
      <w:lvlText w:val="%6."/>
      <w:lvlJc w:val="right"/>
      <w:pPr>
        <w:ind w:left="4353" w:hanging="180"/>
      </w:pPr>
    </w:lvl>
    <w:lvl w:ilvl="6" w:tplc="0405000F">
      <w:start w:val="1"/>
      <w:numFmt w:val="decimal"/>
      <w:lvlText w:val="%7."/>
      <w:lvlJc w:val="left"/>
      <w:pPr>
        <w:ind w:left="5073" w:hanging="360"/>
      </w:pPr>
    </w:lvl>
    <w:lvl w:ilvl="7" w:tplc="04050019">
      <w:start w:val="1"/>
      <w:numFmt w:val="lowerLetter"/>
      <w:lvlText w:val="%8."/>
      <w:lvlJc w:val="left"/>
      <w:pPr>
        <w:ind w:left="5793" w:hanging="360"/>
      </w:pPr>
    </w:lvl>
    <w:lvl w:ilvl="8" w:tplc="0405001B">
      <w:start w:val="1"/>
      <w:numFmt w:val="lowerRoman"/>
      <w:lvlText w:val="%9."/>
      <w:lvlJc w:val="right"/>
      <w:pPr>
        <w:ind w:left="6513" w:hanging="180"/>
      </w:pPr>
    </w:lvl>
  </w:abstractNum>
  <w:abstractNum w:abstractNumId="9" w15:restartNumberingAfterBreak="0">
    <w:nsid w:val="33981541"/>
    <w:multiLevelType w:val="hybridMultilevel"/>
    <w:tmpl w:val="D1DEBD82"/>
    <w:lvl w:ilvl="0" w:tplc="5728EEF6">
      <w:numFmt w:val="bullet"/>
      <w:lvlText w:val="-"/>
      <w:lvlJc w:val="left"/>
      <w:pPr>
        <w:ind w:left="720" w:hanging="360"/>
      </w:pPr>
      <w:rPr>
        <w:rFonts w:ascii="Calibri" w:eastAsia="Calibri" w:hAnsi="Calibri" w:cs="Calibri"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F15EEA"/>
    <w:multiLevelType w:val="hybridMultilevel"/>
    <w:tmpl w:val="E8745368"/>
    <w:lvl w:ilvl="0" w:tplc="3D40149E">
      <w:start w:val="1"/>
      <w:numFmt w:val="lowerLetter"/>
      <w:lvlText w:val="%1)"/>
      <w:lvlJc w:val="left"/>
      <w:pPr>
        <w:tabs>
          <w:tab w:val="num" w:pos="1701"/>
        </w:tabs>
        <w:ind w:left="1701" w:hanging="567"/>
      </w:pPr>
      <w:rPr>
        <w:rFonts w:hint="default"/>
        <w:b w:val="0"/>
        <w:bCs w:val="0"/>
        <w:i w:val="0"/>
        <w:iCs w:val="0"/>
        <w:color w:val="auto"/>
      </w:rPr>
    </w:lvl>
    <w:lvl w:ilvl="1" w:tplc="260055AA">
      <w:start w:val="2"/>
      <w:numFmt w:val="decimal"/>
      <w:lvlText w:val="(%2)"/>
      <w:lvlJc w:val="left"/>
      <w:pPr>
        <w:tabs>
          <w:tab w:val="num" w:pos="567"/>
        </w:tabs>
        <w:ind w:left="567" w:hanging="567"/>
      </w:pPr>
      <w:rPr>
        <w:rFonts w:hint="default"/>
        <w:b w:val="0"/>
        <w:bCs w:val="0"/>
        <w:i w:val="0"/>
        <w:iCs w:val="0"/>
        <w:color w:val="auto"/>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3B4D32C9"/>
    <w:multiLevelType w:val="hybridMultilevel"/>
    <w:tmpl w:val="C1C8BAC6"/>
    <w:lvl w:ilvl="0" w:tplc="BDA4DB64">
      <w:start w:val="1"/>
      <w:numFmt w:val="decimal"/>
      <w:lvlText w:val="(%1)"/>
      <w:lvlJc w:val="left"/>
      <w:pPr>
        <w:ind w:left="720" w:hanging="360"/>
      </w:pPr>
      <w:rPr>
        <w:rFonts w:ascii="Calibri" w:hAnsi="Calibri" w:cs="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275E03"/>
    <w:multiLevelType w:val="hybridMultilevel"/>
    <w:tmpl w:val="C1C8BAC6"/>
    <w:lvl w:ilvl="0" w:tplc="BDA4DB64">
      <w:start w:val="1"/>
      <w:numFmt w:val="decimal"/>
      <w:lvlText w:val="(%1)"/>
      <w:lvlJc w:val="left"/>
      <w:pPr>
        <w:ind w:left="720" w:hanging="360"/>
      </w:pPr>
      <w:rPr>
        <w:rFonts w:ascii="Calibri" w:hAnsi="Calibri" w:cs="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0B6C8A"/>
    <w:multiLevelType w:val="hybridMultilevel"/>
    <w:tmpl w:val="5892358A"/>
    <w:lvl w:ilvl="0" w:tplc="DDFEE736">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14" w15:restartNumberingAfterBreak="0">
    <w:nsid w:val="3E226E86"/>
    <w:multiLevelType w:val="hybridMultilevel"/>
    <w:tmpl w:val="4594963A"/>
    <w:lvl w:ilvl="0" w:tplc="34503DF6">
      <w:start w:val="1"/>
      <w:numFmt w:val="decimal"/>
      <w:lvlText w:val="11.%1"/>
      <w:lvlJc w:val="left"/>
      <w:pPr>
        <w:tabs>
          <w:tab w:val="num" w:pos="567"/>
        </w:tabs>
        <w:ind w:left="567" w:hanging="567"/>
      </w:pPr>
      <w:rPr>
        <w:rFonts w:hint="default"/>
      </w:rPr>
    </w:lvl>
    <w:lvl w:ilvl="1" w:tplc="A8D469FA">
      <w:start w:val="1"/>
      <w:numFmt w:val="decimal"/>
      <w:lvlText w:val="11.%2"/>
      <w:lvlJc w:val="left"/>
      <w:pPr>
        <w:tabs>
          <w:tab w:val="num" w:pos="567"/>
        </w:tabs>
        <w:ind w:left="567" w:hanging="567"/>
      </w:pPr>
      <w:rPr>
        <w:rFonts w:ascii="Calibri" w:hAnsi="Calibri" w:cs="Calibri"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43875C0A"/>
    <w:multiLevelType w:val="hybridMultilevel"/>
    <w:tmpl w:val="4D8AFC7E"/>
    <w:lvl w:ilvl="0" w:tplc="FA0401A0">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725" w:hanging="360"/>
      </w:pPr>
      <w:rPr>
        <w:rFonts w:ascii="Courier New" w:hAnsi="Courier New" w:cs="Courier New" w:hint="default"/>
      </w:rPr>
    </w:lvl>
    <w:lvl w:ilvl="2" w:tplc="04050005" w:tentative="1">
      <w:start w:val="1"/>
      <w:numFmt w:val="bullet"/>
      <w:lvlText w:val=""/>
      <w:lvlJc w:val="left"/>
      <w:pPr>
        <w:ind w:left="2445" w:hanging="360"/>
      </w:pPr>
      <w:rPr>
        <w:rFonts w:ascii="Wingdings" w:hAnsi="Wingdings" w:cs="Wingdings" w:hint="default"/>
      </w:rPr>
    </w:lvl>
    <w:lvl w:ilvl="3" w:tplc="04050001" w:tentative="1">
      <w:start w:val="1"/>
      <w:numFmt w:val="bullet"/>
      <w:lvlText w:val=""/>
      <w:lvlJc w:val="left"/>
      <w:pPr>
        <w:ind w:left="3165" w:hanging="360"/>
      </w:pPr>
      <w:rPr>
        <w:rFonts w:ascii="Symbol" w:hAnsi="Symbol" w:cs="Symbol" w:hint="default"/>
      </w:rPr>
    </w:lvl>
    <w:lvl w:ilvl="4" w:tplc="04050003" w:tentative="1">
      <w:start w:val="1"/>
      <w:numFmt w:val="bullet"/>
      <w:lvlText w:val="o"/>
      <w:lvlJc w:val="left"/>
      <w:pPr>
        <w:ind w:left="3885" w:hanging="360"/>
      </w:pPr>
      <w:rPr>
        <w:rFonts w:ascii="Courier New" w:hAnsi="Courier New" w:cs="Courier New" w:hint="default"/>
      </w:rPr>
    </w:lvl>
    <w:lvl w:ilvl="5" w:tplc="04050005" w:tentative="1">
      <w:start w:val="1"/>
      <w:numFmt w:val="bullet"/>
      <w:lvlText w:val=""/>
      <w:lvlJc w:val="left"/>
      <w:pPr>
        <w:ind w:left="4605" w:hanging="360"/>
      </w:pPr>
      <w:rPr>
        <w:rFonts w:ascii="Wingdings" w:hAnsi="Wingdings" w:cs="Wingdings" w:hint="default"/>
      </w:rPr>
    </w:lvl>
    <w:lvl w:ilvl="6" w:tplc="04050001" w:tentative="1">
      <w:start w:val="1"/>
      <w:numFmt w:val="bullet"/>
      <w:lvlText w:val=""/>
      <w:lvlJc w:val="left"/>
      <w:pPr>
        <w:ind w:left="5325" w:hanging="360"/>
      </w:pPr>
      <w:rPr>
        <w:rFonts w:ascii="Symbol" w:hAnsi="Symbol" w:cs="Symbol" w:hint="default"/>
      </w:rPr>
    </w:lvl>
    <w:lvl w:ilvl="7" w:tplc="04050003" w:tentative="1">
      <w:start w:val="1"/>
      <w:numFmt w:val="bullet"/>
      <w:lvlText w:val="o"/>
      <w:lvlJc w:val="left"/>
      <w:pPr>
        <w:ind w:left="6045" w:hanging="360"/>
      </w:pPr>
      <w:rPr>
        <w:rFonts w:ascii="Courier New" w:hAnsi="Courier New" w:cs="Courier New" w:hint="default"/>
      </w:rPr>
    </w:lvl>
    <w:lvl w:ilvl="8" w:tplc="04050005" w:tentative="1">
      <w:start w:val="1"/>
      <w:numFmt w:val="bullet"/>
      <w:lvlText w:val=""/>
      <w:lvlJc w:val="left"/>
      <w:pPr>
        <w:ind w:left="6765" w:hanging="360"/>
      </w:pPr>
      <w:rPr>
        <w:rFonts w:ascii="Wingdings" w:hAnsi="Wingdings" w:cs="Wingdings" w:hint="default"/>
      </w:rPr>
    </w:lvl>
  </w:abstractNum>
  <w:abstractNum w:abstractNumId="16" w15:restartNumberingAfterBreak="0">
    <w:nsid w:val="4BA94941"/>
    <w:multiLevelType w:val="hybridMultilevel"/>
    <w:tmpl w:val="336040B4"/>
    <w:lvl w:ilvl="0" w:tplc="9C480B86">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C965623"/>
    <w:multiLevelType w:val="hybridMultilevel"/>
    <w:tmpl w:val="86EA605A"/>
    <w:lvl w:ilvl="0" w:tplc="9C32C620">
      <w:start w:val="1"/>
      <w:numFmt w:val="bullet"/>
      <w:lvlText w:val="-"/>
      <w:lvlJc w:val="left"/>
      <w:pPr>
        <w:tabs>
          <w:tab w:val="num" w:pos="1134"/>
        </w:tabs>
        <w:ind w:left="1134" w:hanging="567"/>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DF8CB01A">
      <w:start w:val="1"/>
      <w:numFmt w:val="bullet"/>
      <w:lvlText w:val="-"/>
      <w:lvlJc w:val="left"/>
      <w:pPr>
        <w:tabs>
          <w:tab w:val="num" w:pos="1134"/>
        </w:tabs>
        <w:ind w:left="1134" w:hanging="567"/>
      </w:pPr>
      <w:rPr>
        <w:rFonts w:ascii="Times New Roman" w:eastAsia="Times New Roman" w:hAnsi="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2B11D88"/>
    <w:multiLevelType w:val="hybridMultilevel"/>
    <w:tmpl w:val="35AC935C"/>
    <w:lvl w:ilvl="0" w:tplc="EFF40060">
      <w:start w:val="1"/>
      <w:numFmt w:val="lowerLetter"/>
      <w:lvlText w:val="%1)"/>
      <w:lvlJc w:val="left"/>
      <w:pPr>
        <w:tabs>
          <w:tab w:val="num" w:pos="1134"/>
        </w:tabs>
        <w:ind w:left="1134" w:hanging="567"/>
      </w:pPr>
      <w:rPr>
        <w:rFonts w:hint="default"/>
        <w:b w:val="0"/>
        <w:bCs w:val="0"/>
        <w:i w:val="0"/>
        <w:iCs w:val="0"/>
        <w:sz w:val="22"/>
        <w:szCs w:val="22"/>
      </w:rPr>
    </w:lvl>
    <w:lvl w:ilvl="1" w:tplc="04050019">
      <w:start w:val="1"/>
      <w:numFmt w:val="lowerLetter"/>
      <w:lvlText w:val="%2."/>
      <w:lvlJc w:val="left"/>
      <w:pPr>
        <w:tabs>
          <w:tab w:val="num" w:pos="1440"/>
        </w:tabs>
        <w:ind w:left="1440" w:hanging="360"/>
      </w:pPr>
    </w:lvl>
    <w:lvl w:ilvl="2" w:tplc="D6D2B586">
      <w:start w:val="1"/>
      <w:numFmt w:val="lowerLetter"/>
      <w:lvlText w:val="%3)"/>
      <w:lvlJc w:val="left"/>
      <w:pPr>
        <w:tabs>
          <w:tab w:val="num" w:pos="709"/>
        </w:tabs>
        <w:ind w:left="709" w:hanging="567"/>
      </w:pPr>
      <w:rPr>
        <w:rFonts w:hint="default"/>
        <w:b w:val="0"/>
        <w:bCs w:val="0"/>
        <w:i w:val="0"/>
        <w:iCs w:val="0"/>
        <w:sz w:val="22"/>
        <w:szCs w:val="22"/>
      </w:rPr>
    </w:lvl>
    <w:lvl w:ilvl="3" w:tplc="654EFE2A">
      <w:start w:val="1"/>
      <w:numFmt w:val="bullet"/>
      <w:lvlText w:val="-"/>
      <w:lvlJc w:val="left"/>
      <w:pPr>
        <w:tabs>
          <w:tab w:val="num" w:pos="1418"/>
        </w:tabs>
        <w:ind w:left="1418" w:hanging="284"/>
      </w:pPr>
      <w:rPr>
        <w:rFonts w:ascii="Times New Roman" w:eastAsia="Times New Roman" w:hAnsi="Times New Roman" w:hint="default"/>
        <w:b w:val="0"/>
        <w:bCs w:val="0"/>
        <w:i w:val="0"/>
        <w:iCs w:val="0"/>
        <w:sz w:val="22"/>
        <w:szCs w:val="22"/>
      </w:rPr>
    </w:lvl>
    <w:lvl w:ilvl="4" w:tplc="FCF01BC2">
      <w:start w:val="2"/>
      <w:numFmt w:val="decimal"/>
      <w:lvlText w:val="9.%5"/>
      <w:lvlJc w:val="left"/>
      <w:pPr>
        <w:tabs>
          <w:tab w:val="num" w:pos="567"/>
        </w:tabs>
        <w:ind w:left="567" w:hanging="567"/>
      </w:pPr>
      <w:rPr>
        <w:rFonts w:hint="default"/>
        <w:b w:val="0"/>
        <w:bCs w:val="0"/>
        <w:i w:val="0"/>
        <w:iCs w:val="0"/>
        <w:sz w:val="22"/>
        <w:szCs w:val="22"/>
      </w:r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5300694D"/>
    <w:multiLevelType w:val="hybridMultilevel"/>
    <w:tmpl w:val="C1C8BAC6"/>
    <w:lvl w:ilvl="0" w:tplc="BDA4DB64">
      <w:start w:val="1"/>
      <w:numFmt w:val="decimal"/>
      <w:lvlText w:val="(%1)"/>
      <w:lvlJc w:val="left"/>
      <w:pPr>
        <w:ind w:left="720" w:hanging="360"/>
      </w:pPr>
      <w:rPr>
        <w:rFonts w:ascii="Calibri" w:hAnsi="Calibri" w:cs="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A2138B"/>
    <w:multiLevelType w:val="hybridMultilevel"/>
    <w:tmpl w:val="C1C8BAC6"/>
    <w:lvl w:ilvl="0" w:tplc="BDA4DB64">
      <w:start w:val="1"/>
      <w:numFmt w:val="decimal"/>
      <w:lvlText w:val="(%1)"/>
      <w:lvlJc w:val="left"/>
      <w:pPr>
        <w:ind w:left="720" w:hanging="360"/>
      </w:pPr>
      <w:rPr>
        <w:rFonts w:ascii="Calibri" w:hAnsi="Calibri" w:cs="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D24320"/>
    <w:multiLevelType w:val="hybridMultilevel"/>
    <w:tmpl w:val="7DD0162C"/>
    <w:lvl w:ilvl="0" w:tplc="7848F54E">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5980507A"/>
    <w:multiLevelType w:val="hybridMultilevel"/>
    <w:tmpl w:val="EE2CA66E"/>
    <w:lvl w:ilvl="0" w:tplc="0E320494">
      <w:start w:val="4"/>
      <w:numFmt w:val="bullet"/>
      <w:lvlText w:val="-"/>
      <w:lvlJc w:val="left"/>
      <w:pPr>
        <w:ind w:left="1068" w:hanging="360"/>
      </w:pPr>
      <w:rPr>
        <w:rFonts w:ascii="Calibri" w:eastAsia="Times New Roman" w:hAnsi="Calibr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cs="Wingdings" w:hint="default"/>
      </w:rPr>
    </w:lvl>
    <w:lvl w:ilvl="3" w:tplc="04050001" w:tentative="1">
      <w:start w:val="1"/>
      <w:numFmt w:val="bullet"/>
      <w:lvlText w:val=""/>
      <w:lvlJc w:val="left"/>
      <w:pPr>
        <w:ind w:left="3228" w:hanging="360"/>
      </w:pPr>
      <w:rPr>
        <w:rFonts w:ascii="Symbol" w:hAnsi="Symbol" w:cs="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cs="Wingdings" w:hint="default"/>
      </w:rPr>
    </w:lvl>
    <w:lvl w:ilvl="6" w:tplc="04050001" w:tentative="1">
      <w:start w:val="1"/>
      <w:numFmt w:val="bullet"/>
      <w:lvlText w:val=""/>
      <w:lvlJc w:val="left"/>
      <w:pPr>
        <w:ind w:left="5388" w:hanging="360"/>
      </w:pPr>
      <w:rPr>
        <w:rFonts w:ascii="Symbol" w:hAnsi="Symbol" w:cs="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cs="Wingdings" w:hint="default"/>
      </w:rPr>
    </w:lvl>
  </w:abstractNum>
  <w:abstractNum w:abstractNumId="23" w15:restartNumberingAfterBreak="0">
    <w:nsid w:val="59F25986"/>
    <w:multiLevelType w:val="hybridMultilevel"/>
    <w:tmpl w:val="C1C8BAC6"/>
    <w:lvl w:ilvl="0" w:tplc="BDA4DB64">
      <w:start w:val="1"/>
      <w:numFmt w:val="decimal"/>
      <w:lvlText w:val="(%1)"/>
      <w:lvlJc w:val="left"/>
      <w:pPr>
        <w:ind w:left="720" w:hanging="360"/>
      </w:pPr>
      <w:rPr>
        <w:rFonts w:ascii="Calibri" w:hAnsi="Calibri" w:cs="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F74E9B"/>
    <w:multiLevelType w:val="hybridMultilevel"/>
    <w:tmpl w:val="600AFD44"/>
    <w:lvl w:ilvl="0" w:tplc="83B2C2AA">
      <w:numFmt w:val="bullet"/>
      <w:lvlText w:val="-"/>
      <w:lvlJc w:val="left"/>
      <w:pPr>
        <w:tabs>
          <w:tab w:val="num" w:pos="360"/>
        </w:tabs>
        <w:ind w:left="36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61497F1D"/>
    <w:multiLevelType w:val="hybridMultilevel"/>
    <w:tmpl w:val="C1C8BAC6"/>
    <w:lvl w:ilvl="0" w:tplc="BDA4DB64">
      <w:start w:val="1"/>
      <w:numFmt w:val="decimal"/>
      <w:lvlText w:val="(%1)"/>
      <w:lvlJc w:val="left"/>
      <w:pPr>
        <w:ind w:left="720" w:hanging="360"/>
      </w:pPr>
      <w:rPr>
        <w:rFonts w:ascii="Calibri" w:hAnsi="Calibri" w:cs="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4514E57"/>
    <w:multiLevelType w:val="hybridMultilevel"/>
    <w:tmpl w:val="8CECC666"/>
    <w:lvl w:ilvl="0" w:tplc="5EF8C72E">
      <w:start w:val="1"/>
      <w:numFmt w:val="decimal"/>
      <w:lvlText w:val="2.%1"/>
      <w:lvlJc w:val="left"/>
      <w:pPr>
        <w:tabs>
          <w:tab w:val="num" w:pos="567"/>
        </w:tabs>
        <w:ind w:left="567" w:hanging="567"/>
      </w:pPr>
      <w:rPr>
        <w:rFonts w:ascii="Times New Roman" w:hAnsi="Times New Roman" w:cs="Times New Roman" w:hint="default"/>
        <w:b w:val="0"/>
        <w:bCs w:val="0"/>
        <w:i w:val="0"/>
        <w:iCs w:val="0"/>
        <w:sz w:val="22"/>
        <w:szCs w:val="22"/>
      </w:rPr>
    </w:lvl>
    <w:lvl w:ilvl="1" w:tplc="95B0EA62">
      <w:start w:val="1"/>
      <w:numFmt w:val="decimal"/>
      <w:lvlText w:val="2.%2"/>
      <w:lvlJc w:val="left"/>
      <w:pPr>
        <w:tabs>
          <w:tab w:val="num" w:pos="567"/>
        </w:tabs>
        <w:ind w:left="567" w:hanging="567"/>
      </w:pPr>
      <w:rPr>
        <w:rFonts w:hint="default"/>
        <w:b w:val="0"/>
        <w:bCs w:val="0"/>
        <w:i w:val="0"/>
        <w:iCs w:val="0"/>
        <w:sz w:val="22"/>
        <w:szCs w:val="22"/>
      </w:rPr>
    </w:lvl>
    <w:lvl w:ilvl="2" w:tplc="E77AF466">
      <w:start w:val="1"/>
      <w:numFmt w:val="bullet"/>
      <w:lvlText w:val="-"/>
      <w:lvlJc w:val="left"/>
      <w:pPr>
        <w:tabs>
          <w:tab w:val="num" w:pos="1134"/>
        </w:tabs>
        <w:ind w:left="1134" w:hanging="567"/>
      </w:pPr>
      <w:rPr>
        <w:rFonts w:ascii="Times New Roman" w:eastAsia="Times New Roman" w:hAnsi="Times New Roman" w:hint="default"/>
        <w:b w:val="0"/>
        <w:bCs w:val="0"/>
        <w:i w:val="0"/>
        <w:iCs w:val="0"/>
        <w:sz w:val="22"/>
        <w:szCs w:val="22"/>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678A550F"/>
    <w:multiLevelType w:val="hybridMultilevel"/>
    <w:tmpl w:val="6CE05124"/>
    <w:lvl w:ilvl="0" w:tplc="C92C228C">
      <w:start w:val="1"/>
      <w:numFmt w:val="upperRoman"/>
      <w:pStyle w:val="Tabulkazkladlnek"/>
      <w:lvlText w:val="%1."/>
      <w:lvlJc w:val="left"/>
      <w:pPr>
        <w:tabs>
          <w:tab w:val="num" w:pos="567"/>
        </w:tabs>
        <w:ind w:left="567" w:hanging="567"/>
      </w:pPr>
      <w:rPr>
        <w:rFonts w:ascii="Arial" w:hAnsi="Arial" w:cs="Arial" w:hint="default"/>
        <w:b/>
        <w:bCs/>
        <w:i w:val="0"/>
        <w:iCs w:val="0"/>
        <w:sz w:val="20"/>
        <w:szCs w:val="20"/>
      </w:rPr>
    </w:lvl>
    <w:lvl w:ilvl="1" w:tplc="996C5406">
      <w:start w:val="1"/>
      <w:numFmt w:val="decimal"/>
      <w:lvlText w:val="%2."/>
      <w:lvlJc w:val="left"/>
      <w:pPr>
        <w:tabs>
          <w:tab w:val="num" w:pos="1440"/>
        </w:tabs>
        <w:ind w:left="1440" w:hanging="360"/>
      </w:pPr>
      <w:rPr>
        <w:rFonts w:hint="default"/>
      </w:rPr>
    </w:lvl>
    <w:lvl w:ilvl="2" w:tplc="9222CCCE">
      <w:start w:val="1"/>
      <w:numFmt w:val="lowerLetter"/>
      <w:lvlText w:val="%3)"/>
      <w:lvlJc w:val="left"/>
      <w:pPr>
        <w:tabs>
          <w:tab w:val="num" w:pos="1134"/>
        </w:tabs>
        <w:ind w:left="1134" w:hanging="567"/>
      </w:pPr>
      <w:rPr>
        <w:rFonts w:ascii="Arial" w:hAnsi="Arial" w:cs="Arial" w:hint="default"/>
        <w:b w:val="0"/>
        <w:bCs w:val="0"/>
        <w:i w:val="0"/>
        <w:iCs w:val="0"/>
        <w:sz w:val="20"/>
        <w:szCs w:val="20"/>
      </w:rPr>
    </w:lvl>
    <w:lvl w:ilvl="3" w:tplc="B75E24EC">
      <w:start w:val="1"/>
      <w:numFmt w:val="lowerRoman"/>
      <w:lvlText w:val="%4."/>
      <w:lvlJc w:val="right"/>
      <w:pPr>
        <w:tabs>
          <w:tab w:val="num" w:pos="1701"/>
        </w:tabs>
        <w:ind w:left="1701" w:hanging="567"/>
      </w:pPr>
      <w:rPr>
        <w:rFonts w:hint="default"/>
        <w:b w:val="0"/>
        <w:bCs w:val="0"/>
        <w:i w:val="0"/>
        <w:iCs w:val="0"/>
        <w:sz w:val="20"/>
        <w:szCs w:val="20"/>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B557C08"/>
    <w:multiLevelType w:val="hybridMultilevel"/>
    <w:tmpl w:val="92E0049A"/>
    <w:lvl w:ilvl="0" w:tplc="60F2ADD0">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6EDD6D5A"/>
    <w:multiLevelType w:val="hybridMultilevel"/>
    <w:tmpl w:val="430CB3E2"/>
    <w:lvl w:ilvl="0" w:tplc="04050017">
      <w:start w:val="1"/>
      <w:numFmt w:val="lowerLetter"/>
      <w:lvlText w:val="%1)"/>
      <w:lvlJc w:val="left"/>
      <w:pPr>
        <w:ind w:left="1788" w:hanging="360"/>
      </w:p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30" w15:restartNumberingAfterBreak="0">
    <w:nsid w:val="70541427"/>
    <w:multiLevelType w:val="hybridMultilevel"/>
    <w:tmpl w:val="15EC73DC"/>
    <w:lvl w:ilvl="0" w:tplc="DDDA9C5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29B0217"/>
    <w:multiLevelType w:val="hybridMultilevel"/>
    <w:tmpl w:val="C1C8BAC6"/>
    <w:lvl w:ilvl="0" w:tplc="BDA4DB64">
      <w:start w:val="1"/>
      <w:numFmt w:val="decimal"/>
      <w:lvlText w:val="(%1)"/>
      <w:lvlJc w:val="left"/>
      <w:pPr>
        <w:ind w:left="720" w:hanging="360"/>
      </w:pPr>
      <w:rPr>
        <w:rFonts w:ascii="Calibri" w:hAnsi="Calibri" w:cs="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F15AC6"/>
    <w:multiLevelType w:val="hybridMultilevel"/>
    <w:tmpl w:val="9430A0F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776123DF"/>
    <w:multiLevelType w:val="hybridMultilevel"/>
    <w:tmpl w:val="A0AA0548"/>
    <w:lvl w:ilvl="0" w:tplc="FA0401A0">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34" w15:restartNumberingAfterBreak="0">
    <w:nsid w:val="788963B4"/>
    <w:multiLevelType w:val="hybridMultilevel"/>
    <w:tmpl w:val="BA5E3052"/>
    <w:lvl w:ilvl="0" w:tplc="A96647A4">
      <w:start w:val="2"/>
      <w:numFmt w:val="decimal"/>
      <w:lvlText w:val="8.%1"/>
      <w:lvlJc w:val="left"/>
      <w:pPr>
        <w:tabs>
          <w:tab w:val="num" w:pos="567"/>
        </w:tabs>
        <w:ind w:left="567" w:hanging="567"/>
      </w:pPr>
      <w:rPr>
        <w:rFonts w:hint="default"/>
        <w:i w:val="0"/>
        <w:iCs w:val="0"/>
        <w:color w:val="auto"/>
      </w:rPr>
    </w:lvl>
    <w:lvl w:ilvl="1" w:tplc="08E0D6C6">
      <w:start w:val="1"/>
      <w:numFmt w:val="lowerLetter"/>
      <w:lvlText w:val="%2)"/>
      <w:lvlJc w:val="left"/>
      <w:pPr>
        <w:tabs>
          <w:tab w:val="num" w:pos="1134"/>
        </w:tabs>
        <w:ind w:left="1134" w:hanging="567"/>
      </w:pPr>
      <w:rPr>
        <w:rFonts w:hint="default"/>
        <w:b w:val="0"/>
        <w:bCs w:val="0"/>
        <w:i w:val="0"/>
        <w:iCs w:val="0"/>
        <w:color w:val="auto"/>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7A5277C5"/>
    <w:multiLevelType w:val="hybridMultilevel"/>
    <w:tmpl w:val="C1C8BAC6"/>
    <w:lvl w:ilvl="0" w:tplc="BDA4DB64">
      <w:start w:val="1"/>
      <w:numFmt w:val="decimal"/>
      <w:lvlText w:val="(%1)"/>
      <w:lvlJc w:val="left"/>
      <w:pPr>
        <w:ind w:left="720" w:hanging="360"/>
      </w:pPr>
      <w:rPr>
        <w:rFonts w:ascii="Calibri" w:hAnsi="Calibri" w:cs="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8"/>
  </w:num>
  <w:num w:numId="5">
    <w:abstractNumId w:val="30"/>
  </w:num>
  <w:num w:numId="6">
    <w:abstractNumId w:val="0"/>
  </w:num>
  <w:num w:numId="7">
    <w:abstractNumId w:val="10"/>
  </w:num>
  <w:num w:numId="8">
    <w:abstractNumId w:val="21"/>
  </w:num>
  <w:num w:numId="9">
    <w:abstractNumId w:val="27"/>
  </w:num>
  <w:num w:numId="10">
    <w:abstractNumId w:val="2"/>
  </w:num>
  <w:num w:numId="11">
    <w:abstractNumId w:val="34"/>
  </w:num>
  <w:num w:numId="12">
    <w:abstractNumId w:val="18"/>
  </w:num>
  <w:num w:numId="13">
    <w:abstractNumId w:val="17"/>
  </w:num>
  <w:num w:numId="14">
    <w:abstractNumId w:val="4"/>
  </w:num>
  <w:num w:numId="15">
    <w:abstractNumId w:val="14"/>
  </w:num>
  <w:num w:numId="16">
    <w:abstractNumId w:val="3"/>
  </w:num>
  <w:num w:numId="17">
    <w:abstractNumId w:val="22"/>
  </w:num>
  <w:num w:numId="18">
    <w:abstractNumId w:val="13"/>
  </w:num>
  <w:num w:numId="19">
    <w:abstractNumId w:val="33"/>
  </w:num>
  <w:num w:numId="20">
    <w:abstractNumId w:val="15"/>
  </w:num>
  <w:num w:numId="21">
    <w:abstractNumId w:val="6"/>
  </w:num>
  <w:num w:numId="22">
    <w:abstractNumId w:val="28"/>
  </w:num>
  <w:num w:numId="23">
    <w:abstractNumId w:val="16"/>
  </w:num>
  <w:num w:numId="24">
    <w:abstractNumId w:val="7"/>
  </w:num>
  <w:num w:numId="25">
    <w:abstractNumId w:val="25"/>
  </w:num>
  <w:num w:numId="26">
    <w:abstractNumId w:val="12"/>
  </w:num>
  <w:num w:numId="27">
    <w:abstractNumId w:val="5"/>
  </w:num>
  <w:num w:numId="28">
    <w:abstractNumId w:val="19"/>
  </w:num>
  <w:num w:numId="29">
    <w:abstractNumId w:val="1"/>
  </w:num>
  <w:num w:numId="30">
    <w:abstractNumId w:val="29"/>
  </w:num>
  <w:num w:numId="31">
    <w:abstractNumId w:val="31"/>
  </w:num>
  <w:num w:numId="32">
    <w:abstractNumId w:val="35"/>
  </w:num>
  <w:num w:numId="33">
    <w:abstractNumId w:val="11"/>
  </w:num>
  <w:num w:numId="34">
    <w:abstractNumId w:val="23"/>
  </w:num>
  <w:num w:numId="35">
    <w:abstractNumId w:val="2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7FF"/>
    <w:rsid w:val="00001527"/>
    <w:rsid w:val="00001EB8"/>
    <w:rsid w:val="00010B51"/>
    <w:rsid w:val="00010F67"/>
    <w:rsid w:val="000177B0"/>
    <w:rsid w:val="000348FA"/>
    <w:rsid w:val="00042CCA"/>
    <w:rsid w:val="00043914"/>
    <w:rsid w:val="0006726B"/>
    <w:rsid w:val="00074C30"/>
    <w:rsid w:val="000914AC"/>
    <w:rsid w:val="000A2D78"/>
    <w:rsid w:val="000A4AE6"/>
    <w:rsid w:val="000A7804"/>
    <w:rsid w:val="000B2276"/>
    <w:rsid w:val="000B3C5E"/>
    <w:rsid w:val="000B4EF3"/>
    <w:rsid w:val="000C5ABF"/>
    <w:rsid w:val="000C5CD3"/>
    <w:rsid w:val="000D19BC"/>
    <w:rsid w:val="000D3943"/>
    <w:rsid w:val="000D3F5D"/>
    <w:rsid w:val="000D76C4"/>
    <w:rsid w:val="000E2ECC"/>
    <w:rsid w:val="000E49D9"/>
    <w:rsid w:val="000E4CA9"/>
    <w:rsid w:val="000E6052"/>
    <w:rsid w:val="000F217D"/>
    <w:rsid w:val="000F6D75"/>
    <w:rsid w:val="00100429"/>
    <w:rsid w:val="001241B5"/>
    <w:rsid w:val="001252D8"/>
    <w:rsid w:val="001349CA"/>
    <w:rsid w:val="00140387"/>
    <w:rsid w:val="00143708"/>
    <w:rsid w:val="00143ADB"/>
    <w:rsid w:val="00151868"/>
    <w:rsid w:val="001530ED"/>
    <w:rsid w:val="00153E33"/>
    <w:rsid w:val="00163B01"/>
    <w:rsid w:val="00176390"/>
    <w:rsid w:val="00177F5B"/>
    <w:rsid w:val="0019220C"/>
    <w:rsid w:val="00192545"/>
    <w:rsid w:val="00193C4F"/>
    <w:rsid w:val="001A2ECF"/>
    <w:rsid w:val="001A436D"/>
    <w:rsid w:val="001A5372"/>
    <w:rsid w:val="001C0E94"/>
    <w:rsid w:val="001D2EE1"/>
    <w:rsid w:val="001E6E5D"/>
    <w:rsid w:val="001E78FF"/>
    <w:rsid w:val="00205D8D"/>
    <w:rsid w:val="00216A97"/>
    <w:rsid w:val="0022075E"/>
    <w:rsid w:val="00221BA3"/>
    <w:rsid w:val="00222C91"/>
    <w:rsid w:val="00226819"/>
    <w:rsid w:val="00227194"/>
    <w:rsid w:val="00227750"/>
    <w:rsid w:val="002345BB"/>
    <w:rsid w:val="00234E5A"/>
    <w:rsid w:val="0025190E"/>
    <w:rsid w:val="002520F7"/>
    <w:rsid w:val="00263E2F"/>
    <w:rsid w:val="00264429"/>
    <w:rsid w:val="00266A6E"/>
    <w:rsid w:val="00272E11"/>
    <w:rsid w:val="0028080C"/>
    <w:rsid w:val="00291D78"/>
    <w:rsid w:val="002957FF"/>
    <w:rsid w:val="00295D0A"/>
    <w:rsid w:val="00297E58"/>
    <w:rsid w:val="002A29B4"/>
    <w:rsid w:val="002B1943"/>
    <w:rsid w:val="002B1BA0"/>
    <w:rsid w:val="002B6FDB"/>
    <w:rsid w:val="002C1AB1"/>
    <w:rsid w:val="002C5758"/>
    <w:rsid w:val="002C6C57"/>
    <w:rsid w:val="002E046A"/>
    <w:rsid w:val="002E2DEC"/>
    <w:rsid w:val="002E39E2"/>
    <w:rsid w:val="002E5E6D"/>
    <w:rsid w:val="002F7593"/>
    <w:rsid w:val="00316F5F"/>
    <w:rsid w:val="0032091B"/>
    <w:rsid w:val="00321C24"/>
    <w:rsid w:val="003340D0"/>
    <w:rsid w:val="00340CF2"/>
    <w:rsid w:val="00343C88"/>
    <w:rsid w:val="0034727F"/>
    <w:rsid w:val="00354442"/>
    <w:rsid w:val="00366610"/>
    <w:rsid w:val="00366F9D"/>
    <w:rsid w:val="00380FFE"/>
    <w:rsid w:val="003A436B"/>
    <w:rsid w:val="003C13AA"/>
    <w:rsid w:val="003F033F"/>
    <w:rsid w:val="003F538E"/>
    <w:rsid w:val="00412344"/>
    <w:rsid w:val="00412815"/>
    <w:rsid w:val="00416442"/>
    <w:rsid w:val="00421956"/>
    <w:rsid w:val="00422477"/>
    <w:rsid w:val="004251E0"/>
    <w:rsid w:val="00425DB9"/>
    <w:rsid w:val="004373DB"/>
    <w:rsid w:val="004419D0"/>
    <w:rsid w:val="0044452D"/>
    <w:rsid w:val="0044460C"/>
    <w:rsid w:val="004471B5"/>
    <w:rsid w:val="004523BC"/>
    <w:rsid w:val="00456336"/>
    <w:rsid w:val="00457423"/>
    <w:rsid w:val="00466CEE"/>
    <w:rsid w:val="004750BF"/>
    <w:rsid w:val="004861D7"/>
    <w:rsid w:val="0049018B"/>
    <w:rsid w:val="00491195"/>
    <w:rsid w:val="00493633"/>
    <w:rsid w:val="00494E21"/>
    <w:rsid w:val="004A0BB7"/>
    <w:rsid w:val="004B7F3B"/>
    <w:rsid w:val="004C36E4"/>
    <w:rsid w:val="004C6915"/>
    <w:rsid w:val="004C7631"/>
    <w:rsid w:val="004D6514"/>
    <w:rsid w:val="004E1F28"/>
    <w:rsid w:val="004E757A"/>
    <w:rsid w:val="004F6A11"/>
    <w:rsid w:val="005023C7"/>
    <w:rsid w:val="00502A6F"/>
    <w:rsid w:val="00514A77"/>
    <w:rsid w:val="00520A9E"/>
    <w:rsid w:val="00531195"/>
    <w:rsid w:val="00534ADD"/>
    <w:rsid w:val="00541125"/>
    <w:rsid w:val="00542946"/>
    <w:rsid w:val="00542D44"/>
    <w:rsid w:val="00544769"/>
    <w:rsid w:val="00583EC3"/>
    <w:rsid w:val="005851E3"/>
    <w:rsid w:val="00587A34"/>
    <w:rsid w:val="0059145C"/>
    <w:rsid w:val="005A240A"/>
    <w:rsid w:val="005A2520"/>
    <w:rsid w:val="005C1786"/>
    <w:rsid w:val="005C6700"/>
    <w:rsid w:val="005D7F04"/>
    <w:rsid w:val="005E6747"/>
    <w:rsid w:val="0060199A"/>
    <w:rsid w:val="00601EB7"/>
    <w:rsid w:val="006023A9"/>
    <w:rsid w:val="00620319"/>
    <w:rsid w:val="00623B49"/>
    <w:rsid w:val="006303DE"/>
    <w:rsid w:val="006343D3"/>
    <w:rsid w:val="00640F2F"/>
    <w:rsid w:val="00645B43"/>
    <w:rsid w:val="006563FC"/>
    <w:rsid w:val="006749B8"/>
    <w:rsid w:val="00677248"/>
    <w:rsid w:val="0067778A"/>
    <w:rsid w:val="0068181E"/>
    <w:rsid w:val="006822A9"/>
    <w:rsid w:val="006917B3"/>
    <w:rsid w:val="006C11D3"/>
    <w:rsid w:val="006C325F"/>
    <w:rsid w:val="006C3F2F"/>
    <w:rsid w:val="006D403A"/>
    <w:rsid w:val="006D46DC"/>
    <w:rsid w:val="006E33A9"/>
    <w:rsid w:val="006E6398"/>
    <w:rsid w:val="006F00B7"/>
    <w:rsid w:val="007014F5"/>
    <w:rsid w:val="00703B07"/>
    <w:rsid w:val="007210FA"/>
    <w:rsid w:val="00725244"/>
    <w:rsid w:val="007318BB"/>
    <w:rsid w:val="00735B6D"/>
    <w:rsid w:val="007370DA"/>
    <w:rsid w:val="00756D94"/>
    <w:rsid w:val="007632F0"/>
    <w:rsid w:val="007A7362"/>
    <w:rsid w:val="007B795A"/>
    <w:rsid w:val="007C12E2"/>
    <w:rsid w:val="007D1F6B"/>
    <w:rsid w:val="007D5D2C"/>
    <w:rsid w:val="007E7611"/>
    <w:rsid w:val="008135D0"/>
    <w:rsid w:val="00814A65"/>
    <w:rsid w:val="00820099"/>
    <w:rsid w:val="00820114"/>
    <w:rsid w:val="00822A66"/>
    <w:rsid w:val="0085106D"/>
    <w:rsid w:val="0085676C"/>
    <w:rsid w:val="00863E8E"/>
    <w:rsid w:val="0086467B"/>
    <w:rsid w:val="00866513"/>
    <w:rsid w:val="0087151C"/>
    <w:rsid w:val="00871C0E"/>
    <w:rsid w:val="00875087"/>
    <w:rsid w:val="0087765C"/>
    <w:rsid w:val="008811B8"/>
    <w:rsid w:val="008817E1"/>
    <w:rsid w:val="00894E09"/>
    <w:rsid w:val="008B3291"/>
    <w:rsid w:val="008C1D23"/>
    <w:rsid w:val="008C37EA"/>
    <w:rsid w:val="008C4108"/>
    <w:rsid w:val="008C72D8"/>
    <w:rsid w:val="008D505B"/>
    <w:rsid w:val="008E585F"/>
    <w:rsid w:val="00902F82"/>
    <w:rsid w:val="00905981"/>
    <w:rsid w:val="009162CB"/>
    <w:rsid w:val="0092292B"/>
    <w:rsid w:val="0092388F"/>
    <w:rsid w:val="00932823"/>
    <w:rsid w:val="00935F53"/>
    <w:rsid w:val="00941BAF"/>
    <w:rsid w:val="009426FD"/>
    <w:rsid w:val="0097015F"/>
    <w:rsid w:val="00970481"/>
    <w:rsid w:val="009850AD"/>
    <w:rsid w:val="00991BEE"/>
    <w:rsid w:val="00992DB3"/>
    <w:rsid w:val="009939D7"/>
    <w:rsid w:val="00994404"/>
    <w:rsid w:val="009A0B22"/>
    <w:rsid w:val="009B3162"/>
    <w:rsid w:val="009B648E"/>
    <w:rsid w:val="009C3746"/>
    <w:rsid w:val="009D23D4"/>
    <w:rsid w:val="009E6FFB"/>
    <w:rsid w:val="009F3857"/>
    <w:rsid w:val="00A0784E"/>
    <w:rsid w:val="00A14BE5"/>
    <w:rsid w:val="00A245AD"/>
    <w:rsid w:val="00A26DD5"/>
    <w:rsid w:val="00A274D6"/>
    <w:rsid w:val="00A3525E"/>
    <w:rsid w:val="00A43D5D"/>
    <w:rsid w:val="00A62ADC"/>
    <w:rsid w:val="00A63621"/>
    <w:rsid w:val="00A64D68"/>
    <w:rsid w:val="00A65A56"/>
    <w:rsid w:val="00A667A7"/>
    <w:rsid w:val="00A81FDF"/>
    <w:rsid w:val="00A9375E"/>
    <w:rsid w:val="00AA73A2"/>
    <w:rsid w:val="00AB33EE"/>
    <w:rsid w:val="00AB3D1A"/>
    <w:rsid w:val="00AB6304"/>
    <w:rsid w:val="00AB716A"/>
    <w:rsid w:val="00AC42A5"/>
    <w:rsid w:val="00AC5633"/>
    <w:rsid w:val="00AD06CE"/>
    <w:rsid w:val="00AD32F7"/>
    <w:rsid w:val="00AD7A1E"/>
    <w:rsid w:val="00AE0B98"/>
    <w:rsid w:val="00AF3A54"/>
    <w:rsid w:val="00B01D0D"/>
    <w:rsid w:val="00B042D6"/>
    <w:rsid w:val="00B17B53"/>
    <w:rsid w:val="00B21F69"/>
    <w:rsid w:val="00B320AF"/>
    <w:rsid w:val="00B508AB"/>
    <w:rsid w:val="00B57A25"/>
    <w:rsid w:val="00B70222"/>
    <w:rsid w:val="00B7157C"/>
    <w:rsid w:val="00B7255B"/>
    <w:rsid w:val="00B73076"/>
    <w:rsid w:val="00B831FA"/>
    <w:rsid w:val="00B916D1"/>
    <w:rsid w:val="00B97E46"/>
    <w:rsid w:val="00BC2510"/>
    <w:rsid w:val="00BC671A"/>
    <w:rsid w:val="00BD6636"/>
    <w:rsid w:val="00BF331E"/>
    <w:rsid w:val="00BF3894"/>
    <w:rsid w:val="00C04B5E"/>
    <w:rsid w:val="00C054D9"/>
    <w:rsid w:val="00C11012"/>
    <w:rsid w:val="00C178A6"/>
    <w:rsid w:val="00C42AEB"/>
    <w:rsid w:val="00C42B47"/>
    <w:rsid w:val="00C51019"/>
    <w:rsid w:val="00C7125E"/>
    <w:rsid w:val="00C72C67"/>
    <w:rsid w:val="00C74D01"/>
    <w:rsid w:val="00C76A42"/>
    <w:rsid w:val="00C77E03"/>
    <w:rsid w:val="00C81F77"/>
    <w:rsid w:val="00C87799"/>
    <w:rsid w:val="00C948F6"/>
    <w:rsid w:val="00CA184F"/>
    <w:rsid w:val="00CA4BDA"/>
    <w:rsid w:val="00CA4C53"/>
    <w:rsid w:val="00CB22AE"/>
    <w:rsid w:val="00CC06A5"/>
    <w:rsid w:val="00CC0DDB"/>
    <w:rsid w:val="00CD5DB7"/>
    <w:rsid w:val="00CE3DED"/>
    <w:rsid w:val="00CF090C"/>
    <w:rsid w:val="00D010D7"/>
    <w:rsid w:val="00D035CD"/>
    <w:rsid w:val="00D073AB"/>
    <w:rsid w:val="00D15F7D"/>
    <w:rsid w:val="00D34BE3"/>
    <w:rsid w:val="00D4101B"/>
    <w:rsid w:val="00D512C1"/>
    <w:rsid w:val="00D5713C"/>
    <w:rsid w:val="00D80EDE"/>
    <w:rsid w:val="00DA3E1A"/>
    <w:rsid w:val="00DB3E40"/>
    <w:rsid w:val="00DB6298"/>
    <w:rsid w:val="00DB7F9B"/>
    <w:rsid w:val="00DD5E93"/>
    <w:rsid w:val="00DD6E78"/>
    <w:rsid w:val="00DE111E"/>
    <w:rsid w:val="00DE14F8"/>
    <w:rsid w:val="00DE68A2"/>
    <w:rsid w:val="00DF641C"/>
    <w:rsid w:val="00E05808"/>
    <w:rsid w:val="00E078D2"/>
    <w:rsid w:val="00E109F7"/>
    <w:rsid w:val="00E115AD"/>
    <w:rsid w:val="00E12521"/>
    <w:rsid w:val="00E14598"/>
    <w:rsid w:val="00E173F7"/>
    <w:rsid w:val="00E27F44"/>
    <w:rsid w:val="00E403BE"/>
    <w:rsid w:val="00E422C1"/>
    <w:rsid w:val="00E460A7"/>
    <w:rsid w:val="00E46AB2"/>
    <w:rsid w:val="00E50859"/>
    <w:rsid w:val="00E546B8"/>
    <w:rsid w:val="00E60271"/>
    <w:rsid w:val="00E65ADA"/>
    <w:rsid w:val="00E70591"/>
    <w:rsid w:val="00E76700"/>
    <w:rsid w:val="00E80225"/>
    <w:rsid w:val="00E82043"/>
    <w:rsid w:val="00E87B03"/>
    <w:rsid w:val="00E913D1"/>
    <w:rsid w:val="00E93FFC"/>
    <w:rsid w:val="00EA01A1"/>
    <w:rsid w:val="00EA0255"/>
    <w:rsid w:val="00EC1128"/>
    <w:rsid w:val="00EC14E0"/>
    <w:rsid w:val="00EC4526"/>
    <w:rsid w:val="00EC670C"/>
    <w:rsid w:val="00EC6B40"/>
    <w:rsid w:val="00EC7AD3"/>
    <w:rsid w:val="00ED6638"/>
    <w:rsid w:val="00F03C0E"/>
    <w:rsid w:val="00F157B4"/>
    <w:rsid w:val="00F23056"/>
    <w:rsid w:val="00F27BF7"/>
    <w:rsid w:val="00F30BAC"/>
    <w:rsid w:val="00F417DC"/>
    <w:rsid w:val="00F50775"/>
    <w:rsid w:val="00F54074"/>
    <w:rsid w:val="00F60DE6"/>
    <w:rsid w:val="00F737B9"/>
    <w:rsid w:val="00FA0777"/>
    <w:rsid w:val="00FA0AF1"/>
    <w:rsid w:val="00FA1E2E"/>
    <w:rsid w:val="00FA75CC"/>
    <w:rsid w:val="00FB0AC9"/>
    <w:rsid w:val="00FC514A"/>
    <w:rsid w:val="00FC52F2"/>
    <w:rsid w:val="00FE7B55"/>
    <w:rsid w:val="00FF24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888F5E2"/>
  <w15:docId w15:val="{F25DECAB-05D3-4831-AAEC-5F523EA2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3746"/>
    <w:pPr>
      <w:spacing w:after="200" w:line="276"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957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57FF"/>
  </w:style>
  <w:style w:type="paragraph" w:styleId="Zpat">
    <w:name w:val="footer"/>
    <w:basedOn w:val="Normln"/>
    <w:link w:val="ZpatChar"/>
    <w:uiPriority w:val="99"/>
    <w:rsid w:val="002957FF"/>
    <w:pPr>
      <w:tabs>
        <w:tab w:val="center" w:pos="4536"/>
        <w:tab w:val="right" w:pos="9072"/>
      </w:tabs>
      <w:spacing w:after="0" w:line="240" w:lineRule="auto"/>
    </w:pPr>
  </w:style>
  <w:style w:type="character" w:customStyle="1" w:styleId="ZpatChar">
    <w:name w:val="Zápatí Char"/>
    <w:basedOn w:val="Standardnpsmoodstavce"/>
    <w:link w:val="Zpat"/>
    <w:uiPriority w:val="99"/>
    <w:rsid w:val="002957FF"/>
  </w:style>
  <w:style w:type="paragraph" w:styleId="Textbubliny">
    <w:name w:val="Balloon Text"/>
    <w:basedOn w:val="Normln"/>
    <w:link w:val="TextbublinyChar"/>
    <w:uiPriority w:val="99"/>
    <w:semiHidden/>
    <w:rsid w:val="002957FF"/>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rsid w:val="002957FF"/>
    <w:rPr>
      <w:rFonts w:ascii="Tahoma" w:hAnsi="Tahoma" w:cs="Tahoma"/>
      <w:sz w:val="16"/>
      <w:szCs w:val="16"/>
    </w:rPr>
  </w:style>
  <w:style w:type="paragraph" w:styleId="Bezmezer">
    <w:name w:val="No Spacing"/>
    <w:uiPriority w:val="99"/>
    <w:qFormat/>
    <w:rsid w:val="00C81F77"/>
    <w:rPr>
      <w:rFonts w:cs="Calibri"/>
      <w:sz w:val="22"/>
      <w:szCs w:val="22"/>
      <w:lang w:eastAsia="en-US"/>
    </w:rPr>
  </w:style>
  <w:style w:type="paragraph" w:styleId="Odstavecseseznamem">
    <w:name w:val="List Paragraph"/>
    <w:basedOn w:val="Normln"/>
    <w:uiPriority w:val="99"/>
    <w:qFormat/>
    <w:rsid w:val="00493633"/>
    <w:pPr>
      <w:ind w:left="720"/>
    </w:pPr>
  </w:style>
  <w:style w:type="character" w:styleId="slostrnky">
    <w:name w:val="page number"/>
    <w:basedOn w:val="Standardnpsmoodstavce"/>
    <w:uiPriority w:val="99"/>
    <w:rsid w:val="00321C24"/>
  </w:style>
  <w:style w:type="character" w:styleId="Siln">
    <w:name w:val="Strong"/>
    <w:uiPriority w:val="99"/>
    <w:qFormat/>
    <w:rsid w:val="00193C4F"/>
    <w:rPr>
      <w:b/>
      <w:bCs/>
    </w:rPr>
  </w:style>
  <w:style w:type="character" w:styleId="Hypertextovodkaz">
    <w:name w:val="Hyperlink"/>
    <w:uiPriority w:val="99"/>
    <w:rsid w:val="007318BB"/>
    <w:rPr>
      <w:color w:val="0000FF"/>
      <w:u w:val="single"/>
    </w:rPr>
  </w:style>
  <w:style w:type="paragraph" w:customStyle="1" w:styleId="Styl-textJVS">
    <w:name w:val="Styl-text JVS"/>
    <w:basedOn w:val="Normln"/>
    <w:autoRedefine/>
    <w:uiPriority w:val="99"/>
    <w:rsid w:val="007318BB"/>
    <w:pPr>
      <w:tabs>
        <w:tab w:val="left" w:pos="1440"/>
        <w:tab w:val="left" w:pos="1526"/>
      </w:tabs>
      <w:spacing w:after="0" w:line="240" w:lineRule="auto"/>
      <w:jc w:val="both"/>
    </w:pPr>
    <w:rPr>
      <w:b/>
      <w:bCs/>
      <w:sz w:val="24"/>
      <w:szCs w:val="24"/>
      <w:lang w:eastAsia="cs-CZ"/>
    </w:rPr>
  </w:style>
  <w:style w:type="paragraph" w:customStyle="1" w:styleId="Normln1">
    <w:name w:val="Normální1"/>
    <w:link w:val="Normln1Char"/>
    <w:uiPriority w:val="99"/>
    <w:rsid w:val="007318BB"/>
    <w:pPr>
      <w:widowControl w:val="0"/>
      <w:overflowPunct w:val="0"/>
      <w:autoSpaceDE w:val="0"/>
      <w:autoSpaceDN w:val="0"/>
      <w:adjustRightInd w:val="0"/>
    </w:pPr>
    <w:rPr>
      <w:noProof/>
      <w:sz w:val="22"/>
      <w:szCs w:val="22"/>
    </w:rPr>
  </w:style>
  <w:style w:type="paragraph" w:customStyle="1" w:styleId="Odstavecseseznamem1">
    <w:name w:val="Odstavec se seznamem1"/>
    <w:aliases w:val="Odstavec cíl se seznamem"/>
    <w:basedOn w:val="Normln"/>
    <w:uiPriority w:val="99"/>
    <w:rsid w:val="007318BB"/>
    <w:pPr>
      <w:spacing w:after="0" w:line="240" w:lineRule="auto"/>
      <w:ind w:left="720"/>
    </w:pPr>
    <w:rPr>
      <w:sz w:val="24"/>
      <w:szCs w:val="24"/>
      <w:lang w:val="en-US"/>
    </w:rPr>
  </w:style>
  <w:style w:type="character" w:styleId="Odkaznakoment">
    <w:name w:val="annotation reference"/>
    <w:uiPriority w:val="99"/>
    <w:semiHidden/>
    <w:rsid w:val="007318BB"/>
    <w:rPr>
      <w:sz w:val="16"/>
      <w:szCs w:val="16"/>
    </w:rPr>
  </w:style>
  <w:style w:type="paragraph" w:styleId="Textkomente">
    <w:name w:val="annotation text"/>
    <w:basedOn w:val="Normln"/>
    <w:link w:val="TextkomenteChar"/>
    <w:uiPriority w:val="99"/>
    <w:semiHidden/>
    <w:rsid w:val="007318BB"/>
    <w:pPr>
      <w:spacing w:after="0" w:line="240" w:lineRule="auto"/>
    </w:pPr>
    <w:rPr>
      <w:rFonts w:cs="Times New Roman"/>
      <w:sz w:val="20"/>
      <w:szCs w:val="20"/>
    </w:rPr>
  </w:style>
  <w:style w:type="character" w:customStyle="1" w:styleId="TextkomenteChar">
    <w:name w:val="Text komentáře Char"/>
    <w:link w:val="Textkomente"/>
    <w:uiPriority w:val="99"/>
    <w:semiHidden/>
    <w:rsid w:val="00C054D9"/>
    <w:rPr>
      <w:sz w:val="20"/>
      <w:szCs w:val="20"/>
      <w:lang w:eastAsia="en-US"/>
    </w:rPr>
  </w:style>
  <w:style w:type="paragraph" w:customStyle="1" w:styleId="Import2">
    <w:name w:val="Import 2"/>
    <w:basedOn w:val="Normln"/>
    <w:uiPriority w:val="99"/>
    <w:rsid w:val="007318BB"/>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textAlignment w:val="baseline"/>
    </w:pPr>
    <w:rPr>
      <w:rFonts w:ascii="Courier New" w:eastAsia="Times New Roman" w:hAnsi="Courier New" w:cs="Courier New"/>
      <w:sz w:val="24"/>
      <w:szCs w:val="24"/>
      <w:lang w:eastAsia="cs-CZ"/>
    </w:rPr>
  </w:style>
  <w:style w:type="paragraph" w:customStyle="1" w:styleId="Import6">
    <w:name w:val="Import 6"/>
    <w:basedOn w:val="Normln"/>
    <w:uiPriority w:val="99"/>
    <w:rsid w:val="007318BB"/>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ind w:hanging="720"/>
      <w:textAlignment w:val="baseline"/>
    </w:pPr>
    <w:rPr>
      <w:rFonts w:ascii="Courier New" w:eastAsia="Times New Roman" w:hAnsi="Courier New" w:cs="Courier New"/>
      <w:sz w:val="24"/>
      <w:szCs w:val="24"/>
      <w:lang w:eastAsia="cs-CZ"/>
    </w:rPr>
  </w:style>
  <w:style w:type="paragraph" w:customStyle="1" w:styleId="Odstavecseseznamem2">
    <w:name w:val="Odstavec se seznamem2"/>
    <w:basedOn w:val="Normln"/>
    <w:uiPriority w:val="99"/>
    <w:rsid w:val="00AA73A2"/>
    <w:pPr>
      <w:ind w:left="720"/>
    </w:pPr>
    <w:rPr>
      <w:rFonts w:eastAsia="Times New Roman"/>
    </w:rPr>
  </w:style>
  <w:style w:type="paragraph" w:styleId="Zkladntext2">
    <w:name w:val="Body Text 2"/>
    <w:basedOn w:val="Normln"/>
    <w:link w:val="Zkladntext2Char"/>
    <w:uiPriority w:val="99"/>
    <w:rsid w:val="00B17B53"/>
    <w:pPr>
      <w:spacing w:after="120" w:line="240" w:lineRule="auto"/>
      <w:ind w:left="283"/>
      <w:jc w:val="both"/>
    </w:pPr>
    <w:rPr>
      <w:rFonts w:cs="Times New Roman"/>
      <w:sz w:val="20"/>
      <w:szCs w:val="20"/>
    </w:rPr>
  </w:style>
  <w:style w:type="character" w:customStyle="1" w:styleId="Zkladntext2Char">
    <w:name w:val="Základní text 2 Char"/>
    <w:link w:val="Zkladntext2"/>
    <w:uiPriority w:val="99"/>
    <w:semiHidden/>
    <w:rsid w:val="004471B5"/>
    <w:rPr>
      <w:lang w:eastAsia="en-US"/>
    </w:rPr>
  </w:style>
  <w:style w:type="paragraph" w:customStyle="1" w:styleId="Tabulkazkladlnek">
    <w:name w:val="Tabulka základ článek"/>
    <w:basedOn w:val="Normln"/>
    <w:uiPriority w:val="99"/>
    <w:rsid w:val="00B17B53"/>
    <w:pPr>
      <w:numPr>
        <w:numId w:val="9"/>
      </w:numPr>
      <w:spacing w:before="60" w:after="60" w:line="240" w:lineRule="auto"/>
      <w:jc w:val="both"/>
    </w:pPr>
    <w:rPr>
      <w:rFonts w:ascii="Arial" w:hAnsi="Arial" w:cs="Arial"/>
      <w:b/>
      <w:bCs/>
      <w:sz w:val="20"/>
      <w:szCs w:val="20"/>
      <w:lang w:eastAsia="cs-CZ"/>
    </w:rPr>
  </w:style>
  <w:style w:type="paragraph" w:customStyle="1" w:styleId="Tabulkazkladslo">
    <w:name w:val="Tabulka základ číslo"/>
    <w:basedOn w:val="Normln"/>
    <w:uiPriority w:val="99"/>
    <w:rsid w:val="00B17B53"/>
    <w:pPr>
      <w:numPr>
        <w:numId w:val="10"/>
      </w:numPr>
      <w:spacing w:before="60" w:after="60" w:line="240" w:lineRule="auto"/>
      <w:jc w:val="both"/>
    </w:pPr>
    <w:rPr>
      <w:rFonts w:ascii="Arial" w:hAnsi="Arial" w:cs="Arial"/>
      <w:sz w:val="20"/>
      <w:szCs w:val="20"/>
      <w:lang w:eastAsia="cs-CZ"/>
    </w:rPr>
  </w:style>
  <w:style w:type="table" w:styleId="Mkatabulky">
    <w:name w:val="Table Grid"/>
    <w:basedOn w:val="Normlntabulka"/>
    <w:uiPriority w:val="99"/>
    <w:rsid w:val="000F6D75"/>
    <w:pPr>
      <w:spacing w:after="200" w:line="276"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0">
    <w:name w:val="Import 0"/>
    <w:basedOn w:val="Normln"/>
    <w:uiPriority w:val="99"/>
    <w:rsid w:val="00AD06CE"/>
    <w:pPr>
      <w:widowControl w:val="0"/>
      <w:suppressAutoHyphens/>
      <w:overflowPunct w:val="0"/>
      <w:autoSpaceDE w:val="0"/>
      <w:spacing w:after="0" w:line="264" w:lineRule="auto"/>
      <w:ind w:left="540" w:hanging="540"/>
      <w:jc w:val="both"/>
      <w:textAlignment w:val="baseline"/>
    </w:pPr>
    <w:rPr>
      <w:sz w:val="24"/>
      <w:szCs w:val="24"/>
      <w:lang w:eastAsia="cs-CZ"/>
    </w:rPr>
  </w:style>
  <w:style w:type="paragraph" w:customStyle="1" w:styleId="Import1">
    <w:name w:val="Import 1"/>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i/>
      <w:iCs/>
      <w:u w:val="single"/>
    </w:rPr>
  </w:style>
  <w:style w:type="paragraph" w:customStyle="1" w:styleId="Import3">
    <w:name w:val="Import 3"/>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b/>
      <w:bCs/>
    </w:rPr>
  </w:style>
  <w:style w:type="paragraph" w:customStyle="1" w:styleId="Import4">
    <w:name w:val="Import 4"/>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3456"/>
    </w:pPr>
    <w:rPr>
      <w:rFonts w:ascii="Courier New" w:hAnsi="Courier New" w:cs="Courier New"/>
    </w:rPr>
  </w:style>
  <w:style w:type="paragraph" w:customStyle="1" w:styleId="Import5">
    <w:name w:val="Import 5"/>
    <w:basedOn w:val="Import0"/>
    <w:uiPriority w:val="99"/>
    <w:rsid w:val="00AD06CE"/>
    <w:pPr>
      <w:tabs>
        <w:tab w:val="left" w:pos="2592"/>
      </w:tabs>
    </w:pPr>
    <w:rPr>
      <w:rFonts w:ascii="Courier New" w:hAnsi="Courier New" w:cs="Courier New"/>
    </w:rPr>
  </w:style>
  <w:style w:type="paragraph" w:customStyle="1" w:styleId="Import7">
    <w:name w:val="Import 7"/>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288"/>
    </w:pPr>
    <w:rPr>
      <w:rFonts w:ascii="Courier New" w:hAnsi="Courier New" w:cs="Courier New"/>
    </w:rPr>
  </w:style>
  <w:style w:type="paragraph" w:customStyle="1" w:styleId="Import8">
    <w:name w:val="Import 8"/>
    <w:basedOn w:val="Import0"/>
    <w:uiPriority w:val="99"/>
    <w:rsid w:val="00AD06CE"/>
    <w:pPr>
      <w:tabs>
        <w:tab w:val="left" w:pos="6336"/>
      </w:tabs>
    </w:pPr>
    <w:rPr>
      <w:rFonts w:ascii="Courier New" w:hAnsi="Courier New" w:cs="Courier New"/>
    </w:rPr>
  </w:style>
  <w:style w:type="paragraph" w:customStyle="1" w:styleId="Import9">
    <w:name w:val="Import 9"/>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1008"/>
    </w:pPr>
    <w:rPr>
      <w:rFonts w:ascii="Courier New" w:hAnsi="Courier New" w:cs="Courier New"/>
    </w:rPr>
  </w:style>
  <w:style w:type="paragraph" w:customStyle="1" w:styleId="Import11">
    <w:name w:val="Import 11"/>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864"/>
    </w:pPr>
    <w:rPr>
      <w:rFonts w:ascii="Courier New" w:hAnsi="Courier New" w:cs="Courier New"/>
    </w:rPr>
  </w:style>
  <w:style w:type="paragraph" w:customStyle="1" w:styleId="Import13">
    <w:name w:val="Import 13"/>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hAnsi="Courier New" w:cs="Courier New"/>
    </w:rPr>
  </w:style>
  <w:style w:type="paragraph" w:styleId="Zkladntextodsazen">
    <w:name w:val="Body Text Indent"/>
    <w:basedOn w:val="Normln"/>
    <w:link w:val="ZkladntextodsazenChar"/>
    <w:uiPriority w:val="99"/>
    <w:rsid w:val="00AD06CE"/>
    <w:pPr>
      <w:widowControl w:val="0"/>
      <w:suppressAutoHyphens/>
      <w:overflowPunct w:val="0"/>
      <w:autoSpaceDE w:val="0"/>
      <w:spacing w:after="120" w:line="240" w:lineRule="auto"/>
      <w:ind w:left="283"/>
      <w:textAlignment w:val="baseline"/>
    </w:pPr>
    <w:rPr>
      <w:rFonts w:cs="Times New Roman"/>
      <w:lang w:eastAsia="cs-CZ"/>
    </w:rPr>
  </w:style>
  <w:style w:type="character" w:customStyle="1" w:styleId="ZkladntextodsazenChar">
    <w:name w:val="Základní text odsazený Char"/>
    <w:link w:val="Zkladntextodsazen"/>
    <w:uiPriority w:val="99"/>
    <w:semiHidden/>
    <w:rsid w:val="00AD06CE"/>
    <w:rPr>
      <w:rFonts w:ascii="Calibri" w:hAnsi="Calibri" w:cs="Calibri"/>
      <w:sz w:val="22"/>
      <w:szCs w:val="22"/>
      <w:lang w:val="cs-CZ" w:eastAsia="cs-CZ"/>
    </w:rPr>
  </w:style>
  <w:style w:type="character" w:customStyle="1" w:styleId="Normln1Char">
    <w:name w:val="Normální1 Char"/>
    <w:link w:val="Normln1"/>
    <w:uiPriority w:val="99"/>
    <w:rsid w:val="00AD06CE"/>
    <w:rPr>
      <w:noProof/>
      <w:sz w:val="22"/>
      <w:szCs w:val="22"/>
      <w:lang w:val="cs-CZ" w:eastAsia="cs-CZ" w:bidi="ar-SA"/>
    </w:rPr>
  </w:style>
  <w:style w:type="paragraph" w:customStyle="1" w:styleId="BodyText21">
    <w:name w:val="Body Text 21"/>
    <w:basedOn w:val="Normln"/>
    <w:uiPriority w:val="99"/>
    <w:rsid w:val="00AD06CE"/>
    <w:pPr>
      <w:widowControl w:val="0"/>
      <w:suppressAutoHyphens/>
      <w:overflowPunct w:val="0"/>
      <w:autoSpaceDE w:val="0"/>
      <w:spacing w:after="0" w:line="240" w:lineRule="auto"/>
      <w:jc w:val="both"/>
      <w:textAlignment w:val="baseline"/>
    </w:pPr>
    <w:rPr>
      <w:lang w:eastAsia="ar-SA"/>
    </w:rPr>
  </w:style>
  <w:style w:type="character" w:customStyle="1" w:styleId="Char1">
    <w:name w:val="Char1"/>
    <w:uiPriority w:val="99"/>
    <w:semiHidden/>
    <w:rsid w:val="00AD06CE"/>
    <w:rPr>
      <w:rFonts w:ascii="Calibri" w:hAnsi="Calibri" w:cs="Calibri"/>
      <w:lang w:val="cs-CZ" w:eastAsia="cs-CZ"/>
    </w:rPr>
  </w:style>
  <w:style w:type="paragraph" w:styleId="Pedmtkomente">
    <w:name w:val="annotation subject"/>
    <w:basedOn w:val="Textkomente"/>
    <w:next w:val="Textkomente"/>
    <w:link w:val="PedmtkomenteChar"/>
    <w:uiPriority w:val="99"/>
    <w:semiHidden/>
    <w:rsid w:val="00A9375E"/>
    <w:pPr>
      <w:spacing w:after="200" w:line="276" w:lineRule="auto"/>
    </w:pPr>
    <w:rPr>
      <w:b/>
      <w:bCs/>
    </w:rPr>
  </w:style>
  <w:style w:type="character" w:customStyle="1" w:styleId="PedmtkomenteChar">
    <w:name w:val="Předmět komentáře Char"/>
    <w:link w:val="Pedmtkomente"/>
    <w:uiPriority w:val="99"/>
    <w:semiHidden/>
    <w:rsid w:val="00297E58"/>
    <w:rPr>
      <w:b/>
      <w:bCs/>
      <w:sz w:val="20"/>
      <w:szCs w:val="20"/>
      <w:lang w:eastAsia="en-US"/>
    </w:rPr>
  </w:style>
  <w:style w:type="paragraph" w:customStyle="1" w:styleId="Zkladntextodsazen1">
    <w:name w:val="Základní text odsazený1"/>
    <w:basedOn w:val="Normln"/>
    <w:rsid w:val="002E5E6D"/>
    <w:pPr>
      <w:spacing w:after="120" w:line="240" w:lineRule="auto"/>
      <w:ind w:left="283"/>
    </w:pPr>
    <w:rPr>
      <w:rFonts w:ascii="Garamond" w:eastAsia="Times New Roman" w:hAnsi="Garamond" w:cs="Garamond"/>
      <w:kern w:val="18"/>
      <w:sz w:val="20"/>
      <w:szCs w:val="20"/>
    </w:rPr>
  </w:style>
  <w:style w:type="character" w:customStyle="1" w:styleId="Zkladntext20">
    <w:name w:val="Základní text (2)_"/>
    <w:link w:val="Zkladntext21"/>
    <w:rsid w:val="003C13AA"/>
    <w:rPr>
      <w:rFonts w:ascii="Tahoma" w:eastAsia="Tahoma" w:hAnsi="Tahoma" w:cs="Tahoma"/>
      <w:shd w:val="clear" w:color="auto" w:fill="FFFFFF"/>
    </w:rPr>
  </w:style>
  <w:style w:type="paragraph" w:customStyle="1" w:styleId="Zkladntext21">
    <w:name w:val="Základní text (2)"/>
    <w:basedOn w:val="Normln"/>
    <w:link w:val="Zkladntext20"/>
    <w:rsid w:val="003C13AA"/>
    <w:pPr>
      <w:widowControl w:val="0"/>
      <w:shd w:val="clear" w:color="auto" w:fill="FFFFFF"/>
      <w:spacing w:after="0" w:line="235" w:lineRule="exact"/>
      <w:ind w:hanging="1760"/>
    </w:pPr>
    <w:rPr>
      <w:rFonts w:ascii="Tahoma" w:eastAsia="Tahoma" w:hAnsi="Tahoma" w:cs="Tahoma"/>
      <w:sz w:val="20"/>
      <w:szCs w:val="20"/>
      <w:lang w:eastAsia="cs-CZ"/>
    </w:rPr>
  </w:style>
  <w:style w:type="paragraph" w:customStyle="1" w:styleId="Vnitnadresa">
    <w:name w:val="Vnitřní adresa"/>
    <w:basedOn w:val="Normln"/>
    <w:rsid w:val="007370DA"/>
    <w:pPr>
      <w:spacing w:after="0" w:line="240" w:lineRule="atLeast"/>
      <w:jc w:val="both"/>
    </w:pPr>
    <w:rPr>
      <w:rFonts w:ascii="Garamond" w:eastAsia="Times New Roman" w:hAnsi="Garamond" w:cs="Times New Roman"/>
      <w:kern w:val="18"/>
      <w:sz w:val="20"/>
      <w:szCs w:val="20"/>
    </w:rPr>
  </w:style>
  <w:style w:type="character" w:customStyle="1" w:styleId="Nadpis2Exact">
    <w:name w:val="Nadpis #2 Exact"/>
    <w:basedOn w:val="Standardnpsmoodstavce"/>
    <w:link w:val="Nadpis2"/>
    <w:rsid w:val="001252D8"/>
    <w:rPr>
      <w:rFonts w:ascii="Arial" w:eastAsia="Arial" w:hAnsi="Arial" w:cs="Arial"/>
      <w:color w:val="000000"/>
      <w:sz w:val="34"/>
      <w:szCs w:val="34"/>
      <w:shd w:val="clear" w:color="auto" w:fill="FFFFFF"/>
    </w:rPr>
  </w:style>
  <w:style w:type="paragraph" w:customStyle="1" w:styleId="Nadpis2">
    <w:name w:val="Nadpis #2"/>
    <w:basedOn w:val="Normln"/>
    <w:link w:val="Nadpis2Exact"/>
    <w:rsid w:val="001252D8"/>
    <w:pPr>
      <w:widowControl w:val="0"/>
      <w:shd w:val="clear" w:color="auto" w:fill="FFFFFF"/>
      <w:spacing w:after="0" w:line="0" w:lineRule="atLeast"/>
      <w:outlineLvl w:val="1"/>
    </w:pPr>
    <w:rPr>
      <w:rFonts w:ascii="Arial" w:eastAsia="Arial" w:hAnsi="Arial" w:cs="Arial"/>
      <w:color w:val="000000"/>
      <w:sz w:val="34"/>
      <w:szCs w:val="3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70254">
      <w:marLeft w:val="0"/>
      <w:marRight w:val="0"/>
      <w:marTop w:val="0"/>
      <w:marBottom w:val="0"/>
      <w:divBdr>
        <w:top w:val="none" w:sz="0" w:space="0" w:color="auto"/>
        <w:left w:val="none" w:sz="0" w:space="0" w:color="auto"/>
        <w:bottom w:val="none" w:sz="0" w:space="0" w:color="auto"/>
        <w:right w:val="none" w:sz="0" w:space="0" w:color="auto"/>
      </w:divBdr>
    </w:div>
    <w:div w:id="107454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19206-4BAB-4441-8615-A188DBA5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4125</Words>
  <Characters>24343</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Mgr. Ivo Enenkl</Company>
  <LinksUpToDate>false</LinksUpToDate>
  <CharactersWithSpaces>28412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Your User Name</dc:creator>
  <cp:lastModifiedBy>Hana Lichotová</cp:lastModifiedBy>
  <cp:revision>16</cp:revision>
  <cp:lastPrinted>2019-11-15T08:41:00Z</cp:lastPrinted>
  <dcterms:created xsi:type="dcterms:W3CDTF">2019-11-14T10:08:00Z</dcterms:created>
  <dcterms:modified xsi:type="dcterms:W3CDTF">2019-11-21T09:14:00Z</dcterms:modified>
</cp:coreProperties>
</file>