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5A01" w14:textId="77777777" w:rsidR="00867015" w:rsidRPr="00C70786" w:rsidRDefault="00867015" w:rsidP="00867015">
      <w:pPr>
        <w:jc w:val="center"/>
        <w:rPr>
          <w:rFonts w:ascii="Calibri" w:hAnsi="Calibri"/>
          <w:b/>
          <w:bCs/>
          <w:sz w:val="22"/>
          <w:szCs w:val="22"/>
        </w:rPr>
      </w:pPr>
    </w:p>
    <w:p w14:paraId="52AFAF94" w14:textId="7A718BBE" w:rsidR="00867015" w:rsidRPr="00C70786" w:rsidRDefault="00867015" w:rsidP="00867015">
      <w:pPr>
        <w:jc w:val="center"/>
        <w:rPr>
          <w:rFonts w:ascii="Calibri" w:hAnsi="Calibri"/>
          <w:b/>
          <w:bCs/>
          <w:sz w:val="22"/>
          <w:szCs w:val="22"/>
        </w:rPr>
      </w:pPr>
      <w:r w:rsidRPr="00C70786">
        <w:rPr>
          <w:rFonts w:ascii="Calibri" w:hAnsi="Calibri"/>
          <w:b/>
          <w:bCs/>
          <w:sz w:val="22"/>
          <w:szCs w:val="22"/>
        </w:rPr>
        <w:t>SMLOUV</w:t>
      </w:r>
      <w:r w:rsidR="00EC121D">
        <w:rPr>
          <w:rFonts w:ascii="Calibri" w:hAnsi="Calibri"/>
          <w:b/>
          <w:bCs/>
          <w:sz w:val="22"/>
          <w:szCs w:val="22"/>
        </w:rPr>
        <w:t>A</w:t>
      </w:r>
    </w:p>
    <w:p w14:paraId="38EFAB17" w14:textId="62D8B288" w:rsidR="00867015" w:rsidRPr="00C70786" w:rsidRDefault="00867015" w:rsidP="00867015">
      <w:pPr>
        <w:jc w:val="center"/>
        <w:rPr>
          <w:rFonts w:ascii="Calibri" w:hAnsi="Calibri"/>
          <w:b/>
          <w:bCs/>
          <w:sz w:val="22"/>
          <w:szCs w:val="22"/>
        </w:rPr>
      </w:pPr>
      <w:r w:rsidRPr="00C70786">
        <w:rPr>
          <w:rFonts w:ascii="Calibri" w:hAnsi="Calibri"/>
          <w:b/>
          <w:bCs/>
          <w:sz w:val="22"/>
          <w:szCs w:val="22"/>
        </w:rPr>
        <w:t xml:space="preserve">O POSKYTNUTÍ </w:t>
      </w:r>
      <w:r w:rsidRPr="00C70786">
        <w:rPr>
          <w:rFonts w:ascii="Calibri" w:hAnsi="Calibri"/>
          <w:b/>
          <w:sz w:val="22"/>
          <w:szCs w:val="22"/>
        </w:rPr>
        <w:t>DOTACE</w:t>
      </w:r>
      <w:r w:rsidRPr="00C70786">
        <w:rPr>
          <w:rFonts w:ascii="Calibri" w:hAnsi="Calibri"/>
          <w:b/>
          <w:bCs/>
          <w:sz w:val="22"/>
          <w:szCs w:val="22"/>
        </w:rPr>
        <w:t xml:space="preserve"> Z ROZPOČTU JIHOMORAVSKÉHO KRAJE</w:t>
      </w:r>
    </w:p>
    <w:p w14:paraId="5D836187" w14:textId="77777777" w:rsidR="00867015" w:rsidRPr="00C70786" w:rsidRDefault="00867015" w:rsidP="00867015">
      <w:pPr>
        <w:jc w:val="center"/>
        <w:rPr>
          <w:rFonts w:ascii="Calibri" w:hAnsi="Calibri"/>
          <w:b/>
          <w:bCs/>
          <w:caps/>
          <w:sz w:val="22"/>
          <w:szCs w:val="22"/>
        </w:rPr>
      </w:pPr>
    </w:p>
    <w:p w14:paraId="14415F86" w14:textId="53916F45" w:rsidR="00867015" w:rsidRPr="00C70786" w:rsidRDefault="00867015" w:rsidP="00867015">
      <w:pPr>
        <w:pBdr>
          <w:bottom w:val="single" w:sz="4" w:space="4" w:color="auto"/>
        </w:pBdr>
        <w:jc w:val="right"/>
        <w:rPr>
          <w:rFonts w:ascii="Calibri" w:hAnsi="Calibri"/>
          <w:sz w:val="22"/>
          <w:szCs w:val="22"/>
        </w:rPr>
      </w:pPr>
      <w:r w:rsidRPr="00C70786">
        <w:rPr>
          <w:rFonts w:ascii="Calibri" w:hAnsi="Calibri"/>
          <w:sz w:val="22"/>
          <w:szCs w:val="22"/>
        </w:rPr>
        <w:t>Smlouva č.:</w:t>
      </w:r>
      <w:r w:rsidR="009C5CB6">
        <w:rPr>
          <w:rFonts w:ascii="Calibri" w:hAnsi="Calibri"/>
          <w:sz w:val="22"/>
          <w:szCs w:val="22"/>
        </w:rPr>
        <w:t>JMK061669</w:t>
      </w:r>
      <w:r w:rsidRPr="00C70786">
        <w:rPr>
          <w:rFonts w:ascii="Calibri" w:hAnsi="Calibri"/>
          <w:sz w:val="22"/>
          <w:szCs w:val="22"/>
        </w:rPr>
        <w:t>/1</w:t>
      </w:r>
      <w:r>
        <w:rPr>
          <w:rFonts w:ascii="Calibri" w:hAnsi="Calibri"/>
          <w:sz w:val="22"/>
          <w:szCs w:val="22"/>
        </w:rPr>
        <w:t>9</w:t>
      </w:r>
      <w:r w:rsidRPr="00C70786">
        <w:rPr>
          <w:rFonts w:ascii="Calibri" w:hAnsi="Calibri"/>
          <w:sz w:val="22"/>
          <w:szCs w:val="22"/>
        </w:rPr>
        <w:t>/OÚPSŘ</w:t>
      </w:r>
    </w:p>
    <w:p w14:paraId="2AFA453D" w14:textId="77777777" w:rsidR="00867015" w:rsidRPr="00C70786" w:rsidRDefault="00867015" w:rsidP="00867015">
      <w:pPr>
        <w:rPr>
          <w:rFonts w:ascii="Calibri" w:hAnsi="Calibri"/>
          <w:sz w:val="22"/>
          <w:szCs w:val="22"/>
        </w:rPr>
      </w:pPr>
    </w:p>
    <w:p w14:paraId="5E3EF96B" w14:textId="77777777" w:rsidR="00867015" w:rsidRPr="00C70786" w:rsidRDefault="00867015" w:rsidP="00867015">
      <w:pPr>
        <w:rPr>
          <w:rFonts w:ascii="Calibri" w:hAnsi="Calibri"/>
          <w:sz w:val="22"/>
          <w:szCs w:val="22"/>
        </w:rPr>
      </w:pPr>
      <w:r w:rsidRPr="00C70786">
        <w:rPr>
          <w:rFonts w:ascii="Calibri" w:hAnsi="Calibri"/>
          <w:sz w:val="22"/>
          <w:szCs w:val="22"/>
        </w:rPr>
        <w:t>Smluvní strany:</w:t>
      </w:r>
    </w:p>
    <w:p w14:paraId="30F369EB" w14:textId="77777777" w:rsidR="00867015" w:rsidRPr="00C70786" w:rsidRDefault="00867015" w:rsidP="00867015">
      <w:pPr>
        <w:rPr>
          <w:rFonts w:ascii="Calibri" w:hAnsi="Calibri"/>
          <w:sz w:val="22"/>
          <w:szCs w:val="22"/>
        </w:rPr>
      </w:pPr>
    </w:p>
    <w:p w14:paraId="0533335E" w14:textId="77777777" w:rsidR="00867015" w:rsidRPr="00C70786" w:rsidRDefault="00867015" w:rsidP="00867015">
      <w:pPr>
        <w:jc w:val="both"/>
        <w:rPr>
          <w:rFonts w:ascii="Calibri" w:hAnsi="Calibri"/>
          <w:b/>
          <w:bCs/>
          <w:sz w:val="22"/>
          <w:szCs w:val="22"/>
        </w:rPr>
      </w:pPr>
      <w:r w:rsidRPr="00C70786">
        <w:rPr>
          <w:rFonts w:ascii="Calibri" w:hAnsi="Calibri"/>
          <w:b/>
          <w:bCs/>
          <w:sz w:val="22"/>
          <w:szCs w:val="22"/>
        </w:rPr>
        <w:t>1. Jihomoravský kraj</w:t>
      </w:r>
    </w:p>
    <w:p w14:paraId="18464C35"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 xml:space="preserve">zastoupený: </w:t>
      </w:r>
      <w:r w:rsidRPr="00C70786">
        <w:rPr>
          <w:rFonts w:ascii="Calibri" w:hAnsi="Calibri"/>
          <w:sz w:val="22"/>
          <w:szCs w:val="22"/>
        </w:rPr>
        <w:tab/>
        <w:t xml:space="preserve">JUDr. </w:t>
      </w:r>
      <w:r>
        <w:rPr>
          <w:rFonts w:ascii="Calibri" w:hAnsi="Calibri"/>
          <w:sz w:val="22"/>
          <w:szCs w:val="22"/>
        </w:rPr>
        <w:t>Bohumilem Šimkem</w:t>
      </w:r>
      <w:r w:rsidRPr="00C70786">
        <w:rPr>
          <w:rFonts w:ascii="Calibri" w:hAnsi="Calibri"/>
          <w:sz w:val="22"/>
          <w:szCs w:val="22"/>
        </w:rPr>
        <w:t>, hejtmanem Jihomoravského kraje</w:t>
      </w:r>
    </w:p>
    <w:p w14:paraId="5BE6436D"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síd</w:t>
      </w:r>
      <w:r>
        <w:rPr>
          <w:rFonts w:ascii="Calibri" w:hAnsi="Calibri"/>
          <w:sz w:val="22"/>
          <w:szCs w:val="22"/>
        </w:rPr>
        <w:t>lo:</w:t>
      </w:r>
      <w:r>
        <w:rPr>
          <w:rFonts w:ascii="Calibri" w:hAnsi="Calibri"/>
          <w:sz w:val="22"/>
          <w:szCs w:val="22"/>
        </w:rPr>
        <w:tab/>
        <w:t>Žerotínovo nám. 3, 601 82  </w:t>
      </w:r>
      <w:r w:rsidRPr="00C70786">
        <w:rPr>
          <w:rFonts w:ascii="Calibri" w:hAnsi="Calibri"/>
          <w:sz w:val="22"/>
          <w:szCs w:val="22"/>
        </w:rPr>
        <w:t>Brno</w:t>
      </w:r>
    </w:p>
    <w:p w14:paraId="2BB592F4"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IČ:</w:t>
      </w:r>
      <w:r w:rsidRPr="00C70786">
        <w:rPr>
          <w:rFonts w:ascii="Calibri" w:hAnsi="Calibri"/>
          <w:sz w:val="22"/>
          <w:szCs w:val="22"/>
        </w:rPr>
        <w:tab/>
        <w:t>70888337</w:t>
      </w:r>
    </w:p>
    <w:p w14:paraId="6FD352C2"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DIČ:</w:t>
      </w:r>
      <w:r w:rsidRPr="00C70786">
        <w:rPr>
          <w:rFonts w:ascii="Calibri" w:hAnsi="Calibri"/>
          <w:sz w:val="22"/>
          <w:szCs w:val="22"/>
        </w:rPr>
        <w:tab/>
        <w:t>CZ70888337, je plátce DPH</w:t>
      </w:r>
    </w:p>
    <w:p w14:paraId="191ADE8E"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kontaktní osoba:</w:t>
      </w:r>
      <w:r w:rsidRPr="00C70786">
        <w:rPr>
          <w:rFonts w:ascii="Calibri" w:hAnsi="Calibri"/>
          <w:sz w:val="22"/>
          <w:szCs w:val="22"/>
        </w:rPr>
        <w:tab/>
        <w:t>Ing. arch. Eva Hamrlová</w:t>
      </w:r>
    </w:p>
    <w:p w14:paraId="36D8ADA7" w14:textId="77777777" w:rsidR="00867015" w:rsidRPr="00C70786" w:rsidRDefault="00867015" w:rsidP="00867015">
      <w:pPr>
        <w:tabs>
          <w:tab w:val="left" w:pos="2880"/>
          <w:tab w:val="left" w:pos="3420"/>
        </w:tabs>
        <w:ind w:right="-290"/>
        <w:jc w:val="both"/>
        <w:rPr>
          <w:rFonts w:ascii="Calibri" w:hAnsi="Calibri"/>
          <w:sz w:val="22"/>
          <w:szCs w:val="22"/>
        </w:rPr>
      </w:pPr>
      <w:r w:rsidRPr="00C70786">
        <w:rPr>
          <w:rFonts w:ascii="Calibri" w:hAnsi="Calibri"/>
          <w:sz w:val="22"/>
          <w:szCs w:val="22"/>
        </w:rPr>
        <w:tab/>
        <w:t>vedoucí odboru územního plánování a stavebního řádu KrÚ JMK</w:t>
      </w:r>
    </w:p>
    <w:p w14:paraId="318A9EC2" w14:textId="77777777" w:rsidR="00867015" w:rsidRPr="00C70786" w:rsidRDefault="00867015" w:rsidP="00867015">
      <w:pPr>
        <w:tabs>
          <w:tab w:val="left" w:pos="2880"/>
          <w:tab w:val="left" w:pos="3420"/>
        </w:tabs>
        <w:jc w:val="both"/>
        <w:rPr>
          <w:rFonts w:ascii="Calibri" w:hAnsi="Calibri"/>
          <w:sz w:val="22"/>
          <w:szCs w:val="22"/>
        </w:rPr>
      </w:pPr>
      <w:r>
        <w:rPr>
          <w:rFonts w:ascii="Calibri" w:hAnsi="Calibri"/>
          <w:sz w:val="22"/>
          <w:szCs w:val="22"/>
        </w:rPr>
        <w:t>tel.:</w:t>
      </w:r>
      <w:r>
        <w:rPr>
          <w:rFonts w:ascii="Calibri" w:hAnsi="Calibri"/>
          <w:sz w:val="22"/>
          <w:szCs w:val="22"/>
        </w:rPr>
        <w:tab/>
        <w:t>541 651 </w:t>
      </w:r>
      <w:r w:rsidRPr="00C70786">
        <w:rPr>
          <w:rFonts w:ascii="Calibri" w:hAnsi="Calibri"/>
          <w:sz w:val="22"/>
          <w:szCs w:val="22"/>
        </w:rPr>
        <w:t>365</w:t>
      </w:r>
    </w:p>
    <w:p w14:paraId="508182FA"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e-mail:</w:t>
      </w:r>
      <w:r w:rsidRPr="00C70786">
        <w:rPr>
          <w:rFonts w:ascii="Calibri" w:hAnsi="Calibri"/>
          <w:sz w:val="22"/>
          <w:szCs w:val="22"/>
        </w:rPr>
        <w:tab/>
        <w:t>hamrlova.eva@kr-jihomoravsky.cz</w:t>
      </w:r>
    </w:p>
    <w:p w14:paraId="138A92C1"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bankovní spojení:</w:t>
      </w:r>
      <w:r w:rsidRPr="00C70786">
        <w:rPr>
          <w:rFonts w:ascii="Calibri" w:hAnsi="Calibri"/>
          <w:sz w:val="22"/>
          <w:szCs w:val="22"/>
        </w:rPr>
        <w:tab/>
        <w:t>Komerční banka, a.s.</w:t>
      </w:r>
    </w:p>
    <w:p w14:paraId="462CB919" w14:textId="77777777" w:rsidR="00867015" w:rsidRPr="00C70786" w:rsidRDefault="00867015" w:rsidP="00867015">
      <w:pPr>
        <w:tabs>
          <w:tab w:val="left" w:pos="2880"/>
          <w:tab w:val="left" w:pos="3420"/>
        </w:tabs>
        <w:jc w:val="both"/>
        <w:rPr>
          <w:rFonts w:ascii="Calibri" w:hAnsi="Calibri"/>
          <w:sz w:val="22"/>
          <w:szCs w:val="22"/>
        </w:rPr>
      </w:pPr>
      <w:r w:rsidRPr="00C70786">
        <w:rPr>
          <w:rFonts w:ascii="Calibri" w:hAnsi="Calibri"/>
          <w:sz w:val="22"/>
          <w:szCs w:val="22"/>
        </w:rPr>
        <w:t>č.ú.:</w:t>
      </w:r>
      <w:r w:rsidRPr="00C70786">
        <w:rPr>
          <w:rFonts w:ascii="Calibri" w:hAnsi="Calibri"/>
          <w:sz w:val="22"/>
          <w:szCs w:val="22"/>
        </w:rPr>
        <w:tab/>
        <w:t>35-1425790217/0100</w:t>
      </w:r>
    </w:p>
    <w:p w14:paraId="3CC5DCC2" w14:textId="77777777" w:rsidR="00867015" w:rsidRPr="00C70786" w:rsidRDefault="00867015" w:rsidP="00867015">
      <w:pPr>
        <w:jc w:val="both"/>
        <w:rPr>
          <w:rFonts w:ascii="Calibri" w:hAnsi="Calibri"/>
          <w:sz w:val="22"/>
          <w:szCs w:val="22"/>
        </w:rPr>
      </w:pPr>
      <w:r w:rsidRPr="00C70786">
        <w:rPr>
          <w:rFonts w:ascii="Calibri" w:hAnsi="Calibri"/>
          <w:sz w:val="22"/>
          <w:szCs w:val="22"/>
        </w:rPr>
        <w:t xml:space="preserve">(dále </w:t>
      </w:r>
      <w:r w:rsidRPr="00D4754E">
        <w:rPr>
          <w:rFonts w:ascii="Calibri" w:hAnsi="Calibri"/>
          <w:sz w:val="22"/>
          <w:szCs w:val="22"/>
        </w:rPr>
        <w:t>také</w:t>
      </w:r>
      <w:r w:rsidRPr="00C70786">
        <w:rPr>
          <w:rFonts w:ascii="Calibri" w:hAnsi="Calibri"/>
          <w:sz w:val="22"/>
          <w:szCs w:val="22"/>
        </w:rPr>
        <w:t xml:space="preserve"> „poskytovatel“)</w:t>
      </w:r>
    </w:p>
    <w:p w14:paraId="0DB2CECE" w14:textId="77777777" w:rsidR="00867015" w:rsidRPr="00C70786" w:rsidRDefault="00867015" w:rsidP="00867015">
      <w:pPr>
        <w:jc w:val="both"/>
        <w:rPr>
          <w:rFonts w:ascii="Calibri" w:hAnsi="Calibri"/>
          <w:sz w:val="22"/>
          <w:szCs w:val="22"/>
        </w:rPr>
      </w:pPr>
    </w:p>
    <w:p w14:paraId="1FB45D86" w14:textId="77777777" w:rsidR="00867015" w:rsidRPr="00C70786" w:rsidRDefault="00867015" w:rsidP="00867015">
      <w:pPr>
        <w:jc w:val="both"/>
        <w:rPr>
          <w:rFonts w:ascii="Calibri" w:hAnsi="Calibri"/>
          <w:sz w:val="22"/>
          <w:szCs w:val="22"/>
        </w:rPr>
      </w:pPr>
    </w:p>
    <w:p w14:paraId="6574A95B" w14:textId="77777777" w:rsidR="00867015" w:rsidRPr="00C70786" w:rsidRDefault="00867015" w:rsidP="00867015">
      <w:pPr>
        <w:jc w:val="center"/>
        <w:rPr>
          <w:rFonts w:ascii="Calibri" w:hAnsi="Calibri"/>
          <w:sz w:val="22"/>
          <w:szCs w:val="22"/>
        </w:rPr>
      </w:pPr>
      <w:r w:rsidRPr="00C70786">
        <w:rPr>
          <w:rFonts w:ascii="Calibri" w:hAnsi="Calibri"/>
          <w:sz w:val="22"/>
          <w:szCs w:val="22"/>
        </w:rPr>
        <w:t>a</w:t>
      </w:r>
    </w:p>
    <w:p w14:paraId="4791F36E" w14:textId="77777777" w:rsidR="00867015" w:rsidRPr="00C70786" w:rsidRDefault="00867015" w:rsidP="00867015">
      <w:pPr>
        <w:jc w:val="both"/>
        <w:rPr>
          <w:rFonts w:ascii="Calibri" w:hAnsi="Calibri"/>
          <w:b/>
          <w:bCs/>
          <w:sz w:val="22"/>
          <w:szCs w:val="22"/>
        </w:rPr>
      </w:pPr>
    </w:p>
    <w:p w14:paraId="4534A7F7" w14:textId="77777777" w:rsidR="00867015" w:rsidRPr="00C70786" w:rsidRDefault="00867015" w:rsidP="00867015">
      <w:pPr>
        <w:jc w:val="both"/>
        <w:rPr>
          <w:rFonts w:ascii="Calibri" w:hAnsi="Calibri"/>
          <w:b/>
          <w:bCs/>
          <w:sz w:val="22"/>
          <w:szCs w:val="22"/>
        </w:rPr>
      </w:pPr>
    </w:p>
    <w:p w14:paraId="558C4911" w14:textId="1D475A86" w:rsidR="00EC121D" w:rsidRDefault="00867015" w:rsidP="00867015">
      <w:pPr>
        <w:tabs>
          <w:tab w:val="left" w:pos="2880"/>
        </w:tabs>
        <w:jc w:val="both"/>
        <w:rPr>
          <w:rFonts w:ascii="Calibri" w:hAnsi="Calibri"/>
          <w:b/>
          <w:bCs/>
          <w:sz w:val="22"/>
          <w:szCs w:val="22"/>
        </w:rPr>
      </w:pPr>
      <w:r w:rsidRPr="00C70786">
        <w:rPr>
          <w:rFonts w:ascii="Calibri" w:hAnsi="Calibri"/>
          <w:b/>
          <w:bCs/>
          <w:sz w:val="22"/>
          <w:szCs w:val="22"/>
        </w:rPr>
        <w:t xml:space="preserve">2. </w:t>
      </w:r>
      <w:r w:rsidR="0077130F">
        <w:rPr>
          <w:rFonts w:ascii="Calibri" w:hAnsi="Calibri"/>
          <w:b/>
          <w:bCs/>
          <w:sz w:val="22"/>
          <w:szCs w:val="22"/>
        </w:rPr>
        <w:t>Město</w:t>
      </w:r>
      <w:r w:rsidR="00EC121D">
        <w:rPr>
          <w:rFonts w:ascii="Calibri" w:hAnsi="Calibri"/>
          <w:b/>
          <w:bCs/>
          <w:sz w:val="22"/>
          <w:szCs w:val="22"/>
        </w:rPr>
        <w:t xml:space="preserve"> </w:t>
      </w:r>
      <w:r w:rsidR="00682230">
        <w:rPr>
          <w:rFonts w:ascii="Calibri" w:hAnsi="Calibri"/>
          <w:b/>
          <w:bCs/>
          <w:sz w:val="22"/>
          <w:szCs w:val="22"/>
        </w:rPr>
        <w:t>K</w:t>
      </w:r>
      <w:r w:rsidR="0077130F">
        <w:rPr>
          <w:rFonts w:ascii="Calibri" w:hAnsi="Calibri"/>
          <w:b/>
          <w:bCs/>
          <w:sz w:val="22"/>
          <w:szCs w:val="22"/>
        </w:rPr>
        <w:t>yjov</w:t>
      </w:r>
    </w:p>
    <w:p w14:paraId="30D5A48A" w14:textId="6E9D980E" w:rsidR="00867015" w:rsidRPr="00C70786" w:rsidRDefault="00EC121D" w:rsidP="00867015">
      <w:pPr>
        <w:tabs>
          <w:tab w:val="left" w:pos="2880"/>
        </w:tabs>
        <w:jc w:val="both"/>
        <w:rPr>
          <w:rFonts w:ascii="Calibri" w:hAnsi="Calibri"/>
          <w:sz w:val="22"/>
          <w:szCs w:val="22"/>
        </w:rPr>
      </w:pPr>
      <w:r>
        <w:rPr>
          <w:rFonts w:ascii="Calibri" w:hAnsi="Calibri"/>
          <w:sz w:val="22"/>
          <w:szCs w:val="22"/>
        </w:rPr>
        <w:t>z</w:t>
      </w:r>
      <w:r w:rsidR="00867015" w:rsidRPr="00C70786">
        <w:rPr>
          <w:rFonts w:ascii="Calibri" w:hAnsi="Calibri"/>
          <w:sz w:val="22"/>
          <w:szCs w:val="22"/>
        </w:rPr>
        <w:t>astoupen</w:t>
      </w:r>
      <w:r w:rsidR="0077130F">
        <w:rPr>
          <w:rFonts w:ascii="Calibri" w:hAnsi="Calibri"/>
          <w:sz w:val="22"/>
          <w:szCs w:val="22"/>
        </w:rPr>
        <w:t>é</w:t>
      </w:r>
      <w:r>
        <w:rPr>
          <w:rFonts w:ascii="Calibri" w:hAnsi="Calibri"/>
          <w:sz w:val="22"/>
          <w:szCs w:val="22"/>
        </w:rPr>
        <w:t>:</w:t>
      </w:r>
      <w:r w:rsidR="00867015" w:rsidRPr="00C70786">
        <w:rPr>
          <w:rFonts w:ascii="Calibri" w:hAnsi="Calibri"/>
          <w:sz w:val="22"/>
          <w:szCs w:val="22"/>
        </w:rPr>
        <w:tab/>
      </w:r>
      <w:r w:rsidR="0077130F">
        <w:rPr>
          <w:rFonts w:ascii="Calibri" w:hAnsi="Calibri"/>
          <w:sz w:val="22"/>
          <w:szCs w:val="22"/>
        </w:rPr>
        <w:t>Mgr. Františkem Luklem</w:t>
      </w:r>
      <w:r>
        <w:rPr>
          <w:rFonts w:ascii="Calibri" w:hAnsi="Calibri"/>
          <w:sz w:val="22"/>
          <w:szCs w:val="22"/>
        </w:rPr>
        <w:t>, starostou obce</w:t>
      </w:r>
    </w:p>
    <w:p w14:paraId="0F1621D2" w14:textId="114F50D7"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sídlo:</w:t>
      </w:r>
      <w:r w:rsidRPr="00C70786">
        <w:rPr>
          <w:rFonts w:ascii="Calibri" w:hAnsi="Calibri"/>
          <w:sz w:val="22"/>
          <w:szCs w:val="22"/>
        </w:rPr>
        <w:tab/>
      </w:r>
      <w:r w:rsidR="0077130F">
        <w:rPr>
          <w:rFonts w:ascii="Calibri" w:hAnsi="Calibri"/>
          <w:sz w:val="22"/>
          <w:szCs w:val="22"/>
        </w:rPr>
        <w:t>Masarykovo náměstí</w:t>
      </w:r>
      <w:r w:rsidR="00DC7892">
        <w:rPr>
          <w:rFonts w:ascii="Calibri" w:hAnsi="Calibri"/>
          <w:sz w:val="22"/>
          <w:szCs w:val="22"/>
        </w:rPr>
        <w:t xml:space="preserve"> 30</w:t>
      </w:r>
      <w:r w:rsidR="00EC121D">
        <w:rPr>
          <w:rFonts w:ascii="Calibri" w:hAnsi="Calibri"/>
          <w:sz w:val="22"/>
          <w:szCs w:val="22"/>
        </w:rPr>
        <w:t>, 6</w:t>
      </w:r>
      <w:r w:rsidR="00682230">
        <w:rPr>
          <w:rFonts w:ascii="Calibri" w:hAnsi="Calibri"/>
          <w:sz w:val="22"/>
          <w:szCs w:val="22"/>
        </w:rPr>
        <w:t>9</w:t>
      </w:r>
      <w:r w:rsidR="0077130F">
        <w:rPr>
          <w:rFonts w:ascii="Calibri" w:hAnsi="Calibri"/>
          <w:sz w:val="22"/>
          <w:szCs w:val="22"/>
        </w:rPr>
        <w:t>7</w:t>
      </w:r>
      <w:r w:rsidR="00682230">
        <w:rPr>
          <w:rFonts w:ascii="Calibri" w:hAnsi="Calibri"/>
          <w:sz w:val="22"/>
          <w:szCs w:val="22"/>
        </w:rPr>
        <w:t xml:space="preserve"> </w:t>
      </w:r>
      <w:r w:rsidR="0077130F">
        <w:rPr>
          <w:rFonts w:ascii="Calibri" w:hAnsi="Calibri"/>
          <w:sz w:val="22"/>
          <w:szCs w:val="22"/>
        </w:rPr>
        <w:t>01</w:t>
      </w:r>
      <w:r w:rsidR="00952E5B">
        <w:rPr>
          <w:rFonts w:ascii="Calibri" w:hAnsi="Calibri"/>
          <w:sz w:val="22"/>
          <w:szCs w:val="22"/>
        </w:rPr>
        <w:t xml:space="preserve"> </w:t>
      </w:r>
      <w:r w:rsidR="005B714E">
        <w:rPr>
          <w:rFonts w:ascii="Calibri" w:hAnsi="Calibri"/>
          <w:sz w:val="22"/>
          <w:szCs w:val="22"/>
        </w:rPr>
        <w:t>K</w:t>
      </w:r>
      <w:r w:rsidR="0077130F">
        <w:rPr>
          <w:rFonts w:ascii="Calibri" w:hAnsi="Calibri"/>
          <w:sz w:val="22"/>
          <w:szCs w:val="22"/>
        </w:rPr>
        <w:t>yjov</w:t>
      </w:r>
    </w:p>
    <w:p w14:paraId="5F1C270A" w14:textId="35389397"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IČ:</w:t>
      </w:r>
      <w:r w:rsidRPr="00C70786">
        <w:rPr>
          <w:rFonts w:ascii="Calibri" w:hAnsi="Calibri"/>
          <w:sz w:val="22"/>
          <w:szCs w:val="22"/>
        </w:rPr>
        <w:tab/>
      </w:r>
      <w:r w:rsidR="00EC121D">
        <w:rPr>
          <w:rFonts w:ascii="Calibri" w:hAnsi="Calibri"/>
          <w:sz w:val="22"/>
          <w:szCs w:val="22"/>
        </w:rPr>
        <w:t>00</w:t>
      </w:r>
      <w:r w:rsidR="005B714E">
        <w:rPr>
          <w:rFonts w:ascii="Calibri" w:hAnsi="Calibri"/>
          <w:sz w:val="22"/>
          <w:szCs w:val="22"/>
        </w:rPr>
        <w:t>28</w:t>
      </w:r>
      <w:r w:rsidR="0077130F">
        <w:rPr>
          <w:rFonts w:ascii="Calibri" w:hAnsi="Calibri"/>
          <w:sz w:val="22"/>
          <w:szCs w:val="22"/>
        </w:rPr>
        <w:t>5030</w:t>
      </w:r>
    </w:p>
    <w:p w14:paraId="56129BD9" w14:textId="4C871A10"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DIČ:</w:t>
      </w:r>
      <w:r w:rsidRPr="00C70786">
        <w:rPr>
          <w:rFonts w:ascii="Calibri" w:hAnsi="Calibri"/>
          <w:sz w:val="22"/>
          <w:szCs w:val="22"/>
        </w:rPr>
        <w:tab/>
      </w:r>
      <w:r w:rsidR="0077130F">
        <w:rPr>
          <w:rFonts w:ascii="Calibri" w:hAnsi="Calibri"/>
          <w:sz w:val="22"/>
          <w:szCs w:val="22"/>
        </w:rPr>
        <w:t>CZ00285030 je</w:t>
      </w:r>
      <w:r w:rsidRPr="00C70786">
        <w:rPr>
          <w:rFonts w:ascii="Calibri" w:hAnsi="Calibri"/>
          <w:sz w:val="22"/>
          <w:szCs w:val="22"/>
        </w:rPr>
        <w:t xml:space="preserve"> plátce DPH</w:t>
      </w:r>
    </w:p>
    <w:p w14:paraId="22F1BF48" w14:textId="55336197"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tel.:</w:t>
      </w:r>
      <w:r w:rsidRPr="00C70786">
        <w:rPr>
          <w:rFonts w:ascii="Calibri" w:hAnsi="Calibri"/>
          <w:sz w:val="22"/>
          <w:szCs w:val="22"/>
        </w:rPr>
        <w:tab/>
      </w:r>
      <w:r w:rsidR="00682230">
        <w:rPr>
          <w:rFonts w:ascii="Calibri" w:hAnsi="Calibri"/>
          <w:sz w:val="22"/>
          <w:szCs w:val="22"/>
        </w:rPr>
        <w:t>51</w:t>
      </w:r>
      <w:r w:rsidR="0077130F">
        <w:rPr>
          <w:rFonts w:ascii="Calibri" w:hAnsi="Calibri"/>
          <w:sz w:val="22"/>
          <w:szCs w:val="22"/>
        </w:rPr>
        <w:t>8</w:t>
      </w:r>
      <w:r w:rsidR="00D84205">
        <w:rPr>
          <w:rFonts w:ascii="Calibri" w:hAnsi="Calibri"/>
          <w:sz w:val="22"/>
          <w:szCs w:val="22"/>
        </w:rPr>
        <w:t> </w:t>
      </w:r>
      <w:r w:rsidR="0077130F">
        <w:rPr>
          <w:rFonts w:ascii="Calibri" w:hAnsi="Calibri"/>
          <w:sz w:val="22"/>
          <w:szCs w:val="22"/>
        </w:rPr>
        <w:t>697</w:t>
      </w:r>
      <w:r w:rsidR="00D84205">
        <w:rPr>
          <w:rFonts w:ascii="Calibri" w:hAnsi="Calibri"/>
          <w:sz w:val="22"/>
          <w:szCs w:val="22"/>
        </w:rPr>
        <w:t xml:space="preserve"> </w:t>
      </w:r>
      <w:r w:rsidR="0077130F">
        <w:rPr>
          <w:rFonts w:ascii="Calibri" w:hAnsi="Calibri"/>
          <w:sz w:val="22"/>
          <w:szCs w:val="22"/>
        </w:rPr>
        <w:t>411</w:t>
      </w:r>
    </w:p>
    <w:p w14:paraId="2F43F2C4" w14:textId="257FA3FF"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e-mail:</w:t>
      </w:r>
      <w:r w:rsidRPr="00C70786">
        <w:rPr>
          <w:rFonts w:ascii="Calibri" w:hAnsi="Calibri"/>
          <w:sz w:val="22"/>
          <w:szCs w:val="22"/>
        </w:rPr>
        <w:tab/>
      </w:r>
      <w:r w:rsidR="0077130F">
        <w:rPr>
          <w:rFonts w:ascii="Calibri" w:hAnsi="Calibri"/>
          <w:sz w:val="22"/>
          <w:szCs w:val="22"/>
        </w:rPr>
        <w:t>urad</w:t>
      </w:r>
      <w:r w:rsidR="00EC121D">
        <w:rPr>
          <w:rFonts w:ascii="Calibri" w:hAnsi="Calibri"/>
          <w:sz w:val="22"/>
          <w:szCs w:val="22"/>
        </w:rPr>
        <w:t>@</w:t>
      </w:r>
      <w:r w:rsidR="0077130F">
        <w:rPr>
          <w:rFonts w:ascii="Calibri" w:hAnsi="Calibri"/>
          <w:sz w:val="22"/>
          <w:szCs w:val="22"/>
        </w:rPr>
        <w:t>mukyjov</w:t>
      </w:r>
      <w:r w:rsidR="00682230">
        <w:rPr>
          <w:rFonts w:ascii="Calibri" w:hAnsi="Calibri"/>
          <w:sz w:val="22"/>
          <w:szCs w:val="22"/>
        </w:rPr>
        <w:t>.cz</w:t>
      </w:r>
    </w:p>
    <w:p w14:paraId="5CC5193A" w14:textId="0F3DAA0B"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bankovní spojení:</w:t>
      </w:r>
      <w:r w:rsidRPr="00C70786">
        <w:rPr>
          <w:rFonts w:ascii="Calibri" w:hAnsi="Calibri"/>
          <w:sz w:val="22"/>
          <w:szCs w:val="22"/>
        </w:rPr>
        <w:tab/>
      </w:r>
      <w:r w:rsidR="00D84205">
        <w:rPr>
          <w:rFonts w:ascii="Calibri" w:hAnsi="Calibri"/>
          <w:sz w:val="22"/>
          <w:szCs w:val="22"/>
        </w:rPr>
        <w:t>Komerční banka</w:t>
      </w:r>
      <w:r w:rsidR="00751BFC">
        <w:rPr>
          <w:rFonts w:ascii="Calibri" w:hAnsi="Calibri"/>
          <w:sz w:val="22"/>
          <w:szCs w:val="22"/>
        </w:rPr>
        <w:t>, a.s.</w:t>
      </w:r>
    </w:p>
    <w:p w14:paraId="10659F9D" w14:textId="38F820E1" w:rsidR="00867015" w:rsidRPr="00C70786" w:rsidRDefault="00867015" w:rsidP="00867015">
      <w:pPr>
        <w:tabs>
          <w:tab w:val="left" w:pos="2880"/>
        </w:tabs>
        <w:jc w:val="both"/>
        <w:rPr>
          <w:rFonts w:ascii="Calibri" w:hAnsi="Calibri"/>
          <w:sz w:val="22"/>
          <w:szCs w:val="22"/>
        </w:rPr>
      </w:pPr>
      <w:r w:rsidRPr="00C70786">
        <w:rPr>
          <w:rFonts w:ascii="Calibri" w:hAnsi="Calibri"/>
          <w:sz w:val="22"/>
          <w:szCs w:val="22"/>
        </w:rPr>
        <w:t>č.ú.:</w:t>
      </w:r>
      <w:r w:rsidRPr="00C70786">
        <w:rPr>
          <w:rFonts w:ascii="Calibri" w:hAnsi="Calibri"/>
          <w:sz w:val="22"/>
          <w:szCs w:val="22"/>
        </w:rPr>
        <w:tab/>
      </w:r>
      <w:r w:rsidR="0077130F">
        <w:rPr>
          <w:rFonts w:ascii="Calibri" w:hAnsi="Calibri"/>
          <w:sz w:val="22"/>
          <w:szCs w:val="22"/>
        </w:rPr>
        <w:t>1887430267</w:t>
      </w:r>
      <w:r w:rsidR="00EC121D">
        <w:rPr>
          <w:rFonts w:ascii="Calibri" w:hAnsi="Calibri"/>
          <w:sz w:val="22"/>
          <w:szCs w:val="22"/>
        </w:rPr>
        <w:t>/0</w:t>
      </w:r>
      <w:r w:rsidR="00D84205">
        <w:rPr>
          <w:rFonts w:ascii="Calibri" w:hAnsi="Calibri"/>
          <w:sz w:val="22"/>
          <w:szCs w:val="22"/>
        </w:rPr>
        <w:t>100</w:t>
      </w:r>
    </w:p>
    <w:p w14:paraId="25A8FFD6" w14:textId="77777777" w:rsidR="00867015" w:rsidRPr="00C70786" w:rsidRDefault="00867015" w:rsidP="00867015">
      <w:pPr>
        <w:jc w:val="both"/>
        <w:rPr>
          <w:rFonts w:ascii="Calibri" w:hAnsi="Calibri"/>
          <w:sz w:val="22"/>
          <w:szCs w:val="22"/>
        </w:rPr>
      </w:pPr>
    </w:p>
    <w:p w14:paraId="5F6B7840" w14:textId="77777777" w:rsidR="00867015" w:rsidRPr="00C70786" w:rsidRDefault="00867015" w:rsidP="00867015">
      <w:pPr>
        <w:jc w:val="both"/>
        <w:rPr>
          <w:rFonts w:ascii="Calibri" w:hAnsi="Calibri"/>
          <w:sz w:val="22"/>
          <w:szCs w:val="22"/>
        </w:rPr>
      </w:pPr>
      <w:r w:rsidRPr="00C70786">
        <w:rPr>
          <w:rFonts w:ascii="Calibri" w:hAnsi="Calibri"/>
          <w:sz w:val="22"/>
          <w:szCs w:val="22"/>
        </w:rPr>
        <w:t xml:space="preserve">(dále </w:t>
      </w:r>
      <w:r w:rsidRPr="00D4754E">
        <w:rPr>
          <w:rFonts w:ascii="Calibri" w:hAnsi="Calibri"/>
          <w:sz w:val="22"/>
          <w:szCs w:val="22"/>
        </w:rPr>
        <w:t>jen</w:t>
      </w:r>
      <w:r w:rsidRPr="00C70786">
        <w:rPr>
          <w:rFonts w:ascii="Calibri" w:hAnsi="Calibri"/>
          <w:sz w:val="22"/>
          <w:szCs w:val="22"/>
        </w:rPr>
        <w:t xml:space="preserve"> „příjemce“)</w:t>
      </w:r>
    </w:p>
    <w:p w14:paraId="38F12257" w14:textId="77777777" w:rsidR="00867015" w:rsidRPr="00C70786" w:rsidRDefault="00867015" w:rsidP="00867015">
      <w:pPr>
        <w:jc w:val="both"/>
        <w:rPr>
          <w:rFonts w:ascii="Calibri" w:hAnsi="Calibri"/>
          <w:sz w:val="22"/>
          <w:szCs w:val="22"/>
        </w:rPr>
      </w:pPr>
    </w:p>
    <w:p w14:paraId="15BF3D73" w14:textId="77777777" w:rsidR="00867015" w:rsidRPr="00C70786" w:rsidRDefault="00867015" w:rsidP="00867015">
      <w:pPr>
        <w:jc w:val="both"/>
        <w:rPr>
          <w:rFonts w:ascii="Calibri" w:hAnsi="Calibri"/>
          <w:sz w:val="22"/>
          <w:szCs w:val="22"/>
        </w:rPr>
      </w:pPr>
    </w:p>
    <w:p w14:paraId="64A51016" w14:textId="77777777" w:rsidR="00867015" w:rsidRPr="00C70786" w:rsidRDefault="00867015" w:rsidP="00867015">
      <w:pPr>
        <w:jc w:val="both"/>
        <w:rPr>
          <w:rFonts w:ascii="Calibri" w:hAnsi="Calibri"/>
          <w:sz w:val="22"/>
          <w:szCs w:val="22"/>
        </w:rPr>
      </w:pPr>
    </w:p>
    <w:p w14:paraId="2B66F562" w14:textId="77777777" w:rsidR="00867015" w:rsidRPr="00C70786" w:rsidRDefault="00867015" w:rsidP="00867015">
      <w:pPr>
        <w:jc w:val="both"/>
        <w:rPr>
          <w:rFonts w:ascii="Calibri" w:hAnsi="Calibri"/>
          <w:sz w:val="22"/>
          <w:szCs w:val="22"/>
        </w:rPr>
      </w:pPr>
    </w:p>
    <w:p w14:paraId="27E07ED4" w14:textId="77777777" w:rsidR="00867015" w:rsidRPr="00C70786" w:rsidRDefault="00867015" w:rsidP="00867015">
      <w:pPr>
        <w:jc w:val="center"/>
        <w:rPr>
          <w:rFonts w:ascii="Calibri" w:hAnsi="Calibri"/>
          <w:sz w:val="22"/>
          <w:szCs w:val="22"/>
        </w:rPr>
      </w:pPr>
      <w:r w:rsidRPr="00C70786">
        <w:rPr>
          <w:rFonts w:ascii="Calibri" w:hAnsi="Calibri"/>
          <w:sz w:val="22"/>
          <w:szCs w:val="22"/>
        </w:rPr>
        <w:t>uzavírají tuto</w:t>
      </w:r>
    </w:p>
    <w:p w14:paraId="6A6E56C4" w14:textId="77777777" w:rsidR="00867015" w:rsidRPr="00C70786" w:rsidRDefault="00867015" w:rsidP="00867015">
      <w:pPr>
        <w:jc w:val="center"/>
        <w:rPr>
          <w:rFonts w:ascii="Calibri" w:hAnsi="Calibri"/>
          <w:sz w:val="22"/>
          <w:szCs w:val="22"/>
        </w:rPr>
      </w:pPr>
    </w:p>
    <w:p w14:paraId="26038F8C" w14:textId="77777777" w:rsidR="00867015" w:rsidRPr="00C70786" w:rsidRDefault="00867015" w:rsidP="00867015">
      <w:pPr>
        <w:jc w:val="center"/>
        <w:rPr>
          <w:rFonts w:ascii="Calibri" w:hAnsi="Calibri"/>
          <w:sz w:val="22"/>
          <w:szCs w:val="22"/>
        </w:rPr>
      </w:pPr>
    </w:p>
    <w:p w14:paraId="71A6A860" w14:textId="77777777" w:rsidR="00867015" w:rsidRPr="00C70786" w:rsidRDefault="00867015" w:rsidP="00867015">
      <w:pPr>
        <w:jc w:val="center"/>
        <w:rPr>
          <w:rFonts w:ascii="Calibri" w:hAnsi="Calibri"/>
          <w:sz w:val="22"/>
          <w:szCs w:val="22"/>
        </w:rPr>
      </w:pPr>
    </w:p>
    <w:p w14:paraId="219665C2" w14:textId="77777777" w:rsidR="00867015" w:rsidRPr="00C70786" w:rsidRDefault="00867015" w:rsidP="00867015">
      <w:pPr>
        <w:jc w:val="center"/>
        <w:rPr>
          <w:rFonts w:ascii="Calibri" w:hAnsi="Calibri"/>
          <w:sz w:val="22"/>
          <w:szCs w:val="22"/>
        </w:rPr>
      </w:pPr>
    </w:p>
    <w:p w14:paraId="21CA991F" w14:textId="77777777" w:rsidR="00867015" w:rsidRPr="00C70786" w:rsidRDefault="00867015" w:rsidP="00867015">
      <w:pPr>
        <w:jc w:val="center"/>
        <w:rPr>
          <w:rFonts w:ascii="Calibri" w:hAnsi="Calibri"/>
          <w:sz w:val="22"/>
          <w:szCs w:val="22"/>
        </w:rPr>
      </w:pPr>
    </w:p>
    <w:p w14:paraId="74610556" w14:textId="77777777" w:rsidR="00867015" w:rsidRPr="00C70786" w:rsidRDefault="00867015" w:rsidP="00867015">
      <w:pPr>
        <w:jc w:val="center"/>
        <w:rPr>
          <w:rFonts w:ascii="Calibri" w:hAnsi="Calibri"/>
          <w:b/>
          <w:bCs/>
          <w:sz w:val="22"/>
          <w:szCs w:val="22"/>
        </w:rPr>
      </w:pPr>
      <w:r w:rsidRPr="00C70786">
        <w:rPr>
          <w:rFonts w:ascii="Calibri" w:hAnsi="Calibri"/>
          <w:b/>
          <w:bCs/>
          <w:sz w:val="22"/>
          <w:szCs w:val="22"/>
        </w:rPr>
        <w:t>SMLOUVU</w:t>
      </w:r>
    </w:p>
    <w:p w14:paraId="521A2421" w14:textId="77777777" w:rsidR="00A43D04" w:rsidRDefault="00A43D04" w:rsidP="00867015">
      <w:pPr>
        <w:jc w:val="center"/>
        <w:rPr>
          <w:rFonts w:ascii="Calibri" w:hAnsi="Calibri"/>
          <w:b/>
          <w:bCs/>
          <w:sz w:val="22"/>
          <w:szCs w:val="22"/>
        </w:rPr>
      </w:pPr>
    </w:p>
    <w:p w14:paraId="4916B498" w14:textId="7CBBF7B0" w:rsidR="00867015" w:rsidRPr="00C70786" w:rsidRDefault="00867015" w:rsidP="00867015">
      <w:pPr>
        <w:jc w:val="center"/>
        <w:rPr>
          <w:rFonts w:ascii="Calibri" w:hAnsi="Calibri"/>
          <w:b/>
          <w:bCs/>
          <w:sz w:val="22"/>
          <w:szCs w:val="22"/>
        </w:rPr>
      </w:pPr>
      <w:r w:rsidRPr="00C70786">
        <w:rPr>
          <w:rFonts w:ascii="Calibri" w:hAnsi="Calibri"/>
          <w:b/>
          <w:bCs/>
          <w:sz w:val="22"/>
          <w:szCs w:val="22"/>
        </w:rPr>
        <w:t xml:space="preserve">O POSKYTNUTÍ </w:t>
      </w:r>
      <w:r w:rsidRPr="00C70786">
        <w:rPr>
          <w:rFonts w:ascii="Calibri" w:hAnsi="Calibri"/>
          <w:b/>
          <w:sz w:val="22"/>
          <w:szCs w:val="22"/>
        </w:rPr>
        <w:t>DOTACE</w:t>
      </w:r>
      <w:r w:rsidRPr="00C70786">
        <w:rPr>
          <w:rFonts w:ascii="Calibri" w:hAnsi="Calibri"/>
          <w:b/>
          <w:bCs/>
          <w:sz w:val="22"/>
          <w:szCs w:val="22"/>
        </w:rPr>
        <w:t xml:space="preserve"> Z ROZPOČTU JIHOMORAVSKÉHO KRAJE</w:t>
      </w:r>
    </w:p>
    <w:p w14:paraId="071B0AE8" w14:textId="77777777" w:rsidR="00867015" w:rsidRPr="00C70786" w:rsidRDefault="00867015" w:rsidP="00867015">
      <w:pPr>
        <w:jc w:val="center"/>
        <w:rPr>
          <w:rFonts w:ascii="Calibri" w:hAnsi="Calibri"/>
          <w:b/>
          <w:bCs/>
          <w:sz w:val="22"/>
          <w:szCs w:val="22"/>
        </w:rPr>
      </w:pPr>
    </w:p>
    <w:p w14:paraId="337E1809" w14:textId="77777777" w:rsidR="00867015" w:rsidRPr="00C70786" w:rsidRDefault="00867015" w:rsidP="00867015">
      <w:pPr>
        <w:jc w:val="center"/>
        <w:rPr>
          <w:rFonts w:ascii="Calibri" w:hAnsi="Calibri"/>
          <w:b/>
          <w:bCs/>
          <w:sz w:val="22"/>
          <w:szCs w:val="22"/>
        </w:rPr>
      </w:pPr>
    </w:p>
    <w:p w14:paraId="076CDC20" w14:textId="77777777" w:rsidR="00867015" w:rsidRPr="00C70786" w:rsidRDefault="00867015" w:rsidP="00867015">
      <w:pPr>
        <w:jc w:val="center"/>
        <w:rPr>
          <w:rFonts w:ascii="Calibri" w:hAnsi="Calibri"/>
          <w:b/>
          <w:bCs/>
        </w:rPr>
      </w:pPr>
    </w:p>
    <w:p w14:paraId="76457CB5"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t>Článek I.</w:t>
      </w:r>
    </w:p>
    <w:p w14:paraId="62CE17B9" w14:textId="77777777" w:rsidR="00867015" w:rsidRPr="00C70786" w:rsidRDefault="00867015" w:rsidP="00867015">
      <w:pPr>
        <w:keepNext/>
        <w:spacing w:after="180"/>
        <w:jc w:val="center"/>
        <w:rPr>
          <w:rFonts w:ascii="Calibri" w:hAnsi="Calibri"/>
          <w:b/>
          <w:bCs/>
          <w:sz w:val="22"/>
          <w:szCs w:val="22"/>
        </w:rPr>
      </w:pPr>
      <w:r w:rsidRPr="00C70786">
        <w:rPr>
          <w:rFonts w:ascii="Calibri" w:hAnsi="Calibri"/>
          <w:b/>
          <w:bCs/>
          <w:sz w:val="22"/>
          <w:szCs w:val="22"/>
        </w:rPr>
        <w:t>Účel dotace</w:t>
      </w:r>
    </w:p>
    <w:p w14:paraId="17710AAC" w14:textId="44441602" w:rsidR="00867015" w:rsidRPr="00C70786" w:rsidRDefault="00867015" w:rsidP="00867015">
      <w:pPr>
        <w:numPr>
          <w:ilvl w:val="0"/>
          <w:numId w:val="1"/>
        </w:numPr>
        <w:tabs>
          <w:tab w:val="left" w:pos="2880"/>
        </w:tabs>
        <w:spacing w:before="120"/>
        <w:ind w:left="714" w:hanging="357"/>
        <w:jc w:val="both"/>
        <w:rPr>
          <w:rFonts w:ascii="Calibri" w:hAnsi="Calibri"/>
          <w:sz w:val="22"/>
          <w:szCs w:val="22"/>
        </w:rPr>
      </w:pPr>
      <w:r w:rsidRPr="00C70786">
        <w:rPr>
          <w:rFonts w:ascii="Calibri" w:hAnsi="Calibri"/>
          <w:sz w:val="22"/>
          <w:szCs w:val="22"/>
        </w:rPr>
        <w:t xml:space="preserve">Předmětem této smlouvy je poskytnutí účelové investiční finanční podpory z rozpočtu poskytovatele ve formě dotace (dále jen „dotace“) na realizaci projektu </w:t>
      </w:r>
      <w:r w:rsidR="005B714E">
        <w:rPr>
          <w:rFonts w:ascii="Calibri" w:hAnsi="Calibri"/>
          <w:sz w:val="22"/>
          <w:szCs w:val="22"/>
        </w:rPr>
        <w:t xml:space="preserve">Změna č. </w:t>
      </w:r>
      <w:r w:rsidR="00A06B9D">
        <w:rPr>
          <w:rFonts w:ascii="Calibri" w:hAnsi="Calibri"/>
          <w:sz w:val="22"/>
          <w:szCs w:val="22"/>
        </w:rPr>
        <w:t>2</w:t>
      </w:r>
      <w:r w:rsidR="005B714E">
        <w:rPr>
          <w:rFonts w:ascii="Calibri" w:hAnsi="Calibri"/>
          <w:sz w:val="22"/>
          <w:szCs w:val="22"/>
        </w:rPr>
        <w:t xml:space="preserve"> ú</w:t>
      </w:r>
      <w:r w:rsidR="00EC121D">
        <w:rPr>
          <w:rFonts w:ascii="Calibri" w:hAnsi="Calibri"/>
          <w:sz w:val="22"/>
          <w:szCs w:val="22"/>
        </w:rPr>
        <w:t>zemní</w:t>
      </w:r>
      <w:r w:rsidR="005B714E">
        <w:rPr>
          <w:rFonts w:ascii="Calibri" w:hAnsi="Calibri"/>
          <w:sz w:val="22"/>
          <w:szCs w:val="22"/>
        </w:rPr>
        <w:t>ho</w:t>
      </w:r>
      <w:r w:rsidR="00EC121D">
        <w:rPr>
          <w:rFonts w:ascii="Calibri" w:hAnsi="Calibri"/>
          <w:sz w:val="22"/>
          <w:szCs w:val="22"/>
        </w:rPr>
        <w:t xml:space="preserve"> plán</w:t>
      </w:r>
      <w:r w:rsidR="005B714E">
        <w:rPr>
          <w:rFonts w:ascii="Calibri" w:hAnsi="Calibri"/>
          <w:sz w:val="22"/>
          <w:szCs w:val="22"/>
        </w:rPr>
        <w:t>u K</w:t>
      </w:r>
      <w:r w:rsidR="00A06B9D">
        <w:rPr>
          <w:rFonts w:ascii="Calibri" w:hAnsi="Calibri"/>
          <w:sz w:val="22"/>
          <w:szCs w:val="22"/>
        </w:rPr>
        <w:t>yjov</w:t>
      </w:r>
      <w:r w:rsidR="00EC121D">
        <w:rPr>
          <w:rFonts w:ascii="Calibri" w:hAnsi="Calibri"/>
          <w:sz w:val="22"/>
          <w:szCs w:val="22"/>
        </w:rPr>
        <w:t xml:space="preserve"> </w:t>
      </w:r>
      <w:r w:rsidRPr="00C70786">
        <w:rPr>
          <w:rFonts w:ascii="Calibri" w:hAnsi="Calibri"/>
          <w:sz w:val="22"/>
          <w:szCs w:val="22"/>
        </w:rPr>
        <w:t>(dále jen „projekt“), evidovaného pod Sp.</w:t>
      </w:r>
      <w:r>
        <w:rPr>
          <w:rFonts w:ascii="Calibri" w:hAnsi="Calibri"/>
          <w:sz w:val="22"/>
          <w:szCs w:val="22"/>
        </w:rPr>
        <w:t xml:space="preserve"> </w:t>
      </w:r>
      <w:r w:rsidRPr="00C70786">
        <w:rPr>
          <w:rFonts w:ascii="Calibri" w:hAnsi="Calibri"/>
          <w:sz w:val="22"/>
          <w:szCs w:val="22"/>
        </w:rPr>
        <w:t>Zn.</w:t>
      </w:r>
      <w:r w:rsidR="00EC121D">
        <w:rPr>
          <w:rFonts w:ascii="Calibri" w:hAnsi="Calibri"/>
          <w:sz w:val="22"/>
          <w:szCs w:val="22"/>
        </w:rPr>
        <w:t xml:space="preserve"> </w:t>
      </w:r>
      <w:r w:rsidR="005B714E">
        <w:rPr>
          <w:rFonts w:ascii="Calibri" w:hAnsi="Calibri"/>
          <w:sz w:val="22"/>
          <w:szCs w:val="22"/>
        </w:rPr>
        <w:t>28</w:t>
      </w:r>
      <w:r w:rsidR="00A06B9D">
        <w:rPr>
          <w:rFonts w:ascii="Calibri" w:hAnsi="Calibri"/>
          <w:sz w:val="22"/>
          <w:szCs w:val="22"/>
        </w:rPr>
        <w:t>297</w:t>
      </w:r>
      <w:r w:rsidR="00ED644C">
        <w:rPr>
          <w:rFonts w:ascii="Calibri" w:hAnsi="Calibri"/>
          <w:sz w:val="22"/>
          <w:szCs w:val="22"/>
        </w:rPr>
        <w:t>/2019.</w:t>
      </w:r>
    </w:p>
    <w:p w14:paraId="66B322A0" w14:textId="27F95208" w:rsidR="00867015" w:rsidRPr="00A9698B" w:rsidRDefault="00867015" w:rsidP="00867015">
      <w:pPr>
        <w:numPr>
          <w:ilvl w:val="0"/>
          <w:numId w:val="1"/>
        </w:numPr>
        <w:tabs>
          <w:tab w:val="left" w:pos="2880"/>
        </w:tabs>
        <w:spacing w:before="120"/>
        <w:ind w:left="714" w:hanging="357"/>
        <w:jc w:val="both"/>
        <w:rPr>
          <w:rFonts w:ascii="Calibri" w:hAnsi="Calibri"/>
          <w:sz w:val="22"/>
          <w:szCs w:val="22"/>
        </w:rPr>
      </w:pPr>
      <w:r w:rsidRPr="00C70786">
        <w:rPr>
          <w:rFonts w:ascii="Calibri" w:hAnsi="Calibri"/>
          <w:sz w:val="22"/>
          <w:szCs w:val="22"/>
        </w:rPr>
        <w:t xml:space="preserve">Dotace je poskytována na základě dotačního programu „Dotace </w:t>
      </w:r>
      <w:r>
        <w:rPr>
          <w:rFonts w:ascii="Calibri" w:hAnsi="Calibri"/>
          <w:sz w:val="22"/>
          <w:szCs w:val="22"/>
        </w:rPr>
        <w:t xml:space="preserve">obcím </w:t>
      </w:r>
      <w:r w:rsidRPr="00C70786">
        <w:rPr>
          <w:rFonts w:ascii="Calibri" w:hAnsi="Calibri"/>
          <w:sz w:val="22"/>
          <w:szCs w:val="22"/>
        </w:rPr>
        <w:t>na zpracování územních plánů 201</w:t>
      </w:r>
      <w:r>
        <w:rPr>
          <w:rFonts w:ascii="Calibri" w:hAnsi="Calibri"/>
          <w:sz w:val="22"/>
          <w:szCs w:val="22"/>
        </w:rPr>
        <w:t>9</w:t>
      </w:r>
      <w:r w:rsidRPr="00C70786">
        <w:rPr>
          <w:rFonts w:ascii="Calibri" w:hAnsi="Calibri"/>
          <w:sz w:val="22"/>
          <w:szCs w:val="22"/>
        </w:rPr>
        <w:t xml:space="preserve">“ </w:t>
      </w:r>
      <w:r w:rsidRPr="00A9698B">
        <w:rPr>
          <w:rFonts w:ascii="Calibri" w:hAnsi="Calibri"/>
          <w:sz w:val="22"/>
          <w:szCs w:val="22"/>
        </w:rPr>
        <w:t>schváleného Radou Jihomoravského kraje na</w:t>
      </w:r>
      <w:r w:rsidR="00E3335C">
        <w:rPr>
          <w:rFonts w:ascii="Calibri" w:hAnsi="Calibri"/>
          <w:sz w:val="22"/>
          <w:szCs w:val="22"/>
        </w:rPr>
        <w:t xml:space="preserve"> 84. </w:t>
      </w:r>
      <w:r w:rsidR="00482BF3">
        <w:rPr>
          <w:rFonts w:ascii="Calibri" w:hAnsi="Calibri"/>
          <w:sz w:val="22"/>
          <w:szCs w:val="22"/>
        </w:rPr>
        <w:t>schůzi</w:t>
      </w:r>
      <w:r w:rsidR="006F2F71">
        <w:rPr>
          <w:rFonts w:ascii="Calibri" w:hAnsi="Calibri"/>
          <w:sz w:val="22"/>
          <w:szCs w:val="22"/>
        </w:rPr>
        <w:t xml:space="preserve"> dne</w:t>
      </w:r>
      <w:r w:rsidR="00E3335C">
        <w:rPr>
          <w:rFonts w:ascii="Calibri" w:hAnsi="Calibri"/>
          <w:sz w:val="22"/>
          <w:szCs w:val="22"/>
        </w:rPr>
        <w:t xml:space="preserve"> 14.01.2019 </w:t>
      </w:r>
      <w:r w:rsidR="006F2F71">
        <w:rPr>
          <w:rFonts w:ascii="Calibri" w:hAnsi="Calibri"/>
          <w:sz w:val="22"/>
          <w:szCs w:val="22"/>
        </w:rPr>
        <w:t>usnesením č.</w:t>
      </w:r>
      <w:r w:rsidR="00E3335C">
        <w:rPr>
          <w:rFonts w:ascii="Calibri" w:hAnsi="Calibri"/>
          <w:sz w:val="22"/>
          <w:szCs w:val="22"/>
        </w:rPr>
        <w:t xml:space="preserve"> 6153/19/R84</w:t>
      </w:r>
      <w:r w:rsidR="00D4754E">
        <w:rPr>
          <w:rFonts w:ascii="Calibri" w:hAnsi="Calibri"/>
          <w:sz w:val="22"/>
          <w:szCs w:val="22"/>
        </w:rPr>
        <w:t xml:space="preserve">, </w:t>
      </w:r>
      <w:r w:rsidRPr="00A9698B">
        <w:rPr>
          <w:rFonts w:ascii="Calibri" w:hAnsi="Calibri"/>
          <w:sz w:val="22"/>
          <w:szCs w:val="22"/>
        </w:rPr>
        <w:t>(dále jen „dotační program“).</w:t>
      </w:r>
    </w:p>
    <w:p w14:paraId="01445288" w14:textId="77777777" w:rsidR="00867015" w:rsidRPr="00C70786" w:rsidRDefault="00867015" w:rsidP="00867015">
      <w:pPr>
        <w:numPr>
          <w:ilvl w:val="0"/>
          <w:numId w:val="1"/>
        </w:numPr>
        <w:tabs>
          <w:tab w:val="left" w:pos="2880"/>
        </w:tabs>
        <w:spacing w:before="120"/>
        <w:ind w:left="714" w:hanging="357"/>
        <w:jc w:val="both"/>
        <w:rPr>
          <w:rFonts w:ascii="Calibri" w:hAnsi="Calibri"/>
          <w:sz w:val="22"/>
          <w:szCs w:val="22"/>
        </w:rPr>
      </w:pPr>
      <w:r w:rsidRPr="00A9698B">
        <w:rPr>
          <w:rFonts w:ascii="Calibri" w:hAnsi="Calibri"/>
          <w:sz w:val="22"/>
          <w:szCs w:val="22"/>
        </w:rPr>
        <w:t>Příjemce dotaci přijímá a zavazuje se, že bude projekt</w:t>
      </w:r>
      <w:r w:rsidRPr="00C70786">
        <w:rPr>
          <w:rFonts w:ascii="Calibri" w:hAnsi="Calibri"/>
          <w:sz w:val="22"/>
          <w:szCs w:val="22"/>
        </w:rPr>
        <w:t xml:space="preserve"> realizovat na svou vlastní zodpovědnost, v souladu s právními předpisy, podmínkami této smlouvy a dotačním programem, který je zveřejněn na </w:t>
      </w:r>
      <w:hyperlink r:id="rId7" w:history="1">
        <w:r w:rsidRPr="00C70786">
          <w:rPr>
            <w:rStyle w:val="Hypertextovodkaz"/>
            <w:rFonts w:ascii="Calibri" w:hAnsi="Calibri"/>
            <w:sz w:val="22"/>
            <w:szCs w:val="22"/>
          </w:rPr>
          <w:t>www.kr-jihomoravsky.cz</w:t>
        </w:r>
      </w:hyperlink>
      <w:r w:rsidRPr="00C70786">
        <w:rPr>
          <w:rFonts w:ascii="Calibri" w:hAnsi="Calibri"/>
          <w:sz w:val="22"/>
          <w:szCs w:val="22"/>
        </w:rPr>
        <w:t xml:space="preserve">, a to nejpozději do </w:t>
      </w:r>
      <w:r w:rsidRPr="00D4754E">
        <w:rPr>
          <w:rFonts w:ascii="Calibri" w:hAnsi="Calibri"/>
          <w:sz w:val="22"/>
          <w:szCs w:val="22"/>
        </w:rPr>
        <w:t>15.12.2020</w:t>
      </w:r>
      <w:r w:rsidRPr="00C70786">
        <w:rPr>
          <w:rFonts w:ascii="Calibri" w:hAnsi="Calibri"/>
          <w:sz w:val="22"/>
          <w:szCs w:val="22"/>
        </w:rPr>
        <w:t>.</w:t>
      </w:r>
    </w:p>
    <w:p w14:paraId="351EEF4B" w14:textId="77777777" w:rsidR="00867015" w:rsidRPr="00C70786" w:rsidRDefault="00867015" w:rsidP="00867015">
      <w:pPr>
        <w:numPr>
          <w:ilvl w:val="0"/>
          <w:numId w:val="1"/>
        </w:numPr>
        <w:tabs>
          <w:tab w:val="left" w:pos="2880"/>
        </w:tabs>
        <w:spacing w:before="120"/>
        <w:ind w:left="714" w:hanging="357"/>
        <w:jc w:val="both"/>
        <w:rPr>
          <w:rFonts w:ascii="Calibri" w:hAnsi="Calibri"/>
          <w:sz w:val="22"/>
          <w:szCs w:val="22"/>
        </w:rPr>
      </w:pPr>
      <w:r w:rsidRPr="00C70786">
        <w:rPr>
          <w:rFonts w:ascii="Calibri" w:hAnsi="Calibri"/>
          <w:sz w:val="22"/>
          <w:szCs w:val="22"/>
        </w:rPr>
        <w:t>Poskytnutí dotace je v souladu se zákonem č. 129/2000 Sb., o krajích (krajské zřízení), ve znění pozdějších předpisů a zákonem č. 250/2000 Sb., o rozpočtových pravidlech územních rozpočtů, ve znění pozdějších předpisů (dále také „zákon o rozpočtových pravidlech územních rozpočtů“).</w:t>
      </w:r>
    </w:p>
    <w:p w14:paraId="7ECED973" w14:textId="77777777" w:rsidR="00867015" w:rsidRPr="00C70786" w:rsidRDefault="00867015" w:rsidP="00867015">
      <w:pPr>
        <w:numPr>
          <w:ilvl w:val="0"/>
          <w:numId w:val="1"/>
        </w:numPr>
        <w:tabs>
          <w:tab w:val="left" w:pos="2880"/>
        </w:tabs>
        <w:spacing w:before="120"/>
        <w:ind w:left="714" w:hanging="357"/>
        <w:jc w:val="both"/>
        <w:rPr>
          <w:rFonts w:ascii="Calibri" w:hAnsi="Calibri"/>
          <w:sz w:val="22"/>
          <w:szCs w:val="22"/>
        </w:rPr>
      </w:pPr>
      <w:r w:rsidRPr="00C70786">
        <w:rPr>
          <w:rFonts w:ascii="Calibri" w:hAnsi="Calibri"/>
          <w:sz w:val="22"/>
          <w:szCs w:val="22"/>
        </w:rP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607907E0" w14:textId="77777777" w:rsidR="00867015" w:rsidRPr="00C70786" w:rsidRDefault="00867015" w:rsidP="00867015">
      <w:pPr>
        <w:numPr>
          <w:ilvl w:val="0"/>
          <w:numId w:val="1"/>
        </w:numPr>
        <w:tabs>
          <w:tab w:val="left" w:pos="2880"/>
        </w:tabs>
        <w:spacing w:before="120"/>
        <w:ind w:left="714" w:hanging="357"/>
        <w:jc w:val="both"/>
        <w:rPr>
          <w:rFonts w:ascii="Calibri" w:hAnsi="Calibri"/>
          <w:sz w:val="22"/>
          <w:szCs w:val="22"/>
        </w:rPr>
      </w:pPr>
      <w:r w:rsidRPr="00C70786">
        <w:rPr>
          <w:rFonts w:ascii="Calibri" w:hAnsi="Calibri"/>
          <w:sz w:val="22"/>
          <w:szCs w:val="22"/>
        </w:rPr>
        <w:t>Dotace je slučitelná s jinou podporou poskytovanou z rozpočtu územních samosprávných celků, státního rozpočtu nebo strukturálních fondů Evropské unie, pokud to pravidla pro poskytnutí těchto podpor nevylučují.</w:t>
      </w:r>
    </w:p>
    <w:p w14:paraId="1E2FFE9C"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t>Článek II.</w:t>
      </w:r>
    </w:p>
    <w:p w14:paraId="32475F2B" w14:textId="77777777" w:rsidR="00867015" w:rsidRPr="00C70786" w:rsidRDefault="00867015" w:rsidP="00867015">
      <w:pPr>
        <w:keepNext/>
        <w:spacing w:after="180"/>
        <w:jc w:val="center"/>
        <w:rPr>
          <w:rFonts w:ascii="Calibri" w:hAnsi="Calibri"/>
          <w:b/>
          <w:bCs/>
          <w:sz w:val="22"/>
          <w:szCs w:val="22"/>
        </w:rPr>
      </w:pPr>
      <w:r w:rsidRPr="00C70786">
        <w:rPr>
          <w:rFonts w:ascii="Calibri" w:hAnsi="Calibri"/>
          <w:b/>
          <w:bCs/>
          <w:sz w:val="22"/>
          <w:szCs w:val="22"/>
        </w:rPr>
        <w:t>Výše dotace</w:t>
      </w:r>
    </w:p>
    <w:p w14:paraId="771ACCCF" w14:textId="5F5A51D8" w:rsidR="00867015" w:rsidRPr="00C70786" w:rsidRDefault="00867015" w:rsidP="00867015">
      <w:pPr>
        <w:numPr>
          <w:ilvl w:val="0"/>
          <w:numId w:val="2"/>
        </w:numPr>
        <w:tabs>
          <w:tab w:val="left" w:pos="2880"/>
        </w:tabs>
        <w:spacing w:before="120"/>
        <w:jc w:val="both"/>
        <w:rPr>
          <w:rFonts w:ascii="Calibri" w:hAnsi="Calibri"/>
          <w:sz w:val="22"/>
          <w:szCs w:val="22"/>
        </w:rPr>
      </w:pPr>
      <w:r w:rsidRPr="00C70786">
        <w:rPr>
          <w:rFonts w:ascii="Calibri" w:hAnsi="Calibri"/>
          <w:sz w:val="22"/>
          <w:szCs w:val="22"/>
        </w:rPr>
        <w:t>Příjemci je poskytována dotace ve výši:</w:t>
      </w:r>
      <w:r w:rsidR="00ED644C">
        <w:rPr>
          <w:rFonts w:ascii="Calibri" w:hAnsi="Calibri"/>
          <w:sz w:val="22"/>
          <w:szCs w:val="22"/>
        </w:rPr>
        <w:t xml:space="preserve"> </w:t>
      </w:r>
      <w:r w:rsidR="005B714E">
        <w:rPr>
          <w:rFonts w:ascii="Calibri" w:hAnsi="Calibri"/>
          <w:sz w:val="22"/>
          <w:szCs w:val="22"/>
        </w:rPr>
        <w:t>1</w:t>
      </w:r>
      <w:r w:rsidR="00A06B9D">
        <w:rPr>
          <w:rFonts w:ascii="Calibri" w:hAnsi="Calibri"/>
          <w:sz w:val="22"/>
          <w:szCs w:val="22"/>
        </w:rPr>
        <w:t>72</w:t>
      </w:r>
      <w:r w:rsidR="00ED644C">
        <w:rPr>
          <w:rFonts w:ascii="Calibri" w:hAnsi="Calibri"/>
          <w:sz w:val="22"/>
          <w:szCs w:val="22"/>
        </w:rPr>
        <w:t>.</w:t>
      </w:r>
      <w:r w:rsidR="00A06B9D">
        <w:rPr>
          <w:rFonts w:ascii="Calibri" w:hAnsi="Calibri"/>
          <w:sz w:val="22"/>
          <w:szCs w:val="22"/>
        </w:rPr>
        <w:t>425</w:t>
      </w:r>
      <w:r w:rsidR="00ED644C">
        <w:rPr>
          <w:rFonts w:ascii="Calibri" w:hAnsi="Calibri"/>
          <w:sz w:val="22"/>
          <w:szCs w:val="22"/>
        </w:rPr>
        <w:t>,-</w:t>
      </w:r>
      <w:r w:rsidRPr="00C70786">
        <w:rPr>
          <w:rFonts w:ascii="Calibri" w:hAnsi="Calibri"/>
          <w:sz w:val="22"/>
          <w:szCs w:val="22"/>
        </w:rPr>
        <w:t> Kč (slovy:</w:t>
      </w:r>
      <w:r w:rsidR="00ED644C">
        <w:rPr>
          <w:rFonts w:ascii="Calibri" w:hAnsi="Calibri"/>
          <w:sz w:val="22"/>
          <w:szCs w:val="22"/>
        </w:rPr>
        <w:t xml:space="preserve"> </w:t>
      </w:r>
      <w:r w:rsidR="005B714E">
        <w:rPr>
          <w:rFonts w:ascii="Calibri" w:hAnsi="Calibri"/>
          <w:sz w:val="22"/>
          <w:szCs w:val="22"/>
        </w:rPr>
        <w:t>jednosto</w:t>
      </w:r>
      <w:r w:rsidR="00A06B9D">
        <w:rPr>
          <w:rFonts w:ascii="Calibri" w:hAnsi="Calibri"/>
          <w:sz w:val="22"/>
          <w:szCs w:val="22"/>
        </w:rPr>
        <w:t>sedmdesátdva</w:t>
      </w:r>
      <w:r w:rsidR="00ED644C">
        <w:rPr>
          <w:rFonts w:ascii="Calibri" w:hAnsi="Calibri"/>
          <w:sz w:val="22"/>
          <w:szCs w:val="22"/>
        </w:rPr>
        <w:t>tisíc</w:t>
      </w:r>
      <w:r w:rsidR="00A06B9D">
        <w:rPr>
          <w:rFonts w:ascii="Calibri" w:hAnsi="Calibri"/>
          <w:sz w:val="22"/>
          <w:szCs w:val="22"/>
        </w:rPr>
        <w:t>čtyřistadvacetpět</w:t>
      </w:r>
      <w:r w:rsidRPr="00C70786">
        <w:rPr>
          <w:rFonts w:ascii="Calibri" w:hAnsi="Calibri"/>
          <w:sz w:val="22"/>
          <w:szCs w:val="22"/>
        </w:rPr>
        <w:t xml:space="preserve"> korun českých) na realizaci projektu uvedeného v článku I. této smlouvy. </w:t>
      </w:r>
    </w:p>
    <w:p w14:paraId="5A301962" w14:textId="0D6BC707" w:rsidR="00867015" w:rsidRPr="00C70786" w:rsidRDefault="00867015" w:rsidP="00867015">
      <w:pPr>
        <w:numPr>
          <w:ilvl w:val="0"/>
          <w:numId w:val="2"/>
        </w:numPr>
        <w:tabs>
          <w:tab w:val="left" w:pos="2880"/>
        </w:tabs>
        <w:spacing w:before="120"/>
        <w:jc w:val="both"/>
        <w:rPr>
          <w:rFonts w:ascii="Calibri" w:hAnsi="Calibri"/>
          <w:sz w:val="22"/>
          <w:szCs w:val="22"/>
        </w:rPr>
      </w:pPr>
      <w:r w:rsidRPr="00C70786">
        <w:rPr>
          <w:rFonts w:ascii="Calibri" w:hAnsi="Calibri"/>
          <w:sz w:val="22"/>
          <w:szCs w:val="22"/>
        </w:rPr>
        <w:t xml:space="preserve">Základ pro stanovení výše dotace, tj. souhrn předpokládaných uznatelných výdajů na realizaci projektu, činí </w:t>
      </w:r>
      <w:r w:rsidR="00A06B9D">
        <w:rPr>
          <w:rFonts w:ascii="Calibri" w:hAnsi="Calibri"/>
          <w:sz w:val="22"/>
          <w:szCs w:val="22"/>
        </w:rPr>
        <w:t>344</w:t>
      </w:r>
      <w:r w:rsidR="00ED644C">
        <w:rPr>
          <w:rFonts w:ascii="Calibri" w:hAnsi="Calibri"/>
          <w:sz w:val="22"/>
          <w:szCs w:val="22"/>
        </w:rPr>
        <w:t>.</w:t>
      </w:r>
      <w:r w:rsidR="00A06B9D">
        <w:rPr>
          <w:rFonts w:ascii="Calibri" w:hAnsi="Calibri"/>
          <w:sz w:val="22"/>
          <w:szCs w:val="22"/>
        </w:rPr>
        <w:t>850</w:t>
      </w:r>
      <w:r w:rsidR="00ED644C">
        <w:rPr>
          <w:rFonts w:ascii="Calibri" w:hAnsi="Calibri"/>
          <w:sz w:val="22"/>
          <w:szCs w:val="22"/>
        </w:rPr>
        <w:t>,-</w:t>
      </w:r>
      <w:r w:rsidRPr="00C70786">
        <w:rPr>
          <w:rFonts w:ascii="Calibri" w:hAnsi="Calibri"/>
          <w:sz w:val="22"/>
          <w:szCs w:val="22"/>
        </w:rPr>
        <w:t> Kč.</w:t>
      </w:r>
    </w:p>
    <w:p w14:paraId="024AABEF" w14:textId="2D844202" w:rsidR="00867015" w:rsidRPr="00C70786" w:rsidRDefault="00867015" w:rsidP="00867015">
      <w:pPr>
        <w:numPr>
          <w:ilvl w:val="0"/>
          <w:numId w:val="2"/>
        </w:numPr>
        <w:tabs>
          <w:tab w:val="left" w:pos="2880"/>
        </w:tabs>
        <w:spacing w:before="120"/>
        <w:jc w:val="both"/>
        <w:rPr>
          <w:rFonts w:ascii="Calibri" w:hAnsi="Calibri"/>
          <w:sz w:val="22"/>
          <w:szCs w:val="22"/>
        </w:rPr>
      </w:pPr>
      <w:r w:rsidRPr="00C70786">
        <w:rPr>
          <w:rFonts w:ascii="Calibri" w:hAnsi="Calibri"/>
          <w:sz w:val="22"/>
          <w:szCs w:val="22"/>
        </w:rPr>
        <w:t>Poskytovaná dotace představuje</w:t>
      </w:r>
      <w:r w:rsidR="00ED644C">
        <w:rPr>
          <w:rFonts w:ascii="Calibri" w:hAnsi="Calibri"/>
          <w:sz w:val="22"/>
          <w:szCs w:val="22"/>
        </w:rPr>
        <w:t xml:space="preserve"> </w:t>
      </w:r>
      <w:r w:rsidR="00916C6E">
        <w:rPr>
          <w:rFonts w:ascii="Calibri" w:hAnsi="Calibri"/>
          <w:sz w:val="22"/>
          <w:szCs w:val="22"/>
        </w:rPr>
        <w:t>50</w:t>
      </w:r>
      <w:r w:rsidR="000D621F">
        <w:rPr>
          <w:rFonts w:ascii="Calibri" w:hAnsi="Calibri"/>
          <w:sz w:val="22"/>
          <w:szCs w:val="22"/>
        </w:rPr>
        <w:t>,</w:t>
      </w:r>
      <w:r w:rsidR="00916C6E">
        <w:rPr>
          <w:rFonts w:ascii="Calibri" w:hAnsi="Calibri"/>
          <w:sz w:val="22"/>
          <w:szCs w:val="22"/>
        </w:rPr>
        <w:t>00</w:t>
      </w:r>
      <w:r w:rsidRPr="00C70786">
        <w:rPr>
          <w:rFonts w:ascii="Calibri" w:hAnsi="Calibri"/>
          <w:sz w:val="22"/>
          <w:szCs w:val="22"/>
        </w:rPr>
        <w:t> % (slovy:</w:t>
      </w:r>
      <w:r w:rsidR="00ED644C">
        <w:rPr>
          <w:rFonts w:ascii="Calibri" w:hAnsi="Calibri"/>
          <w:sz w:val="22"/>
          <w:szCs w:val="22"/>
        </w:rPr>
        <w:t xml:space="preserve"> </w:t>
      </w:r>
      <w:r w:rsidR="00916C6E">
        <w:rPr>
          <w:rFonts w:ascii="Calibri" w:hAnsi="Calibri"/>
          <w:sz w:val="22"/>
          <w:szCs w:val="22"/>
        </w:rPr>
        <w:t>padesát</w:t>
      </w:r>
      <w:r w:rsidR="00ED644C">
        <w:rPr>
          <w:rFonts w:ascii="Calibri" w:hAnsi="Calibri"/>
          <w:sz w:val="22"/>
          <w:szCs w:val="22"/>
        </w:rPr>
        <w:t xml:space="preserve"> p</w:t>
      </w:r>
      <w:r w:rsidRPr="00C70786">
        <w:rPr>
          <w:rFonts w:ascii="Calibri" w:hAnsi="Calibri"/>
          <w:sz w:val="22"/>
          <w:szCs w:val="22"/>
        </w:rPr>
        <w:t>rocent) základu pro stanovení výše dotace.</w:t>
      </w:r>
    </w:p>
    <w:p w14:paraId="2E35D4EB" w14:textId="77777777" w:rsidR="00867015" w:rsidRPr="00C70786" w:rsidRDefault="00867015" w:rsidP="00867015">
      <w:pPr>
        <w:numPr>
          <w:ilvl w:val="0"/>
          <w:numId w:val="2"/>
        </w:numPr>
        <w:tabs>
          <w:tab w:val="left" w:pos="2880"/>
        </w:tabs>
        <w:spacing w:before="120"/>
        <w:jc w:val="both"/>
        <w:rPr>
          <w:rFonts w:ascii="Calibri" w:hAnsi="Calibri"/>
          <w:sz w:val="22"/>
          <w:szCs w:val="22"/>
        </w:rPr>
      </w:pPr>
      <w:r w:rsidRPr="00C70786">
        <w:rPr>
          <w:rFonts w:ascii="Calibri" w:hAnsi="Calibri"/>
          <w:sz w:val="22"/>
          <w:szCs w:val="22"/>
        </w:rPr>
        <w:t xml:space="preserve">Pokud skutečné uznatelné výdaje projektu překročí základ pro stanovení výše dotace, uhradí příjemce částku tohoto překročení z vlastních zdrojů. </w:t>
      </w:r>
    </w:p>
    <w:p w14:paraId="6236174C" w14:textId="77777777" w:rsidR="00867015" w:rsidRPr="00C70786" w:rsidRDefault="00867015" w:rsidP="00867015">
      <w:pPr>
        <w:numPr>
          <w:ilvl w:val="0"/>
          <w:numId w:val="2"/>
        </w:numPr>
        <w:tabs>
          <w:tab w:val="left" w:pos="2880"/>
        </w:tabs>
        <w:spacing w:before="120"/>
        <w:jc w:val="both"/>
        <w:rPr>
          <w:rFonts w:ascii="Calibri" w:hAnsi="Calibri"/>
          <w:sz w:val="22"/>
          <w:szCs w:val="22"/>
        </w:rPr>
      </w:pPr>
      <w:r w:rsidRPr="00C70786">
        <w:rPr>
          <w:rFonts w:ascii="Calibri" w:hAnsi="Calibri"/>
          <w:sz w:val="22"/>
          <w:szCs w:val="22"/>
        </w:rPr>
        <w:t>Pokud budou skutečné uznatelné výdaje projektu nižší než základ pro stanovení výše dotace, poskytovatel odpovídajícím způsobem poníží výši dotace tak, aby upravená výše dotace odpovídala procentu stanovenému v odst. 3 tohoto článku vypočtenému ze skutečných uznatelných výdajů.</w:t>
      </w:r>
    </w:p>
    <w:p w14:paraId="5028AAB1"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lastRenderedPageBreak/>
        <w:t>Článek III.</w:t>
      </w:r>
    </w:p>
    <w:p w14:paraId="432935FF" w14:textId="77777777" w:rsidR="00867015" w:rsidRPr="00C70786" w:rsidRDefault="00867015" w:rsidP="00867015">
      <w:pPr>
        <w:keepNext/>
        <w:spacing w:after="180"/>
        <w:jc w:val="center"/>
        <w:rPr>
          <w:rFonts w:ascii="Calibri" w:hAnsi="Calibri"/>
          <w:b/>
          <w:bCs/>
          <w:sz w:val="22"/>
          <w:szCs w:val="22"/>
        </w:rPr>
      </w:pPr>
      <w:r w:rsidRPr="00C70786">
        <w:rPr>
          <w:rFonts w:ascii="Calibri" w:hAnsi="Calibri"/>
          <w:b/>
          <w:bCs/>
          <w:sz w:val="22"/>
          <w:szCs w:val="22"/>
        </w:rPr>
        <w:t>Způsob poskytnutí dotace</w:t>
      </w:r>
    </w:p>
    <w:p w14:paraId="1F094E7B" w14:textId="47BAA7C7" w:rsidR="00867015" w:rsidRPr="00772439" w:rsidRDefault="00867015" w:rsidP="00F46F19">
      <w:pPr>
        <w:numPr>
          <w:ilvl w:val="0"/>
          <w:numId w:val="32"/>
        </w:numPr>
        <w:tabs>
          <w:tab w:val="left" w:pos="2880"/>
        </w:tabs>
        <w:spacing w:before="120"/>
        <w:jc w:val="both"/>
        <w:rPr>
          <w:rFonts w:ascii="Calibri" w:hAnsi="Calibri"/>
          <w:sz w:val="22"/>
          <w:szCs w:val="22"/>
        </w:rPr>
      </w:pPr>
      <w:r w:rsidRPr="00D85473">
        <w:rPr>
          <w:rFonts w:ascii="Calibri" w:hAnsi="Calibri"/>
          <w:sz w:val="22"/>
          <w:szCs w:val="22"/>
        </w:rPr>
        <w:t xml:space="preserve">Ukončením projektu se rozumí </w:t>
      </w:r>
      <w:r w:rsidR="00D4754E" w:rsidRPr="00D85473">
        <w:rPr>
          <w:rFonts w:ascii="Calibri" w:hAnsi="Calibri"/>
          <w:sz w:val="22"/>
          <w:szCs w:val="22"/>
        </w:rPr>
        <w:t>nabytí účinnosti</w:t>
      </w:r>
      <w:r w:rsidRPr="00D85473">
        <w:rPr>
          <w:rFonts w:ascii="Calibri" w:hAnsi="Calibri"/>
          <w:sz w:val="22"/>
          <w:szCs w:val="22"/>
        </w:rPr>
        <w:t xml:space="preserve"> územního plánu/změn</w:t>
      </w:r>
      <w:r w:rsidR="00ED77B8" w:rsidRPr="00D85473">
        <w:rPr>
          <w:rFonts w:ascii="Calibri" w:hAnsi="Calibri"/>
          <w:sz w:val="22"/>
          <w:szCs w:val="22"/>
        </w:rPr>
        <w:t>y</w:t>
      </w:r>
      <w:r w:rsidRPr="00D85473">
        <w:rPr>
          <w:rFonts w:ascii="Calibri" w:hAnsi="Calibri"/>
          <w:sz w:val="22"/>
          <w:szCs w:val="22"/>
        </w:rPr>
        <w:t xml:space="preserve"> územního plánu. Nejpozději do 30 dnů od ukončení projektu je v souladu s podmínkami dotačního programu příjemce povinen předložit závěrečnou zprávu.</w:t>
      </w:r>
      <w:r w:rsidRPr="00D4754E">
        <w:rPr>
          <w:rFonts w:ascii="Calibri" w:hAnsi="Calibri"/>
          <w:sz w:val="22"/>
          <w:szCs w:val="22"/>
        </w:rPr>
        <w:t xml:space="preserve"> </w:t>
      </w:r>
    </w:p>
    <w:p w14:paraId="43148C2A" w14:textId="3AB0B05C" w:rsidR="00867015" w:rsidRPr="00C70786" w:rsidRDefault="00867015" w:rsidP="00F46F19">
      <w:pPr>
        <w:numPr>
          <w:ilvl w:val="0"/>
          <w:numId w:val="32"/>
        </w:numPr>
        <w:tabs>
          <w:tab w:val="left" w:pos="2880"/>
        </w:tabs>
        <w:spacing w:before="120"/>
        <w:jc w:val="both"/>
        <w:rPr>
          <w:rFonts w:ascii="Calibri" w:hAnsi="Calibri"/>
          <w:sz w:val="22"/>
          <w:szCs w:val="22"/>
        </w:rPr>
      </w:pPr>
      <w:r w:rsidRPr="00C70786">
        <w:rPr>
          <w:rFonts w:ascii="Calibri" w:hAnsi="Calibri"/>
          <w:sz w:val="22"/>
          <w:szCs w:val="22"/>
        </w:rPr>
        <w:t>Dotace bude poukázána jednorázově bankovním převodem na účet příjemce uvedený v záhlaví smlouvy ve lhůtě do 30 dnů po předložení úplné závěrečné zprávy a finančního vy</w:t>
      </w:r>
      <w:r w:rsidR="006A68B9">
        <w:rPr>
          <w:rFonts w:ascii="Calibri" w:hAnsi="Calibri"/>
          <w:sz w:val="22"/>
          <w:szCs w:val="22"/>
        </w:rPr>
        <w:t>pořádání</w:t>
      </w:r>
      <w:r w:rsidRPr="00C70786">
        <w:rPr>
          <w:rFonts w:ascii="Calibri" w:hAnsi="Calibri"/>
          <w:sz w:val="22"/>
          <w:szCs w:val="22"/>
        </w:rPr>
        <w:t xml:space="preserve"> </w:t>
      </w:r>
      <w:r w:rsidRPr="006A68B9">
        <w:rPr>
          <w:rFonts w:ascii="Calibri" w:hAnsi="Calibri"/>
          <w:sz w:val="22"/>
          <w:szCs w:val="22"/>
        </w:rPr>
        <w:t>projektu</w:t>
      </w:r>
      <w:r w:rsidRPr="00C70786">
        <w:rPr>
          <w:rFonts w:ascii="Calibri" w:hAnsi="Calibri"/>
          <w:sz w:val="22"/>
          <w:szCs w:val="22"/>
        </w:rPr>
        <w:t xml:space="preserve"> </w:t>
      </w:r>
      <w:r w:rsidR="006A68B9">
        <w:rPr>
          <w:rFonts w:ascii="Calibri" w:hAnsi="Calibri"/>
          <w:sz w:val="22"/>
          <w:szCs w:val="22"/>
        </w:rPr>
        <w:t>dotace</w:t>
      </w:r>
      <w:r w:rsidR="006A68B9" w:rsidRPr="00C70786">
        <w:rPr>
          <w:rFonts w:ascii="Calibri" w:hAnsi="Calibri"/>
          <w:sz w:val="22"/>
          <w:szCs w:val="22"/>
        </w:rPr>
        <w:t xml:space="preserve"> </w:t>
      </w:r>
      <w:r w:rsidRPr="00C70786">
        <w:rPr>
          <w:rFonts w:ascii="Calibri" w:hAnsi="Calibri"/>
          <w:sz w:val="22"/>
          <w:szCs w:val="22"/>
        </w:rPr>
        <w:t>a po kontrole tohoto vy</w:t>
      </w:r>
      <w:r w:rsidR="00AD1AE6">
        <w:rPr>
          <w:rFonts w:ascii="Calibri" w:hAnsi="Calibri"/>
          <w:sz w:val="22"/>
          <w:szCs w:val="22"/>
        </w:rPr>
        <w:t>pořádání</w:t>
      </w:r>
      <w:r w:rsidRPr="00C70786">
        <w:rPr>
          <w:rFonts w:ascii="Calibri" w:hAnsi="Calibri"/>
          <w:sz w:val="22"/>
          <w:szCs w:val="22"/>
        </w:rPr>
        <w:t xml:space="preserve"> provedené poskytovatelem ve výši odpovídající uznatelným výdajům projektu, nejvýše však do částky uvedené v čl. II. této smlouvy. </w:t>
      </w:r>
    </w:p>
    <w:p w14:paraId="06520C0A" w14:textId="77777777" w:rsidR="00867015" w:rsidRPr="00C70786" w:rsidRDefault="00867015" w:rsidP="00F46F19">
      <w:pPr>
        <w:numPr>
          <w:ilvl w:val="0"/>
          <w:numId w:val="32"/>
        </w:numPr>
        <w:tabs>
          <w:tab w:val="left" w:pos="2880"/>
        </w:tabs>
        <w:spacing w:before="120"/>
        <w:jc w:val="both"/>
        <w:rPr>
          <w:rFonts w:ascii="Calibri" w:hAnsi="Calibri"/>
          <w:sz w:val="22"/>
          <w:szCs w:val="22"/>
        </w:rPr>
      </w:pPr>
      <w:r w:rsidRPr="00C70786">
        <w:rPr>
          <w:rFonts w:ascii="Calibri" w:hAnsi="Calibri"/>
          <w:sz w:val="22"/>
          <w:szCs w:val="22"/>
        </w:rPr>
        <w:t>Lhůta pro poukázání dotace může být při podání závěrečné zprávy ke konci a na začátku účtovacího období (prosinec a leden) prodloužena až o dalších 30 dnů.</w:t>
      </w:r>
    </w:p>
    <w:p w14:paraId="7BC386B0" w14:textId="77777777" w:rsidR="00867015" w:rsidRPr="00D4754E" w:rsidRDefault="00867015" w:rsidP="00867015">
      <w:pPr>
        <w:keepNext/>
        <w:spacing w:before="480"/>
        <w:jc w:val="center"/>
        <w:rPr>
          <w:rFonts w:ascii="Calibri" w:hAnsi="Calibri"/>
          <w:b/>
          <w:bCs/>
          <w:sz w:val="22"/>
          <w:szCs w:val="22"/>
        </w:rPr>
      </w:pPr>
      <w:r w:rsidRPr="00D4754E">
        <w:rPr>
          <w:rFonts w:ascii="Calibri" w:hAnsi="Calibri"/>
          <w:b/>
          <w:bCs/>
          <w:sz w:val="22"/>
          <w:szCs w:val="22"/>
        </w:rPr>
        <w:t>Článek IV.</w:t>
      </w:r>
    </w:p>
    <w:p w14:paraId="171316FC" w14:textId="77777777" w:rsidR="00867015" w:rsidRPr="00D4754E" w:rsidRDefault="00867015" w:rsidP="00867015">
      <w:pPr>
        <w:keepNext/>
        <w:spacing w:after="180"/>
        <w:jc w:val="center"/>
        <w:rPr>
          <w:rFonts w:ascii="Calibri" w:hAnsi="Calibri"/>
          <w:b/>
          <w:bCs/>
          <w:sz w:val="22"/>
          <w:szCs w:val="22"/>
        </w:rPr>
      </w:pPr>
      <w:r w:rsidRPr="00D4754E">
        <w:rPr>
          <w:rFonts w:ascii="Calibri" w:hAnsi="Calibri"/>
          <w:b/>
          <w:bCs/>
          <w:sz w:val="22"/>
          <w:szCs w:val="22"/>
        </w:rPr>
        <w:t>Podmínky použití dotace, práva a povinnosti příjemce</w:t>
      </w:r>
    </w:p>
    <w:p w14:paraId="1A8EEA1C" w14:textId="31756B19" w:rsidR="00867015" w:rsidRPr="001A242C" w:rsidRDefault="00867015" w:rsidP="001A242C">
      <w:pPr>
        <w:pStyle w:val="Odstavecseseznamem"/>
        <w:numPr>
          <w:ilvl w:val="0"/>
          <w:numId w:val="12"/>
        </w:numPr>
        <w:spacing w:before="120"/>
        <w:jc w:val="both"/>
        <w:rPr>
          <w:rFonts w:ascii="Calibri" w:hAnsi="Calibri"/>
          <w:sz w:val="22"/>
          <w:szCs w:val="22"/>
        </w:rPr>
      </w:pPr>
      <w:r w:rsidRPr="001A242C">
        <w:rPr>
          <w:rFonts w:ascii="Calibri" w:hAnsi="Calibri"/>
          <w:sz w:val="22"/>
          <w:szCs w:val="22"/>
        </w:rPr>
        <w:t>Příjemce je oprávněn čerpat dotaci k realizaci projektu uvedeného v článku I. této smlouvy. Projekt bude obsahovat:</w:t>
      </w:r>
    </w:p>
    <w:p w14:paraId="77B8041E" w14:textId="77777777" w:rsidR="00867015" w:rsidRPr="002523EC" w:rsidRDefault="00867015" w:rsidP="00867015">
      <w:pPr>
        <w:numPr>
          <w:ilvl w:val="0"/>
          <w:numId w:val="26"/>
        </w:numPr>
        <w:ind w:left="1097"/>
        <w:jc w:val="both"/>
        <w:rPr>
          <w:rFonts w:ascii="Calibri" w:hAnsi="Calibri"/>
          <w:color w:val="000000" w:themeColor="text1"/>
          <w:sz w:val="22"/>
          <w:szCs w:val="22"/>
        </w:rPr>
      </w:pPr>
      <w:r w:rsidRPr="002523EC">
        <w:rPr>
          <w:rFonts w:ascii="Calibri" w:hAnsi="Calibri"/>
          <w:color w:val="000000" w:themeColor="text1"/>
          <w:sz w:val="22"/>
          <w:szCs w:val="22"/>
        </w:rPr>
        <w:t>textovou a výkresovou dokumentaci územního plánu (dále jen „ÚP“)/změny ÚP v rozsahu dle zákona č. 183/2006 Sb., o územním plánování a stavebním řádu, ve znění pozdějších předpisů (dále jen „stavební zákon“), a dle prováděcích předpisů (změnou ÚP se v celém textu smlouvy rozumí i změna ÚP obce nebo změna ÚP sídelního útvaru) a</w:t>
      </w:r>
    </w:p>
    <w:p w14:paraId="6982EBD5" w14:textId="67BBBA2B" w:rsidR="00867015" w:rsidRPr="002523EC" w:rsidRDefault="00867015" w:rsidP="00867015">
      <w:pPr>
        <w:numPr>
          <w:ilvl w:val="0"/>
          <w:numId w:val="26"/>
        </w:numPr>
        <w:ind w:left="1097"/>
        <w:jc w:val="both"/>
        <w:rPr>
          <w:rFonts w:ascii="Calibri" w:hAnsi="Calibri"/>
          <w:color w:val="000000" w:themeColor="text1"/>
          <w:sz w:val="22"/>
          <w:szCs w:val="22"/>
        </w:rPr>
      </w:pPr>
      <w:r w:rsidRPr="002523EC">
        <w:rPr>
          <w:rFonts w:ascii="Calibri" w:hAnsi="Calibri"/>
          <w:color w:val="000000" w:themeColor="text1"/>
          <w:sz w:val="22"/>
          <w:szCs w:val="22"/>
        </w:rPr>
        <w:t>elektronickou verzi ÚP/změny ÚP zpracovanou dle „Pravidel pro digitalizaci územních plánů“, která jsou přílohou č. 1 této smlouvy.</w:t>
      </w:r>
    </w:p>
    <w:p w14:paraId="74DD3EA2" w14:textId="47B1550E" w:rsidR="00867015" w:rsidRPr="002C1F2A" w:rsidRDefault="00867015" w:rsidP="00867015">
      <w:pPr>
        <w:pStyle w:val="Odstavecseseznamem"/>
        <w:numPr>
          <w:ilvl w:val="0"/>
          <w:numId w:val="12"/>
        </w:numPr>
        <w:spacing w:line="360" w:lineRule="auto"/>
        <w:jc w:val="both"/>
        <w:rPr>
          <w:rFonts w:ascii="Calibri" w:hAnsi="Calibri"/>
          <w:color w:val="000000" w:themeColor="text1"/>
          <w:sz w:val="22"/>
          <w:szCs w:val="22"/>
        </w:rPr>
      </w:pPr>
      <w:r w:rsidRPr="002C1F2A">
        <w:rPr>
          <w:rFonts w:ascii="Calibri" w:hAnsi="Calibri"/>
          <w:color w:val="000000" w:themeColor="text1"/>
          <w:sz w:val="22"/>
          <w:szCs w:val="22"/>
        </w:rPr>
        <w:t xml:space="preserve">Projekt nesmí být </w:t>
      </w:r>
      <w:r w:rsidR="00D17BF3">
        <w:rPr>
          <w:rFonts w:ascii="Calibri" w:hAnsi="Calibri"/>
          <w:color w:val="000000" w:themeColor="text1"/>
          <w:sz w:val="22"/>
          <w:szCs w:val="22"/>
        </w:rPr>
        <w:t>u</w:t>
      </w:r>
      <w:r w:rsidRPr="002C1F2A">
        <w:rPr>
          <w:rFonts w:ascii="Calibri" w:hAnsi="Calibri"/>
          <w:color w:val="000000" w:themeColor="text1"/>
          <w:sz w:val="22"/>
          <w:szCs w:val="22"/>
        </w:rPr>
        <w:t>končen před uzavřením této smlouvy.</w:t>
      </w:r>
    </w:p>
    <w:p w14:paraId="66B8BB38" w14:textId="77777777" w:rsidR="00867015" w:rsidRPr="00D4754E" w:rsidRDefault="00867015" w:rsidP="00867015">
      <w:pPr>
        <w:pStyle w:val="Odstavecseseznamem"/>
        <w:numPr>
          <w:ilvl w:val="0"/>
          <w:numId w:val="12"/>
        </w:numPr>
        <w:spacing w:line="360" w:lineRule="auto"/>
        <w:jc w:val="both"/>
        <w:rPr>
          <w:rFonts w:ascii="Calibri" w:hAnsi="Calibri"/>
          <w:sz w:val="22"/>
          <w:szCs w:val="22"/>
        </w:rPr>
      </w:pPr>
      <w:r w:rsidRPr="00D4754E">
        <w:rPr>
          <w:rFonts w:ascii="Calibri" w:hAnsi="Calibri"/>
          <w:sz w:val="22"/>
          <w:szCs w:val="22"/>
        </w:rPr>
        <w:t>Příjemce je povinen ukončit realizaci projektu nejpozději do 15.12.2020.</w:t>
      </w:r>
    </w:p>
    <w:p w14:paraId="57F3429C" w14:textId="27E1E687" w:rsidR="00867015" w:rsidRPr="002C1F2A" w:rsidRDefault="00867015" w:rsidP="00867015">
      <w:pPr>
        <w:pStyle w:val="Odstavecseseznamem"/>
        <w:numPr>
          <w:ilvl w:val="0"/>
          <w:numId w:val="12"/>
        </w:numPr>
        <w:spacing w:before="120"/>
        <w:jc w:val="both"/>
        <w:rPr>
          <w:rFonts w:ascii="Calibri" w:hAnsi="Calibri"/>
          <w:color w:val="000000" w:themeColor="text1"/>
          <w:sz w:val="22"/>
          <w:szCs w:val="22"/>
        </w:rPr>
      </w:pPr>
      <w:r w:rsidRPr="00D4754E">
        <w:rPr>
          <w:rFonts w:ascii="Calibri" w:hAnsi="Calibri"/>
          <w:sz w:val="22"/>
          <w:szCs w:val="22"/>
        </w:rPr>
        <w:t>Příjemce je povinen nejpozději do 30 dnů od ukončení projektu předložit poskytovateli závěrečnou zprávu</w:t>
      </w:r>
      <w:r w:rsidRPr="00511131">
        <w:rPr>
          <w:rFonts w:ascii="Calibri" w:hAnsi="Calibri"/>
          <w:color w:val="00B050"/>
          <w:sz w:val="22"/>
          <w:szCs w:val="22"/>
        </w:rPr>
        <w:t xml:space="preserve">. </w:t>
      </w:r>
      <w:r w:rsidRPr="002C1F2A">
        <w:rPr>
          <w:rFonts w:ascii="Calibri" w:hAnsi="Calibri"/>
          <w:color w:val="000000" w:themeColor="text1"/>
          <w:sz w:val="22"/>
          <w:szCs w:val="22"/>
        </w:rPr>
        <w:t xml:space="preserve">Závěrečná zpráva musí obsahovat: </w:t>
      </w:r>
    </w:p>
    <w:p w14:paraId="2A4F50C3"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stručný popis realizovaného projektu,</w:t>
      </w:r>
    </w:p>
    <w:p w14:paraId="3FDA0682"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celkové vyhodnocení splnění účelu především z hlediska jeho prokazatelných dopadů na rozvoj obce,</w:t>
      </w:r>
    </w:p>
    <w:p w14:paraId="2A386F83" w14:textId="48983BFE"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 xml:space="preserve">finanční vypořádání </w:t>
      </w:r>
      <w:r w:rsidR="005F439C">
        <w:rPr>
          <w:rFonts w:ascii="Calibri" w:hAnsi="Calibri"/>
          <w:color w:val="000000" w:themeColor="text1"/>
          <w:sz w:val="22"/>
          <w:szCs w:val="22"/>
        </w:rPr>
        <w:t>dotace</w:t>
      </w:r>
      <w:r w:rsidR="005F439C" w:rsidRPr="002C1F2A">
        <w:rPr>
          <w:rFonts w:ascii="Calibri" w:hAnsi="Calibri"/>
          <w:color w:val="000000" w:themeColor="text1"/>
          <w:sz w:val="22"/>
          <w:szCs w:val="22"/>
        </w:rPr>
        <w:t xml:space="preserve"> </w:t>
      </w:r>
      <w:r w:rsidRPr="002C1F2A">
        <w:rPr>
          <w:rFonts w:ascii="Calibri" w:hAnsi="Calibri"/>
          <w:color w:val="000000" w:themeColor="text1"/>
          <w:sz w:val="22"/>
          <w:szCs w:val="22"/>
        </w:rPr>
        <w:t>s potvrzením pravdivosti a správnosti finančního vypořádání projektu v souladu s čl. V. odst. 4 této smlouvy,</w:t>
      </w:r>
    </w:p>
    <w:p w14:paraId="521AB69A"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čestné prohlášení o zdrojích financování projektu, dodržení účelu projektu a o pravdivosti a správnosti závěrečné zprávy a finančního vypořádání,</w:t>
      </w:r>
    </w:p>
    <w:p w14:paraId="65DC0CC2"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originál předávacího protokolu potvrzujícího předání a převzetí projektu obcí,</w:t>
      </w:r>
    </w:p>
    <w:p w14:paraId="45E24E03" w14:textId="0EFD994C"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elektronickou verzi</w:t>
      </w:r>
      <w:r>
        <w:rPr>
          <w:rFonts w:ascii="Calibri" w:hAnsi="Calibri"/>
          <w:color w:val="FF0000"/>
          <w:sz w:val="22"/>
          <w:szCs w:val="22"/>
        </w:rPr>
        <w:t xml:space="preserve"> </w:t>
      </w:r>
      <w:r w:rsidRPr="002C1F2A">
        <w:rPr>
          <w:rFonts w:ascii="Calibri" w:hAnsi="Calibri"/>
          <w:color w:val="000000" w:themeColor="text1"/>
          <w:sz w:val="22"/>
          <w:szCs w:val="22"/>
        </w:rPr>
        <w:t>ÚP/změny ÚP umožňující zveřejnění dálkovým přístupem dle „Pravidel pro digitalizaci územních plánů“,</w:t>
      </w:r>
    </w:p>
    <w:p w14:paraId="15D79346" w14:textId="31EEA771" w:rsidR="00867015" w:rsidRPr="002C1F2A" w:rsidRDefault="00867015" w:rsidP="00867015">
      <w:pPr>
        <w:numPr>
          <w:ilvl w:val="1"/>
          <w:numId w:val="12"/>
        </w:numPr>
        <w:spacing w:line="360" w:lineRule="auto"/>
        <w:ind w:left="1080"/>
        <w:jc w:val="both"/>
        <w:rPr>
          <w:rFonts w:ascii="Calibri" w:hAnsi="Calibri"/>
          <w:color w:val="000000" w:themeColor="text1"/>
          <w:sz w:val="22"/>
          <w:szCs w:val="22"/>
        </w:rPr>
      </w:pPr>
      <w:r w:rsidRPr="002C1F2A">
        <w:rPr>
          <w:rFonts w:ascii="Calibri" w:hAnsi="Calibri"/>
          <w:color w:val="000000" w:themeColor="text1"/>
          <w:sz w:val="22"/>
          <w:szCs w:val="22"/>
        </w:rPr>
        <w:t>kopii elektronické verze ÚP/změny ÚP předávané obci.</w:t>
      </w:r>
    </w:p>
    <w:p w14:paraId="0A39912A" w14:textId="0E842A48" w:rsidR="00867015" w:rsidRPr="002C1F2A" w:rsidRDefault="00867015" w:rsidP="00867015">
      <w:pPr>
        <w:numPr>
          <w:ilvl w:val="0"/>
          <w:numId w:val="12"/>
        </w:numPr>
        <w:spacing w:before="120"/>
        <w:ind w:left="714" w:hanging="357"/>
        <w:jc w:val="both"/>
        <w:rPr>
          <w:rFonts w:ascii="Calibri" w:hAnsi="Calibri"/>
          <w:color w:val="000000" w:themeColor="text1"/>
          <w:sz w:val="22"/>
          <w:szCs w:val="22"/>
        </w:rPr>
      </w:pPr>
      <w:r w:rsidRPr="002C1F2A">
        <w:rPr>
          <w:rFonts w:ascii="Calibri" w:hAnsi="Calibri"/>
          <w:color w:val="000000" w:themeColor="text1"/>
          <w:sz w:val="22"/>
          <w:szCs w:val="22"/>
        </w:rPr>
        <w:t xml:space="preserve">Příjemce je povinen předložit poskytovateli nejpozději do 30 dnů po ukončení projektu finanční vypořádání </w:t>
      </w:r>
      <w:r w:rsidR="005F439C">
        <w:rPr>
          <w:rFonts w:ascii="Calibri" w:hAnsi="Calibri"/>
          <w:color w:val="000000" w:themeColor="text1"/>
          <w:sz w:val="22"/>
          <w:szCs w:val="22"/>
        </w:rPr>
        <w:t>dotace</w:t>
      </w:r>
      <w:r w:rsidR="005F439C" w:rsidRPr="002C1F2A">
        <w:rPr>
          <w:rFonts w:ascii="Calibri" w:hAnsi="Calibri"/>
          <w:color w:val="000000" w:themeColor="text1"/>
          <w:sz w:val="22"/>
          <w:szCs w:val="22"/>
        </w:rPr>
        <w:t xml:space="preserve"> </w:t>
      </w:r>
      <w:r w:rsidRPr="002C1F2A">
        <w:rPr>
          <w:rFonts w:ascii="Calibri" w:hAnsi="Calibri"/>
          <w:color w:val="000000" w:themeColor="text1"/>
          <w:sz w:val="22"/>
          <w:szCs w:val="22"/>
        </w:rPr>
        <w:t xml:space="preserve">jako součást závěrečné zprávy. V tomto termínu musí být závěrečná zpráva a finanční vypořádání projektu doručeny poskytovateli, nepostačuje předání k poštovnímu doručení. Připadne-li poslední den lhůty na sobotu, neděli nebo svátek, je posledním dnem lhůty nejblíže následující pracovní den. Součástí finančního vypořádání </w:t>
      </w:r>
      <w:r w:rsidR="005F439C">
        <w:rPr>
          <w:rFonts w:ascii="Calibri" w:hAnsi="Calibri"/>
          <w:color w:val="000000" w:themeColor="text1"/>
          <w:sz w:val="22"/>
          <w:szCs w:val="22"/>
        </w:rPr>
        <w:t>dotace</w:t>
      </w:r>
      <w:r w:rsidR="005F439C" w:rsidRPr="002C1F2A">
        <w:rPr>
          <w:rFonts w:ascii="Calibri" w:hAnsi="Calibri"/>
          <w:color w:val="000000" w:themeColor="text1"/>
          <w:sz w:val="22"/>
          <w:szCs w:val="22"/>
        </w:rPr>
        <w:t xml:space="preserve"> </w:t>
      </w:r>
      <w:r w:rsidRPr="002C1F2A">
        <w:rPr>
          <w:rFonts w:ascii="Calibri" w:hAnsi="Calibri"/>
          <w:color w:val="000000" w:themeColor="text1"/>
          <w:sz w:val="22"/>
          <w:szCs w:val="22"/>
        </w:rPr>
        <w:t xml:space="preserve">je prokázání spolufinancování ze strany příjemce. Příjemce doloží finanční vypořádání projektu soupisem všech prvotních účetních a dalších dokladů prokazujících vznik uznatelných výdajů na formuláři </w:t>
      </w:r>
      <w:r w:rsidR="00640F25">
        <w:rPr>
          <w:rFonts w:ascii="Calibri" w:hAnsi="Calibri"/>
          <w:color w:val="000000" w:themeColor="text1"/>
          <w:sz w:val="22"/>
          <w:szCs w:val="22"/>
        </w:rPr>
        <w:t>F</w:t>
      </w:r>
      <w:r w:rsidRPr="002C1F2A">
        <w:rPr>
          <w:rFonts w:ascii="Calibri" w:hAnsi="Calibri"/>
          <w:color w:val="000000" w:themeColor="text1"/>
          <w:sz w:val="22"/>
          <w:szCs w:val="22"/>
        </w:rPr>
        <w:t xml:space="preserve">inanční vypořádání </w:t>
      </w:r>
      <w:r w:rsidR="0061255E">
        <w:rPr>
          <w:rFonts w:ascii="Calibri" w:hAnsi="Calibri"/>
          <w:color w:val="000000" w:themeColor="text1"/>
          <w:sz w:val="22"/>
          <w:szCs w:val="22"/>
        </w:rPr>
        <w:t>dotace</w:t>
      </w:r>
      <w:r w:rsidRPr="002C1F2A">
        <w:rPr>
          <w:rFonts w:ascii="Calibri" w:hAnsi="Calibri"/>
          <w:color w:val="000000" w:themeColor="text1"/>
          <w:sz w:val="22"/>
          <w:szCs w:val="22"/>
        </w:rPr>
        <w:t xml:space="preserve">, který tvoří přílohu č. 2 této smlouvy. Příjemce doloží finanční </w:t>
      </w:r>
      <w:r w:rsidRPr="002C1F2A">
        <w:rPr>
          <w:rFonts w:ascii="Calibri" w:hAnsi="Calibri"/>
          <w:color w:val="000000" w:themeColor="text1"/>
          <w:sz w:val="22"/>
          <w:szCs w:val="22"/>
        </w:rPr>
        <w:lastRenderedPageBreak/>
        <w:t xml:space="preserve">vypořádání projektu také kopiemi všech prvotních účetních a dalších dokladů prokazujících čerpání dotace (zejména faktur, smluv apod.).  </w:t>
      </w:r>
    </w:p>
    <w:p w14:paraId="5D82BC97" w14:textId="77777777" w:rsidR="00867015" w:rsidRPr="002C1F2A" w:rsidRDefault="00867015" w:rsidP="00867015">
      <w:pPr>
        <w:numPr>
          <w:ilvl w:val="0"/>
          <w:numId w:val="12"/>
        </w:numPr>
        <w:spacing w:before="120"/>
        <w:ind w:left="714" w:hanging="357"/>
        <w:jc w:val="both"/>
        <w:rPr>
          <w:rFonts w:ascii="Calibri" w:hAnsi="Calibri"/>
          <w:color w:val="000000" w:themeColor="text1"/>
          <w:sz w:val="22"/>
          <w:szCs w:val="22"/>
        </w:rPr>
      </w:pPr>
      <w:r w:rsidRPr="002C1F2A">
        <w:rPr>
          <w:rFonts w:ascii="Calibri" w:hAnsi="Calibri"/>
          <w:color w:val="000000" w:themeColor="text1"/>
          <w:sz w:val="22"/>
          <w:szCs w:val="22"/>
        </w:rPr>
        <w:t xml:space="preserve">Příjemce je oprávněn čerpat dotaci k realizaci projektu nejpozději </w:t>
      </w:r>
      <w:r w:rsidRPr="00D4754E">
        <w:rPr>
          <w:rFonts w:ascii="Calibri" w:hAnsi="Calibri"/>
          <w:sz w:val="22"/>
          <w:szCs w:val="22"/>
        </w:rPr>
        <w:t>do 14.03.2021</w:t>
      </w:r>
      <w:r w:rsidRPr="002C1F2A">
        <w:rPr>
          <w:rFonts w:ascii="Calibri" w:hAnsi="Calibri"/>
          <w:color w:val="000000" w:themeColor="text1"/>
          <w:sz w:val="22"/>
          <w:szCs w:val="22"/>
        </w:rPr>
        <w:t>. Prostředky dotace lze převádět do roku následujícího. Čerpáním dotace se rozumí úhrada uznatelných výdajů vzniklých při realizaci projektu převodem finančních prostředků bankovním převodem ve prospěch příjemce. Uznatelnými výdaji se rozumí výdaje projektu, které jsou jako uznatelné označeny v dotačním programu, příp. v této smlouvě, a které jsou hrazeny z dotace, příp. z jiných zdrojů, pokud dále a dotačním programem není stanoveno jinak.</w:t>
      </w:r>
    </w:p>
    <w:p w14:paraId="7B89DFDE" w14:textId="77777777" w:rsidR="00867015" w:rsidRPr="002C1F2A" w:rsidRDefault="00867015" w:rsidP="00867015">
      <w:pPr>
        <w:numPr>
          <w:ilvl w:val="0"/>
          <w:numId w:val="12"/>
        </w:numPr>
        <w:spacing w:before="120"/>
        <w:ind w:left="714" w:hanging="357"/>
        <w:jc w:val="both"/>
        <w:rPr>
          <w:rFonts w:ascii="Calibri" w:hAnsi="Calibri"/>
          <w:color w:val="000000" w:themeColor="text1"/>
          <w:sz w:val="22"/>
          <w:szCs w:val="22"/>
        </w:rPr>
      </w:pPr>
      <w:r w:rsidRPr="002C1F2A">
        <w:rPr>
          <w:rFonts w:ascii="Calibri" w:hAnsi="Calibri"/>
          <w:color w:val="000000" w:themeColor="text1"/>
          <w:sz w:val="22"/>
          <w:szCs w:val="22"/>
        </w:rPr>
        <w:t>Příjemce se zavazuje v rámci projektu splnit následující cíle:</w:t>
      </w:r>
    </w:p>
    <w:p w14:paraId="735E40E1" w14:textId="77777777" w:rsidR="00867015" w:rsidRPr="002C1F2A" w:rsidRDefault="00867015" w:rsidP="00867015">
      <w:pPr>
        <w:numPr>
          <w:ilvl w:val="0"/>
          <w:numId w:val="10"/>
        </w:numPr>
        <w:tabs>
          <w:tab w:val="clear" w:pos="1440"/>
          <w:tab w:val="num" w:pos="1080"/>
        </w:tabs>
        <w:ind w:left="1080"/>
        <w:jc w:val="both"/>
        <w:rPr>
          <w:rFonts w:ascii="Calibri" w:hAnsi="Calibri"/>
          <w:color w:val="000000" w:themeColor="text1"/>
          <w:sz w:val="22"/>
          <w:szCs w:val="22"/>
        </w:rPr>
      </w:pPr>
      <w:r w:rsidRPr="002C1F2A">
        <w:rPr>
          <w:rFonts w:ascii="Calibri" w:hAnsi="Calibri"/>
          <w:color w:val="000000" w:themeColor="text1"/>
          <w:sz w:val="22"/>
          <w:szCs w:val="22"/>
        </w:rPr>
        <w:t>podpořit naplnění Strategie rozvoje Jihomoravského kraje 2020,</w:t>
      </w:r>
    </w:p>
    <w:p w14:paraId="01EBF40C" w14:textId="77777777" w:rsidR="00867015" w:rsidRPr="002C1F2A" w:rsidRDefault="00867015" w:rsidP="00867015">
      <w:pPr>
        <w:numPr>
          <w:ilvl w:val="0"/>
          <w:numId w:val="10"/>
        </w:numPr>
        <w:tabs>
          <w:tab w:val="clear" w:pos="1440"/>
          <w:tab w:val="num" w:pos="1080"/>
        </w:tabs>
        <w:ind w:left="1080"/>
        <w:jc w:val="both"/>
        <w:rPr>
          <w:rFonts w:ascii="Calibri" w:hAnsi="Calibri"/>
          <w:color w:val="000000" w:themeColor="text1"/>
          <w:sz w:val="22"/>
          <w:szCs w:val="22"/>
        </w:rPr>
      </w:pPr>
      <w:r w:rsidRPr="002C1F2A">
        <w:rPr>
          <w:rFonts w:ascii="Calibri" w:hAnsi="Calibri"/>
          <w:color w:val="000000" w:themeColor="text1"/>
          <w:sz w:val="22"/>
          <w:szCs w:val="22"/>
        </w:rPr>
        <w:t>vytvářet předpoklady pro výstavbu a pro udržitelný rozvoj území obce,</w:t>
      </w:r>
    </w:p>
    <w:p w14:paraId="53FE3106" w14:textId="77777777" w:rsidR="00867015" w:rsidRPr="002C1F2A" w:rsidRDefault="00867015" w:rsidP="00867015">
      <w:pPr>
        <w:numPr>
          <w:ilvl w:val="0"/>
          <w:numId w:val="10"/>
        </w:numPr>
        <w:tabs>
          <w:tab w:val="clear" w:pos="1440"/>
          <w:tab w:val="num" w:pos="1080"/>
        </w:tabs>
        <w:ind w:left="1080"/>
        <w:jc w:val="both"/>
        <w:rPr>
          <w:rFonts w:ascii="Calibri" w:hAnsi="Calibri"/>
          <w:color w:val="000000" w:themeColor="text1"/>
          <w:sz w:val="22"/>
          <w:szCs w:val="22"/>
        </w:rPr>
      </w:pPr>
      <w:r w:rsidRPr="002C1F2A">
        <w:rPr>
          <w:rFonts w:ascii="Calibri" w:hAnsi="Calibri"/>
          <w:color w:val="000000" w:themeColor="text1"/>
          <w:sz w:val="22"/>
          <w:szCs w:val="22"/>
        </w:rPr>
        <w:t>koordinovat veřejné i soukromé záměry změn v území a konkretizovat ochranu veřejných zájmů, vyplývajících ze zvláštních právních předpisů,</w:t>
      </w:r>
    </w:p>
    <w:p w14:paraId="23E691A9" w14:textId="2693B57C" w:rsidR="00867015" w:rsidRPr="002F3749" w:rsidRDefault="00867015" w:rsidP="002F3749">
      <w:pPr>
        <w:numPr>
          <w:ilvl w:val="0"/>
          <w:numId w:val="10"/>
        </w:numPr>
        <w:tabs>
          <w:tab w:val="clear" w:pos="1440"/>
          <w:tab w:val="num" w:pos="1080"/>
        </w:tabs>
        <w:ind w:left="1080"/>
        <w:jc w:val="both"/>
        <w:rPr>
          <w:rFonts w:ascii="Calibri" w:hAnsi="Calibri"/>
          <w:color w:val="000000" w:themeColor="text1"/>
          <w:sz w:val="22"/>
          <w:szCs w:val="22"/>
        </w:rPr>
      </w:pPr>
      <w:r w:rsidRPr="002C1F2A">
        <w:rPr>
          <w:rFonts w:ascii="Calibri" w:hAnsi="Calibri"/>
          <w:color w:val="000000" w:themeColor="text1"/>
          <w:sz w:val="22"/>
          <w:szCs w:val="22"/>
        </w:rPr>
        <w:t>chránit a rozvíjet přírodní, kulturní a civilizační hodnoty území a chránit krajinu jako podstatnou složku prostředí života obyvatel</w:t>
      </w:r>
      <w:r w:rsidR="00DA4393">
        <w:rPr>
          <w:rFonts w:ascii="Calibri" w:hAnsi="Calibri"/>
          <w:color w:val="000000" w:themeColor="text1"/>
          <w:sz w:val="22"/>
          <w:szCs w:val="22"/>
        </w:rPr>
        <w:t>.</w:t>
      </w:r>
    </w:p>
    <w:p w14:paraId="5F6EBAC3" w14:textId="77777777" w:rsidR="00867015" w:rsidRPr="002C1F2A" w:rsidRDefault="00867015" w:rsidP="00867015">
      <w:pPr>
        <w:numPr>
          <w:ilvl w:val="0"/>
          <w:numId w:val="12"/>
        </w:numPr>
        <w:spacing w:before="120"/>
        <w:ind w:left="714" w:hanging="357"/>
        <w:jc w:val="both"/>
        <w:rPr>
          <w:rFonts w:ascii="Calibri" w:hAnsi="Calibri"/>
          <w:color w:val="000000" w:themeColor="text1"/>
          <w:sz w:val="22"/>
          <w:szCs w:val="22"/>
        </w:rPr>
      </w:pPr>
      <w:r w:rsidRPr="002C1F2A">
        <w:rPr>
          <w:rFonts w:ascii="Calibri" w:hAnsi="Calibri"/>
          <w:color w:val="000000" w:themeColor="text1"/>
          <w:sz w:val="22"/>
          <w:szCs w:val="22"/>
        </w:rPr>
        <w:t>Příjemce je oprávněn provádět změny v projektu jen s předchozím písemným souhlasem poskytovatele. Za písemný souhlas se považuje uzavření dodatku k této smlouvě, jehož předmětem je požadovaná změna. Bez písemného souhlasu poskytovatele je možné měnit:</w:t>
      </w:r>
    </w:p>
    <w:p w14:paraId="35FFB7C9"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náležitosti projektu v souladu s podmínkami pořizování ÚP/změny ÚP dle stavebního zákona (zejména doplnění vyhodnocení vlivů ÚP na životní prostředí; oddělení dílčích změn od změny ÚP, není-li jejich řešení podmínkou poskytnutí dotace; opakování projednávání apod.),</w:t>
      </w:r>
    </w:p>
    <w:p w14:paraId="2E3A77E8"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projektanta ÚP/změny ÚP,</w:t>
      </w:r>
    </w:p>
    <w:p w14:paraId="1416C99D"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smlouvu o dílo s projektantem,</w:t>
      </w:r>
    </w:p>
    <w:p w14:paraId="494146B4"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neuznatelné výdaje,</w:t>
      </w:r>
    </w:p>
    <w:p w14:paraId="684249D8"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výdaje uznatelné pouze v případě jejich snížení.</w:t>
      </w:r>
    </w:p>
    <w:p w14:paraId="5217D73B" w14:textId="77777777" w:rsidR="00867015" w:rsidRPr="002C1F2A" w:rsidRDefault="00867015" w:rsidP="00867015">
      <w:pPr>
        <w:numPr>
          <w:ilvl w:val="0"/>
          <w:numId w:val="12"/>
        </w:numPr>
        <w:spacing w:before="120"/>
        <w:jc w:val="both"/>
        <w:rPr>
          <w:rFonts w:ascii="Calibri" w:hAnsi="Calibri"/>
          <w:bCs/>
          <w:color w:val="000000" w:themeColor="text1"/>
          <w:sz w:val="22"/>
          <w:szCs w:val="22"/>
        </w:rPr>
      </w:pPr>
      <w:r w:rsidRPr="002C1F2A">
        <w:rPr>
          <w:rFonts w:ascii="Calibri" w:hAnsi="Calibri"/>
          <w:bCs/>
          <w:color w:val="000000" w:themeColor="text1"/>
          <w:sz w:val="22"/>
          <w:szCs w:val="22"/>
        </w:rPr>
        <w:t xml:space="preserve">Příjemce je povinen použít dotaci maximálně hospodárným způsobem, ve stanoveném období a výhradně k účelu uvedenému v čl. I. této smlouvy. </w:t>
      </w:r>
    </w:p>
    <w:p w14:paraId="77A8E49F"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Dotace je poskytována na uznatelné výdaje projektu.</w:t>
      </w:r>
    </w:p>
    <w:p w14:paraId="2557A113"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Uznatelnými výdaji projektu jsou výdaje na zpracování ÚP/změny ÚP dle čl. I. této smlouvy.</w:t>
      </w:r>
    </w:p>
    <w:p w14:paraId="2DCB0C60" w14:textId="77777777" w:rsidR="00867015" w:rsidRPr="002C1F2A" w:rsidRDefault="00867015" w:rsidP="00867015">
      <w:pPr>
        <w:pStyle w:val="dotace-nadpis3"/>
        <w:numPr>
          <w:ilvl w:val="0"/>
          <w:numId w:val="12"/>
        </w:numPr>
        <w:rPr>
          <w:color w:val="000000" w:themeColor="text1"/>
        </w:rPr>
      </w:pPr>
      <w:r w:rsidRPr="002C1F2A">
        <w:rPr>
          <w:color w:val="000000" w:themeColor="text1"/>
        </w:rPr>
        <w:t>Maximální přípustná výše celkových uznatelných výdajů projektu je 400.000 Kč. Minimální přípustná výše celkových uznatelných výdajů projektu není stanovena.</w:t>
      </w:r>
    </w:p>
    <w:p w14:paraId="61A69ABC"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3A25C2">
        <w:rPr>
          <w:rFonts w:ascii="Calibri" w:hAnsi="Calibri"/>
          <w:color w:val="000000" w:themeColor="text1"/>
          <w:sz w:val="22"/>
          <w:szCs w:val="22"/>
        </w:rPr>
        <w:t>Uznatelné</w:t>
      </w:r>
      <w:r w:rsidRPr="002C1F2A">
        <w:rPr>
          <w:rFonts w:ascii="Calibri" w:hAnsi="Calibri"/>
          <w:color w:val="000000" w:themeColor="text1"/>
          <w:sz w:val="22"/>
          <w:szCs w:val="22"/>
        </w:rPr>
        <w:t xml:space="preserve"> výdaje projektu musí vzniknout v době </w:t>
      </w:r>
    </w:p>
    <w:p w14:paraId="4F8B12A9" w14:textId="77777777" w:rsidR="00867015" w:rsidRPr="002C1F2A" w:rsidRDefault="00867015" w:rsidP="00867015">
      <w:pPr>
        <w:pStyle w:val="dotace-nadpis3"/>
        <w:numPr>
          <w:ilvl w:val="1"/>
          <w:numId w:val="12"/>
        </w:numPr>
        <w:rPr>
          <w:color w:val="000000" w:themeColor="text1"/>
        </w:rPr>
      </w:pPr>
      <w:r w:rsidRPr="002C1F2A">
        <w:rPr>
          <w:color w:val="000000" w:themeColor="text1"/>
        </w:rPr>
        <w:t xml:space="preserve">po schválení zadání ÚP/změny ÚP zastupitelstvem příslušné obce. </w:t>
      </w:r>
      <w:r w:rsidRPr="002C1F2A">
        <w:rPr>
          <w:i/>
          <w:iCs w:val="0"/>
          <w:color w:val="000000" w:themeColor="text1"/>
        </w:rPr>
        <w:t>*)</w:t>
      </w:r>
    </w:p>
    <w:p w14:paraId="2557BA9B" w14:textId="77777777" w:rsidR="00867015" w:rsidRPr="002C1F2A" w:rsidRDefault="00867015" w:rsidP="00867015">
      <w:pPr>
        <w:pStyle w:val="dotace-nadpis3"/>
        <w:numPr>
          <w:ilvl w:val="1"/>
          <w:numId w:val="12"/>
        </w:numPr>
        <w:rPr>
          <w:color w:val="000000" w:themeColor="text1"/>
        </w:rPr>
      </w:pPr>
      <w:r w:rsidRPr="002C1F2A">
        <w:rPr>
          <w:color w:val="000000" w:themeColor="text1"/>
        </w:rPr>
        <w:t xml:space="preserve">po schválení zprávy o uplatňování ÚP zastupitelstvem příslušné obce. </w:t>
      </w:r>
      <w:r w:rsidRPr="002C1F2A">
        <w:rPr>
          <w:i/>
          <w:iCs w:val="0"/>
          <w:color w:val="000000" w:themeColor="text1"/>
        </w:rPr>
        <w:t>*)</w:t>
      </w:r>
    </w:p>
    <w:p w14:paraId="319EA4A6" w14:textId="77777777" w:rsidR="00867015" w:rsidRPr="002C1F2A" w:rsidRDefault="00867015" w:rsidP="00867015">
      <w:pPr>
        <w:pStyle w:val="dotace-nadpis3"/>
        <w:numPr>
          <w:ilvl w:val="1"/>
          <w:numId w:val="12"/>
        </w:numPr>
        <w:rPr>
          <w:color w:val="000000" w:themeColor="text1"/>
        </w:rPr>
      </w:pPr>
      <w:r w:rsidRPr="002C1F2A">
        <w:rPr>
          <w:color w:val="000000" w:themeColor="text1"/>
        </w:rPr>
        <w:t>po rozhodnutí zastupitelstva příslušné obce o pořízení ÚP dle § 188 odst. </w:t>
      </w:r>
      <w:r w:rsidRPr="002C1F2A">
        <w:rPr>
          <w:rFonts w:cs="Arial"/>
          <w:bCs/>
          <w:iCs w:val="0"/>
          <w:color w:val="000000" w:themeColor="text1"/>
        </w:rPr>
        <w:t>1 stavebního zákona</w:t>
      </w:r>
      <w:r w:rsidRPr="002C1F2A">
        <w:rPr>
          <w:color w:val="000000" w:themeColor="text1"/>
        </w:rPr>
        <w:t xml:space="preserve">. </w:t>
      </w:r>
      <w:r w:rsidRPr="002C1F2A">
        <w:rPr>
          <w:i/>
          <w:iCs w:val="0"/>
          <w:color w:val="000000" w:themeColor="text1"/>
        </w:rPr>
        <w:t>*)</w:t>
      </w:r>
    </w:p>
    <w:p w14:paraId="2E1F5411" w14:textId="77777777" w:rsidR="00867015" w:rsidRPr="005E79F8" w:rsidRDefault="00867015" w:rsidP="00867015">
      <w:pPr>
        <w:pStyle w:val="dotace-nadpis3"/>
        <w:numPr>
          <w:ilvl w:val="1"/>
          <w:numId w:val="12"/>
        </w:numPr>
        <w:rPr>
          <w:rFonts w:cs="Arial"/>
          <w:bCs/>
          <w:iCs w:val="0"/>
          <w:color w:val="000000" w:themeColor="text1"/>
        </w:rPr>
      </w:pPr>
      <w:r w:rsidRPr="002C1F2A">
        <w:rPr>
          <w:color w:val="000000" w:themeColor="text1"/>
        </w:rPr>
        <w:t xml:space="preserve">po rozhodnutí zastupitelstva příslušné obce o pořízení změny ÚP dle § </w:t>
      </w:r>
      <w:r w:rsidRPr="002C1F2A">
        <w:rPr>
          <w:rFonts w:cs="Arial"/>
          <w:bCs/>
          <w:iCs w:val="0"/>
          <w:color w:val="000000" w:themeColor="text1"/>
        </w:rPr>
        <w:t xml:space="preserve">55 odst. 3 stavebního zákona. </w:t>
      </w:r>
      <w:r w:rsidRPr="002C1F2A">
        <w:rPr>
          <w:i/>
          <w:iCs w:val="0"/>
          <w:color w:val="000000" w:themeColor="text1"/>
        </w:rPr>
        <w:t>*)</w:t>
      </w:r>
    </w:p>
    <w:p w14:paraId="376FE64A" w14:textId="77777777" w:rsidR="00867015" w:rsidRPr="002C1F2A" w:rsidRDefault="00867015" w:rsidP="00867015">
      <w:pPr>
        <w:pStyle w:val="dotace-nadpis3"/>
        <w:numPr>
          <w:ilvl w:val="1"/>
          <w:numId w:val="12"/>
        </w:numPr>
        <w:rPr>
          <w:rFonts w:cs="Arial"/>
          <w:bCs/>
          <w:iCs w:val="0"/>
          <w:color w:val="000000" w:themeColor="text1"/>
        </w:rPr>
      </w:pPr>
      <w:r w:rsidRPr="002C1F2A">
        <w:rPr>
          <w:iCs w:val="0"/>
          <w:color w:val="000000" w:themeColor="text1"/>
        </w:rPr>
        <w:t xml:space="preserve">po rozhodnutí zastupitelstva příslušné obce o pořízení změny ÚP a jejím obsahu dle § 55a odst. 2 stavebního zákona. </w:t>
      </w:r>
      <w:r w:rsidRPr="002C1F2A">
        <w:rPr>
          <w:i/>
          <w:iCs w:val="0"/>
          <w:color w:val="000000" w:themeColor="text1"/>
        </w:rPr>
        <w:t>*)</w:t>
      </w:r>
    </w:p>
    <w:p w14:paraId="5AE26A58" w14:textId="77777777" w:rsidR="00867015" w:rsidRPr="002C1F2A" w:rsidRDefault="00867015" w:rsidP="00960C43">
      <w:pPr>
        <w:ind w:left="993"/>
        <w:jc w:val="both"/>
        <w:rPr>
          <w:rFonts w:ascii="Calibri" w:hAnsi="Calibri"/>
          <w:i/>
          <w:iCs/>
          <w:color w:val="000000" w:themeColor="text1"/>
          <w:sz w:val="22"/>
          <w:szCs w:val="22"/>
        </w:rPr>
      </w:pPr>
      <w:r w:rsidRPr="002C1F2A">
        <w:rPr>
          <w:rFonts w:ascii="Calibri" w:hAnsi="Calibri"/>
          <w:i/>
          <w:iCs/>
          <w:color w:val="000000" w:themeColor="text1"/>
          <w:sz w:val="22"/>
          <w:szCs w:val="22"/>
        </w:rPr>
        <w:t>*) bude vybrána varianta odpovídající danému případu.</w:t>
      </w:r>
    </w:p>
    <w:p w14:paraId="6AE19729" w14:textId="77777777" w:rsidR="00867015" w:rsidRPr="002C1F2A" w:rsidRDefault="00867015" w:rsidP="00867015">
      <w:pPr>
        <w:numPr>
          <w:ilvl w:val="0"/>
          <w:numId w:val="12"/>
        </w:numPr>
        <w:spacing w:before="120"/>
        <w:ind w:left="714" w:hanging="357"/>
        <w:jc w:val="both"/>
        <w:rPr>
          <w:rFonts w:ascii="Calibri" w:hAnsi="Calibri"/>
          <w:color w:val="000000" w:themeColor="text1"/>
          <w:sz w:val="22"/>
          <w:szCs w:val="22"/>
        </w:rPr>
      </w:pPr>
      <w:r w:rsidRPr="002C1F2A">
        <w:rPr>
          <w:rFonts w:ascii="Calibri" w:hAnsi="Calibri"/>
          <w:bCs/>
          <w:color w:val="000000" w:themeColor="text1"/>
          <w:sz w:val="22"/>
          <w:szCs w:val="22"/>
        </w:rPr>
        <w:t xml:space="preserve">Výdaj na úhradu zálohové faktury, která nejpozději do dne uvedeného v odst. </w:t>
      </w:r>
      <w:r w:rsidRPr="00E30FE4">
        <w:rPr>
          <w:rFonts w:ascii="Calibri" w:hAnsi="Calibri"/>
          <w:bCs/>
          <w:sz w:val="22"/>
          <w:szCs w:val="22"/>
        </w:rPr>
        <w:t>5 t</w:t>
      </w:r>
      <w:r w:rsidRPr="002C1F2A">
        <w:rPr>
          <w:rFonts w:ascii="Calibri" w:hAnsi="Calibri"/>
          <w:bCs/>
          <w:color w:val="000000" w:themeColor="text1"/>
          <w:sz w:val="22"/>
          <w:szCs w:val="22"/>
        </w:rPr>
        <w:t>ohoto článku nebyla vyúčtována, není uznatelným výdajem. V případě, že konečná cena po vyúčtování zálohy bude nižší než zaplacená záloha (přeplatek na zálohách), bude výdaj považován za uznatelný maximálně do výše konečné ceny uvedené ve vyúčtovací faktuře.</w:t>
      </w:r>
    </w:p>
    <w:p w14:paraId="6B71027E" w14:textId="77777777" w:rsidR="00867015" w:rsidRPr="002C1F2A" w:rsidRDefault="00867015" w:rsidP="00867015">
      <w:pPr>
        <w:pStyle w:val="dotace-nadpis3"/>
        <w:numPr>
          <w:ilvl w:val="0"/>
          <w:numId w:val="12"/>
        </w:numPr>
        <w:rPr>
          <w:color w:val="000000" w:themeColor="text1"/>
        </w:rPr>
      </w:pPr>
      <w:r w:rsidRPr="002C1F2A">
        <w:rPr>
          <w:color w:val="000000" w:themeColor="text1"/>
        </w:rPr>
        <w:lastRenderedPageBreak/>
        <w:t>Uznatelnými výdaji projektu nejsou výdaje na financování podkladů pro zpracování územně plánovací dokumentace ani pro zpracování „Průzkumů a rozborů“, „Doplňujících průzkumů a rozborů“ či „Zadání“.</w:t>
      </w:r>
    </w:p>
    <w:p w14:paraId="69798CB0"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Do uznatelných výdajů nelze zahrnout DPH, jestliže má příjemce nárok na její odpočet.</w:t>
      </w:r>
    </w:p>
    <w:p w14:paraId="771731F2" w14:textId="74C89650"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Je-li příjemce veřejným zadavatelem nebo splní-li příjemce definici zadavatele podle zákona č.</w:t>
      </w:r>
      <w:r w:rsidR="000A7A5B">
        <w:rPr>
          <w:rFonts w:ascii="Calibri" w:hAnsi="Calibri"/>
          <w:color w:val="000000" w:themeColor="text1"/>
          <w:sz w:val="22"/>
          <w:szCs w:val="22"/>
        </w:rPr>
        <w:t> </w:t>
      </w:r>
      <w:r w:rsidRPr="002C1F2A">
        <w:rPr>
          <w:rFonts w:ascii="Calibri" w:hAnsi="Calibri"/>
          <w:color w:val="000000" w:themeColor="text1"/>
          <w:sz w:val="22"/>
          <w:szCs w:val="22"/>
        </w:rPr>
        <w:t>134/2016 Sb., o zadávání veřejných zakázek, ve znění pozdějších předpisů, je dále povinen postupovat při výběru dodavatele podle tohoto zákona.</w:t>
      </w:r>
    </w:p>
    <w:p w14:paraId="4FE41456"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Příjemce je povinen vést účetnictví v souladu s obecně platnými předpisy, zejm. zákonem č. 563/1991 Sb., o účetnictví, ve znění pozdějších předpisů (dále jen „zákon o účetnictví), a zajistit řádné a oddělené sledování čerpání dotace. Příjemce odpovídá za řádné vedení a viditelné označení originálních účetních dokladů prokazujících použití dotace uvedením „hrazeno z dotace obcím na zpracování územních plánů JMK 201</w:t>
      </w:r>
      <w:r>
        <w:rPr>
          <w:rFonts w:ascii="Calibri" w:hAnsi="Calibri"/>
          <w:color w:val="000000" w:themeColor="text1"/>
          <w:sz w:val="22"/>
          <w:szCs w:val="22"/>
        </w:rPr>
        <w:t>9</w:t>
      </w:r>
      <w:r w:rsidRPr="002C1F2A">
        <w:rPr>
          <w:rFonts w:ascii="Calibri" w:hAnsi="Calibri"/>
          <w:color w:val="000000" w:themeColor="text1"/>
          <w:sz w:val="22"/>
          <w:szCs w:val="22"/>
        </w:rPr>
        <w:t xml:space="preserve"> ve výši ….. Kč“. Příjemce uvede toto označení nejpozději se zaúčtováním dotace zejména na originálech výpisů z bankovního účtu, výdajových pokladních dokladech a dále pak na originálech faktur, zjednodušených daňových dokladech, smlouvách a objednávkách (pokud na jejich základě probíhá fakturace či platba).</w:t>
      </w:r>
    </w:p>
    <w:p w14:paraId="7BED1828"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Příjemce je povinen zajistit, aby osoby povinné spolupůsobit při kontrole (zejména projektant ÚP) umožnily kontrolnímu orgánu prověřit jejich účetnictví a účetní doklady v rozsahu nezbytném ke splnění účelu kontroly.</w:t>
      </w:r>
    </w:p>
    <w:p w14:paraId="51C4AC78"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Příjemce je povinen průběžně informovat poskytovatele o všech změnách, které by mohly při vymáhání zadržených nebo neoprávněně použitých prostředků dotace zhoršit jeho pozici věřitele nebo dobytnost jeho pohledávky. Zejména je příjemce povinen oznámit poskytovateli do 30 dnů ode dne, kdy došlo k události, skutečnosti, které mají nebo mohou mít za následek příjemcův zánik, transformaci, sloučení či splynutí s jiným subjektem, změnu statutárního orgánu příjemce apod.</w:t>
      </w:r>
    </w:p>
    <w:p w14:paraId="01194DD7"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 xml:space="preserve">Příjemce souhlasí se zveřejněním svého názvu, adresy, názvu projektu a výše poskytnuté dotace, případně dalších údajů uvedených ve zvláštních právních předpisech. </w:t>
      </w:r>
    </w:p>
    <w:p w14:paraId="42CBE734"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Příjemce je povinen uskutečňovat propagaci projektu v souladu s Pravidly pro publicitu a Manuálem jednotného vizuálního stylu JMK zveřejněnými na webových stránkách poskytovatele. Příjemce se zavazuje, že při propagaci projektu bude uvádět Jihomoravský kraj jako poskytovatele části finančních prostředků. Ke splnění této povinnosti uděluje poskytovatel příjemci souhlas s použitím loga, a to po celou dobu realizace a udržitelnosti projektu.</w:t>
      </w:r>
    </w:p>
    <w:p w14:paraId="23719547" w14:textId="77777777"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Příjemce se zavazuje, že jak při realizaci projektu, tak po jeho ukončení, bude dbát dobrého jména poskytovatele a projekt realizovat v souladu s právními předpisy a dotačním programem.</w:t>
      </w:r>
    </w:p>
    <w:p w14:paraId="57788C80" w14:textId="7F56B776" w:rsidR="00867015" w:rsidRPr="002C1F2A" w:rsidRDefault="00867015" w:rsidP="00867015">
      <w:pPr>
        <w:numPr>
          <w:ilvl w:val="0"/>
          <w:numId w:val="12"/>
        </w:numPr>
        <w:spacing w:before="120"/>
        <w:jc w:val="both"/>
        <w:rPr>
          <w:rFonts w:ascii="Calibri" w:hAnsi="Calibri"/>
          <w:color w:val="000000" w:themeColor="text1"/>
          <w:sz w:val="22"/>
          <w:szCs w:val="22"/>
        </w:rPr>
      </w:pPr>
      <w:r w:rsidRPr="002C1F2A">
        <w:rPr>
          <w:rFonts w:ascii="Calibri" w:hAnsi="Calibri"/>
          <w:color w:val="000000" w:themeColor="text1"/>
          <w:sz w:val="22"/>
          <w:szCs w:val="22"/>
        </w:rPr>
        <w:t xml:space="preserve">Příjemce je povinen po dobu deseti let od </w:t>
      </w:r>
      <w:r w:rsidR="007869F4">
        <w:rPr>
          <w:rFonts w:ascii="Calibri" w:hAnsi="Calibri"/>
          <w:color w:val="000000" w:themeColor="text1"/>
          <w:sz w:val="22"/>
          <w:szCs w:val="22"/>
        </w:rPr>
        <w:t>u</w:t>
      </w:r>
      <w:r w:rsidRPr="002C1F2A">
        <w:rPr>
          <w:rFonts w:ascii="Calibri" w:hAnsi="Calibri"/>
          <w:color w:val="000000" w:themeColor="text1"/>
          <w:sz w:val="22"/>
          <w:szCs w:val="22"/>
        </w:rPr>
        <w:t xml:space="preserve">končení projektu archivovat následující podkladové materiály: </w:t>
      </w:r>
    </w:p>
    <w:p w14:paraId="46B2DDD2"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žádost včetně povinných příloh,</w:t>
      </w:r>
    </w:p>
    <w:p w14:paraId="56F49A87"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tuto smlouvu,</w:t>
      </w:r>
    </w:p>
    <w:p w14:paraId="00D913B3"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originály dokladů, prokazujících čerpání dotace,</w:t>
      </w:r>
    </w:p>
    <w:p w14:paraId="22D567A9" w14:textId="77777777"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dokumentaci o zadání veřejné zakázky, je-li zadávána,</w:t>
      </w:r>
    </w:p>
    <w:p w14:paraId="6FF6899F" w14:textId="3CC9299F" w:rsidR="00867015" w:rsidRPr="002C1F2A" w:rsidRDefault="00867015" w:rsidP="00867015">
      <w:pPr>
        <w:numPr>
          <w:ilvl w:val="1"/>
          <w:numId w:val="12"/>
        </w:numPr>
        <w:ind w:left="1080"/>
        <w:jc w:val="both"/>
        <w:rPr>
          <w:rFonts w:ascii="Calibri" w:hAnsi="Calibri"/>
          <w:color w:val="000000" w:themeColor="text1"/>
          <w:sz w:val="22"/>
          <w:szCs w:val="22"/>
        </w:rPr>
      </w:pPr>
      <w:r w:rsidRPr="002C1F2A">
        <w:rPr>
          <w:rFonts w:ascii="Calibri" w:hAnsi="Calibri"/>
          <w:color w:val="000000" w:themeColor="text1"/>
          <w:sz w:val="22"/>
          <w:szCs w:val="22"/>
        </w:rPr>
        <w:t xml:space="preserve">závěrečnou zprávu a finanční vypořádání </w:t>
      </w:r>
      <w:r w:rsidR="00F31827">
        <w:rPr>
          <w:rFonts w:ascii="Calibri" w:hAnsi="Calibri"/>
          <w:color w:val="000000" w:themeColor="text1"/>
          <w:sz w:val="22"/>
          <w:szCs w:val="22"/>
        </w:rPr>
        <w:t>dotace</w:t>
      </w:r>
      <w:r w:rsidRPr="002C1F2A">
        <w:rPr>
          <w:rFonts w:ascii="Calibri" w:hAnsi="Calibri"/>
          <w:color w:val="000000" w:themeColor="text1"/>
          <w:sz w:val="22"/>
          <w:szCs w:val="22"/>
        </w:rPr>
        <w:t>.</w:t>
      </w:r>
    </w:p>
    <w:p w14:paraId="0FB0F391"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lastRenderedPageBreak/>
        <w:t>Článek V.</w:t>
      </w:r>
    </w:p>
    <w:p w14:paraId="127CCB42" w14:textId="77777777" w:rsidR="00867015" w:rsidRPr="00C70786" w:rsidRDefault="00867015" w:rsidP="00867015">
      <w:pPr>
        <w:keepNext/>
        <w:spacing w:after="180"/>
        <w:jc w:val="center"/>
        <w:rPr>
          <w:rFonts w:ascii="Calibri" w:hAnsi="Calibri"/>
          <w:b/>
          <w:bCs/>
          <w:sz w:val="22"/>
          <w:szCs w:val="22"/>
        </w:rPr>
      </w:pPr>
      <w:r w:rsidRPr="00C70786">
        <w:rPr>
          <w:rFonts w:ascii="Calibri" w:hAnsi="Calibri"/>
          <w:b/>
          <w:bCs/>
          <w:sz w:val="22"/>
          <w:szCs w:val="22"/>
        </w:rPr>
        <w:t>Kontrola</w:t>
      </w:r>
    </w:p>
    <w:p w14:paraId="588E64B0" w14:textId="77777777" w:rsidR="00867015" w:rsidRPr="00C70786" w:rsidRDefault="00867015" w:rsidP="00867015">
      <w:pPr>
        <w:numPr>
          <w:ilvl w:val="0"/>
          <w:numId w:val="4"/>
        </w:numPr>
        <w:tabs>
          <w:tab w:val="left" w:pos="2880"/>
        </w:tabs>
        <w:spacing w:before="120"/>
        <w:jc w:val="both"/>
        <w:rPr>
          <w:rFonts w:ascii="Calibri" w:hAnsi="Calibri"/>
          <w:sz w:val="22"/>
          <w:szCs w:val="22"/>
        </w:rPr>
      </w:pPr>
      <w:r w:rsidRPr="00C70786">
        <w:rPr>
          <w:rFonts w:ascii="Calibri" w:hAnsi="Calibri"/>
          <w:sz w:val="22"/>
          <w:szCs w:val="22"/>
        </w:rPr>
        <w:t xml:space="preserve">Příslušné orgány poskytovatele jsou oprávněny v souladu se zvláštním právním předpisem </w:t>
      </w:r>
      <w:r>
        <w:rPr>
          <w:rFonts w:ascii="Calibri" w:hAnsi="Calibri"/>
          <w:sz w:val="22"/>
          <w:szCs w:val="22"/>
        </w:rPr>
        <w:t xml:space="preserve">– </w:t>
      </w:r>
      <w:r w:rsidRPr="00C70786">
        <w:rPr>
          <w:rFonts w:ascii="Calibri" w:hAnsi="Calibri"/>
          <w:sz w:val="22"/>
          <w:szCs w:val="22"/>
        </w:rPr>
        <w:t>zákonem č. 320/2001 Sb., o finanční kontrole ve veřejné správě a o změně některých zákonů (zákon o finanční kontrole), ve znění pozdějších předpisů, zákonem č. 129/2000 Sb., o krajích (krajské zřízení), ve znění pozdějších předpisů, zákonem č. 250/2000 Sb., o rozpočtových pravidlech územních rozpočtů, ve znění pozdějších předpisů, kdykoli kontrolovat dodržení podmínek, za kterých byla dotace poskytnuta.</w:t>
      </w:r>
    </w:p>
    <w:p w14:paraId="69B9993D" w14:textId="77777777" w:rsidR="00867015" w:rsidRPr="00C70786" w:rsidRDefault="00867015" w:rsidP="00867015">
      <w:pPr>
        <w:numPr>
          <w:ilvl w:val="0"/>
          <w:numId w:val="4"/>
        </w:numPr>
        <w:tabs>
          <w:tab w:val="left" w:pos="2880"/>
        </w:tabs>
        <w:spacing w:before="120"/>
        <w:jc w:val="both"/>
        <w:rPr>
          <w:rFonts w:ascii="Calibri" w:hAnsi="Calibri"/>
          <w:sz w:val="22"/>
          <w:szCs w:val="22"/>
        </w:rPr>
      </w:pPr>
      <w:r w:rsidRPr="00C70786">
        <w:rPr>
          <w:rFonts w:ascii="Calibri" w:hAnsi="Calibri"/>
          <w:sz w:val="22"/>
          <w:szCs w:val="22"/>
        </w:rPr>
        <w:t>Příjemce je povinen poskytnout součinnost při výkonu kontrolní činnosti dle odst. 1 tohoto článku, zejména předložit kontrolním orgánům poskytovatele kdykoliv k nahlédnutí originály všech účetních dokladů prokazujících vznik uznatelných výdajů projektu a využití prostředků v souladu s účelem projektu.</w:t>
      </w:r>
    </w:p>
    <w:p w14:paraId="1038A92E" w14:textId="77777777" w:rsidR="00867015" w:rsidRPr="00C70786" w:rsidRDefault="00867015" w:rsidP="00867015">
      <w:pPr>
        <w:numPr>
          <w:ilvl w:val="0"/>
          <w:numId w:val="4"/>
        </w:numPr>
        <w:tabs>
          <w:tab w:val="left" w:pos="2880"/>
        </w:tabs>
        <w:spacing w:before="120"/>
        <w:jc w:val="both"/>
        <w:rPr>
          <w:rFonts w:ascii="Calibri" w:hAnsi="Calibri"/>
          <w:sz w:val="22"/>
          <w:szCs w:val="22"/>
        </w:rPr>
      </w:pPr>
      <w:r w:rsidRPr="00C70786">
        <w:rPr>
          <w:rFonts w:ascii="Calibri" w:hAnsi="Calibri"/>
          <w:bCs/>
          <w:sz w:val="22"/>
          <w:szCs w:val="22"/>
        </w:rPr>
        <w:t>Příjemce je povinen umožnit poskytovateli provést kontrolu, jak v průběhu, tak i po ukončení realizace projektu, a to ještě po dobu deseti let od ukončení financování projektu ze strany poskytovatele</w:t>
      </w:r>
      <w:r w:rsidRPr="00C70786">
        <w:rPr>
          <w:rFonts w:ascii="Calibri" w:hAnsi="Calibri"/>
          <w:sz w:val="22"/>
          <w:szCs w:val="22"/>
        </w:rPr>
        <w:t>.</w:t>
      </w:r>
    </w:p>
    <w:p w14:paraId="68BF1264" w14:textId="3BA04389" w:rsidR="00867015" w:rsidRDefault="00867015" w:rsidP="00867015">
      <w:pPr>
        <w:numPr>
          <w:ilvl w:val="0"/>
          <w:numId w:val="4"/>
        </w:numPr>
        <w:tabs>
          <w:tab w:val="left" w:pos="2880"/>
        </w:tabs>
        <w:spacing w:before="120"/>
        <w:jc w:val="both"/>
        <w:rPr>
          <w:rFonts w:ascii="Calibri" w:hAnsi="Calibri"/>
          <w:sz w:val="22"/>
          <w:szCs w:val="22"/>
        </w:rPr>
      </w:pPr>
      <w:r w:rsidRPr="00C70786">
        <w:rPr>
          <w:rFonts w:ascii="Calibri" w:hAnsi="Calibri"/>
          <w:sz w:val="22"/>
          <w:szCs w:val="22"/>
        </w:rPr>
        <w:t>Za pravdivost i správnost závěrečné zprávy a finančního vy</w:t>
      </w:r>
      <w:r>
        <w:rPr>
          <w:rFonts w:ascii="Calibri" w:hAnsi="Calibri"/>
          <w:sz w:val="22"/>
          <w:szCs w:val="22"/>
        </w:rPr>
        <w:t>pořád</w:t>
      </w:r>
      <w:r w:rsidRPr="00C70786">
        <w:rPr>
          <w:rFonts w:ascii="Calibri" w:hAnsi="Calibri"/>
          <w:sz w:val="22"/>
          <w:szCs w:val="22"/>
        </w:rPr>
        <w:t xml:space="preserve">ání </w:t>
      </w:r>
      <w:r w:rsidR="00F31827">
        <w:rPr>
          <w:rFonts w:ascii="Calibri" w:hAnsi="Calibri"/>
          <w:sz w:val="22"/>
          <w:szCs w:val="22"/>
        </w:rPr>
        <w:t>dotace</w:t>
      </w:r>
      <w:r w:rsidR="00F31827" w:rsidRPr="00C70786">
        <w:rPr>
          <w:rFonts w:ascii="Calibri" w:hAnsi="Calibri"/>
          <w:sz w:val="22"/>
          <w:szCs w:val="22"/>
        </w:rPr>
        <w:t xml:space="preserve"> </w:t>
      </w:r>
      <w:r w:rsidRPr="00C70786">
        <w:rPr>
          <w:rFonts w:ascii="Calibri" w:hAnsi="Calibri"/>
          <w:sz w:val="22"/>
          <w:szCs w:val="22"/>
        </w:rPr>
        <w:t>odpovídá osoba oprávněná jednat za nebo jménem příjemce, která tuto skutečnost v závěrečné zprávě a ve finančním vy</w:t>
      </w:r>
      <w:r>
        <w:rPr>
          <w:rFonts w:ascii="Calibri" w:hAnsi="Calibri"/>
          <w:sz w:val="22"/>
          <w:szCs w:val="22"/>
        </w:rPr>
        <w:t>pořád</w:t>
      </w:r>
      <w:r w:rsidRPr="00C70786">
        <w:rPr>
          <w:rFonts w:ascii="Calibri" w:hAnsi="Calibri"/>
          <w:sz w:val="22"/>
          <w:szCs w:val="22"/>
        </w:rPr>
        <w:t>ání projektu písemně potvrdí.</w:t>
      </w:r>
    </w:p>
    <w:p w14:paraId="2BA256EC" w14:textId="77777777" w:rsidR="00867015" w:rsidRPr="003B6DC9" w:rsidRDefault="00867015" w:rsidP="003B6DC9">
      <w:pPr>
        <w:keepNext/>
        <w:spacing w:before="480"/>
        <w:jc w:val="center"/>
        <w:rPr>
          <w:rFonts w:ascii="Calibri" w:hAnsi="Calibri"/>
          <w:b/>
          <w:bCs/>
          <w:sz w:val="22"/>
          <w:szCs w:val="22"/>
        </w:rPr>
      </w:pPr>
      <w:r w:rsidRPr="003B6DC9">
        <w:rPr>
          <w:rFonts w:ascii="Calibri" w:hAnsi="Calibri"/>
          <w:b/>
          <w:bCs/>
          <w:sz w:val="22"/>
          <w:szCs w:val="22"/>
        </w:rPr>
        <w:t>Článek VI.</w:t>
      </w:r>
    </w:p>
    <w:p w14:paraId="0DED6851" w14:textId="77777777" w:rsidR="00867015" w:rsidRPr="00BB4CB7" w:rsidRDefault="00867015" w:rsidP="00BB4CB7">
      <w:pPr>
        <w:keepNext/>
        <w:spacing w:after="180"/>
        <w:jc w:val="center"/>
        <w:rPr>
          <w:rFonts w:ascii="Calibri" w:hAnsi="Calibri"/>
          <w:b/>
          <w:bCs/>
          <w:sz w:val="22"/>
          <w:szCs w:val="22"/>
        </w:rPr>
      </w:pPr>
      <w:r w:rsidRPr="00BB4CB7">
        <w:rPr>
          <w:rFonts w:ascii="Calibri" w:hAnsi="Calibri"/>
          <w:b/>
          <w:bCs/>
          <w:sz w:val="22"/>
          <w:szCs w:val="22"/>
        </w:rPr>
        <w:t>Důsledky porušení povinností příjemce</w:t>
      </w:r>
    </w:p>
    <w:p w14:paraId="6E112DA4" w14:textId="2B9A61AF" w:rsidR="00867015" w:rsidRPr="00D4754E" w:rsidRDefault="00867015" w:rsidP="00867015">
      <w:pPr>
        <w:keepNext/>
        <w:ind w:left="360"/>
        <w:jc w:val="both"/>
        <w:rPr>
          <w:rFonts w:asciiTheme="minorHAnsi" w:hAnsiTheme="minorHAnsi"/>
          <w:sz w:val="22"/>
          <w:szCs w:val="22"/>
        </w:rPr>
      </w:pPr>
      <w:r w:rsidRPr="00C91606">
        <w:rPr>
          <w:rFonts w:asciiTheme="minorHAnsi" w:hAnsiTheme="minorHAnsi"/>
          <w:sz w:val="22"/>
          <w:szCs w:val="22"/>
        </w:rPr>
        <w:t xml:space="preserve">Pokud příjemce poruší smluvní povinnosti stanovené v čl. IV odst. </w:t>
      </w:r>
      <w:r w:rsidRPr="00D4754E">
        <w:rPr>
          <w:rFonts w:asciiTheme="minorHAnsi" w:hAnsiTheme="minorHAnsi"/>
          <w:sz w:val="22"/>
          <w:szCs w:val="22"/>
        </w:rPr>
        <w:t>15 až 20 a odst. 20 až 23, sjednávají smluvní strany povinnost příjemce uhradit smluvní pokutu ve výši procentní sazby z výše dotace takto:</w:t>
      </w:r>
    </w:p>
    <w:p w14:paraId="2410EB95" w14:textId="77777777" w:rsidR="00867015" w:rsidRPr="00D4754E" w:rsidRDefault="00867015" w:rsidP="00D4754E">
      <w:pPr>
        <w:pStyle w:val="dotace-nadpis2"/>
        <w:numPr>
          <w:ilvl w:val="0"/>
          <w:numId w:val="0"/>
        </w:numPr>
        <w:rPr>
          <w:strike/>
        </w:rPr>
      </w:pPr>
    </w:p>
    <w:p w14:paraId="382A8879" w14:textId="77777777" w:rsidR="00867015" w:rsidRPr="00D4754E" w:rsidRDefault="00867015" w:rsidP="00867015">
      <w:pPr>
        <w:pStyle w:val="dotace-nadpis2"/>
        <w:numPr>
          <w:ilvl w:val="0"/>
          <w:numId w:val="0"/>
        </w:numPr>
        <w:tabs>
          <w:tab w:val="num" w:pos="1248"/>
        </w:tabs>
        <w:ind w:left="833"/>
      </w:pPr>
      <w:r w:rsidRPr="00D4754E">
        <w:t>Předložení závěrečné zprávy po stanovené lhůtě</w:t>
      </w:r>
    </w:p>
    <w:p w14:paraId="52C25F86" w14:textId="476FFB86" w:rsidR="00867015" w:rsidRPr="00D4754E" w:rsidRDefault="00867015" w:rsidP="00E3340A">
      <w:pPr>
        <w:pStyle w:val="dotace-nadpis2"/>
        <w:numPr>
          <w:ilvl w:val="0"/>
          <w:numId w:val="28"/>
        </w:numPr>
        <w:tabs>
          <w:tab w:val="left" w:pos="4962"/>
        </w:tabs>
      </w:pPr>
      <w:r w:rsidRPr="00D4754E">
        <w:t>do 5 kalendářních dnů</w:t>
      </w:r>
      <w:r w:rsidRPr="00D4754E">
        <w:tab/>
        <w:t>1</w:t>
      </w:r>
      <w:r w:rsidR="003601F2">
        <w:t> </w:t>
      </w:r>
      <w:r w:rsidRPr="00D4754E">
        <w:t>% sjednané dotace</w:t>
      </w:r>
    </w:p>
    <w:p w14:paraId="05D78228" w14:textId="2FE8AB57" w:rsidR="00867015" w:rsidRPr="00D4754E" w:rsidRDefault="00867015" w:rsidP="00E3340A">
      <w:pPr>
        <w:pStyle w:val="dotace-nadpis2"/>
        <w:numPr>
          <w:ilvl w:val="0"/>
          <w:numId w:val="28"/>
        </w:numPr>
        <w:tabs>
          <w:tab w:val="left" w:pos="4962"/>
        </w:tabs>
      </w:pPr>
      <w:r w:rsidRPr="00D4754E">
        <w:t>od 6 do 30 kalendářních dnů</w:t>
      </w:r>
      <w:r w:rsidRPr="00D4754E">
        <w:tab/>
        <w:t>2</w:t>
      </w:r>
      <w:r w:rsidR="005F5A94">
        <w:t> </w:t>
      </w:r>
      <w:r w:rsidRPr="00D4754E">
        <w:t>% sjednané dotace</w:t>
      </w:r>
    </w:p>
    <w:p w14:paraId="37A8F047" w14:textId="0C0205BF" w:rsidR="00867015" w:rsidRPr="00D4754E" w:rsidRDefault="00867015" w:rsidP="00E3340A">
      <w:pPr>
        <w:pStyle w:val="dotace-nadpis2"/>
        <w:numPr>
          <w:ilvl w:val="0"/>
          <w:numId w:val="28"/>
        </w:numPr>
        <w:tabs>
          <w:tab w:val="left" w:pos="4962"/>
        </w:tabs>
      </w:pPr>
      <w:r w:rsidRPr="00D4754E">
        <w:t>déle než 30 kalendářních dnů</w:t>
      </w:r>
      <w:r w:rsidRPr="00D4754E">
        <w:tab/>
        <w:t>3</w:t>
      </w:r>
      <w:r w:rsidR="005F5A94">
        <w:t> </w:t>
      </w:r>
      <w:r w:rsidRPr="00D4754E">
        <w:t>% sjednané dotace</w:t>
      </w:r>
    </w:p>
    <w:p w14:paraId="6A12D504"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t>Článek VII.</w:t>
      </w:r>
    </w:p>
    <w:p w14:paraId="6F82D94F" w14:textId="77777777" w:rsidR="00867015" w:rsidRPr="00C70786" w:rsidRDefault="00867015" w:rsidP="00867015">
      <w:pPr>
        <w:keepNext/>
        <w:spacing w:after="180"/>
        <w:jc w:val="center"/>
        <w:rPr>
          <w:rFonts w:ascii="Calibri" w:hAnsi="Calibri"/>
          <w:b/>
          <w:bCs/>
          <w:sz w:val="22"/>
          <w:szCs w:val="22"/>
        </w:rPr>
      </w:pPr>
      <w:r w:rsidRPr="00C70786">
        <w:rPr>
          <w:rFonts w:ascii="Calibri" w:hAnsi="Calibri"/>
          <w:b/>
          <w:bCs/>
          <w:sz w:val="22"/>
          <w:szCs w:val="22"/>
        </w:rPr>
        <w:t>Ukončení smlouvy, odstoupení od smlouvy</w:t>
      </w:r>
    </w:p>
    <w:p w14:paraId="09D7AA42" w14:textId="77777777" w:rsidR="00867015" w:rsidRPr="00C70786" w:rsidRDefault="00867015" w:rsidP="00867015">
      <w:pPr>
        <w:numPr>
          <w:ilvl w:val="0"/>
          <w:numId w:val="11"/>
        </w:numPr>
        <w:tabs>
          <w:tab w:val="left" w:pos="2880"/>
        </w:tabs>
        <w:spacing w:before="120"/>
        <w:jc w:val="both"/>
        <w:rPr>
          <w:rFonts w:ascii="Calibri" w:hAnsi="Calibri"/>
          <w:sz w:val="22"/>
          <w:szCs w:val="22"/>
        </w:rPr>
      </w:pPr>
      <w:r w:rsidRPr="00C70786">
        <w:rPr>
          <w:rFonts w:ascii="Calibri" w:hAnsi="Calibri"/>
          <w:sz w:val="22"/>
          <w:szCs w:val="22"/>
        </w:rPr>
        <w:t xml:space="preserve">Závazkový vztah založený touto smlouvou lze ukončit na základě písemné dohody smluvních stran nebo výpovědí. </w:t>
      </w:r>
    </w:p>
    <w:p w14:paraId="31AB5183" w14:textId="77777777" w:rsidR="00867015" w:rsidRPr="00C70786" w:rsidRDefault="00867015" w:rsidP="00867015">
      <w:pPr>
        <w:numPr>
          <w:ilvl w:val="0"/>
          <w:numId w:val="11"/>
        </w:numPr>
        <w:tabs>
          <w:tab w:val="left" w:pos="2880"/>
        </w:tabs>
        <w:spacing w:before="120"/>
        <w:jc w:val="both"/>
        <w:rPr>
          <w:rFonts w:ascii="Calibri" w:hAnsi="Calibri"/>
          <w:sz w:val="22"/>
          <w:szCs w:val="22"/>
        </w:rPr>
      </w:pPr>
      <w:r w:rsidRPr="00C70786">
        <w:rPr>
          <w:rFonts w:ascii="Calibri" w:hAnsi="Calibri"/>
          <w:sz w:val="22"/>
          <w:szCs w:val="22"/>
        </w:rPr>
        <w:t>Kterákoliv smluvní strana je oprávněna tuto smlouvu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14:paraId="1462D686" w14:textId="77777777" w:rsidR="00867015" w:rsidRPr="00C70786" w:rsidRDefault="00867015" w:rsidP="00867015">
      <w:pPr>
        <w:numPr>
          <w:ilvl w:val="0"/>
          <w:numId w:val="11"/>
        </w:numPr>
        <w:tabs>
          <w:tab w:val="left" w:pos="2880"/>
        </w:tabs>
        <w:spacing w:before="120"/>
        <w:jc w:val="both"/>
        <w:rPr>
          <w:rFonts w:ascii="Calibri" w:hAnsi="Calibri"/>
          <w:sz w:val="22"/>
          <w:szCs w:val="22"/>
        </w:rPr>
      </w:pPr>
      <w:r w:rsidRPr="00C70786">
        <w:rPr>
          <w:rFonts w:ascii="Calibri" w:hAnsi="Calibri"/>
          <w:sz w:val="22"/>
          <w:szCs w:val="22"/>
        </w:rPr>
        <w:t>Ve výpovědní lhůtě poskytovatel pozastaví uvolňování finančních prostředků.</w:t>
      </w:r>
    </w:p>
    <w:p w14:paraId="2ECC948B" w14:textId="77777777" w:rsidR="00867015" w:rsidRPr="00C70786" w:rsidRDefault="00867015" w:rsidP="00867015">
      <w:pPr>
        <w:numPr>
          <w:ilvl w:val="0"/>
          <w:numId w:val="11"/>
        </w:numPr>
        <w:tabs>
          <w:tab w:val="left" w:pos="2880"/>
        </w:tabs>
        <w:spacing w:before="120"/>
        <w:jc w:val="both"/>
        <w:rPr>
          <w:rFonts w:ascii="Calibri" w:hAnsi="Calibri"/>
          <w:sz w:val="22"/>
          <w:szCs w:val="22"/>
        </w:rPr>
      </w:pPr>
      <w:r w:rsidRPr="00C70786">
        <w:rPr>
          <w:rFonts w:ascii="Calibri" w:hAnsi="Calibri"/>
          <w:sz w:val="22"/>
          <w:szCs w:val="22"/>
        </w:rPr>
        <w:t>V případě ukončení smlouvy dle tohoto článku je příjemce povinen vrátit dotaci poskytovateli ke dni ukončení platnosti a účinnosti této smlouvy.</w:t>
      </w:r>
    </w:p>
    <w:p w14:paraId="796B655F" w14:textId="77777777" w:rsidR="00867015" w:rsidRPr="00C70786" w:rsidRDefault="00867015" w:rsidP="00867015">
      <w:pPr>
        <w:keepNext/>
        <w:spacing w:before="480"/>
        <w:jc w:val="center"/>
        <w:rPr>
          <w:rFonts w:ascii="Calibri" w:hAnsi="Calibri"/>
          <w:b/>
          <w:bCs/>
          <w:sz w:val="22"/>
          <w:szCs w:val="22"/>
        </w:rPr>
      </w:pPr>
      <w:r w:rsidRPr="00C70786">
        <w:rPr>
          <w:rFonts w:ascii="Calibri" w:hAnsi="Calibri"/>
          <w:b/>
          <w:bCs/>
          <w:sz w:val="22"/>
          <w:szCs w:val="22"/>
        </w:rPr>
        <w:lastRenderedPageBreak/>
        <w:t>Článek VIII.</w:t>
      </w:r>
    </w:p>
    <w:p w14:paraId="281CD54A" w14:textId="77777777" w:rsidR="00867015" w:rsidRPr="00C70786" w:rsidRDefault="00867015" w:rsidP="00867015">
      <w:pPr>
        <w:keepNext/>
        <w:spacing w:after="180"/>
        <w:jc w:val="center"/>
        <w:rPr>
          <w:rFonts w:ascii="Calibri" w:hAnsi="Calibri"/>
          <w:b/>
          <w:sz w:val="22"/>
          <w:szCs w:val="22"/>
        </w:rPr>
      </w:pPr>
      <w:r w:rsidRPr="00C70786">
        <w:rPr>
          <w:rFonts w:ascii="Calibri" w:hAnsi="Calibri"/>
          <w:b/>
          <w:bCs/>
          <w:sz w:val="22"/>
          <w:szCs w:val="22"/>
        </w:rPr>
        <w:t>Závěrečná</w:t>
      </w:r>
      <w:r w:rsidRPr="00C70786">
        <w:rPr>
          <w:rFonts w:ascii="Calibri" w:hAnsi="Calibri"/>
          <w:b/>
          <w:sz w:val="22"/>
          <w:szCs w:val="22"/>
        </w:rPr>
        <w:t xml:space="preserve"> ustanovení</w:t>
      </w:r>
    </w:p>
    <w:p w14:paraId="752F4162" w14:textId="77777777" w:rsidR="00867015" w:rsidRPr="004874AE" w:rsidRDefault="00867015" w:rsidP="00867015">
      <w:pPr>
        <w:numPr>
          <w:ilvl w:val="0"/>
          <w:numId w:val="5"/>
        </w:numPr>
        <w:tabs>
          <w:tab w:val="left" w:pos="2880"/>
        </w:tabs>
        <w:spacing w:before="120"/>
        <w:jc w:val="both"/>
        <w:rPr>
          <w:rFonts w:ascii="Calibri" w:hAnsi="Calibri"/>
          <w:sz w:val="22"/>
          <w:szCs w:val="22"/>
        </w:rPr>
      </w:pPr>
      <w:r w:rsidRPr="006175FC">
        <w:rPr>
          <w:rFonts w:ascii="Calibri" w:hAnsi="Calibri"/>
          <w:sz w:val="22"/>
          <w:szCs w:val="22"/>
        </w:rPr>
        <w:t>Není-li v této smlouvě uvedeno jinak, je k </w:t>
      </w:r>
      <w:r w:rsidRPr="004874AE">
        <w:rPr>
          <w:rFonts w:ascii="Calibri" w:hAnsi="Calibri"/>
          <w:sz w:val="22"/>
          <w:szCs w:val="22"/>
        </w:rPr>
        <w:t>jednání podle této smlouvy jménem poskytovatele oprávněna kontaktní osoba uvedená v záhlaví smlouvy nebo jiný pověřený zaměstnanec Krajského úřadu Jihomoravského kraje. Toto ustanovení se nevztahuje na podpisy dodatků k této smlouvě a na jednání směřující k ukončení této smlouvy.</w:t>
      </w:r>
    </w:p>
    <w:p w14:paraId="30EC5413"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4874AE">
        <w:rPr>
          <w:rFonts w:ascii="Calibri" w:hAnsi="Calibri"/>
          <w:sz w:val="22"/>
          <w:szCs w:val="22"/>
        </w:rPr>
        <w:t>Tato smlouva nabývá platnosti a účinnosti dnem podpisu oběma s</w:t>
      </w:r>
      <w:r w:rsidRPr="00C70786">
        <w:rPr>
          <w:rFonts w:ascii="Calibri" w:hAnsi="Calibri"/>
          <w:sz w:val="22"/>
          <w:szCs w:val="22"/>
        </w:rPr>
        <w:t>mluvními stranami.</w:t>
      </w:r>
    </w:p>
    <w:p w14:paraId="75621FF6"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která bude obsahovat číslo nového účtu.</w:t>
      </w:r>
    </w:p>
    <w:p w14:paraId="50711002"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 xml:space="preserve">Tato smlouva je sepsána ve dvou vyhotoveních, z nichž jedno je určeno pro poskytovatele a druhé pro příjemce. </w:t>
      </w:r>
    </w:p>
    <w:p w14:paraId="1C800F72"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 xml:space="preserve">Smluvní strany prohlašují, že žádost a </w:t>
      </w:r>
      <w:r>
        <w:rPr>
          <w:rFonts w:ascii="Calibri" w:hAnsi="Calibri"/>
          <w:sz w:val="22"/>
          <w:szCs w:val="22"/>
        </w:rPr>
        <w:t>d</w:t>
      </w:r>
      <w:r w:rsidRPr="00C70786">
        <w:rPr>
          <w:rFonts w:ascii="Calibri" w:hAnsi="Calibri"/>
          <w:sz w:val="22"/>
          <w:szCs w:val="22"/>
        </w:rPr>
        <w:t xml:space="preserve">otační program mají k dispozici. Příjemce se zavazuje, že </w:t>
      </w:r>
      <w:r>
        <w:rPr>
          <w:rFonts w:ascii="Calibri" w:hAnsi="Calibri"/>
          <w:sz w:val="22"/>
          <w:szCs w:val="22"/>
        </w:rPr>
        <w:t>do</w:t>
      </w:r>
      <w:r w:rsidRPr="00C70786">
        <w:rPr>
          <w:rFonts w:ascii="Calibri" w:hAnsi="Calibri"/>
          <w:sz w:val="22"/>
          <w:szCs w:val="22"/>
        </w:rPr>
        <w:t>tační program bude při realizaci projektu dodržovat.</w:t>
      </w:r>
    </w:p>
    <w:p w14:paraId="77DD3F69"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Nedílnou součástí smlouvy jsou tyto přílohy:</w:t>
      </w:r>
    </w:p>
    <w:p w14:paraId="7DD6856B" w14:textId="77777777" w:rsidR="00867015" w:rsidRPr="00C70786" w:rsidRDefault="00867015" w:rsidP="00867015">
      <w:pPr>
        <w:ind w:left="720"/>
        <w:jc w:val="both"/>
        <w:rPr>
          <w:rFonts w:ascii="Calibri" w:hAnsi="Calibri"/>
          <w:sz w:val="22"/>
          <w:szCs w:val="22"/>
        </w:rPr>
      </w:pPr>
      <w:r w:rsidRPr="00C70786">
        <w:rPr>
          <w:rFonts w:ascii="Calibri" w:hAnsi="Calibri"/>
          <w:sz w:val="22"/>
          <w:szCs w:val="22"/>
        </w:rPr>
        <w:t>Příloha č. 1 – Pravidla pro digitalizaci územních plánů</w:t>
      </w:r>
    </w:p>
    <w:p w14:paraId="29C957D4" w14:textId="7D6D11E2" w:rsidR="00867015" w:rsidRDefault="00867015" w:rsidP="00867015">
      <w:pPr>
        <w:ind w:left="720"/>
        <w:jc w:val="both"/>
        <w:rPr>
          <w:rFonts w:ascii="Calibri" w:hAnsi="Calibri"/>
          <w:sz w:val="22"/>
          <w:szCs w:val="22"/>
        </w:rPr>
      </w:pPr>
      <w:r w:rsidRPr="00C70786">
        <w:rPr>
          <w:rFonts w:ascii="Calibri" w:hAnsi="Calibri"/>
          <w:sz w:val="22"/>
          <w:szCs w:val="22"/>
        </w:rPr>
        <w:t>Příloha č. 2 – formulář Finanční vy</w:t>
      </w:r>
      <w:r>
        <w:rPr>
          <w:rFonts w:ascii="Calibri" w:hAnsi="Calibri"/>
          <w:sz w:val="22"/>
          <w:szCs w:val="22"/>
        </w:rPr>
        <w:t>pořád</w:t>
      </w:r>
      <w:r w:rsidRPr="00C70786">
        <w:rPr>
          <w:rFonts w:ascii="Calibri" w:hAnsi="Calibri"/>
          <w:sz w:val="22"/>
          <w:szCs w:val="22"/>
        </w:rPr>
        <w:t xml:space="preserve">ání </w:t>
      </w:r>
      <w:r w:rsidR="00F31827">
        <w:rPr>
          <w:rFonts w:ascii="Calibri" w:hAnsi="Calibri"/>
          <w:sz w:val="22"/>
          <w:szCs w:val="22"/>
        </w:rPr>
        <w:t>dotace</w:t>
      </w:r>
    </w:p>
    <w:p w14:paraId="2C3B2088" w14:textId="77777777" w:rsidR="00867015" w:rsidRPr="00C70786" w:rsidRDefault="00867015" w:rsidP="00867015">
      <w:pPr>
        <w:ind w:left="720"/>
        <w:jc w:val="both"/>
        <w:rPr>
          <w:rFonts w:ascii="Calibri" w:hAnsi="Calibri"/>
          <w:sz w:val="22"/>
          <w:szCs w:val="22"/>
        </w:rPr>
      </w:pPr>
      <w:r w:rsidRPr="00C70786">
        <w:rPr>
          <w:rFonts w:ascii="Calibri" w:hAnsi="Calibri"/>
          <w:sz w:val="22"/>
          <w:szCs w:val="22"/>
        </w:rPr>
        <w:t xml:space="preserve">Příloha č. </w:t>
      </w:r>
      <w:r>
        <w:rPr>
          <w:rFonts w:ascii="Calibri" w:hAnsi="Calibri"/>
          <w:sz w:val="22"/>
          <w:szCs w:val="22"/>
        </w:rPr>
        <w:t>3</w:t>
      </w:r>
      <w:r w:rsidRPr="00C70786">
        <w:rPr>
          <w:rFonts w:ascii="Calibri" w:hAnsi="Calibri"/>
          <w:sz w:val="22"/>
          <w:szCs w:val="22"/>
        </w:rPr>
        <w:t xml:space="preserve"> – formulář </w:t>
      </w:r>
      <w:r>
        <w:rPr>
          <w:rFonts w:ascii="Calibri" w:hAnsi="Calibri"/>
          <w:sz w:val="22"/>
          <w:szCs w:val="22"/>
        </w:rPr>
        <w:t>Čestné prohlášení</w:t>
      </w:r>
    </w:p>
    <w:p w14:paraId="735BC3F1"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Smluvní strany prohlašují, že tato smlouva byla sepsána na základě pravdivých údajů, podle jejich svobodné a vážné vůle, a na důkaz toho připojují své vlastnoruční podpisy.</w:t>
      </w:r>
    </w:p>
    <w:p w14:paraId="2278D9C8" w14:textId="77777777" w:rsidR="00867015" w:rsidRPr="00C70786" w:rsidRDefault="00867015" w:rsidP="00867015">
      <w:pPr>
        <w:numPr>
          <w:ilvl w:val="0"/>
          <w:numId w:val="5"/>
        </w:numPr>
        <w:tabs>
          <w:tab w:val="left" w:pos="2880"/>
        </w:tabs>
        <w:spacing w:before="120"/>
        <w:jc w:val="both"/>
        <w:rPr>
          <w:rFonts w:ascii="Calibri" w:hAnsi="Calibri"/>
          <w:sz w:val="22"/>
          <w:szCs w:val="22"/>
        </w:rPr>
      </w:pPr>
      <w:r w:rsidRPr="00C70786">
        <w:rPr>
          <w:rFonts w:ascii="Calibri" w:hAnsi="Calibri"/>
          <w:sz w:val="22"/>
          <w:szCs w:val="22"/>
        </w:rPr>
        <w:t>Příjemce svým podpisem stvrzuje správnost údajů uvedených v záhlaví této smlouvy, především pak název, sídlo, IČ, DIČ a číslo účtu.</w:t>
      </w:r>
    </w:p>
    <w:p w14:paraId="0FCBF1C7" w14:textId="1E071B2A" w:rsidR="00DD57BF" w:rsidRDefault="00DD57BF" w:rsidP="00867015">
      <w:pPr>
        <w:tabs>
          <w:tab w:val="left" w:pos="2880"/>
        </w:tabs>
        <w:ind w:left="360"/>
        <w:jc w:val="both"/>
        <w:rPr>
          <w:rFonts w:ascii="Calibri" w:hAnsi="Calibri"/>
          <w:sz w:val="22"/>
          <w:szCs w:val="22"/>
        </w:rPr>
      </w:pPr>
    </w:p>
    <w:p w14:paraId="017C2CA5" w14:textId="77777777" w:rsidR="00867015" w:rsidRPr="00C70786" w:rsidRDefault="00867015" w:rsidP="00867015">
      <w:pPr>
        <w:keepNext/>
        <w:ind w:left="360"/>
        <w:jc w:val="both"/>
        <w:rPr>
          <w:rFonts w:ascii="Calibri" w:hAnsi="Calibri"/>
          <w:b/>
          <w:iCs/>
          <w:sz w:val="22"/>
          <w:szCs w:val="22"/>
        </w:rPr>
      </w:pPr>
      <w:r>
        <w:rPr>
          <w:rFonts w:ascii="Calibri" w:hAnsi="Calibri"/>
          <w:b/>
          <w:iCs/>
          <w:sz w:val="22"/>
          <w:szCs w:val="22"/>
        </w:rPr>
        <w:t>Doložka podle § </w:t>
      </w:r>
      <w:r w:rsidRPr="00C70786">
        <w:rPr>
          <w:rFonts w:ascii="Calibri" w:hAnsi="Calibri"/>
          <w:b/>
          <w:iCs/>
          <w:sz w:val="22"/>
          <w:szCs w:val="22"/>
        </w:rPr>
        <w:t xml:space="preserve">23 zákona </w:t>
      </w:r>
      <w:r>
        <w:rPr>
          <w:rFonts w:ascii="Calibri" w:hAnsi="Calibri"/>
          <w:b/>
          <w:iCs/>
          <w:sz w:val="22"/>
          <w:szCs w:val="22"/>
        </w:rPr>
        <w:t>č. 129/2000 </w:t>
      </w:r>
      <w:r w:rsidRPr="00C70786">
        <w:rPr>
          <w:rFonts w:ascii="Calibri" w:hAnsi="Calibri"/>
          <w:b/>
          <w:iCs/>
          <w:sz w:val="22"/>
          <w:szCs w:val="22"/>
        </w:rPr>
        <w:t>Sb., o krajích (krajské zřízení), ve znění pozdějších předpisů</w:t>
      </w:r>
    </w:p>
    <w:p w14:paraId="314B3AA2" w14:textId="73B6491F" w:rsidR="00867015" w:rsidRPr="00C70786" w:rsidRDefault="00867015" w:rsidP="00867015">
      <w:pPr>
        <w:tabs>
          <w:tab w:val="left" w:pos="2880"/>
        </w:tabs>
        <w:ind w:left="360"/>
        <w:jc w:val="both"/>
        <w:rPr>
          <w:rFonts w:ascii="Calibri" w:hAnsi="Calibri"/>
          <w:sz w:val="22"/>
          <w:szCs w:val="22"/>
        </w:rPr>
      </w:pPr>
      <w:r w:rsidRPr="00C70786">
        <w:rPr>
          <w:rFonts w:ascii="Calibri" w:hAnsi="Calibri"/>
          <w:sz w:val="22"/>
          <w:szCs w:val="22"/>
        </w:rPr>
        <w:t xml:space="preserve">O poskytnutí dotace </w:t>
      </w:r>
      <w:r w:rsidR="000804F8">
        <w:rPr>
          <w:rFonts w:ascii="Calibri" w:hAnsi="Calibri"/>
          <w:sz w:val="22"/>
          <w:szCs w:val="22"/>
        </w:rPr>
        <w:t xml:space="preserve">a schválení smlouvy </w:t>
      </w:r>
      <w:r w:rsidRPr="00C70786">
        <w:rPr>
          <w:rFonts w:ascii="Calibri" w:hAnsi="Calibri"/>
          <w:sz w:val="22"/>
          <w:szCs w:val="22"/>
        </w:rPr>
        <w:t>rozhodlo Zastupitelstvo Jihomoravského kraje v souladu s § 36 odst. </w:t>
      </w:r>
      <w:r>
        <w:rPr>
          <w:rFonts w:ascii="Calibri" w:hAnsi="Calibri"/>
          <w:sz w:val="22"/>
          <w:szCs w:val="22"/>
        </w:rPr>
        <w:t>1 písm. d) zákona č. 129/2000 </w:t>
      </w:r>
      <w:r w:rsidRPr="00C70786">
        <w:rPr>
          <w:rFonts w:ascii="Calibri" w:hAnsi="Calibri"/>
          <w:sz w:val="22"/>
          <w:szCs w:val="22"/>
        </w:rPr>
        <w:t>Sb., o krajích (krajské zřízení), ve znění pozdějších předpisů, na svém</w:t>
      </w:r>
      <w:r w:rsidR="00ED644C">
        <w:rPr>
          <w:rFonts w:ascii="Calibri" w:hAnsi="Calibri"/>
          <w:sz w:val="22"/>
          <w:szCs w:val="22"/>
        </w:rPr>
        <w:t xml:space="preserve"> 23.</w:t>
      </w:r>
      <w:r w:rsidRPr="00C70786">
        <w:rPr>
          <w:rFonts w:ascii="Calibri" w:hAnsi="Calibri"/>
          <w:sz w:val="22"/>
          <w:szCs w:val="22"/>
        </w:rPr>
        <w:t> zasedání, konaném dne</w:t>
      </w:r>
      <w:r w:rsidR="00ED644C">
        <w:rPr>
          <w:rFonts w:ascii="Calibri" w:hAnsi="Calibri"/>
          <w:sz w:val="22"/>
          <w:szCs w:val="22"/>
        </w:rPr>
        <w:t xml:space="preserve"> 20.06.2019</w:t>
      </w:r>
      <w:r w:rsidRPr="00C70786">
        <w:rPr>
          <w:rFonts w:ascii="Calibri" w:hAnsi="Calibri"/>
          <w:sz w:val="22"/>
          <w:szCs w:val="22"/>
        </w:rPr>
        <w:t>, usnesením č.</w:t>
      </w:r>
      <w:r w:rsidR="00ED644C">
        <w:rPr>
          <w:rFonts w:ascii="Calibri" w:hAnsi="Calibri"/>
          <w:sz w:val="22"/>
          <w:szCs w:val="22"/>
        </w:rPr>
        <w:t xml:space="preserve"> 2023/19/Z23.</w:t>
      </w:r>
      <w:r w:rsidRPr="00C70786">
        <w:rPr>
          <w:rFonts w:ascii="Calibri" w:hAnsi="Calibri"/>
          <w:sz w:val="22"/>
          <w:szCs w:val="22"/>
        </w:rPr>
        <w:t xml:space="preserve"> </w:t>
      </w:r>
    </w:p>
    <w:p w14:paraId="7959E7F6" w14:textId="77777777" w:rsidR="000F451D" w:rsidRDefault="000F451D" w:rsidP="00867015">
      <w:pPr>
        <w:keepNext/>
        <w:ind w:left="360"/>
        <w:jc w:val="both"/>
        <w:rPr>
          <w:rFonts w:ascii="Calibri" w:hAnsi="Calibri"/>
          <w:b/>
          <w:iCs/>
          <w:sz w:val="22"/>
          <w:szCs w:val="22"/>
        </w:rPr>
      </w:pPr>
    </w:p>
    <w:p w14:paraId="79B6068A" w14:textId="1A16D79A" w:rsidR="00867015" w:rsidRPr="00C70786" w:rsidRDefault="00867015" w:rsidP="00867015">
      <w:pPr>
        <w:keepNext/>
        <w:ind w:left="360"/>
        <w:jc w:val="both"/>
        <w:rPr>
          <w:rFonts w:ascii="Calibri" w:hAnsi="Calibri"/>
          <w:b/>
          <w:iCs/>
          <w:sz w:val="22"/>
          <w:szCs w:val="22"/>
        </w:rPr>
      </w:pPr>
      <w:r w:rsidRPr="00C70786">
        <w:rPr>
          <w:rFonts w:ascii="Calibri" w:hAnsi="Calibri"/>
          <w:b/>
          <w:iCs/>
          <w:sz w:val="22"/>
          <w:szCs w:val="22"/>
        </w:rPr>
        <w:t>Doložka podle §</w:t>
      </w:r>
      <w:r>
        <w:rPr>
          <w:rFonts w:ascii="Calibri" w:hAnsi="Calibri"/>
          <w:b/>
          <w:iCs/>
          <w:sz w:val="22"/>
          <w:szCs w:val="22"/>
        </w:rPr>
        <w:t> </w:t>
      </w:r>
      <w:r w:rsidRPr="00C70786">
        <w:rPr>
          <w:rFonts w:ascii="Calibri" w:hAnsi="Calibri"/>
          <w:b/>
          <w:iCs/>
          <w:sz w:val="22"/>
          <w:szCs w:val="22"/>
        </w:rPr>
        <w:t>41 zákona č.</w:t>
      </w:r>
      <w:r>
        <w:rPr>
          <w:rFonts w:ascii="Calibri" w:hAnsi="Calibri"/>
          <w:b/>
          <w:iCs/>
          <w:sz w:val="22"/>
          <w:szCs w:val="22"/>
        </w:rPr>
        <w:t> </w:t>
      </w:r>
      <w:r w:rsidRPr="00C70786">
        <w:rPr>
          <w:rFonts w:ascii="Calibri" w:hAnsi="Calibri"/>
          <w:b/>
          <w:iCs/>
          <w:sz w:val="22"/>
          <w:szCs w:val="22"/>
        </w:rPr>
        <w:t>128/2000 Sb., o obcích (obecní zřízení), ve znění pozdějších předpisů</w:t>
      </w:r>
    </w:p>
    <w:p w14:paraId="636726BE" w14:textId="1833CD91" w:rsidR="00867015" w:rsidRPr="00C70786" w:rsidRDefault="00CB40B2" w:rsidP="00867015">
      <w:pPr>
        <w:tabs>
          <w:tab w:val="left" w:pos="2880"/>
        </w:tabs>
        <w:ind w:left="360"/>
        <w:jc w:val="both"/>
        <w:rPr>
          <w:rFonts w:ascii="Calibri" w:hAnsi="Calibri"/>
          <w:sz w:val="22"/>
          <w:szCs w:val="22"/>
        </w:rPr>
      </w:pPr>
      <w:r w:rsidRPr="00F2006C">
        <w:rPr>
          <w:rFonts w:ascii="Calibri" w:hAnsi="Calibri"/>
          <w:sz w:val="22"/>
          <w:szCs w:val="22"/>
        </w:rPr>
        <w:t xml:space="preserve">Přijetí dotace a </w:t>
      </w:r>
      <w:r w:rsidR="00D60AFC" w:rsidRPr="00F2006C">
        <w:rPr>
          <w:rFonts w:ascii="Calibri" w:hAnsi="Calibri"/>
          <w:sz w:val="22"/>
          <w:szCs w:val="22"/>
        </w:rPr>
        <w:t>tu</w:t>
      </w:r>
      <w:r w:rsidR="00867015" w:rsidRPr="00F2006C">
        <w:rPr>
          <w:rFonts w:ascii="Calibri" w:hAnsi="Calibri"/>
          <w:sz w:val="22"/>
          <w:szCs w:val="22"/>
        </w:rPr>
        <w:t>to smlouv</w:t>
      </w:r>
      <w:r w:rsidR="00D60AFC" w:rsidRPr="00F2006C">
        <w:rPr>
          <w:rFonts w:ascii="Calibri" w:hAnsi="Calibri"/>
          <w:sz w:val="22"/>
          <w:szCs w:val="22"/>
        </w:rPr>
        <w:t>u</w:t>
      </w:r>
      <w:r w:rsidR="00867015" w:rsidRPr="00F2006C">
        <w:rPr>
          <w:rFonts w:ascii="Calibri" w:hAnsi="Calibri"/>
          <w:sz w:val="22"/>
          <w:szCs w:val="22"/>
        </w:rPr>
        <w:t xml:space="preserve"> schvál</w:t>
      </w:r>
      <w:r w:rsidR="00083754" w:rsidRPr="00F2006C">
        <w:rPr>
          <w:rFonts w:ascii="Calibri" w:hAnsi="Calibri"/>
          <w:sz w:val="22"/>
          <w:szCs w:val="22"/>
        </w:rPr>
        <w:t>ila</w:t>
      </w:r>
      <w:r w:rsidR="00867015" w:rsidRPr="00F2006C">
        <w:rPr>
          <w:rFonts w:ascii="Calibri" w:hAnsi="Calibri"/>
          <w:sz w:val="22"/>
          <w:szCs w:val="22"/>
        </w:rPr>
        <w:t xml:space="preserve"> Rad</w:t>
      </w:r>
      <w:r w:rsidR="00083754" w:rsidRPr="00F2006C">
        <w:rPr>
          <w:rFonts w:ascii="Calibri" w:hAnsi="Calibri"/>
          <w:sz w:val="22"/>
          <w:szCs w:val="22"/>
        </w:rPr>
        <w:t>a</w:t>
      </w:r>
      <w:r w:rsidR="00F2006C" w:rsidRPr="00F2006C">
        <w:rPr>
          <w:rFonts w:ascii="Calibri" w:hAnsi="Calibri"/>
          <w:sz w:val="22"/>
          <w:szCs w:val="22"/>
        </w:rPr>
        <w:t xml:space="preserve"> </w:t>
      </w:r>
      <w:r w:rsidR="00867015" w:rsidRPr="00F2006C">
        <w:rPr>
          <w:rFonts w:ascii="Calibri" w:hAnsi="Calibri"/>
          <w:sz w:val="22"/>
          <w:szCs w:val="22"/>
        </w:rPr>
        <w:t>města</w:t>
      </w:r>
      <w:r w:rsidR="00F2006C" w:rsidRPr="00F2006C">
        <w:rPr>
          <w:rFonts w:ascii="Calibri" w:hAnsi="Calibri"/>
          <w:sz w:val="22"/>
          <w:szCs w:val="22"/>
        </w:rPr>
        <w:t xml:space="preserve"> Kyjova </w:t>
      </w:r>
      <w:r w:rsidR="00867015" w:rsidRPr="00F2006C">
        <w:rPr>
          <w:rFonts w:ascii="Calibri" w:hAnsi="Calibri"/>
          <w:sz w:val="22"/>
          <w:szCs w:val="22"/>
        </w:rPr>
        <w:t>dne</w:t>
      </w:r>
      <w:r w:rsidR="00F2006C" w:rsidRPr="00F2006C">
        <w:rPr>
          <w:rFonts w:ascii="Calibri" w:hAnsi="Calibri"/>
          <w:sz w:val="22"/>
          <w:szCs w:val="22"/>
        </w:rPr>
        <w:t xml:space="preserve"> 15. července 2019, usnesením </w:t>
      </w:r>
      <w:r w:rsidR="00867015" w:rsidRPr="00F2006C">
        <w:rPr>
          <w:rFonts w:ascii="Calibri" w:hAnsi="Calibri"/>
          <w:sz w:val="22"/>
          <w:szCs w:val="22"/>
        </w:rPr>
        <w:t>č.</w:t>
      </w:r>
      <w:r w:rsidR="00F2006C" w:rsidRPr="00F2006C">
        <w:rPr>
          <w:rFonts w:ascii="Calibri" w:hAnsi="Calibri"/>
          <w:sz w:val="22"/>
          <w:szCs w:val="22"/>
        </w:rPr>
        <w:t> 20/24.</w:t>
      </w:r>
    </w:p>
    <w:p w14:paraId="07463C84" w14:textId="77777777" w:rsidR="00867015" w:rsidRPr="00C70786" w:rsidRDefault="00867015" w:rsidP="00867015">
      <w:pPr>
        <w:jc w:val="both"/>
        <w:rPr>
          <w:rFonts w:ascii="Calibri" w:hAnsi="Calibri"/>
          <w:sz w:val="22"/>
          <w:szCs w:val="22"/>
        </w:rPr>
      </w:pPr>
    </w:p>
    <w:p w14:paraId="2C8C403D" w14:textId="77777777" w:rsidR="00867015" w:rsidRPr="00C70786" w:rsidRDefault="00867015" w:rsidP="00867015">
      <w:pPr>
        <w:jc w:val="both"/>
        <w:rPr>
          <w:rFonts w:ascii="Calibri" w:hAnsi="Calibri"/>
          <w:sz w:val="22"/>
          <w:szCs w:val="22"/>
        </w:rPr>
      </w:pPr>
    </w:p>
    <w:p w14:paraId="1B89250D" w14:textId="50644B24" w:rsidR="00867015" w:rsidRPr="00C70786" w:rsidRDefault="00867015" w:rsidP="00867015">
      <w:pPr>
        <w:tabs>
          <w:tab w:val="left" w:pos="4860"/>
        </w:tabs>
        <w:jc w:val="both"/>
        <w:rPr>
          <w:rFonts w:ascii="Calibri" w:hAnsi="Calibri"/>
          <w:sz w:val="22"/>
          <w:szCs w:val="22"/>
        </w:rPr>
      </w:pPr>
      <w:r w:rsidRPr="00C70786">
        <w:rPr>
          <w:rFonts w:ascii="Calibri" w:hAnsi="Calibri"/>
          <w:sz w:val="22"/>
          <w:szCs w:val="22"/>
        </w:rPr>
        <w:t>V Brně dne</w:t>
      </w:r>
      <w:r w:rsidR="009C5CB6">
        <w:rPr>
          <w:rFonts w:ascii="Calibri" w:hAnsi="Calibri"/>
          <w:sz w:val="22"/>
          <w:szCs w:val="22"/>
        </w:rPr>
        <w:t xml:space="preserve"> 17.10.2019</w:t>
      </w:r>
      <w:r w:rsidRPr="00C70786">
        <w:rPr>
          <w:rFonts w:ascii="Calibri" w:hAnsi="Calibri"/>
          <w:sz w:val="22"/>
          <w:szCs w:val="22"/>
        </w:rPr>
        <w:t xml:space="preserve"> </w:t>
      </w:r>
      <w:r w:rsidRPr="00C70786">
        <w:rPr>
          <w:rFonts w:ascii="Calibri" w:hAnsi="Calibri"/>
          <w:sz w:val="22"/>
          <w:szCs w:val="22"/>
        </w:rPr>
        <w:tab/>
        <w:t>V</w:t>
      </w:r>
      <w:r w:rsidR="009C5CB6">
        <w:rPr>
          <w:rFonts w:ascii="Calibri" w:hAnsi="Calibri"/>
          <w:sz w:val="22"/>
          <w:szCs w:val="22"/>
        </w:rPr>
        <w:t xml:space="preserve"> Kyjově </w:t>
      </w:r>
      <w:r w:rsidRPr="00C70786">
        <w:rPr>
          <w:rFonts w:ascii="Calibri" w:hAnsi="Calibri"/>
          <w:sz w:val="22"/>
          <w:szCs w:val="22"/>
        </w:rPr>
        <w:t>dne</w:t>
      </w:r>
      <w:r w:rsidR="009C5CB6">
        <w:rPr>
          <w:rFonts w:ascii="Calibri" w:hAnsi="Calibri"/>
          <w:sz w:val="22"/>
          <w:szCs w:val="22"/>
        </w:rPr>
        <w:t xml:space="preserve"> 05.08.2019</w:t>
      </w:r>
      <w:bookmarkStart w:id="0" w:name="_GoBack"/>
      <w:bookmarkEnd w:id="0"/>
      <w:r w:rsidRPr="00C70786">
        <w:rPr>
          <w:rFonts w:ascii="Calibri" w:hAnsi="Calibri"/>
          <w:sz w:val="22"/>
          <w:szCs w:val="22"/>
        </w:rPr>
        <w:t xml:space="preserve"> </w:t>
      </w:r>
    </w:p>
    <w:p w14:paraId="775F22BC" w14:textId="77777777" w:rsidR="00867015" w:rsidRPr="00C70786" w:rsidRDefault="00867015" w:rsidP="00867015">
      <w:pPr>
        <w:jc w:val="both"/>
        <w:rPr>
          <w:rFonts w:ascii="Calibri" w:hAnsi="Calibri"/>
          <w:sz w:val="22"/>
          <w:szCs w:val="22"/>
        </w:rPr>
      </w:pPr>
    </w:p>
    <w:p w14:paraId="17C47D49" w14:textId="77777777" w:rsidR="00867015" w:rsidRPr="00C70786" w:rsidRDefault="00867015" w:rsidP="00867015">
      <w:pPr>
        <w:jc w:val="both"/>
        <w:rPr>
          <w:rFonts w:ascii="Calibri" w:hAnsi="Calibri"/>
          <w:sz w:val="22"/>
          <w:szCs w:val="22"/>
        </w:rPr>
      </w:pPr>
    </w:p>
    <w:p w14:paraId="68071E14" w14:textId="77777777" w:rsidR="00867015" w:rsidRPr="00C70786" w:rsidRDefault="00867015" w:rsidP="00867015">
      <w:pPr>
        <w:jc w:val="both"/>
        <w:rPr>
          <w:rFonts w:ascii="Calibri" w:hAnsi="Calibri"/>
          <w:sz w:val="22"/>
          <w:szCs w:val="22"/>
        </w:rPr>
      </w:pPr>
    </w:p>
    <w:p w14:paraId="7419C6D2" w14:textId="77777777" w:rsidR="00867015" w:rsidRPr="00C70786" w:rsidRDefault="00867015" w:rsidP="00867015">
      <w:pPr>
        <w:jc w:val="both"/>
        <w:rPr>
          <w:rFonts w:ascii="Calibri" w:hAnsi="Calibri"/>
          <w:sz w:val="22"/>
          <w:szCs w:val="22"/>
        </w:rPr>
      </w:pPr>
    </w:p>
    <w:p w14:paraId="1BED532A" w14:textId="77777777" w:rsidR="00867015" w:rsidRPr="00C70786" w:rsidRDefault="00867015" w:rsidP="00867015">
      <w:pPr>
        <w:jc w:val="both"/>
        <w:rPr>
          <w:rFonts w:ascii="Calibri" w:hAnsi="Calibri"/>
          <w:sz w:val="22"/>
          <w:szCs w:val="22"/>
        </w:rPr>
      </w:pPr>
    </w:p>
    <w:p w14:paraId="7A9C22E2" w14:textId="77777777" w:rsidR="00867015" w:rsidRPr="00C70786" w:rsidRDefault="00867015" w:rsidP="00867015">
      <w:pPr>
        <w:jc w:val="both"/>
        <w:rPr>
          <w:rFonts w:ascii="Calibri" w:hAnsi="Calibri"/>
          <w:sz w:val="22"/>
          <w:szCs w:val="22"/>
        </w:rPr>
      </w:pPr>
    </w:p>
    <w:p w14:paraId="52F333E2" w14:textId="77777777" w:rsidR="00867015" w:rsidRPr="00C70786" w:rsidRDefault="00867015" w:rsidP="00867015">
      <w:pPr>
        <w:jc w:val="both"/>
        <w:rPr>
          <w:rFonts w:ascii="Calibri" w:hAnsi="Calibri"/>
          <w:sz w:val="22"/>
          <w:szCs w:val="22"/>
        </w:rPr>
      </w:pPr>
    </w:p>
    <w:p w14:paraId="571A41A3" w14:textId="77777777" w:rsidR="00867015" w:rsidRPr="00C70786" w:rsidRDefault="00867015" w:rsidP="00867015">
      <w:pPr>
        <w:tabs>
          <w:tab w:val="center" w:pos="2160"/>
          <w:tab w:val="center" w:pos="6660"/>
        </w:tabs>
        <w:jc w:val="both"/>
        <w:rPr>
          <w:rFonts w:ascii="Calibri" w:hAnsi="Calibri"/>
          <w:sz w:val="22"/>
          <w:szCs w:val="22"/>
        </w:rPr>
      </w:pPr>
      <w:r w:rsidRPr="00C70786">
        <w:rPr>
          <w:rFonts w:ascii="Calibri" w:hAnsi="Calibri"/>
          <w:sz w:val="22"/>
          <w:szCs w:val="22"/>
        </w:rPr>
        <w:tab/>
        <w:t xml:space="preserve">. . . . . . . . . . . . . . . . . . . . . . . . . . . . .  </w:t>
      </w:r>
      <w:r w:rsidRPr="00C70786">
        <w:rPr>
          <w:rFonts w:ascii="Calibri" w:hAnsi="Calibri"/>
          <w:sz w:val="22"/>
          <w:szCs w:val="22"/>
        </w:rPr>
        <w:tab/>
        <w:t xml:space="preserve">. . . . . . . . . . . . . . . . . . . . . . . . . . . . </w:t>
      </w:r>
    </w:p>
    <w:p w14:paraId="2554F092" w14:textId="77777777" w:rsidR="00867015" w:rsidRPr="00C70786" w:rsidRDefault="00867015" w:rsidP="00867015">
      <w:pPr>
        <w:tabs>
          <w:tab w:val="center" w:pos="2160"/>
          <w:tab w:val="center" w:pos="6660"/>
        </w:tabs>
        <w:rPr>
          <w:rFonts w:ascii="Calibri" w:hAnsi="Calibri"/>
          <w:sz w:val="22"/>
          <w:szCs w:val="22"/>
        </w:rPr>
      </w:pPr>
      <w:r w:rsidRPr="00C70786">
        <w:rPr>
          <w:rFonts w:ascii="Calibri" w:hAnsi="Calibri"/>
          <w:sz w:val="22"/>
          <w:szCs w:val="22"/>
        </w:rPr>
        <w:tab/>
        <w:t>Jihomoravský kraj</w:t>
      </w:r>
    </w:p>
    <w:p w14:paraId="469DC929" w14:textId="77777777" w:rsidR="00867015" w:rsidRPr="00C70786" w:rsidRDefault="00867015" w:rsidP="00867015">
      <w:pPr>
        <w:tabs>
          <w:tab w:val="center" w:pos="2160"/>
          <w:tab w:val="center" w:pos="6660"/>
        </w:tabs>
        <w:rPr>
          <w:rFonts w:ascii="Calibri" w:hAnsi="Calibri"/>
          <w:sz w:val="22"/>
          <w:szCs w:val="22"/>
        </w:rPr>
      </w:pPr>
      <w:r w:rsidRPr="00C70786">
        <w:rPr>
          <w:rFonts w:ascii="Calibri" w:hAnsi="Calibri"/>
          <w:sz w:val="22"/>
          <w:szCs w:val="22"/>
        </w:rPr>
        <w:tab/>
        <w:t>(poskytovatel)</w:t>
      </w:r>
      <w:r w:rsidRPr="00C70786">
        <w:rPr>
          <w:rFonts w:ascii="Calibri" w:hAnsi="Calibri"/>
          <w:sz w:val="22"/>
          <w:szCs w:val="22"/>
        </w:rPr>
        <w:tab/>
        <w:t>(příjemce)</w:t>
      </w:r>
    </w:p>
    <w:p w14:paraId="2E3B059C" w14:textId="77777777" w:rsidR="00867015" w:rsidRDefault="00867015" w:rsidP="00867015">
      <w:pPr>
        <w:jc w:val="center"/>
        <w:rPr>
          <w:rFonts w:ascii="Calibri" w:hAnsi="Calibri"/>
          <w:b/>
          <w:sz w:val="22"/>
          <w:szCs w:val="22"/>
        </w:rPr>
      </w:pPr>
      <w:r w:rsidRPr="00C70786">
        <w:rPr>
          <w:rFonts w:ascii="Calibri" w:hAnsi="Calibri"/>
        </w:rPr>
        <w:br w:type="page"/>
      </w:r>
      <w:r>
        <w:rPr>
          <w:rFonts w:ascii="Calibri" w:hAnsi="Calibri"/>
          <w:b/>
          <w:bCs/>
          <w:sz w:val="22"/>
          <w:szCs w:val="22"/>
        </w:rPr>
        <w:lastRenderedPageBreak/>
        <w:t>Příloha č. 1</w:t>
      </w:r>
      <w:r>
        <w:rPr>
          <w:rFonts w:ascii="Calibri" w:hAnsi="Calibri"/>
          <w:b/>
          <w:sz w:val="22"/>
          <w:szCs w:val="22"/>
        </w:rPr>
        <w:t xml:space="preserve"> Smlouvy o poskytnutí dotace č. </w:t>
      </w:r>
      <w:r>
        <w:rPr>
          <w:rFonts w:ascii="Calibri" w:hAnsi="Calibri"/>
          <w:b/>
          <w:noProof/>
          <w:sz w:val="22"/>
          <w:szCs w:val="22"/>
        </w:rPr>
        <w:t xml:space="preserve">      </w:t>
      </w:r>
      <w:r>
        <w:rPr>
          <w:rFonts w:ascii="Calibri" w:hAnsi="Calibri"/>
          <w:b/>
          <w:sz w:val="22"/>
          <w:szCs w:val="22"/>
        </w:rPr>
        <w:t>/</w:t>
      </w:r>
      <w:r w:rsidRPr="00D701D0">
        <w:rPr>
          <w:rFonts w:ascii="Calibri" w:hAnsi="Calibri"/>
          <w:b/>
          <w:sz w:val="22"/>
          <w:szCs w:val="22"/>
        </w:rPr>
        <w:t>1</w:t>
      </w:r>
      <w:r>
        <w:rPr>
          <w:rFonts w:ascii="Calibri" w:hAnsi="Calibri"/>
          <w:b/>
          <w:sz w:val="22"/>
          <w:szCs w:val="22"/>
        </w:rPr>
        <w:t>9</w:t>
      </w:r>
      <w:r w:rsidRPr="00D701D0">
        <w:rPr>
          <w:rFonts w:ascii="Calibri" w:hAnsi="Calibri"/>
          <w:b/>
          <w:sz w:val="22"/>
          <w:szCs w:val="22"/>
        </w:rPr>
        <w:t>/</w:t>
      </w:r>
      <w:r>
        <w:rPr>
          <w:rFonts w:ascii="Calibri" w:hAnsi="Calibri"/>
          <w:b/>
          <w:sz w:val="22"/>
          <w:szCs w:val="22"/>
        </w:rPr>
        <w:t>OÚPSŘ</w:t>
      </w:r>
    </w:p>
    <w:p w14:paraId="2952F1BD" w14:textId="77777777" w:rsidR="00867015" w:rsidRDefault="00867015" w:rsidP="00867015">
      <w:pPr>
        <w:jc w:val="center"/>
        <w:rPr>
          <w:rFonts w:ascii="Calibri" w:hAnsi="Calibri"/>
          <w:b/>
          <w:bCs/>
          <w:sz w:val="22"/>
          <w:szCs w:val="22"/>
        </w:rPr>
      </w:pPr>
      <w:r>
        <w:rPr>
          <w:rFonts w:ascii="Calibri" w:hAnsi="Calibri"/>
          <w:b/>
          <w:bCs/>
          <w:sz w:val="22"/>
          <w:szCs w:val="22"/>
        </w:rPr>
        <w:t xml:space="preserve">Pravidla pro digitalizaci územních plánů </w:t>
      </w:r>
    </w:p>
    <w:p w14:paraId="6E109EBF" w14:textId="77777777" w:rsidR="00867015" w:rsidRDefault="00867015" w:rsidP="00867015">
      <w:pPr>
        <w:jc w:val="center"/>
        <w:rPr>
          <w:rFonts w:ascii="Calibri" w:hAnsi="Calibri"/>
          <w:sz w:val="22"/>
          <w:szCs w:val="22"/>
        </w:rPr>
      </w:pPr>
    </w:p>
    <w:p w14:paraId="0EA70358" w14:textId="2562EC07" w:rsidR="00867015" w:rsidRDefault="13B5FEBE" w:rsidP="13B5FEBE">
      <w:pPr>
        <w:pStyle w:val="2odsazen"/>
        <w:numPr>
          <w:ilvl w:val="0"/>
          <w:numId w:val="14"/>
        </w:numPr>
        <w:tabs>
          <w:tab w:val="num" w:pos="360"/>
        </w:tabs>
        <w:ind w:left="360"/>
        <w:rPr>
          <w:rFonts w:ascii="Calibri" w:hAnsi="Calibri"/>
          <w:b/>
          <w:bCs/>
          <w:u w:val="single"/>
        </w:rPr>
      </w:pPr>
      <w:r w:rsidRPr="13B5FEBE">
        <w:rPr>
          <w:rFonts w:ascii="Calibri" w:hAnsi="Calibri"/>
          <w:b/>
          <w:bCs/>
          <w:u w:val="single"/>
        </w:rPr>
        <w:t>Požadavky:</w:t>
      </w:r>
    </w:p>
    <w:p w14:paraId="3838077C" w14:textId="56C55FFE" w:rsidR="00867015" w:rsidRDefault="00867015" w:rsidP="13B5FEBE">
      <w:pPr>
        <w:pStyle w:val="2odsazen"/>
        <w:ind w:left="360"/>
        <w:rPr>
          <w:rFonts w:ascii="Calibri" w:hAnsi="Calibri"/>
        </w:rPr>
      </w:pPr>
      <w:r>
        <w:rPr>
          <w:rFonts w:ascii="Calibri" w:hAnsi="Calibri"/>
        </w:rPr>
        <w:t xml:space="preserve">Veškeré požadavky </w:t>
      </w:r>
      <w:r w:rsidR="13B5FEBE" w:rsidRPr="13B5FEBE">
        <w:rPr>
          <w:rFonts w:ascii="Calibri" w:eastAsia="Calibri" w:hAnsi="Calibri" w:cs="Calibri"/>
          <w:sz w:val="24"/>
          <w:szCs w:val="24"/>
        </w:rPr>
        <w:t>Pravidel pro digitalizaci ÚP platí obdobně pro zpracování úplného znění ÚP.</w:t>
      </w:r>
    </w:p>
    <w:p w14:paraId="5883E295" w14:textId="77777777" w:rsidR="00867015" w:rsidRDefault="00867015" w:rsidP="00867015">
      <w:pPr>
        <w:pStyle w:val="1slaSEZ"/>
        <w:numPr>
          <w:ilvl w:val="2"/>
          <w:numId w:val="6"/>
        </w:numPr>
        <w:tabs>
          <w:tab w:val="num" w:pos="-4860"/>
        </w:tabs>
        <w:ind w:left="720" w:hanging="357"/>
        <w:rPr>
          <w:rFonts w:ascii="Calibri" w:hAnsi="Calibri"/>
          <w:b/>
        </w:rPr>
      </w:pPr>
      <w:r>
        <w:rPr>
          <w:rFonts w:ascii="Calibri" w:hAnsi="Calibri"/>
          <w:b/>
        </w:rPr>
        <w:t>Technické požadavky:</w:t>
      </w:r>
    </w:p>
    <w:p w14:paraId="5698535B" w14:textId="77777777" w:rsidR="00867015" w:rsidRDefault="00867015" w:rsidP="00E83782">
      <w:pPr>
        <w:pStyle w:val="4slovanChar"/>
        <w:keepNext/>
        <w:tabs>
          <w:tab w:val="num" w:pos="-4860"/>
        </w:tabs>
        <w:ind w:left="1276" w:hanging="539"/>
        <w:rPr>
          <w:rFonts w:ascii="Calibri" w:hAnsi="Calibri"/>
          <w:szCs w:val="22"/>
        </w:rPr>
      </w:pPr>
      <w:r>
        <w:rPr>
          <w:rFonts w:ascii="Calibri" w:hAnsi="Calibri"/>
          <w:szCs w:val="22"/>
        </w:rPr>
        <w:t>Rasterizace:</w:t>
      </w:r>
    </w:p>
    <w:p w14:paraId="2CC2B31C" w14:textId="77777777" w:rsidR="00867015" w:rsidRDefault="00867015" w:rsidP="00867015">
      <w:pPr>
        <w:pStyle w:val="4slovanChar"/>
        <w:numPr>
          <w:ilvl w:val="2"/>
          <w:numId w:val="15"/>
        </w:numPr>
        <w:tabs>
          <w:tab w:val="left" w:pos="708"/>
        </w:tabs>
        <w:ind w:left="1616" w:hanging="340"/>
        <w:rPr>
          <w:rFonts w:ascii="Calibri" w:hAnsi="Calibri"/>
          <w:szCs w:val="22"/>
        </w:rPr>
      </w:pPr>
      <w:r>
        <w:rPr>
          <w:rFonts w:ascii="Calibri" w:hAnsi="Calibri"/>
          <w:szCs w:val="22"/>
        </w:rPr>
        <w:t>Rasterizace výkresů</w:t>
      </w:r>
    </w:p>
    <w:p w14:paraId="445E05F9" w14:textId="77777777" w:rsidR="00867015" w:rsidRDefault="00867015" w:rsidP="00867015">
      <w:pPr>
        <w:pStyle w:val="2odsazen"/>
        <w:tabs>
          <w:tab w:val="num" w:pos="-4860"/>
        </w:tabs>
        <w:ind w:left="1980" w:hanging="360"/>
        <w:rPr>
          <w:rFonts w:ascii="Calibri" w:hAnsi="Calibri"/>
        </w:rPr>
      </w:pPr>
      <w:r>
        <w:rPr>
          <w:rFonts w:ascii="Calibri" w:hAnsi="Calibri"/>
        </w:rPr>
        <w:t>Zhotovitel provede rasterizaci hlavního a koordinačního výkresu ÚP.</w:t>
      </w:r>
    </w:p>
    <w:p w14:paraId="66180243" w14:textId="77777777" w:rsidR="00867015" w:rsidRDefault="00867015" w:rsidP="00867015">
      <w:pPr>
        <w:pStyle w:val="2odsazen"/>
        <w:tabs>
          <w:tab w:val="num" w:pos="-4860"/>
        </w:tabs>
        <w:ind w:left="1620"/>
        <w:rPr>
          <w:rFonts w:ascii="Calibri" w:hAnsi="Calibri"/>
        </w:rPr>
      </w:pPr>
      <w:r>
        <w:rPr>
          <w:rFonts w:ascii="Calibri" w:hAnsi="Calibri"/>
        </w:rPr>
        <w:t>V případě ÚP zhotovených v digitální podobě budou přednostně použita digitální data – export hlavního výkresu a legendy do postskriptu, rasterizace do formátu nekomprimovaného TIF, rozlišení 300 dpi, RGB.</w:t>
      </w:r>
    </w:p>
    <w:p w14:paraId="421BB841" w14:textId="77777777" w:rsidR="00867015" w:rsidRDefault="00867015" w:rsidP="00867015">
      <w:pPr>
        <w:pStyle w:val="4slovanChar"/>
        <w:numPr>
          <w:ilvl w:val="2"/>
          <w:numId w:val="15"/>
        </w:numPr>
        <w:tabs>
          <w:tab w:val="left" w:pos="708"/>
        </w:tabs>
        <w:ind w:left="1616" w:hanging="340"/>
        <w:rPr>
          <w:rFonts w:ascii="Calibri" w:hAnsi="Calibri"/>
        </w:rPr>
      </w:pPr>
      <w:r>
        <w:rPr>
          <w:rFonts w:ascii="Calibri" w:hAnsi="Calibri"/>
        </w:rPr>
        <w:t>Skenování tištěných podkladů</w:t>
      </w:r>
    </w:p>
    <w:p w14:paraId="3C786F61" w14:textId="77777777" w:rsidR="00867015" w:rsidRDefault="00867015" w:rsidP="00867015">
      <w:pPr>
        <w:pStyle w:val="2odsazen"/>
        <w:tabs>
          <w:tab w:val="num" w:pos="-4860"/>
        </w:tabs>
        <w:ind w:left="1620"/>
        <w:rPr>
          <w:rFonts w:ascii="Calibri" w:hAnsi="Calibri"/>
        </w:rPr>
      </w:pPr>
      <w:r>
        <w:rPr>
          <w:rFonts w:ascii="Calibri" w:hAnsi="Calibri"/>
        </w:rPr>
        <w:t>Skenování výkresů zhotovitel provede do formátu nekomprimovaného TIF, rozlišení 300 dpi, RGB, v měřítku 1:1.</w:t>
      </w:r>
    </w:p>
    <w:p w14:paraId="7355A6F0"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Úprava</w:t>
      </w:r>
      <w:r>
        <w:rPr>
          <w:rFonts w:ascii="Calibri" w:hAnsi="Calibri"/>
        </w:rPr>
        <w:t xml:space="preserve"> rasterizovaných výkresů:</w:t>
      </w:r>
    </w:p>
    <w:p w14:paraId="37F24910" w14:textId="77777777" w:rsidR="00867015" w:rsidRDefault="00867015" w:rsidP="00867015">
      <w:pPr>
        <w:pStyle w:val="4slovanChar"/>
        <w:numPr>
          <w:ilvl w:val="0"/>
          <w:numId w:val="16"/>
        </w:numPr>
        <w:tabs>
          <w:tab w:val="left" w:pos="708"/>
        </w:tabs>
        <w:ind w:left="1616" w:hanging="340"/>
        <w:rPr>
          <w:rFonts w:ascii="Calibri" w:hAnsi="Calibri"/>
        </w:rPr>
      </w:pPr>
      <w:r>
        <w:rPr>
          <w:rFonts w:ascii="Calibri" w:hAnsi="Calibri"/>
        </w:rPr>
        <w:t>Rastrový podklad bude zmenšen na 50 % velikosti a barevnost redukována na 256 barev tak, aby nedošlo ke snížení vypovídací schopnosti rastru; na základě dohody s poskytovatelem dotace nebude redukce velikosti provedena, pokud by došlo k omezení čitelnosti.</w:t>
      </w:r>
    </w:p>
    <w:p w14:paraId="64E9B8A9" w14:textId="77777777" w:rsidR="00867015" w:rsidRDefault="00867015" w:rsidP="00867015">
      <w:pPr>
        <w:pStyle w:val="4slovanChar"/>
        <w:numPr>
          <w:ilvl w:val="0"/>
          <w:numId w:val="16"/>
        </w:numPr>
        <w:tabs>
          <w:tab w:val="left" w:pos="708"/>
        </w:tabs>
        <w:ind w:left="1616" w:hanging="340"/>
        <w:rPr>
          <w:rFonts w:ascii="Calibri" w:hAnsi="Calibri"/>
        </w:rPr>
      </w:pPr>
      <w:r>
        <w:rPr>
          <w:rFonts w:ascii="Calibri" w:hAnsi="Calibri"/>
        </w:rPr>
        <w:t>Rastr bude ořezán hranicí řešeného území (hranice je daná správním územím případně rozsahem výkresu) s 10 m přesahem u změn s 20 m přesahem. V řešeném území bude nahrazena bílá barva (RGB 255, 255, 255) bílou barvou s posunutým RGB kódem (254, 255, 255). Podklad mimo řešené území bude v bílé barvě (RGB 255, 255, 255).</w:t>
      </w:r>
    </w:p>
    <w:p w14:paraId="755E2107" w14:textId="4DFD1382" w:rsidR="00867015" w:rsidRDefault="00867015" w:rsidP="13B5FEBE">
      <w:pPr>
        <w:pStyle w:val="4slovanChar"/>
        <w:numPr>
          <w:ilvl w:val="0"/>
          <w:numId w:val="16"/>
        </w:numPr>
        <w:tabs>
          <w:tab w:val="left" w:pos="708"/>
        </w:tabs>
        <w:ind w:left="1616" w:hanging="340"/>
        <w:rPr>
          <w:rFonts w:ascii="Calibri" w:hAnsi="Calibri"/>
        </w:rPr>
      </w:pPr>
      <w:r>
        <w:rPr>
          <w:rFonts w:ascii="Calibri" w:hAnsi="Calibri"/>
        </w:rPr>
        <w:t xml:space="preserve">Soubory TIF budou transformovány do souřadnic S-JTSK Krovak EastNorth s použitím </w:t>
      </w:r>
      <w:r w:rsidR="00621886" w:rsidRPr="13B5FEBE">
        <w:rPr>
          <w:rFonts w:ascii="Calibri" w:hAnsi="Calibri"/>
        </w:rPr>
        <w:t xml:space="preserve">digitální katastrální mapy (dále jen „DKM“), popř. </w:t>
      </w:r>
      <w:r>
        <w:rPr>
          <w:rFonts w:ascii="Calibri" w:hAnsi="Calibri"/>
        </w:rPr>
        <w:t>účelové katastrální mapy (dále jen „ÚKM“). Transformace bude provedena bez fyzického natočení rastru, výsledný TIF bude doplněn o TFW (obsahuje informace o transformaci).</w:t>
      </w:r>
    </w:p>
    <w:p w14:paraId="3726107D"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Vektorizace</w:t>
      </w:r>
      <w:r>
        <w:rPr>
          <w:rFonts w:ascii="Calibri" w:hAnsi="Calibri"/>
        </w:rPr>
        <w:t xml:space="preserve"> </w:t>
      </w:r>
      <w:r>
        <w:rPr>
          <w:rFonts w:ascii="Calibri" w:hAnsi="Calibri"/>
          <w:szCs w:val="22"/>
        </w:rPr>
        <w:t>vybraných</w:t>
      </w:r>
      <w:r>
        <w:rPr>
          <w:rFonts w:ascii="Calibri" w:hAnsi="Calibri"/>
        </w:rPr>
        <w:t xml:space="preserve"> jevů v souřadnicích S-JTSK Krovak EastNorth do souboru ESRI shapefile (dále jen SHP):</w:t>
      </w:r>
    </w:p>
    <w:p w14:paraId="4A536A7E" w14:textId="77777777" w:rsidR="00867015" w:rsidRPr="00D701D0" w:rsidRDefault="00867015" w:rsidP="00867015">
      <w:pPr>
        <w:pStyle w:val="4slovanChar"/>
        <w:keepNext/>
        <w:numPr>
          <w:ilvl w:val="0"/>
          <w:numId w:val="17"/>
        </w:numPr>
        <w:tabs>
          <w:tab w:val="left" w:pos="708"/>
        </w:tabs>
        <w:rPr>
          <w:rFonts w:ascii="Calibri" w:hAnsi="Calibri"/>
        </w:rPr>
      </w:pPr>
      <w:r w:rsidRPr="00D701D0">
        <w:rPr>
          <w:rFonts w:ascii="Calibri" w:hAnsi="Calibri"/>
        </w:rPr>
        <w:t xml:space="preserve">Plochy s rozdílným využitím </w:t>
      </w:r>
    </w:p>
    <w:p w14:paraId="7D2950DE" w14:textId="3E5A75D0" w:rsidR="00867015" w:rsidRDefault="13B5FEBE" w:rsidP="13B5FEBE">
      <w:pPr>
        <w:pStyle w:val="2odsazen"/>
        <w:ind w:left="1644"/>
        <w:rPr>
          <w:rFonts w:ascii="Calibri" w:hAnsi="Calibri"/>
        </w:rPr>
      </w:pPr>
      <w:r w:rsidRPr="13B5FEBE">
        <w:rPr>
          <w:rFonts w:ascii="Calibri" w:hAnsi="Calibri"/>
        </w:rPr>
        <w:t>Jednotlivé plochy s rozdílným využitím území hlavního výkresu (stav a návrh) budou vektorizovány podle členění v ÚP do 1 souboru SHP (typ: plocha). Pro plochy rezerv bude vytvořen další soubor SHP (typ: plocha).</w:t>
      </w:r>
    </w:p>
    <w:p w14:paraId="35104079" w14:textId="77777777" w:rsidR="00867015" w:rsidRDefault="00867015" w:rsidP="001E2B10">
      <w:pPr>
        <w:pStyle w:val="2odsazen"/>
        <w:ind w:left="1644"/>
        <w:rPr>
          <w:rFonts w:ascii="Calibri" w:hAnsi="Calibri"/>
        </w:rPr>
      </w:pPr>
      <w:r>
        <w:rPr>
          <w:rFonts w:ascii="Calibri" w:hAnsi="Calibri"/>
        </w:rPr>
        <w:t>Popisná databáze (atributová část) připojená k </w:t>
      </w:r>
      <w:r w:rsidRPr="00D701D0">
        <w:rPr>
          <w:rFonts w:ascii="Calibri" w:hAnsi="Calibri"/>
        </w:rPr>
        <w:t>těmto souborům</w:t>
      </w:r>
      <w:r>
        <w:rPr>
          <w:rFonts w:ascii="Calibri" w:hAnsi="Calibri"/>
        </w:rPr>
        <w:t xml:space="preserve"> SHP bude obsahovat následující atributy:</w:t>
      </w:r>
    </w:p>
    <w:p w14:paraId="4B86241E"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FID (identifikační číslo)</w:t>
      </w:r>
    </w:p>
    <w:p w14:paraId="74247BA5"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SHAPE (geometrie prvku – polygon ap.)</w:t>
      </w:r>
    </w:p>
    <w:p w14:paraId="36A86699"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OZNACENI (označení ploch s rozdílným způsobem využití území dle členění v ÚP, např.: Br, 1.06, …)</w:t>
      </w:r>
    </w:p>
    <w:p w14:paraId="7574C695"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FUNKCE (označení dle § 4 až 19 vyhlášky 501/2006 Sb. pro všechny ÚP, např.: „Plochy bydlení“)</w:t>
      </w:r>
    </w:p>
    <w:p w14:paraId="1BF33B84"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lastRenderedPageBreak/>
        <w:t>POPIS (dle legendy hlavního výkresu, např.: „Bydlení v rodinných domech“)</w:t>
      </w:r>
    </w:p>
    <w:p w14:paraId="5D3EF451"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FAZE [S (stav), N (návrh), R (rezerva)]</w:t>
      </w:r>
    </w:p>
    <w:p w14:paraId="532FBE90"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REGULATIV (propojení hyperlinkem na ÚP – soubor TXT)</w:t>
      </w:r>
    </w:p>
    <w:p w14:paraId="69AE6CCE"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ICZUJ (</w:t>
      </w:r>
      <w:r w:rsidRPr="00551782">
        <w:rPr>
          <w:rFonts w:ascii="Calibri" w:hAnsi="Calibri"/>
        </w:rPr>
        <w:t>šestimístné identifikační číslo obce CISOB/LAU2 podle ČSÚ</w:t>
      </w:r>
      <w:r>
        <w:rPr>
          <w:rFonts w:ascii="Calibri" w:hAnsi="Calibri"/>
        </w:rPr>
        <w:t>)</w:t>
      </w:r>
    </w:p>
    <w:p w14:paraId="63911A83" w14:textId="77777777" w:rsidR="00867015" w:rsidRDefault="00867015" w:rsidP="00551782">
      <w:pPr>
        <w:pStyle w:val="4slovanChar"/>
        <w:numPr>
          <w:ilvl w:val="0"/>
          <w:numId w:val="36"/>
        </w:numPr>
        <w:tabs>
          <w:tab w:val="left" w:pos="1985"/>
        </w:tabs>
        <w:spacing w:before="60"/>
        <w:ind w:left="1985" w:hanging="284"/>
        <w:rPr>
          <w:rFonts w:ascii="Calibri" w:hAnsi="Calibri"/>
        </w:rPr>
      </w:pPr>
      <w:r w:rsidRPr="00551782">
        <w:rPr>
          <w:rFonts w:ascii="Calibri" w:hAnsi="Calibri"/>
        </w:rPr>
        <w:t>Propojení</w:t>
      </w:r>
      <w:r>
        <w:rPr>
          <w:rFonts w:ascii="Calibri" w:hAnsi="Calibri"/>
        </w:rPr>
        <w:t xml:space="preserve"> </w:t>
      </w:r>
      <w:r w:rsidRPr="00551782">
        <w:rPr>
          <w:rFonts w:ascii="Calibri" w:hAnsi="Calibri"/>
        </w:rPr>
        <w:t>regulativů</w:t>
      </w:r>
      <w:r>
        <w:rPr>
          <w:rFonts w:ascii="Calibri" w:hAnsi="Calibri"/>
        </w:rPr>
        <w:t xml:space="preserve"> s ÚP:</w:t>
      </w:r>
    </w:p>
    <w:p w14:paraId="50B30136"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Jednotlivé regulativy z ÚP budou zpracovány ve formátu TXT (v odůvodněných případech ve formátu PDF) a pomocí hyperlinků propojeny s jednotlivými plochami s rozdílným způsobem využití území.</w:t>
      </w:r>
    </w:p>
    <w:p w14:paraId="7E42447D"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Regulativy budou zpracovány pro celé území obce; pro plochy, které neobsahují žádné regulativy, budou vytvořeny polygony s popisem „Plochy bez připojených regulativů“ a regulativem „Pro tuto plochu nejsou zpracovány regulativy“.</w:t>
      </w:r>
    </w:p>
    <w:p w14:paraId="4F4A6160" w14:textId="77777777" w:rsidR="00867015" w:rsidRDefault="00867015" w:rsidP="00551782">
      <w:pPr>
        <w:pStyle w:val="4slovanChar"/>
        <w:numPr>
          <w:ilvl w:val="0"/>
          <w:numId w:val="36"/>
        </w:numPr>
        <w:tabs>
          <w:tab w:val="left" w:pos="1985"/>
        </w:tabs>
        <w:spacing w:before="60"/>
        <w:ind w:left="1985" w:hanging="284"/>
        <w:rPr>
          <w:rFonts w:ascii="Calibri" w:hAnsi="Calibri"/>
        </w:rPr>
      </w:pPr>
      <w:r>
        <w:rPr>
          <w:rFonts w:ascii="Calibri" w:hAnsi="Calibri"/>
        </w:rPr>
        <w:t>V případě zpracování změn ÚP, nebudou vytvořeny polygony pro plochy, které nebudou dotčeny změnami.</w:t>
      </w:r>
    </w:p>
    <w:p w14:paraId="0A9060CB" w14:textId="77777777" w:rsidR="00867015" w:rsidRPr="00D701D0" w:rsidRDefault="00867015" w:rsidP="00867015">
      <w:pPr>
        <w:pStyle w:val="2odsazen"/>
        <w:numPr>
          <w:ilvl w:val="0"/>
          <w:numId w:val="17"/>
        </w:numPr>
        <w:rPr>
          <w:rFonts w:ascii="Calibri" w:hAnsi="Calibri"/>
        </w:rPr>
      </w:pPr>
      <w:r w:rsidRPr="00D701D0">
        <w:rPr>
          <w:rFonts w:ascii="Calibri" w:hAnsi="Calibri"/>
        </w:rPr>
        <w:t>Zastavěné území</w:t>
      </w:r>
    </w:p>
    <w:p w14:paraId="5FDDF508" w14:textId="77777777" w:rsidR="00867015" w:rsidRPr="00D701D0" w:rsidRDefault="00867015" w:rsidP="00867015">
      <w:pPr>
        <w:pStyle w:val="2odsazen"/>
        <w:ind w:left="1644"/>
        <w:rPr>
          <w:rFonts w:ascii="Calibri" w:hAnsi="Calibri"/>
        </w:rPr>
      </w:pPr>
      <w:r w:rsidRPr="00D701D0">
        <w:rPr>
          <w:rFonts w:ascii="Calibri" w:hAnsi="Calibri"/>
        </w:rPr>
        <w:t>Plocha zastavěného území bude vektorizována do souboru SHP (typ: plocha).</w:t>
      </w:r>
    </w:p>
    <w:p w14:paraId="610E10F7" w14:textId="16A8694F" w:rsidR="00867015" w:rsidRPr="00D701D0" w:rsidRDefault="13B5FEBE" w:rsidP="13B5FEBE">
      <w:pPr>
        <w:pStyle w:val="2odsazen"/>
        <w:ind w:left="1644"/>
        <w:rPr>
          <w:rFonts w:ascii="Calibri" w:hAnsi="Calibri"/>
        </w:rPr>
      </w:pPr>
      <w:r w:rsidRPr="13B5FEBE">
        <w:rPr>
          <w:rFonts w:ascii="Calibri" w:hAnsi="Calibri"/>
        </w:rPr>
        <w:t>Popisná databáze (atributová část) připojená k souboru SHP bude obsahovat následující atributy:</w:t>
      </w:r>
    </w:p>
    <w:p w14:paraId="73ADC47F"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NAZEV (název obce)</w:t>
      </w:r>
    </w:p>
    <w:p w14:paraId="6C582423"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LAU2 (šestimístné identifikační číslo obce CISOB/LAU2 podle ČSÚ)</w:t>
      </w:r>
    </w:p>
    <w:p w14:paraId="20B98D93" w14:textId="77777777" w:rsidR="00867015" w:rsidRPr="00D701D0" w:rsidRDefault="00867015" w:rsidP="00867015">
      <w:pPr>
        <w:pStyle w:val="2odsazen"/>
        <w:numPr>
          <w:ilvl w:val="0"/>
          <w:numId w:val="17"/>
        </w:numPr>
        <w:rPr>
          <w:rFonts w:ascii="Calibri" w:hAnsi="Calibri"/>
        </w:rPr>
      </w:pPr>
      <w:r w:rsidRPr="00D701D0">
        <w:rPr>
          <w:rFonts w:ascii="Calibri" w:hAnsi="Calibri"/>
        </w:rPr>
        <w:t>Územní systém ekologické stability (ÚSES)</w:t>
      </w:r>
    </w:p>
    <w:p w14:paraId="09790FAE" w14:textId="480B88DB" w:rsidR="00867015" w:rsidRPr="00D701D0" w:rsidRDefault="13B5FEBE" w:rsidP="13B5FEBE">
      <w:pPr>
        <w:pStyle w:val="2odsazen"/>
        <w:ind w:left="1644"/>
        <w:rPr>
          <w:rFonts w:ascii="Calibri" w:hAnsi="Calibri"/>
        </w:rPr>
      </w:pPr>
      <w:r w:rsidRPr="13B5FEBE">
        <w:rPr>
          <w:rFonts w:ascii="Calibri" w:hAnsi="Calibri"/>
        </w:rPr>
        <w:t xml:space="preserve">Plochy biocenter budou vektorizovány do 1 souboru SHP (typ: plocha). </w:t>
      </w:r>
    </w:p>
    <w:p w14:paraId="045B406F" w14:textId="77777777" w:rsidR="00867015" w:rsidRPr="00D701D0" w:rsidRDefault="00867015" w:rsidP="00867015">
      <w:pPr>
        <w:pStyle w:val="2odsazen"/>
        <w:ind w:left="1644"/>
        <w:rPr>
          <w:rFonts w:ascii="Calibri" w:hAnsi="Calibri"/>
        </w:rPr>
      </w:pPr>
      <w:r w:rsidRPr="00D701D0">
        <w:rPr>
          <w:rFonts w:ascii="Calibri" w:hAnsi="Calibri"/>
        </w:rPr>
        <w:t>Popisná databáze (atributová část) připojená k souboru SHP bude obsahovat následující atributy:</w:t>
      </w:r>
    </w:p>
    <w:p w14:paraId="3BC39AF8"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OZN-C (označení biocentra či jeho části)</w:t>
      </w:r>
    </w:p>
    <w:p w14:paraId="5A1D0238"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NAZ_C (název biocentra)</w:t>
      </w:r>
    </w:p>
    <w:p w14:paraId="25EB0E4A" w14:textId="4213D32C" w:rsidR="00867015" w:rsidRPr="00D701D0" w:rsidRDefault="13B5FEBE"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HIERARCH (hierarchie skladebné části: [N (nadregionální), R (regionální), L(lokální)])</w:t>
      </w:r>
    </w:p>
    <w:p w14:paraId="458FEE98"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 xml:space="preserve">STAV </w:t>
      </w:r>
      <w:r w:rsidRPr="00D701D0">
        <w:rPr>
          <w:rFonts w:ascii="Calibri" w:hAnsi="Calibri"/>
        </w:rPr>
        <w:t>[</w:t>
      </w:r>
      <w:r w:rsidRPr="00B30BF6">
        <w:rPr>
          <w:rFonts w:ascii="Calibri" w:hAnsi="Calibri"/>
        </w:rPr>
        <w:t>S (stav), Z (záměr)</w:t>
      </w:r>
      <w:r w:rsidRPr="00D701D0">
        <w:rPr>
          <w:rFonts w:ascii="Calibri" w:hAnsi="Calibri"/>
        </w:rPr>
        <w:t>]</w:t>
      </w:r>
    </w:p>
    <w:p w14:paraId="35563856" w14:textId="77777777" w:rsidR="00867015" w:rsidRPr="00D701D0" w:rsidRDefault="00867015" w:rsidP="00867015">
      <w:pPr>
        <w:pStyle w:val="2odsazen"/>
        <w:ind w:left="1644"/>
        <w:rPr>
          <w:rFonts w:ascii="Calibri" w:hAnsi="Calibri"/>
        </w:rPr>
      </w:pPr>
      <w:r w:rsidRPr="00D701D0">
        <w:rPr>
          <w:rFonts w:ascii="Calibri" w:hAnsi="Calibri"/>
        </w:rPr>
        <w:t>Biokoridory budou vektorizovány do souboru SHP (typ: linie popř. plocha).</w:t>
      </w:r>
    </w:p>
    <w:p w14:paraId="47BC03EC" w14:textId="77777777" w:rsidR="00867015" w:rsidRPr="00D701D0" w:rsidRDefault="00867015" w:rsidP="00867015">
      <w:pPr>
        <w:pStyle w:val="2odsazen"/>
        <w:ind w:left="1644"/>
        <w:rPr>
          <w:rFonts w:ascii="Calibri" w:hAnsi="Calibri"/>
        </w:rPr>
      </w:pPr>
      <w:r w:rsidRPr="00D701D0">
        <w:rPr>
          <w:rFonts w:ascii="Calibri" w:hAnsi="Calibri"/>
        </w:rPr>
        <w:t>Popisná databáze (atributová část) připojená k jednotlivým souborům SHP bude obsahovat následující atributy:</w:t>
      </w:r>
    </w:p>
    <w:p w14:paraId="12EF55EB"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OZN-K (označení biokoridoru či jeho části)</w:t>
      </w:r>
    </w:p>
    <w:p w14:paraId="02BFE268"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 xml:space="preserve">HIERARCH (hierarchie skladebné části: </w:t>
      </w:r>
      <w:r w:rsidRPr="00D701D0">
        <w:rPr>
          <w:rFonts w:ascii="Calibri" w:hAnsi="Calibri"/>
        </w:rPr>
        <w:t>[</w:t>
      </w:r>
      <w:r w:rsidRPr="00B30BF6">
        <w:rPr>
          <w:rFonts w:ascii="Calibri" w:hAnsi="Calibri"/>
        </w:rPr>
        <w:t>N (nadregionální), R (regionální), L (lokální)</w:t>
      </w:r>
      <w:r w:rsidRPr="00D701D0">
        <w:rPr>
          <w:rFonts w:ascii="Calibri" w:hAnsi="Calibri"/>
        </w:rPr>
        <w:t>])</w:t>
      </w:r>
    </w:p>
    <w:p w14:paraId="165D4E94" w14:textId="507E7E5D"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 xml:space="preserve">STAV </w:t>
      </w:r>
      <w:r w:rsidRPr="00D701D0">
        <w:rPr>
          <w:rFonts w:ascii="Calibri" w:hAnsi="Calibri"/>
        </w:rPr>
        <w:t>[</w:t>
      </w:r>
      <w:r w:rsidRPr="00B30BF6">
        <w:rPr>
          <w:rFonts w:ascii="Calibri" w:hAnsi="Calibri"/>
        </w:rPr>
        <w:t>S (stav), Z (záměr)</w:t>
      </w:r>
      <w:r w:rsidRPr="00D701D0">
        <w:rPr>
          <w:rFonts w:ascii="Calibri" w:hAnsi="Calibri"/>
        </w:rPr>
        <w:t>]</w:t>
      </w:r>
    </w:p>
    <w:p w14:paraId="61800C83" w14:textId="77777777" w:rsidR="00707095" w:rsidRPr="005500FA" w:rsidRDefault="00707095" w:rsidP="13B5FEBE">
      <w:pPr>
        <w:pStyle w:val="4slovanChar"/>
        <w:numPr>
          <w:ilvl w:val="0"/>
          <w:numId w:val="17"/>
        </w:numPr>
        <w:tabs>
          <w:tab w:val="left" w:pos="1616"/>
        </w:tabs>
        <w:spacing w:before="60"/>
        <w:rPr>
          <w:rFonts w:ascii="Calibri" w:hAnsi="Calibri"/>
        </w:rPr>
      </w:pPr>
      <w:r w:rsidRPr="005500FA">
        <w:rPr>
          <w:rFonts w:ascii="Calibri" w:hAnsi="Calibri"/>
        </w:rPr>
        <w:t>Plochy řešené změnami</w:t>
      </w:r>
    </w:p>
    <w:p w14:paraId="086CF481" w14:textId="77777777" w:rsidR="00707095" w:rsidRPr="00452E97" w:rsidRDefault="00707095" w:rsidP="13B5FEBE">
      <w:pPr>
        <w:pStyle w:val="2odsazen"/>
        <w:ind w:left="1644"/>
        <w:rPr>
          <w:rFonts w:ascii="Calibri" w:hAnsi="Calibri"/>
        </w:rPr>
      </w:pPr>
      <w:r w:rsidRPr="13B5FEBE">
        <w:rPr>
          <w:rFonts w:ascii="Calibri" w:hAnsi="Calibri"/>
        </w:rPr>
        <w:t xml:space="preserve">Jednotlivé plochy změn budou vektorizovány podle členění v ÚP do 1 souboru SHP (typ: plocha). </w:t>
      </w:r>
    </w:p>
    <w:p w14:paraId="56ECB674" w14:textId="77777777" w:rsidR="00707095" w:rsidRPr="00D701D0" w:rsidRDefault="00707095" w:rsidP="13B5FEBE">
      <w:pPr>
        <w:pStyle w:val="4slovanChar"/>
        <w:keepNext/>
        <w:numPr>
          <w:ilvl w:val="3"/>
          <w:numId w:val="0"/>
        </w:numPr>
        <w:tabs>
          <w:tab w:val="left" w:pos="708"/>
        </w:tabs>
        <w:ind w:left="1619"/>
        <w:rPr>
          <w:rFonts w:ascii="Calibri" w:hAnsi="Calibri"/>
        </w:rPr>
      </w:pPr>
      <w:r w:rsidRPr="13B5FEBE">
        <w:rPr>
          <w:rFonts w:ascii="Calibri" w:hAnsi="Calibri"/>
        </w:rPr>
        <w:t>Popisná databáze (atributová část) připojená k jednotlivým plochám bude obsahovat obdobné atributy jako u Ploch s rozdílným využitím.</w:t>
      </w:r>
      <w:r w:rsidRPr="00D701D0">
        <w:rPr>
          <w:rFonts w:ascii="Calibri" w:hAnsi="Calibri"/>
        </w:rPr>
        <w:t xml:space="preserve"> </w:t>
      </w:r>
    </w:p>
    <w:p w14:paraId="149C5059" w14:textId="6ECD7E44" w:rsidR="00867015" w:rsidRDefault="00867015" w:rsidP="13B5FEBE">
      <w:pPr>
        <w:pStyle w:val="4slovanChar"/>
        <w:keepNext/>
        <w:tabs>
          <w:tab w:val="num" w:pos="-4860"/>
        </w:tabs>
        <w:ind w:left="1259" w:hanging="539"/>
        <w:rPr>
          <w:rFonts w:ascii="Calibri" w:hAnsi="Calibri"/>
        </w:rPr>
      </w:pPr>
      <w:r w:rsidRPr="13B5FEBE">
        <w:rPr>
          <w:rFonts w:ascii="Calibri" w:hAnsi="Calibri"/>
        </w:rPr>
        <w:t>Legendy</w:t>
      </w:r>
      <w:r w:rsidR="00674BFD" w:rsidRPr="13B5FEBE">
        <w:rPr>
          <w:rFonts w:ascii="Calibri" w:hAnsi="Calibri"/>
        </w:rPr>
        <w:t xml:space="preserve">, razítka </w:t>
      </w:r>
      <w:r w:rsidR="13B5FEBE" w:rsidRPr="13B5FEBE">
        <w:rPr>
          <w:rFonts w:ascii="Calibri" w:hAnsi="Calibri"/>
        </w:rPr>
        <w:t xml:space="preserve">(popisy) </w:t>
      </w:r>
      <w:r w:rsidR="00674BFD" w:rsidRPr="13B5FEBE">
        <w:rPr>
          <w:rFonts w:ascii="Calibri" w:hAnsi="Calibri"/>
        </w:rPr>
        <w:t>a záznam</w:t>
      </w:r>
      <w:r>
        <w:rPr>
          <w:rFonts w:ascii="Calibri" w:hAnsi="Calibri"/>
        </w:rPr>
        <w:t xml:space="preserve"> o účinnosti:</w:t>
      </w:r>
    </w:p>
    <w:p w14:paraId="78F5C741" w14:textId="2F7815B2" w:rsidR="00867015" w:rsidRDefault="00867015" w:rsidP="00D847E7">
      <w:pPr>
        <w:pStyle w:val="2odsazen"/>
        <w:ind w:left="1276"/>
        <w:rPr>
          <w:rFonts w:ascii="Calibri" w:hAnsi="Calibri"/>
        </w:rPr>
      </w:pPr>
      <w:r>
        <w:rPr>
          <w:rFonts w:ascii="Calibri" w:hAnsi="Calibri"/>
        </w:rPr>
        <w:t>Legendy</w:t>
      </w:r>
      <w:r w:rsidR="00C925B7">
        <w:rPr>
          <w:rFonts w:ascii="Calibri" w:hAnsi="Calibri"/>
        </w:rPr>
        <w:t xml:space="preserve"> a razítka </w:t>
      </w:r>
      <w:r w:rsidR="13B5FEBE">
        <w:rPr>
          <w:rFonts w:ascii="Calibri" w:hAnsi="Calibri"/>
        </w:rPr>
        <w:t xml:space="preserve">(popisy) </w:t>
      </w:r>
      <w:r w:rsidR="00C925B7">
        <w:rPr>
          <w:rFonts w:ascii="Calibri" w:hAnsi="Calibri"/>
        </w:rPr>
        <w:t>k rastrovým výkresům</w:t>
      </w:r>
      <w:r>
        <w:rPr>
          <w:rFonts w:ascii="Calibri" w:hAnsi="Calibri"/>
        </w:rPr>
        <w:t xml:space="preserve">, záznam o účinnosti apod. </w:t>
      </w:r>
      <w:r w:rsidR="13B5FEBE" w:rsidRPr="006D26F0">
        <w:rPr>
          <w:rFonts w:ascii="Calibri" w:hAnsi="Calibri"/>
        </w:rPr>
        <w:t>budou exportovány (popř. skenovány) z hlavního a koordinačního výkresu a</w:t>
      </w:r>
      <w:r w:rsidR="005500FA" w:rsidRPr="006D26F0">
        <w:rPr>
          <w:rFonts w:ascii="Calibri" w:hAnsi="Calibri"/>
        </w:rPr>
        <w:t> </w:t>
      </w:r>
      <w:r w:rsidR="13B5FEBE" w:rsidRPr="006D26F0">
        <w:rPr>
          <w:rFonts w:ascii="Calibri" w:hAnsi="Calibri"/>
        </w:rPr>
        <w:t xml:space="preserve">uloženy do formátu JPG bez georeference. </w:t>
      </w:r>
    </w:p>
    <w:p w14:paraId="58B52D89" w14:textId="095880D9" w:rsidR="00867015" w:rsidRPr="006D26F0" w:rsidRDefault="13B5FEBE" w:rsidP="00D847E7">
      <w:pPr>
        <w:pStyle w:val="2odsazen"/>
        <w:ind w:left="1276"/>
        <w:rPr>
          <w:rFonts w:ascii="Calibri" w:hAnsi="Calibri"/>
        </w:rPr>
      </w:pPr>
      <w:r w:rsidRPr="006D26F0">
        <w:rPr>
          <w:rFonts w:ascii="Calibri" w:hAnsi="Calibri"/>
        </w:rPr>
        <w:lastRenderedPageBreak/>
        <w:t>Další úprava těchto souborů bude identická s požadavkem v bodě 1.2.a).</w:t>
      </w:r>
    </w:p>
    <w:p w14:paraId="789D8258" w14:textId="34D23ABD" w:rsidR="00867015" w:rsidRPr="006D26F0" w:rsidRDefault="13B5FEBE" w:rsidP="00D847E7">
      <w:pPr>
        <w:pStyle w:val="2odsazen"/>
        <w:ind w:left="1276"/>
        <w:rPr>
          <w:rFonts w:ascii="Calibri" w:hAnsi="Calibri"/>
        </w:rPr>
      </w:pPr>
      <w:r w:rsidRPr="006D26F0">
        <w:rPr>
          <w:rFonts w:ascii="Calibri" w:hAnsi="Calibri"/>
        </w:rPr>
        <w:t>Záznam o účinnosti bude pro potřeby projektu mxd sloučen do jednoho souboru s</w:t>
      </w:r>
      <w:r w:rsidR="00D847E7">
        <w:rPr>
          <w:rFonts w:ascii="Calibri" w:hAnsi="Calibri"/>
        </w:rPr>
        <w:t> </w:t>
      </w:r>
      <w:r w:rsidRPr="006D26F0">
        <w:rPr>
          <w:rFonts w:ascii="Calibri" w:hAnsi="Calibri"/>
        </w:rPr>
        <w:t>razítkem (popisem) hlavního výkresu.</w:t>
      </w:r>
    </w:p>
    <w:p w14:paraId="181DBC3A"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Projekt</w:t>
      </w:r>
      <w:r>
        <w:rPr>
          <w:rFonts w:ascii="Calibri" w:hAnsi="Calibri"/>
        </w:rPr>
        <w:t xml:space="preserve"> MXD:</w:t>
      </w:r>
    </w:p>
    <w:p w14:paraId="47CAB02C" w14:textId="5C71E825" w:rsidR="00867015" w:rsidRDefault="00867015" w:rsidP="13B5FEBE">
      <w:pPr>
        <w:pStyle w:val="4slovanChar"/>
        <w:numPr>
          <w:ilvl w:val="0"/>
          <w:numId w:val="21"/>
        </w:numPr>
        <w:tabs>
          <w:tab w:val="left" w:pos="1616"/>
        </w:tabs>
        <w:spacing w:before="60"/>
        <w:ind w:left="1616" w:hanging="340"/>
        <w:rPr>
          <w:rFonts w:ascii="Calibri" w:hAnsi="Calibri"/>
        </w:rPr>
      </w:pPr>
      <w:r>
        <w:rPr>
          <w:rFonts w:ascii="Calibri" w:hAnsi="Calibri"/>
        </w:rPr>
        <w:t xml:space="preserve">Pro jednotlivé ÚP budou vytvořeny projekty MXD pro ArcGIS, verze </w:t>
      </w:r>
      <w:r w:rsidR="00D27EDB">
        <w:rPr>
          <w:rFonts w:ascii="Calibri" w:hAnsi="Calibri"/>
        </w:rPr>
        <w:t>10</w:t>
      </w:r>
      <w:r>
        <w:rPr>
          <w:rFonts w:ascii="Calibri" w:hAnsi="Calibri"/>
        </w:rPr>
        <w:t xml:space="preserve">.x </w:t>
      </w:r>
      <w:r w:rsidRPr="00D701D0">
        <w:rPr>
          <w:rFonts w:ascii="Calibri" w:hAnsi="Calibri"/>
        </w:rPr>
        <w:t>a vyšší</w:t>
      </w:r>
      <w:r>
        <w:rPr>
          <w:rFonts w:ascii="Calibri" w:hAnsi="Calibri"/>
        </w:rPr>
        <w:t>, s relativními cestami.</w:t>
      </w:r>
    </w:p>
    <w:p w14:paraId="45D55D2E" w14:textId="77777777" w:rsidR="00867015" w:rsidRDefault="00867015" w:rsidP="00867015">
      <w:pPr>
        <w:pStyle w:val="4slovanChar"/>
        <w:numPr>
          <w:ilvl w:val="0"/>
          <w:numId w:val="21"/>
        </w:numPr>
        <w:tabs>
          <w:tab w:val="left" w:pos="1616"/>
        </w:tabs>
        <w:spacing w:before="60"/>
        <w:ind w:left="1616" w:hanging="340"/>
        <w:rPr>
          <w:rFonts w:ascii="Calibri" w:hAnsi="Calibri"/>
        </w:rPr>
      </w:pPr>
      <w:r>
        <w:rPr>
          <w:rFonts w:ascii="Calibri" w:hAnsi="Calibri"/>
        </w:rPr>
        <w:t>Projekt bude obsahovat následující vrstvy:</w:t>
      </w:r>
    </w:p>
    <w:p w14:paraId="25647558" w14:textId="0FE3BAE8" w:rsidR="00867015" w:rsidRDefault="00506365"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 xml:space="preserve">digitální katastrální mapu, popř. </w:t>
      </w:r>
      <w:r w:rsidR="00867015" w:rsidRPr="13B5FEBE">
        <w:rPr>
          <w:rFonts w:ascii="Calibri" w:hAnsi="Calibri"/>
        </w:rPr>
        <w:t>účelovou katastrální mapu,</w:t>
      </w:r>
    </w:p>
    <w:p w14:paraId="19F67D53"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vektor – plocha zastavěného území,</w:t>
      </w:r>
    </w:p>
    <w:p w14:paraId="20329027" w14:textId="336DB831" w:rsidR="00867015" w:rsidRPr="00D701D0" w:rsidRDefault="13B5FEBE"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 xml:space="preserve">vektor – ÚSES </w:t>
      </w:r>
      <w:r w:rsidR="00D847E7">
        <w:rPr>
          <w:rFonts w:ascii="Calibri" w:hAnsi="Calibri"/>
        </w:rPr>
        <w:t>–</w:t>
      </w:r>
      <w:r w:rsidRPr="13B5FEBE">
        <w:rPr>
          <w:rFonts w:ascii="Calibri" w:hAnsi="Calibri"/>
        </w:rPr>
        <w:t xml:space="preserve"> </w:t>
      </w:r>
      <w:r w:rsidR="00D847E7" w:rsidRPr="13B5FEBE">
        <w:rPr>
          <w:rFonts w:ascii="Calibri" w:hAnsi="Calibri"/>
        </w:rPr>
        <w:t>biocentra</w:t>
      </w:r>
      <w:r w:rsidRPr="13B5FEBE">
        <w:rPr>
          <w:rFonts w:ascii="Calibri" w:hAnsi="Calibri"/>
        </w:rPr>
        <w:t>,</w:t>
      </w:r>
    </w:p>
    <w:p w14:paraId="4ED0E815" w14:textId="7ACE58B1" w:rsidR="00867015" w:rsidRPr="00D701D0" w:rsidRDefault="13B5FEBE"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 xml:space="preserve">vektor – ÚSES </w:t>
      </w:r>
      <w:r w:rsidR="00D847E7">
        <w:rPr>
          <w:rFonts w:ascii="Calibri" w:hAnsi="Calibri"/>
        </w:rPr>
        <w:t>–</w:t>
      </w:r>
      <w:r w:rsidRPr="13B5FEBE">
        <w:rPr>
          <w:rFonts w:ascii="Calibri" w:hAnsi="Calibri"/>
        </w:rPr>
        <w:t xml:space="preserve"> biokoridory,</w:t>
      </w:r>
    </w:p>
    <w:p w14:paraId="3F644525"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vektor – plochy s rozdílným způsobem využití území členěné dle ÚP (stav, návrh), propojené formou hyperlinků s regulativy,</w:t>
      </w:r>
    </w:p>
    <w:p w14:paraId="04BD7C47"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vektor – plochy s rozdílným způsobem využití území členěné dle ÚP (rezervy) propojené formou hyperlinků s regulativy,</w:t>
      </w:r>
    </w:p>
    <w:p w14:paraId="74556F7B" w14:textId="1CFB50AF" w:rsidR="00867015" w:rsidRPr="00D701D0" w:rsidRDefault="00867015"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 xml:space="preserve">vektor – plochy řešených změn v případě zpracování </w:t>
      </w:r>
      <w:r w:rsidR="00765E9F" w:rsidRPr="13B5FEBE">
        <w:rPr>
          <w:rFonts w:ascii="Calibri" w:hAnsi="Calibri"/>
        </w:rPr>
        <w:t xml:space="preserve">úplného znění </w:t>
      </w:r>
      <w:r w:rsidRPr="13B5FEBE">
        <w:rPr>
          <w:rFonts w:ascii="Calibri" w:hAnsi="Calibri"/>
        </w:rPr>
        <w:t>ÚP propojené formou hyperlinků s regulativy,</w:t>
      </w:r>
    </w:p>
    <w:p w14:paraId="0CA2AAA9" w14:textId="76A1AF19"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rastr hlavního výkresu upravený podle bodu 1.2 Úprava rasterizovaných výkresů,</w:t>
      </w:r>
    </w:p>
    <w:p w14:paraId="360F4E82" w14:textId="06358299" w:rsidR="003B0859" w:rsidRPr="00B30BF6" w:rsidRDefault="003B0859"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rastr koordinačního výkresu upravený podle bodu 1.2 Úprava rasterizovaných výkresů,</w:t>
      </w:r>
    </w:p>
    <w:p w14:paraId="1ECAA812" w14:textId="11F850EC" w:rsidR="00867015" w:rsidRPr="00D701D0" w:rsidRDefault="00867015" w:rsidP="00B30BF6">
      <w:pPr>
        <w:pStyle w:val="4slovanChar"/>
        <w:numPr>
          <w:ilvl w:val="0"/>
          <w:numId w:val="36"/>
        </w:numPr>
        <w:tabs>
          <w:tab w:val="left" w:pos="1985"/>
        </w:tabs>
        <w:spacing w:before="60"/>
        <w:ind w:left="1985" w:hanging="284"/>
        <w:rPr>
          <w:rFonts w:ascii="Calibri" w:hAnsi="Calibri"/>
        </w:rPr>
      </w:pPr>
      <w:r w:rsidRPr="13B5FEBE">
        <w:rPr>
          <w:rFonts w:ascii="Calibri" w:hAnsi="Calibri"/>
        </w:rPr>
        <w:t>legendy</w:t>
      </w:r>
      <w:r w:rsidR="00416A99" w:rsidRPr="13B5FEBE">
        <w:rPr>
          <w:rFonts w:ascii="Calibri" w:hAnsi="Calibri"/>
        </w:rPr>
        <w:t xml:space="preserve"> k rastrovým výkresům</w:t>
      </w:r>
      <w:r w:rsidRPr="13B5FEBE">
        <w:rPr>
          <w:rFonts w:ascii="Calibri" w:hAnsi="Calibri"/>
        </w:rPr>
        <w:t xml:space="preserve">, razítka </w:t>
      </w:r>
      <w:r w:rsidR="13B5FEBE" w:rsidRPr="13B5FEBE">
        <w:rPr>
          <w:rFonts w:ascii="Calibri" w:hAnsi="Calibri"/>
        </w:rPr>
        <w:t>(popisy)</w:t>
      </w:r>
      <w:r w:rsidR="00DD71EA">
        <w:rPr>
          <w:rFonts w:ascii="Calibri" w:hAnsi="Calibri"/>
        </w:rPr>
        <w:t xml:space="preserve"> propojeny formou hyperlinků</w:t>
      </w:r>
      <w:r w:rsidR="13B5FEBE" w:rsidRPr="13B5FEBE">
        <w:rPr>
          <w:rFonts w:ascii="Calibri" w:hAnsi="Calibri"/>
        </w:rPr>
        <w:t xml:space="preserve"> </w:t>
      </w:r>
      <w:r w:rsidR="00DD71EA">
        <w:rPr>
          <w:rFonts w:ascii="Calibri" w:hAnsi="Calibri"/>
        </w:rPr>
        <w:t>k </w:t>
      </w:r>
      <w:r w:rsidRPr="13B5FEBE">
        <w:rPr>
          <w:rFonts w:ascii="Calibri" w:hAnsi="Calibri"/>
        </w:rPr>
        <w:t>příslušným rastrovým výkresům.</w:t>
      </w:r>
    </w:p>
    <w:p w14:paraId="5C84DA66" w14:textId="77777777" w:rsidR="00867015" w:rsidRPr="00D701D0" w:rsidRDefault="00867015" w:rsidP="00867015">
      <w:pPr>
        <w:pStyle w:val="2odsazen"/>
        <w:numPr>
          <w:ilvl w:val="0"/>
          <w:numId w:val="22"/>
        </w:numPr>
        <w:rPr>
          <w:rFonts w:ascii="Calibri" w:hAnsi="Calibri"/>
        </w:rPr>
      </w:pPr>
      <w:r w:rsidRPr="00D701D0">
        <w:rPr>
          <w:rFonts w:ascii="Calibri" w:hAnsi="Calibri"/>
        </w:rPr>
        <w:t>Projekt MXD bude uspořádán podle modelu MXD poskytnutého objednatelem.</w:t>
      </w:r>
    </w:p>
    <w:p w14:paraId="6FBB6454" w14:textId="77777777" w:rsidR="00867015" w:rsidRPr="00D701D0" w:rsidRDefault="00867015" w:rsidP="00867015">
      <w:pPr>
        <w:pStyle w:val="2odsazen"/>
        <w:numPr>
          <w:ilvl w:val="0"/>
          <w:numId w:val="22"/>
        </w:numPr>
        <w:rPr>
          <w:rFonts w:ascii="Calibri" w:hAnsi="Calibri"/>
        </w:rPr>
      </w:pPr>
      <w:r w:rsidRPr="00D701D0">
        <w:rPr>
          <w:rFonts w:ascii="Calibri" w:hAnsi="Calibri"/>
        </w:rPr>
        <w:t>Projekt bude mít tyto formální náležitosti:</w:t>
      </w:r>
    </w:p>
    <w:p w14:paraId="0304CC3A" w14:textId="77777777" w:rsidR="00867015" w:rsidRPr="00B30BF6" w:rsidRDefault="00867015" w:rsidP="00B30BF6">
      <w:pPr>
        <w:pStyle w:val="4slovanChar"/>
        <w:numPr>
          <w:ilvl w:val="0"/>
          <w:numId w:val="36"/>
        </w:numPr>
        <w:tabs>
          <w:tab w:val="left" w:pos="1985"/>
        </w:tabs>
        <w:spacing w:before="60"/>
        <w:ind w:left="1985" w:hanging="284"/>
        <w:rPr>
          <w:rFonts w:ascii="Calibri" w:hAnsi="Calibri"/>
        </w:rPr>
      </w:pPr>
      <w:r w:rsidRPr="00B30BF6">
        <w:rPr>
          <w:rFonts w:ascii="Calibri" w:hAnsi="Calibri"/>
        </w:rPr>
        <w:t>přiřazení barev plochám s rozdílným způsobem využití území, obvyklé pro zobrazení jednotlivých funkcí (v případě nuancí ploch s rozdílným způsobem využití území v legendě bude barevnost odvozena od barvy základního funkčního typu).</w:t>
      </w:r>
    </w:p>
    <w:p w14:paraId="6A1B7B26" w14:textId="77777777" w:rsidR="00867015" w:rsidRPr="00D701D0" w:rsidRDefault="00867015" w:rsidP="00867015">
      <w:pPr>
        <w:pStyle w:val="4slovanChar"/>
        <w:keepNext/>
        <w:tabs>
          <w:tab w:val="num" w:pos="-4860"/>
        </w:tabs>
        <w:ind w:left="1259" w:hanging="539"/>
        <w:rPr>
          <w:rFonts w:ascii="Calibri" w:hAnsi="Calibri"/>
        </w:rPr>
      </w:pPr>
      <w:r w:rsidRPr="00D701D0">
        <w:rPr>
          <w:rFonts w:ascii="Calibri" w:hAnsi="Calibri"/>
        </w:rPr>
        <w:t xml:space="preserve">Měřítko </w:t>
      </w:r>
      <w:r w:rsidRPr="00D701D0">
        <w:rPr>
          <w:rFonts w:ascii="Calibri" w:hAnsi="Calibri"/>
          <w:szCs w:val="22"/>
        </w:rPr>
        <w:t>zpracování</w:t>
      </w:r>
      <w:r w:rsidRPr="00D701D0">
        <w:rPr>
          <w:rFonts w:ascii="Calibri" w:hAnsi="Calibri"/>
        </w:rPr>
        <w:t>:</w:t>
      </w:r>
    </w:p>
    <w:p w14:paraId="3B5055D8" w14:textId="77777777" w:rsidR="00867015" w:rsidRDefault="00867015" w:rsidP="00867015">
      <w:pPr>
        <w:pStyle w:val="2odsazen"/>
        <w:ind w:left="1260"/>
        <w:rPr>
          <w:rFonts w:ascii="Calibri" w:hAnsi="Calibri"/>
        </w:rPr>
      </w:pPr>
      <w:r w:rsidRPr="00D701D0">
        <w:rPr>
          <w:rFonts w:ascii="Calibri" w:hAnsi="Calibri"/>
        </w:rPr>
        <w:t>Plochy s rozdílným způsobem využití území, zastavěné území a ÚSES</w:t>
      </w:r>
      <w:r>
        <w:rPr>
          <w:rFonts w:ascii="Calibri" w:hAnsi="Calibri"/>
        </w:rPr>
        <w:t xml:space="preserve"> budou vektorizovány v měřítku odpovídajícímu měřítku katastrální mapy.</w:t>
      </w:r>
    </w:p>
    <w:p w14:paraId="13FA25AD"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Datová</w:t>
      </w:r>
      <w:r>
        <w:rPr>
          <w:rFonts w:ascii="Calibri" w:hAnsi="Calibri"/>
        </w:rPr>
        <w:t xml:space="preserve"> struktura:</w:t>
      </w:r>
    </w:p>
    <w:p w14:paraId="7E840807" w14:textId="77777777" w:rsidR="00867015" w:rsidRDefault="00867015" w:rsidP="00867015">
      <w:pPr>
        <w:pStyle w:val="2odsazen"/>
        <w:ind w:left="1260"/>
        <w:rPr>
          <w:rFonts w:ascii="Calibri" w:hAnsi="Calibri"/>
        </w:rPr>
      </w:pPr>
      <w:r>
        <w:rPr>
          <w:rFonts w:ascii="Calibri" w:hAnsi="Calibri"/>
        </w:rPr>
        <w:t>Digitalizovaný ÚP bude odevzdán v datové a adresářové struktuře podle vzoru poskytnutého poskytovatelem dotace.</w:t>
      </w:r>
    </w:p>
    <w:p w14:paraId="2A34FEDD"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Metadata</w:t>
      </w:r>
      <w:r>
        <w:rPr>
          <w:rFonts w:ascii="Calibri" w:hAnsi="Calibri"/>
        </w:rPr>
        <w:t>:</w:t>
      </w:r>
    </w:p>
    <w:p w14:paraId="4E2223C0" w14:textId="77777777" w:rsidR="00867015" w:rsidRDefault="00867015" w:rsidP="00867015">
      <w:pPr>
        <w:pStyle w:val="2odsazen"/>
        <w:ind w:left="1260"/>
        <w:rPr>
          <w:rFonts w:ascii="Calibri" w:hAnsi="Calibri"/>
        </w:rPr>
      </w:pPr>
      <w:r>
        <w:rPr>
          <w:rFonts w:ascii="Calibri" w:hAnsi="Calibri"/>
        </w:rPr>
        <w:t xml:space="preserve">Pro veškerá rastrová i vektorová data vytvořená zhotovitelem (SHP, TIF) budou zpracována metadata do tabulky ve formátu XLS dle poskytnuté metadatové struktury. </w:t>
      </w:r>
    </w:p>
    <w:p w14:paraId="0EC250D3"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Požadavky</w:t>
      </w:r>
      <w:r>
        <w:rPr>
          <w:rFonts w:ascii="Calibri" w:hAnsi="Calibri"/>
        </w:rPr>
        <w:t xml:space="preserve"> na digitální formu zpracování díla:</w:t>
      </w:r>
    </w:p>
    <w:p w14:paraId="4FA35A7C" w14:textId="59789035" w:rsidR="00867015" w:rsidRDefault="00867015" w:rsidP="00867015">
      <w:pPr>
        <w:pStyle w:val="4slovanChar"/>
        <w:numPr>
          <w:ilvl w:val="0"/>
          <w:numId w:val="23"/>
        </w:numPr>
        <w:tabs>
          <w:tab w:val="left" w:pos="1616"/>
        </w:tabs>
        <w:spacing w:before="60"/>
        <w:ind w:left="1616" w:hanging="340"/>
        <w:rPr>
          <w:rFonts w:ascii="Calibri" w:hAnsi="Calibri"/>
        </w:rPr>
      </w:pPr>
      <w:r>
        <w:rPr>
          <w:rFonts w:ascii="Calibri" w:hAnsi="Calibri"/>
        </w:rPr>
        <w:t xml:space="preserve">Digitální data budou zpracována v souladu s interní technickou normou (dále jen „ITN“), „Požadavky na digitální formu zpracování díla (ITN©Jihomoravský kraj)“. ITN byla vytvořena zaměstnanci Krajského úřadu Jihomoravského kraje a je chráněna dle zákona č. 121/2000 Sb., autorský zákon, ve znění pozdějších předpisů. Zhotovitel </w:t>
      </w:r>
      <w:r>
        <w:rPr>
          <w:rFonts w:ascii="Calibri" w:hAnsi="Calibri"/>
        </w:rPr>
        <w:lastRenderedPageBreak/>
        <w:t>prohlašuje, že ITN bude použita pouze k účelu zpracování předmětu smlouvy a</w:t>
      </w:r>
      <w:r w:rsidR="00B931B9">
        <w:rPr>
          <w:rFonts w:ascii="Calibri" w:hAnsi="Calibri"/>
        </w:rPr>
        <w:t> </w:t>
      </w:r>
      <w:r>
        <w:rPr>
          <w:rFonts w:ascii="Calibri" w:hAnsi="Calibri"/>
        </w:rPr>
        <w:t>nebude poskytnuta třetím osobám.</w:t>
      </w:r>
    </w:p>
    <w:p w14:paraId="48D32ADA" w14:textId="77777777" w:rsidR="00867015" w:rsidRDefault="00867015" w:rsidP="00867015">
      <w:pPr>
        <w:pStyle w:val="4slovanChar"/>
        <w:numPr>
          <w:ilvl w:val="0"/>
          <w:numId w:val="23"/>
        </w:numPr>
        <w:tabs>
          <w:tab w:val="left" w:pos="1616"/>
        </w:tabs>
        <w:spacing w:before="60"/>
        <w:ind w:left="1616" w:hanging="340"/>
        <w:rPr>
          <w:rFonts w:ascii="Calibri" w:hAnsi="Calibri"/>
        </w:rPr>
      </w:pPr>
      <w:r>
        <w:rPr>
          <w:rFonts w:ascii="Calibri" w:hAnsi="Calibri"/>
        </w:rPr>
        <w:t>V případě, že je rozpor mezi některým ustanovením těchto Pravidel a ITN, použije se ustanovení obsažené v těchto pravidlech.</w:t>
      </w:r>
    </w:p>
    <w:p w14:paraId="681FC4EF" w14:textId="77777777" w:rsidR="00867015" w:rsidRDefault="00867015" w:rsidP="00867015">
      <w:pPr>
        <w:pStyle w:val="4slovanChar"/>
        <w:keepNext/>
        <w:tabs>
          <w:tab w:val="num" w:pos="-4860"/>
        </w:tabs>
        <w:ind w:left="1259" w:hanging="539"/>
        <w:rPr>
          <w:rFonts w:ascii="Calibri" w:hAnsi="Calibri"/>
        </w:rPr>
      </w:pPr>
      <w:r>
        <w:rPr>
          <w:rFonts w:ascii="Calibri" w:hAnsi="Calibri"/>
          <w:szCs w:val="22"/>
        </w:rPr>
        <w:t>Specifické</w:t>
      </w:r>
      <w:r>
        <w:rPr>
          <w:rFonts w:ascii="Calibri" w:hAnsi="Calibri"/>
        </w:rPr>
        <w:t xml:space="preserve"> požadavky na digitální formu zpracování díla:</w:t>
      </w:r>
    </w:p>
    <w:p w14:paraId="25D2F990" w14:textId="77777777" w:rsidR="00867015" w:rsidRDefault="00867015" w:rsidP="00867015">
      <w:pPr>
        <w:pStyle w:val="4slovanChar"/>
        <w:numPr>
          <w:ilvl w:val="0"/>
          <w:numId w:val="24"/>
        </w:numPr>
        <w:tabs>
          <w:tab w:val="left" w:pos="1616"/>
        </w:tabs>
        <w:spacing w:before="60"/>
        <w:ind w:left="1616" w:hanging="340"/>
        <w:rPr>
          <w:rFonts w:ascii="Calibri" w:hAnsi="Calibri"/>
        </w:rPr>
      </w:pPr>
      <w:r>
        <w:rPr>
          <w:rFonts w:ascii="Calibri" w:hAnsi="Calibri"/>
        </w:rPr>
        <w:t>Textová část a tabulkové přílohy budou zpracovány v produktech MS Office.</w:t>
      </w:r>
    </w:p>
    <w:p w14:paraId="29BCE301" w14:textId="77777777" w:rsidR="00867015" w:rsidRDefault="00867015" w:rsidP="00867015">
      <w:pPr>
        <w:pStyle w:val="4slovanChar"/>
        <w:numPr>
          <w:ilvl w:val="0"/>
          <w:numId w:val="24"/>
        </w:numPr>
        <w:tabs>
          <w:tab w:val="left" w:pos="1616"/>
        </w:tabs>
        <w:spacing w:before="60"/>
        <w:ind w:left="1616" w:hanging="340"/>
        <w:rPr>
          <w:rFonts w:ascii="Calibri" w:hAnsi="Calibri"/>
        </w:rPr>
      </w:pPr>
      <w:r>
        <w:rPr>
          <w:rFonts w:ascii="Calibri" w:hAnsi="Calibri"/>
        </w:rPr>
        <w:t>Vektorová data budou zpracována ve formátu ESRI shapefile.</w:t>
      </w:r>
    </w:p>
    <w:p w14:paraId="4E5D6119" w14:textId="77777777" w:rsidR="00867015" w:rsidRDefault="00867015" w:rsidP="00867015">
      <w:pPr>
        <w:pStyle w:val="1slaSEZ"/>
        <w:rPr>
          <w:rFonts w:ascii="Calibri" w:hAnsi="Calibri"/>
          <w:b/>
        </w:rPr>
      </w:pPr>
      <w:r>
        <w:rPr>
          <w:rFonts w:ascii="Calibri" w:hAnsi="Calibri"/>
          <w:b/>
        </w:rPr>
        <w:t>2.</w:t>
      </w:r>
      <w:r>
        <w:rPr>
          <w:rFonts w:ascii="Calibri" w:hAnsi="Calibri"/>
          <w:b/>
        </w:rPr>
        <w:tab/>
        <w:t>Výstupy ze zpracování digitalizovaného územního plánu</w:t>
      </w:r>
    </w:p>
    <w:p w14:paraId="6F62DDB6" w14:textId="77777777" w:rsidR="00867015" w:rsidRDefault="00867015" w:rsidP="00867015">
      <w:pPr>
        <w:pStyle w:val="2slaSEZ"/>
        <w:numPr>
          <w:ilvl w:val="0"/>
          <w:numId w:val="0"/>
        </w:numPr>
        <w:tabs>
          <w:tab w:val="left" w:pos="708"/>
        </w:tabs>
        <w:ind w:left="1260" w:hanging="540"/>
        <w:rPr>
          <w:rFonts w:ascii="Calibri" w:hAnsi="Calibri"/>
        </w:rPr>
      </w:pPr>
      <w:r>
        <w:rPr>
          <w:rFonts w:ascii="Calibri" w:hAnsi="Calibri"/>
        </w:rPr>
        <w:t>Digitální výstup na CD/DVD:</w:t>
      </w:r>
    </w:p>
    <w:p w14:paraId="3EE082F5" w14:textId="77777777" w:rsidR="00867015" w:rsidRDefault="00867015" w:rsidP="00867015">
      <w:pPr>
        <w:pStyle w:val="4slovanChar"/>
        <w:numPr>
          <w:ilvl w:val="0"/>
          <w:numId w:val="25"/>
        </w:numPr>
        <w:tabs>
          <w:tab w:val="left" w:pos="1616"/>
        </w:tabs>
        <w:spacing w:before="60"/>
        <w:ind w:left="1616" w:hanging="340"/>
        <w:rPr>
          <w:rFonts w:ascii="Calibri" w:hAnsi="Calibri"/>
        </w:rPr>
      </w:pPr>
      <w:r>
        <w:rPr>
          <w:rFonts w:ascii="Calibri" w:hAnsi="Calibri"/>
        </w:rPr>
        <w:t>Technická zpráva ve formátu PDF nebo DOC.</w:t>
      </w:r>
    </w:p>
    <w:p w14:paraId="460CC3F3" w14:textId="77777777" w:rsidR="00867015" w:rsidRDefault="00867015" w:rsidP="00867015">
      <w:pPr>
        <w:pStyle w:val="4slovanChar"/>
        <w:numPr>
          <w:ilvl w:val="0"/>
          <w:numId w:val="25"/>
        </w:numPr>
        <w:tabs>
          <w:tab w:val="left" w:pos="1616"/>
        </w:tabs>
        <w:spacing w:before="60"/>
        <w:ind w:left="1616" w:hanging="340"/>
        <w:rPr>
          <w:rFonts w:ascii="Calibri" w:hAnsi="Calibri"/>
        </w:rPr>
      </w:pPr>
      <w:r>
        <w:rPr>
          <w:rFonts w:ascii="Calibri" w:hAnsi="Calibri"/>
        </w:rPr>
        <w:t>Digitalizovaný ÚP vyhotovený dle těchto pravidel. Součástí odevzdávaných grafických dat budou i zdrojová (neupravená) digitální data a metadata.</w:t>
      </w:r>
    </w:p>
    <w:p w14:paraId="72C61E09" w14:textId="77777777" w:rsidR="00867015" w:rsidRDefault="00867015" w:rsidP="00867015">
      <w:pPr>
        <w:pStyle w:val="4slovanChar"/>
        <w:numPr>
          <w:ilvl w:val="0"/>
          <w:numId w:val="25"/>
        </w:numPr>
        <w:tabs>
          <w:tab w:val="left" w:pos="1616"/>
        </w:tabs>
        <w:spacing w:before="60"/>
        <w:ind w:left="1616" w:hanging="340"/>
        <w:rPr>
          <w:rFonts w:ascii="Calibri" w:hAnsi="Calibri"/>
        </w:rPr>
      </w:pPr>
      <w:r>
        <w:rPr>
          <w:rFonts w:ascii="Calibri" w:hAnsi="Calibri"/>
        </w:rPr>
        <w:t>Textová část opatření obecné povahy ve formátu PDF nebo DOC.</w:t>
      </w:r>
    </w:p>
    <w:p w14:paraId="357B3A87" w14:textId="77777777" w:rsidR="00867015" w:rsidRDefault="00867015" w:rsidP="00867015">
      <w:pPr>
        <w:pStyle w:val="4slovanChar"/>
        <w:numPr>
          <w:ilvl w:val="0"/>
          <w:numId w:val="25"/>
        </w:numPr>
        <w:tabs>
          <w:tab w:val="left" w:pos="1616"/>
        </w:tabs>
        <w:spacing w:before="60"/>
        <w:ind w:left="1616" w:hanging="340"/>
        <w:rPr>
          <w:rFonts w:ascii="Calibri" w:hAnsi="Calibri"/>
        </w:rPr>
      </w:pPr>
      <w:r>
        <w:rPr>
          <w:rFonts w:ascii="Calibri" w:hAnsi="Calibri"/>
        </w:rPr>
        <w:t>Textová část ÚP včetně odůvodnění ÚP převedená do formátu PDF.</w:t>
      </w:r>
    </w:p>
    <w:p w14:paraId="53811F3D" w14:textId="77777777" w:rsidR="00867015" w:rsidRDefault="00867015" w:rsidP="00867015">
      <w:pPr>
        <w:pStyle w:val="4slovanChar"/>
        <w:numPr>
          <w:ilvl w:val="0"/>
          <w:numId w:val="25"/>
        </w:numPr>
        <w:tabs>
          <w:tab w:val="left" w:pos="1616"/>
        </w:tabs>
        <w:spacing w:before="60"/>
        <w:ind w:left="1616" w:hanging="340"/>
        <w:rPr>
          <w:rFonts w:ascii="Calibri" w:hAnsi="Calibri"/>
        </w:rPr>
      </w:pPr>
      <w:r>
        <w:rPr>
          <w:rFonts w:ascii="Calibri" w:hAnsi="Calibri"/>
        </w:rPr>
        <w:t>Soubor ve formátu TXT se základními údaji o projektu (název územně plánovací dokumentace, pořizovatel, objednatel, zpracovatel a údaje o vydání územně plánovací dokumentace).</w:t>
      </w:r>
    </w:p>
    <w:p w14:paraId="1B984AF8" w14:textId="77777777" w:rsidR="00867015" w:rsidRDefault="00867015" w:rsidP="00867015">
      <w:pPr>
        <w:pStyle w:val="1slaSEZ"/>
        <w:spacing w:after="120"/>
        <w:rPr>
          <w:rFonts w:ascii="Calibri" w:hAnsi="Calibri"/>
          <w:b/>
          <w:u w:val="single"/>
        </w:rPr>
      </w:pPr>
      <w:r>
        <w:rPr>
          <w:rFonts w:ascii="Calibri" w:hAnsi="Calibri"/>
          <w:b/>
          <w:u w:val="single"/>
        </w:rPr>
        <w:t>Poskytnuté podklady pro zpracování digitalizovaného územního plánu:</w:t>
      </w:r>
    </w:p>
    <w:p w14:paraId="3C80BD79" w14:textId="77777777" w:rsidR="00867015" w:rsidRDefault="00867015" w:rsidP="00867015">
      <w:pPr>
        <w:ind w:left="360"/>
        <w:rPr>
          <w:rFonts w:ascii="Calibri" w:hAnsi="Calibri"/>
          <w:sz w:val="22"/>
          <w:szCs w:val="22"/>
        </w:rPr>
      </w:pPr>
      <w:r>
        <w:rPr>
          <w:rFonts w:ascii="Calibri" w:hAnsi="Calibri"/>
          <w:sz w:val="22"/>
          <w:szCs w:val="22"/>
        </w:rPr>
        <w:t>Pro zpracování digitalizovaného ÚP budou příjemci na základě žádosti poskytnuty následující podklady:</w:t>
      </w:r>
    </w:p>
    <w:p w14:paraId="31F19955" w14:textId="25D2ABDE" w:rsidR="00867015" w:rsidRDefault="00867015" w:rsidP="00867015">
      <w:pPr>
        <w:spacing w:before="120"/>
        <w:ind w:left="720" w:hanging="360"/>
        <w:rPr>
          <w:rFonts w:ascii="Calibri" w:hAnsi="Calibri"/>
          <w:b/>
          <w:sz w:val="22"/>
          <w:szCs w:val="22"/>
        </w:rPr>
      </w:pPr>
      <w:r>
        <w:rPr>
          <w:rFonts w:ascii="Calibri" w:hAnsi="Calibri"/>
          <w:b/>
          <w:sz w:val="22"/>
          <w:szCs w:val="22"/>
        </w:rPr>
        <w:t>1.</w:t>
      </w:r>
      <w:r>
        <w:rPr>
          <w:rFonts w:ascii="Calibri" w:hAnsi="Calibri"/>
          <w:b/>
          <w:sz w:val="22"/>
          <w:szCs w:val="22"/>
        </w:rPr>
        <w:tab/>
        <w:t xml:space="preserve">Metadatový profil </w:t>
      </w:r>
      <w:r>
        <w:rPr>
          <w:rFonts w:ascii="Calibri" w:hAnsi="Calibri"/>
          <w:sz w:val="22"/>
          <w:szCs w:val="22"/>
        </w:rPr>
        <w:t>(vzor metadatové struktury ve formátu XLS)</w:t>
      </w:r>
      <w:r>
        <w:rPr>
          <w:rFonts w:ascii="Calibri" w:hAnsi="Calibri"/>
          <w:b/>
          <w:sz w:val="22"/>
          <w:szCs w:val="22"/>
        </w:rPr>
        <w:t>,</w:t>
      </w:r>
    </w:p>
    <w:p w14:paraId="1C942B92" w14:textId="77777777" w:rsidR="00867015" w:rsidRDefault="00867015" w:rsidP="00867015">
      <w:pPr>
        <w:spacing w:before="120"/>
        <w:ind w:left="720" w:hanging="360"/>
        <w:rPr>
          <w:rFonts w:ascii="Calibri" w:hAnsi="Calibri"/>
          <w:sz w:val="22"/>
          <w:szCs w:val="22"/>
        </w:rPr>
      </w:pPr>
      <w:r>
        <w:rPr>
          <w:rFonts w:ascii="Calibri" w:hAnsi="Calibri"/>
          <w:b/>
          <w:sz w:val="22"/>
          <w:szCs w:val="22"/>
        </w:rPr>
        <w:t>2.</w:t>
      </w:r>
      <w:r>
        <w:rPr>
          <w:rFonts w:ascii="Calibri" w:hAnsi="Calibri"/>
          <w:b/>
          <w:sz w:val="22"/>
          <w:szCs w:val="22"/>
        </w:rPr>
        <w:tab/>
        <w:t>Interní technická norma „Požadavky na digitální formu zpracování díla</w:t>
      </w:r>
      <w:r>
        <w:rPr>
          <w:rFonts w:ascii="Calibri" w:hAnsi="Calibri"/>
          <w:sz w:val="22"/>
          <w:szCs w:val="22"/>
        </w:rPr>
        <w:t xml:space="preserve"> (ITN©Jihomoravský kraj)“,</w:t>
      </w:r>
    </w:p>
    <w:p w14:paraId="7B5843C5" w14:textId="77777777" w:rsidR="00867015" w:rsidRDefault="00867015" w:rsidP="00867015">
      <w:pPr>
        <w:pStyle w:val="1slaSEZ"/>
        <w:spacing w:before="120"/>
        <w:ind w:left="720" w:hanging="360"/>
        <w:rPr>
          <w:rFonts w:ascii="Calibri" w:hAnsi="Calibri"/>
          <w:b/>
        </w:rPr>
      </w:pPr>
      <w:r>
        <w:rPr>
          <w:rFonts w:ascii="Calibri" w:hAnsi="Calibri"/>
          <w:b/>
        </w:rPr>
        <w:t>3.</w:t>
      </w:r>
      <w:r>
        <w:rPr>
          <w:rFonts w:ascii="Calibri" w:hAnsi="Calibri"/>
          <w:b/>
        </w:rPr>
        <w:tab/>
        <w:t>Datová struktura, adresářová struktura, model MXD,</w:t>
      </w:r>
    </w:p>
    <w:p w14:paraId="042CE491" w14:textId="77777777" w:rsidR="00867015" w:rsidRDefault="00867015" w:rsidP="00867015">
      <w:pPr>
        <w:pStyle w:val="1slaSEZ"/>
        <w:spacing w:before="120"/>
        <w:ind w:left="720" w:hanging="360"/>
        <w:rPr>
          <w:rFonts w:ascii="Calibri" w:hAnsi="Calibri"/>
          <w:b/>
        </w:rPr>
      </w:pPr>
      <w:r>
        <w:rPr>
          <w:rFonts w:ascii="Calibri" w:hAnsi="Calibri"/>
          <w:b/>
        </w:rPr>
        <w:t>4.</w:t>
      </w:r>
      <w:r>
        <w:rPr>
          <w:rFonts w:ascii="Calibri" w:hAnsi="Calibri"/>
          <w:b/>
        </w:rPr>
        <w:tab/>
      </w:r>
      <w:r w:rsidRPr="000052A8">
        <w:rPr>
          <w:rFonts w:ascii="Calibri" w:hAnsi="Calibri"/>
          <w:b/>
        </w:rPr>
        <w:t xml:space="preserve">Technická zpráva </w:t>
      </w:r>
      <w:r w:rsidRPr="000052A8">
        <w:rPr>
          <w:rFonts w:ascii="Calibri" w:hAnsi="Calibri"/>
        </w:rPr>
        <w:t>(vzor)</w:t>
      </w:r>
      <w:r w:rsidRPr="000052A8">
        <w:rPr>
          <w:rFonts w:ascii="Calibri" w:hAnsi="Calibri"/>
          <w:b/>
        </w:rPr>
        <w:t>.</w:t>
      </w:r>
    </w:p>
    <w:p w14:paraId="30170906" w14:textId="77777777" w:rsidR="00867015" w:rsidRPr="00C70786" w:rsidRDefault="00867015" w:rsidP="00867015">
      <w:pPr>
        <w:pStyle w:val="1slaSEZ"/>
        <w:spacing w:before="120"/>
        <w:ind w:left="720" w:hanging="360"/>
        <w:jc w:val="left"/>
        <w:rPr>
          <w:rFonts w:ascii="Calibri" w:hAnsi="Calibri"/>
          <w:b/>
          <w:sz w:val="28"/>
          <w:szCs w:val="28"/>
        </w:rPr>
      </w:pPr>
      <w:r w:rsidRPr="00C70786">
        <w:rPr>
          <w:rFonts w:ascii="Calibri" w:hAnsi="Calibri"/>
        </w:rPr>
        <w:br w:type="page"/>
      </w:r>
      <w:r w:rsidRPr="00C70786">
        <w:rPr>
          <w:rFonts w:ascii="Calibri" w:hAnsi="Calibri"/>
          <w:b/>
          <w:bCs/>
          <w:sz w:val="28"/>
          <w:szCs w:val="28"/>
        </w:rPr>
        <w:lastRenderedPageBreak/>
        <w:t>Příloha č. 2</w:t>
      </w:r>
      <w:r w:rsidRPr="00C70786">
        <w:rPr>
          <w:rFonts w:ascii="Calibri" w:hAnsi="Calibri"/>
          <w:b/>
          <w:sz w:val="28"/>
          <w:szCs w:val="28"/>
        </w:rPr>
        <w:t xml:space="preserve"> Smlouvy o poskytnutí dotace č. ……</w:t>
      </w:r>
      <w:r w:rsidRPr="00C70786">
        <w:rPr>
          <w:rFonts w:ascii="Calibri" w:hAnsi="Calibri"/>
          <w:b/>
          <w:noProof/>
          <w:sz w:val="28"/>
          <w:szCs w:val="28"/>
        </w:rPr>
        <w:t>…</w:t>
      </w:r>
      <w:r w:rsidRPr="00C70786">
        <w:rPr>
          <w:rFonts w:ascii="Calibri" w:hAnsi="Calibri"/>
          <w:b/>
          <w:sz w:val="28"/>
          <w:szCs w:val="28"/>
        </w:rPr>
        <w:t>/1</w:t>
      </w:r>
      <w:r>
        <w:rPr>
          <w:rFonts w:ascii="Calibri" w:hAnsi="Calibri"/>
          <w:b/>
          <w:sz w:val="28"/>
          <w:szCs w:val="28"/>
        </w:rPr>
        <w:t>9</w:t>
      </w:r>
      <w:r w:rsidRPr="00C70786">
        <w:rPr>
          <w:rFonts w:ascii="Calibri" w:hAnsi="Calibri"/>
          <w:b/>
          <w:sz w:val="28"/>
          <w:szCs w:val="28"/>
        </w:rPr>
        <w:t>/OÚPSŘ</w:t>
      </w:r>
    </w:p>
    <w:tbl>
      <w:tblPr>
        <w:tblW w:w="9195" w:type="dxa"/>
        <w:tblInd w:w="55" w:type="dxa"/>
        <w:tblLayout w:type="fixed"/>
        <w:tblCellMar>
          <w:left w:w="70" w:type="dxa"/>
          <w:right w:w="70" w:type="dxa"/>
        </w:tblCellMar>
        <w:tblLook w:val="0000" w:firstRow="0" w:lastRow="0" w:firstColumn="0" w:lastColumn="0" w:noHBand="0" w:noVBand="0"/>
      </w:tblPr>
      <w:tblGrid>
        <w:gridCol w:w="1313"/>
        <w:gridCol w:w="1222"/>
        <w:gridCol w:w="1405"/>
        <w:gridCol w:w="35"/>
        <w:gridCol w:w="1080"/>
        <w:gridCol w:w="1620"/>
        <w:gridCol w:w="1260"/>
        <w:gridCol w:w="1260"/>
      </w:tblGrid>
      <w:tr w:rsidR="00867015" w:rsidRPr="00C70786" w14:paraId="34D1DC4B" w14:textId="77777777" w:rsidTr="00B931B9">
        <w:trPr>
          <w:trHeight w:val="567"/>
        </w:trPr>
        <w:tc>
          <w:tcPr>
            <w:tcW w:w="9195" w:type="dxa"/>
            <w:gridSpan w:val="8"/>
            <w:tcBorders>
              <w:top w:val="nil"/>
              <w:left w:val="nil"/>
              <w:bottom w:val="single" w:sz="12" w:space="0" w:color="auto"/>
              <w:right w:val="nil"/>
            </w:tcBorders>
            <w:noWrap/>
            <w:vAlign w:val="center"/>
          </w:tcPr>
          <w:p w14:paraId="7EC1FA73" w14:textId="47247E16" w:rsidR="00867015" w:rsidRDefault="00867015" w:rsidP="005E79F8">
            <w:pPr>
              <w:jc w:val="center"/>
              <w:rPr>
                <w:rFonts w:ascii="Calibri" w:hAnsi="Calibri"/>
                <w:b/>
                <w:bCs/>
                <w:sz w:val="28"/>
                <w:szCs w:val="28"/>
                <w:u w:val="single"/>
              </w:rPr>
            </w:pPr>
            <w:r w:rsidRPr="00C70786">
              <w:rPr>
                <w:rFonts w:ascii="Calibri" w:hAnsi="Calibri"/>
                <w:b/>
                <w:bCs/>
                <w:sz w:val="28"/>
                <w:szCs w:val="28"/>
                <w:u w:val="single"/>
              </w:rPr>
              <w:t>Finanční vy</w:t>
            </w:r>
            <w:r>
              <w:rPr>
                <w:rFonts w:ascii="Calibri" w:hAnsi="Calibri"/>
                <w:b/>
                <w:bCs/>
                <w:sz w:val="28"/>
                <w:szCs w:val="28"/>
                <w:u w:val="single"/>
              </w:rPr>
              <w:t>pořád</w:t>
            </w:r>
            <w:r w:rsidRPr="00C70786">
              <w:rPr>
                <w:rFonts w:ascii="Calibri" w:hAnsi="Calibri"/>
                <w:b/>
                <w:bCs/>
                <w:sz w:val="28"/>
                <w:szCs w:val="28"/>
                <w:u w:val="single"/>
              </w:rPr>
              <w:t xml:space="preserve">ání </w:t>
            </w:r>
            <w:r w:rsidR="00B77D04">
              <w:rPr>
                <w:rFonts w:ascii="Calibri" w:hAnsi="Calibri"/>
                <w:b/>
                <w:bCs/>
                <w:sz w:val="28"/>
                <w:szCs w:val="28"/>
                <w:u w:val="single"/>
              </w:rPr>
              <w:t>dotace</w:t>
            </w:r>
          </w:p>
          <w:p w14:paraId="72B214B8" w14:textId="77777777" w:rsidR="00867015" w:rsidRPr="00C70786" w:rsidRDefault="00867015" w:rsidP="005E79F8">
            <w:pPr>
              <w:jc w:val="center"/>
              <w:rPr>
                <w:rFonts w:ascii="Calibri" w:hAnsi="Calibri"/>
                <w:b/>
                <w:bCs/>
                <w:sz w:val="28"/>
                <w:szCs w:val="28"/>
                <w:u w:val="single"/>
              </w:rPr>
            </w:pPr>
          </w:p>
        </w:tc>
      </w:tr>
      <w:tr w:rsidR="00867015" w:rsidRPr="00C70786" w14:paraId="07F1E788" w14:textId="77777777" w:rsidTr="00B931B9">
        <w:trPr>
          <w:trHeight w:val="397"/>
        </w:trPr>
        <w:tc>
          <w:tcPr>
            <w:tcW w:w="3975" w:type="dxa"/>
            <w:gridSpan w:val="4"/>
            <w:tcBorders>
              <w:top w:val="single" w:sz="12" w:space="0" w:color="auto"/>
              <w:left w:val="single" w:sz="12" w:space="0" w:color="auto"/>
              <w:bottom w:val="single" w:sz="4" w:space="0" w:color="auto"/>
              <w:right w:val="single" w:sz="4" w:space="0" w:color="auto"/>
            </w:tcBorders>
            <w:noWrap/>
            <w:vAlign w:val="center"/>
          </w:tcPr>
          <w:p w14:paraId="71FCF00D" w14:textId="77777777" w:rsidR="00867015" w:rsidRPr="00C70786" w:rsidRDefault="00867015" w:rsidP="005E79F8">
            <w:pPr>
              <w:rPr>
                <w:rFonts w:ascii="Calibri" w:hAnsi="Calibri"/>
                <w:b/>
                <w:bCs/>
                <w:sz w:val="20"/>
                <w:szCs w:val="20"/>
              </w:rPr>
            </w:pPr>
            <w:r w:rsidRPr="00C70786">
              <w:rPr>
                <w:rFonts w:ascii="Calibri" w:hAnsi="Calibri"/>
                <w:b/>
                <w:bCs/>
                <w:sz w:val="20"/>
                <w:szCs w:val="20"/>
              </w:rPr>
              <w:t>PŘÍJEMCE</w:t>
            </w:r>
          </w:p>
          <w:p w14:paraId="0F921584" w14:textId="77777777" w:rsidR="00867015" w:rsidRPr="00C70786" w:rsidRDefault="00867015" w:rsidP="005E79F8">
            <w:pPr>
              <w:rPr>
                <w:rFonts w:ascii="Calibri" w:hAnsi="Calibri"/>
                <w:bCs/>
                <w:sz w:val="20"/>
                <w:szCs w:val="20"/>
              </w:rPr>
            </w:pPr>
            <w:r w:rsidRPr="00C70786">
              <w:rPr>
                <w:rFonts w:ascii="Calibri" w:hAnsi="Calibri"/>
                <w:bCs/>
                <w:sz w:val="20"/>
                <w:szCs w:val="20"/>
              </w:rPr>
              <w:t>(název)</w:t>
            </w:r>
          </w:p>
        </w:tc>
        <w:tc>
          <w:tcPr>
            <w:tcW w:w="5220" w:type="dxa"/>
            <w:gridSpan w:val="4"/>
            <w:tcBorders>
              <w:top w:val="single" w:sz="12" w:space="0" w:color="auto"/>
              <w:left w:val="nil"/>
              <w:bottom w:val="single" w:sz="4" w:space="0" w:color="auto"/>
              <w:right w:val="single" w:sz="12" w:space="0" w:color="auto"/>
            </w:tcBorders>
            <w:noWrap/>
            <w:vAlign w:val="center"/>
          </w:tcPr>
          <w:p w14:paraId="725026EB" w14:textId="377E80F0" w:rsidR="00867015" w:rsidRPr="00C70786" w:rsidRDefault="00A06B9D" w:rsidP="005E79F8">
            <w:pPr>
              <w:rPr>
                <w:rFonts w:ascii="Calibri" w:hAnsi="Calibri"/>
                <w:sz w:val="20"/>
                <w:szCs w:val="20"/>
              </w:rPr>
            </w:pPr>
            <w:r>
              <w:rPr>
                <w:rFonts w:ascii="Calibri" w:hAnsi="Calibri"/>
                <w:sz w:val="20"/>
                <w:szCs w:val="20"/>
              </w:rPr>
              <w:t xml:space="preserve">Město </w:t>
            </w:r>
            <w:r w:rsidR="00682230">
              <w:rPr>
                <w:rFonts w:ascii="Calibri" w:hAnsi="Calibri"/>
                <w:sz w:val="20"/>
                <w:szCs w:val="20"/>
              </w:rPr>
              <w:t>K</w:t>
            </w:r>
            <w:r>
              <w:rPr>
                <w:rFonts w:ascii="Calibri" w:hAnsi="Calibri"/>
                <w:sz w:val="20"/>
                <w:szCs w:val="20"/>
              </w:rPr>
              <w:t>yjov</w:t>
            </w:r>
          </w:p>
        </w:tc>
      </w:tr>
      <w:tr w:rsidR="00867015" w:rsidRPr="00C70786" w14:paraId="65B04625"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664BFE15" w14:textId="77777777" w:rsidR="00867015" w:rsidRPr="00C70786" w:rsidRDefault="00867015" w:rsidP="005E79F8">
            <w:pPr>
              <w:rPr>
                <w:rFonts w:ascii="Calibri" w:hAnsi="Calibri"/>
                <w:b/>
                <w:bCs/>
                <w:sz w:val="20"/>
                <w:szCs w:val="20"/>
              </w:rPr>
            </w:pPr>
            <w:r w:rsidRPr="00C70786">
              <w:rPr>
                <w:rFonts w:ascii="Calibri" w:hAnsi="Calibri"/>
                <w:b/>
                <w:bCs/>
                <w:sz w:val="20"/>
                <w:szCs w:val="20"/>
              </w:rPr>
              <w:t>Adresa</w:t>
            </w:r>
          </w:p>
          <w:p w14:paraId="0C5F55E1" w14:textId="77777777" w:rsidR="00867015" w:rsidRPr="00C70786" w:rsidRDefault="00867015" w:rsidP="005E79F8">
            <w:pPr>
              <w:rPr>
                <w:rFonts w:ascii="Calibri" w:hAnsi="Calibri"/>
                <w:bCs/>
                <w:sz w:val="20"/>
                <w:szCs w:val="20"/>
              </w:rPr>
            </w:pPr>
            <w:r w:rsidRPr="00C70786">
              <w:rPr>
                <w:rFonts w:ascii="Calibri" w:hAnsi="Calibri"/>
                <w:bCs/>
                <w:sz w:val="20"/>
                <w:szCs w:val="20"/>
              </w:rPr>
              <w:t>(sídlo)</w:t>
            </w:r>
          </w:p>
        </w:tc>
        <w:tc>
          <w:tcPr>
            <w:tcW w:w="5220" w:type="dxa"/>
            <w:gridSpan w:val="4"/>
            <w:tcBorders>
              <w:top w:val="single" w:sz="4" w:space="0" w:color="auto"/>
              <w:left w:val="nil"/>
              <w:bottom w:val="single" w:sz="4" w:space="0" w:color="auto"/>
              <w:right w:val="single" w:sz="12" w:space="0" w:color="auto"/>
            </w:tcBorders>
            <w:noWrap/>
            <w:vAlign w:val="center"/>
          </w:tcPr>
          <w:p w14:paraId="406E61F2" w14:textId="53BAD983" w:rsidR="00867015" w:rsidRPr="00C70786" w:rsidRDefault="00A06B9D" w:rsidP="005E79F8">
            <w:pPr>
              <w:rPr>
                <w:rFonts w:ascii="Calibri" w:hAnsi="Calibri"/>
                <w:sz w:val="20"/>
                <w:szCs w:val="20"/>
              </w:rPr>
            </w:pPr>
            <w:r>
              <w:rPr>
                <w:rFonts w:ascii="Calibri" w:hAnsi="Calibri"/>
                <w:sz w:val="20"/>
                <w:szCs w:val="20"/>
              </w:rPr>
              <w:t>Masarykovo náměstí 30</w:t>
            </w:r>
            <w:r w:rsidR="00A915FD">
              <w:rPr>
                <w:rFonts w:ascii="Calibri" w:hAnsi="Calibri"/>
                <w:sz w:val="20"/>
                <w:szCs w:val="20"/>
              </w:rPr>
              <w:t>, 6</w:t>
            </w:r>
            <w:r w:rsidR="00682230">
              <w:rPr>
                <w:rFonts w:ascii="Calibri" w:hAnsi="Calibri"/>
                <w:sz w:val="20"/>
                <w:szCs w:val="20"/>
              </w:rPr>
              <w:t>9</w:t>
            </w:r>
            <w:r>
              <w:rPr>
                <w:rFonts w:ascii="Calibri" w:hAnsi="Calibri"/>
                <w:sz w:val="20"/>
                <w:szCs w:val="20"/>
              </w:rPr>
              <w:t>7</w:t>
            </w:r>
            <w:r w:rsidR="00A915FD">
              <w:rPr>
                <w:rFonts w:ascii="Calibri" w:hAnsi="Calibri"/>
                <w:sz w:val="20"/>
                <w:szCs w:val="20"/>
              </w:rPr>
              <w:t xml:space="preserve"> </w:t>
            </w:r>
            <w:r>
              <w:rPr>
                <w:rFonts w:ascii="Calibri" w:hAnsi="Calibri"/>
                <w:sz w:val="20"/>
                <w:szCs w:val="20"/>
              </w:rPr>
              <w:t>01</w:t>
            </w:r>
            <w:r w:rsidR="00A915FD">
              <w:rPr>
                <w:rFonts w:ascii="Calibri" w:hAnsi="Calibri"/>
                <w:sz w:val="20"/>
                <w:szCs w:val="20"/>
              </w:rPr>
              <w:t xml:space="preserve"> </w:t>
            </w:r>
            <w:r w:rsidR="005B714E">
              <w:rPr>
                <w:rFonts w:ascii="Calibri" w:hAnsi="Calibri"/>
                <w:sz w:val="20"/>
                <w:szCs w:val="20"/>
              </w:rPr>
              <w:t>K</w:t>
            </w:r>
            <w:r>
              <w:rPr>
                <w:rFonts w:ascii="Calibri" w:hAnsi="Calibri"/>
                <w:sz w:val="20"/>
                <w:szCs w:val="20"/>
              </w:rPr>
              <w:t>yjov</w:t>
            </w:r>
          </w:p>
        </w:tc>
      </w:tr>
      <w:tr w:rsidR="00867015" w:rsidRPr="00C70786" w14:paraId="679EA19B"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367FF35A" w14:textId="77777777" w:rsidR="00867015" w:rsidRPr="00C70786" w:rsidRDefault="00867015" w:rsidP="005E79F8">
            <w:pPr>
              <w:ind w:right="-70"/>
              <w:rPr>
                <w:rFonts w:ascii="Calibri" w:hAnsi="Calibri"/>
                <w:bCs/>
                <w:sz w:val="20"/>
                <w:szCs w:val="20"/>
              </w:rPr>
            </w:pPr>
            <w:r w:rsidRPr="00C70786">
              <w:rPr>
                <w:rFonts w:ascii="Calibri" w:hAnsi="Calibri"/>
                <w:b/>
                <w:bCs/>
                <w:sz w:val="20"/>
                <w:szCs w:val="20"/>
              </w:rPr>
              <w:t>IČ</w:t>
            </w:r>
          </w:p>
        </w:tc>
        <w:tc>
          <w:tcPr>
            <w:tcW w:w="5220" w:type="dxa"/>
            <w:gridSpan w:val="4"/>
            <w:tcBorders>
              <w:top w:val="single" w:sz="4" w:space="0" w:color="auto"/>
              <w:left w:val="nil"/>
              <w:bottom w:val="single" w:sz="4" w:space="0" w:color="auto"/>
              <w:right w:val="single" w:sz="12" w:space="0" w:color="auto"/>
            </w:tcBorders>
            <w:noWrap/>
            <w:vAlign w:val="center"/>
          </w:tcPr>
          <w:p w14:paraId="65A78B7A" w14:textId="28593BB6" w:rsidR="00867015" w:rsidRPr="00C70786" w:rsidRDefault="00A915FD" w:rsidP="005E79F8">
            <w:pPr>
              <w:rPr>
                <w:rFonts w:ascii="Calibri" w:hAnsi="Calibri"/>
                <w:sz w:val="20"/>
                <w:szCs w:val="20"/>
              </w:rPr>
            </w:pPr>
            <w:r>
              <w:rPr>
                <w:rFonts w:ascii="Calibri" w:hAnsi="Calibri"/>
                <w:sz w:val="20"/>
                <w:szCs w:val="20"/>
              </w:rPr>
              <w:t>00</w:t>
            </w:r>
            <w:r w:rsidR="005B714E">
              <w:rPr>
                <w:rFonts w:ascii="Calibri" w:hAnsi="Calibri"/>
                <w:sz w:val="20"/>
                <w:szCs w:val="20"/>
              </w:rPr>
              <w:t>28</w:t>
            </w:r>
            <w:r w:rsidR="00A06B9D">
              <w:rPr>
                <w:rFonts w:ascii="Calibri" w:hAnsi="Calibri"/>
                <w:sz w:val="20"/>
                <w:szCs w:val="20"/>
              </w:rPr>
              <w:t>5030</w:t>
            </w:r>
          </w:p>
        </w:tc>
      </w:tr>
      <w:tr w:rsidR="00867015" w:rsidRPr="00C70786" w14:paraId="1EC34A9F"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noWrap/>
            <w:vAlign w:val="center"/>
          </w:tcPr>
          <w:p w14:paraId="4BAAB2CA" w14:textId="77777777" w:rsidR="00867015" w:rsidRPr="00C70786" w:rsidRDefault="00867015" w:rsidP="005E79F8">
            <w:pPr>
              <w:rPr>
                <w:rFonts w:ascii="Calibri" w:hAnsi="Calibri"/>
                <w:b/>
                <w:bCs/>
                <w:sz w:val="20"/>
                <w:szCs w:val="20"/>
              </w:rPr>
            </w:pPr>
            <w:r w:rsidRPr="00C70786">
              <w:rPr>
                <w:rFonts w:ascii="Calibri" w:hAnsi="Calibri"/>
                <w:b/>
                <w:bCs/>
                <w:sz w:val="20"/>
                <w:szCs w:val="20"/>
              </w:rPr>
              <w:t>Název dotačního programu</w:t>
            </w:r>
          </w:p>
        </w:tc>
        <w:tc>
          <w:tcPr>
            <w:tcW w:w="5220" w:type="dxa"/>
            <w:gridSpan w:val="4"/>
            <w:tcBorders>
              <w:top w:val="single" w:sz="4" w:space="0" w:color="auto"/>
              <w:left w:val="nil"/>
              <w:bottom w:val="single" w:sz="4" w:space="0" w:color="auto"/>
              <w:right w:val="single" w:sz="12" w:space="0" w:color="auto"/>
            </w:tcBorders>
            <w:noWrap/>
            <w:vAlign w:val="center"/>
          </w:tcPr>
          <w:p w14:paraId="6E99D668" w14:textId="77777777" w:rsidR="00867015" w:rsidRPr="00C70786" w:rsidRDefault="00867015" w:rsidP="005E79F8">
            <w:pPr>
              <w:rPr>
                <w:rFonts w:ascii="Calibri" w:hAnsi="Calibri"/>
                <w:sz w:val="20"/>
                <w:szCs w:val="20"/>
              </w:rPr>
            </w:pPr>
            <w:r w:rsidRPr="00C70786">
              <w:rPr>
                <w:rFonts w:ascii="Calibri" w:hAnsi="Calibri"/>
                <w:b/>
                <w:bCs/>
                <w:sz w:val="20"/>
                <w:szCs w:val="20"/>
              </w:rPr>
              <w:t>Dotace</w:t>
            </w:r>
            <w:r>
              <w:rPr>
                <w:rFonts w:ascii="Calibri" w:hAnsi="Calibri"/>
                <w:b/>
                <w:bCs/>
                <w:sz w:val="20"/>
                <w:szCs w:val="20"/>
              </w:rPr>
              <w:t xml:space="preserve"> obcím</w:t>
            </w:r>
            <w:r w:rsidRPr="00C70786">
              <w:rPr>
                <w:rFonts w:ascii="Calibri" w:hAnsi="Calibri"/>
                <w:b/>
                <w:bCs/>
                <w:sz w:val="20"/>
                <w:szCs w:val="20"/>
              </w:rPr>
              <w:t xml:space="preserve"> na zpracování územních plánů</w:t>
            </w:r>
            <w:r>
              <w:rPr>
                <w:rFonts w:ascii="Calibri" w:hAnsi="Calibri"/>
                <w:b/>
                <w:bCs/>
                <w:sz w:val="20"/>
                <w:szCs w:val="20"/>
              </w:rPr>
              <w:t xml:space="preserve"> 2019</w:t>
            </w:r>
          </w:p>
        </w:tc>
      </w:tr>
      <w:tr w:rsidR="00867015" w:rsidRPr="00C70786" w14:paraId="529869F5"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noWrap/>
            <w:vAlign w:val="center"/>
          </w:tcPr>
          <w:p w14:paraId="45126C89" w14:textId="77777777" w:rsidR="00867015" w:rsidRPr="00C70786" w:rsidRDefault="00867015" w:rsidP="005E79F8">
            <w:pPr>
              <w:rPr>
                <w:rFonts w:ascii="Calibri" w:hAnsi="Calibri"/>
                <w:b/>
                <w:bCs/>
                <w:sz w:val="20"/>
                <w:szCs w:val="20"/>
              </w:rPr>
            </w:pPr>
            <w:r w:rsidRPr="00C70786">
              <w:rPr>
                <w:rFonts w:ascii="Calibri" w:hAnsi="Calibri"/>
                <w:b/>
                <w:bCs/>
                <w:sz w:val="20"/>
                <w:szCs w:val="20"/>
              </w:rPr>
              <w:t>Název projektu</w:t>
            </w:r>
          </w:p>
        </w:tc>
        <w:tc>
          <w:tcPr>
            <w:tcW w:w="5220" w:type="dxa"/>
            <w:gridSpan w:val="4"/>
            <w:tcBorders>
              <w:top w:val="single" w:sz="4" w:space="0" w:color="auto"/>
              <w:left w:val="nil"/>
              <w:bottom w:val="single" w:sz="4" w:space="0" w:color="auto"/>
              <w:right w:val="single" w:sz="12" w:space="0" w:color="auto"/>
            </w:tcBorders>
            <w:noWrap/>
            <w:vAlign w:val="center"/>
          </w:tcPr>
          <w:p w14:paraId="6EDA9524" w14:textId="77777777" w:rsidR="00867015" w:rsidRPr="00C70786" w:rsidRDefault="00867015" w:rsidP="005E79F8">
            <w:pPr>
              <w:rPr>
                <w:rFonts w:ascii="Calibri" w:hAnsi="Calibri"/>
                <w:sz w:val="20"/>
                <w:szCs w:val="20"/>
              </w:rPr>
            </w:pPr>
          </w:p>
        </w:tc>
      </w:tr>
      <w:tr w:rsidR="00867015" w:rsidRPr="00C70786" w14:paraId="39001841"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3C25BACA" w14:textId="77777777" w:rsidR="00867015" w:rsidRPr="00C70786" w:rsidRDefault="00867015" w:rsidP="005E79F8">
            <w:pPr>
              <w:rPr>
                <w:rFonts w:ascii="Calibri" w:hAnsi="Calibri"/>
                <w:b/>
                <w:bCs/>
                <w:sz w:val="20"/>
                <w:szCs w:val="20"/>
              </w:rPr>
            </w:pPr>
            <w:r w:rsidRPr="00C70786">
              <w:rPr>
                <w:rFonts w:ascii="Calibri" w:hAnsi="Calibri"/>
                <w:b/>
                <w:bCs/>
                <w:sz w:val="20"/>
                <w:szCs w:val="20"/>
              </w:rPr>
              <w:t xml:space="preserve">Celkové výdaje na </w:t>
            </w:r>
            <w:r w:rsidRPr="00C70786">
              <w:rPr>
                <w:rFonts w:ascii="Calibri" w:hAnsi="Calibri" w:cs="Arial"/>
                <w:b/>
                <w:sz w:val="20"/>
              </w:rPr>
              <w:t xml:space="preserve">projekt </w:t>
            </w:r>
            <w:r w:rsidRPr="00C70786">
              <w:rPr>
                <w:rFonts w:ascii="Calibri" w:hAnsi="Calibri"/>
                <w:b/>
                <w:bCs/>
                <w:sz w:val="20"/>
                <w:szCs w:val="20"/>
              </w:rPr>
              <w:t>(v Kč):</w:t>
            </w:r>
          </w:p>
        </w:tc>
        <w:tc>
          <w:tcPr>
            <w:tcW w:w="5220" w:type="dxa"/>
            <w:gridSpan w:val="4"/>
            <w:tcBorders>
              <w:top w:val="single" w:sz="4" w:space="0" w:color="auto"/>
              <w:left w:val="nil"/>
              <w:bottom w:val="single" w:sz="4" w:space="0" w:color="auto"/>
              <w:right w:val="single" w:sz="12" w:space="0" w:color="auto"/>
            </w:tcBorders>
            <w:noWrap/>
            <w:vAlign w:val="center"/>
          </w:tcPr>
          <w:p w14:paraId="0E7BA89C" w14:textId="77777777" w:rsidR="00867015" w:rsidRPr="00C70786" w:rsidRDefault="00867015" w:rsidP="005E79F8">
            <w:pPr>
              <w:rPr>
                <w:rFonts w:ascii="Calibri" w:hAnsi="Calibri"/>
                <w:sz w:val="20"/>
                <w:szCs w:val="20"/>
              </w:rPr>
            </w:pPr>
          </w:p>
        </w:tc>
      </w:tr>
      <w:tr w:rsidR="00867015" w:rsidRPr="00C70786" w14:paraId="58FD2DCC" w14:textId="77777777" w:rsidTr="00B931B9">
        <w:trPr>
          <w:trHeight w:val="397"/>
        </w:trPr>
        <w:tc>
          <w:tcPr>
            <w:tcW w:w="3975" w:type="dxa"/>
            <w:gridSpan w:val="4"/>
            <w:tcBorders>
              <w:top w:val="single" w:sz="4" w:space="0" w:color="auto"/>
              <w:left w:val="single" w:sz="12" w:space="0" w:color="auto"/>
              <w:bottom w:val="single" w:sz="4" w:space="0" w:color="auto"/>
              <w:right w:val="single" w:sz="4" w:space="0" w:color="auto"/>
            </w:tcBorders>
            <w:vAlign w:val="center"/>
          </w:tcPr>
          <w:p w14:paraId="53AF3633" w14:textId="77777777" w:rsidR="00867015" w:rsidRPr="00C70786" w:rsidRDefault="00867015" w:rsidP="005E79F8">
            <w:pPr>
              <w:rPr>
                <w:rFonts w:ascii="Calibri" w:hAnsi="Calibri"/>
                <w:b/>
                <w:bCs/>
                <w:sz w:val="20"/>
                <w:szCs w:val="20"/>
              </w:rPr>
            </w:pPr>
            <w:r w:rsidRPr="00C70786">
              <w:rPr>
                <w:rFonts w:ascii="Calibri" w:hAnsi="Calibri"/>
                <w:b/>
                <w:bCs/>
                <w:sz w:val="20"/>
                <w:szCs w:val="20"/>
              </w:rPr>
              <w:t>Výše dotace z rozpočtu JMK (v Kč)</w:t>
            </w:r>
          </w:p>
        </w:tc>
        <w:tc>
          <w:tcPr>
            <w:tcW w:w="5220" w:type="dxa"/>
            <w:gridSpan w:val="4"/>
            <w:tcBorders>
              <w:top w:val="single" w:sz="4" w:space="0" w:color="auto"/>
              <w:left w:val="nil"/>
              <w:bottom w:val="single" w:sz="4" w:space="0" w:color="auto"/>
              <w:right w:val="single" w:sz="12" w:space="0" w:color="auto"/>
            </w:tcBorders>
            <w:noWrap/>
            <w:vAlign w:val="center"/>
          </w:tcPr>
          <w:p w14:paraId="03BF3266" w14:textId="77777777" w:rsidR="00867015" w:rsidRPr="00C70786" w:rsidRDefault="00867015" w:rsidP="005E79F8">
            <w:pPr>
              <w:rPr>
                <w:rFonts w:ascii="Calibri" w:hAnsi="Calibri"/>
                <w:sz w:val="20"/>
                <w:szCs w:val="20"/>
              </w:rPr>
            </w:pPr>
          </w:p>
        </w:tc>
      </w:tr>
      <w:tr w:rsidR="00867015" w:rsidRPr="00C70786" w14:paraId="21E0C196" w14:textId="77777777" w:rsidTr="00B931B9">
        <w:trPr>
          <w:trHeight w:val="397"/>
        </w:trPr>
        <w:tc>
          <w:tcPr>
            <w:tcW w:w="3975" w:type="dxa"/>
            <w:gridSpan w:val="4"/>
            <w:tcBorders>
              <w:top w:val="single" w:sz="4" w:space="0" w:color="auto"/>
              <w:left w:val="single" w:sz="12" w:space="0" w:color="auto"/>
              <w:bottom w:val="single" w:sz="12" w:space="0" w:color="auto"/>
              <w:right w:val="single" w:sz="4" w:space="0" w:color="auto"/>
            </w:tcBorders>
            <w:vAlign w:val="center"/>
          </w:tcPr>
          <w:p w14:paraId="428BB3F9" w14:textId="77777777" w:rsidR="00867015" w:rsidRPr="00C70786" w:rsidRDefault="00867015" w:rsidP="005E79F8">
            <w:pPr>
              <w:rPr>
                <w:rFonts w:ascii="Calibri" w:hAnsi="Calibri"/>
                <w:b/>
                <w:bCs/>
                <w:sz w:val="20"/>
                <w:szCs w:val="20"/>
              </w:rPr>
            </w:pPr>
            <w:r w:rsidRPr="00C70786">
              <w:rPr>
                <w:rFonts w:ascii="Calibri" w:hAnsi="Calibri"/>
                <w:b/>
                <w:bCs/>
                <w:sz w:val="20"/>
                <w:szCs w:val="20"/>
              </w:rPr>
              <w:t>Osoba odpovědná za vyúčtování projektu</w:t>
            </w:r>
          </w:p>
          <w:p w14:paraId="04843C3D" w14:textId="77777777" w:rsidR="00867015" w:rsidRPr="00C70786" w:rsidRDefault="00867015" w:rsidP="005E79F8">
            <w:pPr>
              <w:rPr>
                <w:rFonts w:ascii="Calibri" w:hAnsi="Calibri"/>
                <w:bCs/>
                <w:sz w:val="20"/>
                <w:szCs w:val="20"/>
              </w:rPr>
            </w:pPr>
            <w:r w:rsidRPr="00C70786">
              <w:rPr>
                <w:rFonts w:ascii="Calibri" w:hAnsi="Calibri"/>
                <w:bCs/>
                <w:sz w:val="20"/>
                <w:szCs w:val="20"/>
              </w:rPr>
              <w:t>(jméno a příjmení, funkce, adresa, telefon)</w:t>
            </w:r>
          </w:p>
        </w:tc>
        <w:tc>
          <w:tcPr>
            <w:tcW w:w="5220" w:type="dxa"/>
            <w:gridSpan w:val="4"/>
            <w:tcBorders>
              <w:top w:val="single" w:sz="4" w:space="0" w:color="auto"/>
              <w:left w:val="nil"/>
              <w:bottom w:val="single" w:sz="12" w:space="0" w:color="auto"/>
              <w:right w:val="single" w:sz="12" w:space="0" w:color="auto"/>
            </w:tcBorders>
            <w:noWrap/>
            <w:vAlign w:val="center"/>
          </w:tcPr>
          <w:p w14:paraId="6007AF66" w14:textId="77777777" w:rsidR="00867015" w:rsidRPr="00C70786" w:rsidRDefault="00867015" w:rsidP="005E79F8">
            <w:pPr>
              <w:rPr>
                <w:rFonts w:ascii="Calibri" w:hAnsi="Calibri"/>
                <w:sz w:val="20"/>
                <w:szCs w:val="20"/>
              </w:rPr>
            </w:pPr>
          </w:p>
        </w:tc>
      </w:tr>
      <w:tr w:rsidR="00867015" w:rsidRPr="00C70786" w14:paraId="631B2F37" w14:textId="77777777" w:rsidTr="00B931B9">
        <w:trPr>
          <w:trHeight w:val="564"/>
        </w:trPr>
        <w:tc>
          <w:tcPr>
            <w:tcW w:w="9195" w:type="dxa"/>
            <w:gridSpan w:val="8"/>
            <w:tcBorders>
              <w:top w:val="single" w:sz="12" w:space="0" w:color="auto"/>
              <w:left w:val="nil"/>
              <w:bottom w:val="single" w:sz="12" w:space="0" w:color="auto"/>
              <w:right w:val="nil"/>
            </w:tcBorders>
            <w:noWrap/>
            <w:vAlign w:val="bottom"/>
          </w:tcPr>
          <w:p w14:paraId="466F4FB0" w14:textId="77777777" w:rsidR="00867015" w:rsidRDefault="00867015" w:rsidP="005E79F8">
            <w:pPr>
              <w:rPr>
                <w:rFonts w:ascii="Calibri" w:hAnsi="Calibri"/>
                <w:b/>
              </w:rPr>
            </w:pPr>
          </w:p>
          <w:p w14:paraId="3750F59E" w14:textId="77777777" w:rsidR="00867015" w:rsidRDefault="00867015" w:rsidP="005E79F8">
            <w:pPr>
              <w:rPr>
                <w:rFonts w:ascii="Calibri" w:hAnsi="Calibri"/>
                <w:b/>
              </w:rPr>
            </w:pPr>
          </w:p>
          <w:p w14:paraId="37EB90B5" w14:textId="77777777" w:rsidR="00867015" w:rsidRPr="00C70786" w:rsidRDefault="00867015" w:rsidP="005E79F8">
            <w:pPr>
              <w:rPr>
                <w:rFonts w:ascii="Calibri" w:hAnsi="Calibri"/>
                <w:b/>
              </w:rPr>
            </w:pPr>
            <w:r w:rsidRPr="00C70786">
              <w:rPr>
                <w:rFonts w:ascii="Calibri" w:hAnsi="Calibri"/>
                <w:b/>
              </w:rPr>
              <w:t xml:space="preserve">Soupis dokladů vztahujících se k realizaci </w:t>
            </w:r>
            <w:r w:rsidRPr="00C70786">
              <w:rPr>
                <w:rFonts w:ascii="Calibri" w:hAnsi="Calibri"/>
                <w:b/>
                <w:bCs/>
              </w:rPr>
              <w:t>projektu</w:t>
            </w:r>
          </w:p>
        </w:tc>
      </w:tr>
      <w:tr w:rsidR="00867015" w:rsidRPr="00C70786" w14:paraId="4668542F" w14:textId="77777777" w:rsidTr="00B931B9">
        <w:trPr>
          <w:trHeight w:val="838"/>
        </w:trPr>
        <w:tc>
          <w:tcPr>
            <w:tcW w:w="1313" w:type="dxa"/>
            <w:tcBorders>
              <w:top w:val="single" w:sz="12" w:space="0" w:color="auto"/>
              <w:left w:val="single" w:sz="12" w:space="0" w:color="auto"/>
              <w:bottom w:val="single" w:sz="12" w:space="0" w:color="auto"/>
              <w:right w:val="single" w:sz="4" w:space="0" w:color="auto"/>
            </w:tcBorders>
          </w:tcPr>
          <w:p w14:paraId="24EF4B6A"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číslo účetního dokladu v účetní evidenci</w:t>
            </w:r>
          </w:p>
        </w:tc>
        <w:tc>
          <w:tcPr>
            <w:tcW w:w="1222" w:type="dxa"/>
            <w:tcBorders>
              <w:top w:val="single" w:sz="12" w:space="0" w:color="auto"/>
              <w:left w:val="nil"/>
              <w:bottom w:val="single" w:sz="12" w:space="0" w:color="auto"/>
              <w:right w:val="single" w:sz="4" w:space="0" w:color="auto"/>
            </w:tcBorders>
          </w:tcPr>
          <w:p w14:paraId="0B2CF3B5"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číslo prvotního účetního dokladu</w:t>
            </w:r>
          </w:p>
        </w:tc>
        <w:tc>
          <w:tcPr>
            <w:tcW w:w="1405" w:type="dxa"/>
            <w:tcBorders>
              <w:top w:val="single" w:sz="12" w:space="0" w:color="auto"/>
              <w:left w:val="nil"/>
              <w:bottom w:val="single" w:sz="12" w:space="0" w:color="auto"/>
              <w:right w:val="single" w:sz="4" w:space="0" w:color="auto"/>
            </w:tcBorders>
          </w:tcPr>
          <w:p w14:paraId="568E2432"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název dokladu</w:t>
            </w:r>
          </w:p>
        </w:tc>
        <w:tc>
          <w:tcPr>
            <w:tcW w:w="1115" w:type="dxa"/>
            <w:gridSpan w:val="2"/>
            <w:tcBorders>
              <w:top w:val="single" w:sz="12" w:space="0" w:color="auto"/>
              <w:left w:val="nil"/>
              <w:bottom w:val="single" w:sz="12" w:space="0" w:color="auto"/>
              <w:right w:val="single" w:sz="4" w:space="0" w:color="auto"/>
            </w:tcBorders>
          </w:tcPr>
          <w:p w14:paraId="260F69E8"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datum vystavení dokladu</w:t>
            </w:r>
          </w:p>
        </w:tc>
        <w:tc>
          <w:tcPr>
            <w:tcW w:w="1620" w:type="dxa"/>
            <w:tcBorders>
              <w:top w:val="single" w:sz="12" w:space="0" w:color="auto"/>
              <w:left w:val="nil"/>
              <w:bottom w:val="single" w:sz="12" w:space="0" w:color="auto"/>
              <w:right w:val="single" w:sz="4" w:space="0" w:color="auto"/>
            </w:tcBorders>
            <w:noWrap/>
          </w:tcPr>
          <w:p w14:paraId="385EB7A8"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účel platby</w:t>
            </w:r>
          </w:p>
        </w:tc>
        <w:tc>
          <w:tcPr>
            <w:tcW w:w="1260" w:type="dxa"/>
            <w:tcBorders>
              <w:top w:val="single" w:sz="12" w:space="0" w:color="auto"/>
              <w:left w:val="nil"/>
              <w:bottom w:val="single" w:sz="12" w:space="0" w:color="auto"/>
              <w:right w:val="single" w:sz="4" w:space="0" w:color="auto"/>
            </w:tcBorders>
          </w:tcPr>
          <w:p w14:paraId="24B881B9"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částka v Kč (bez DPH) *</w:t>
            </w:r>
          </w:p>
        </w:tc>
        <w:tc>
          <w:tcPr>
            <w:tcW w:w="1260" w:type="dxa"/>
            <w:tcBorders>
              <w:top w:val="single" w:sz="12" w:space="0" w:color="auto"/>
              <w:left w:val="nil"/>
              <w:bottom w:val="single" w:sz="12" w:space="0" w:color="auto"/>
              <w:right w:val="single" w:sz="12" w:space="0" w:color="auto"/>
            </w:tcBorders>
          </w:tcPr>
          <w:p w14:paraId="555559F1" w14:textId="77777777" w:rsidR="00867015" w:rsidRPr="00C70786" w:rsidRDefault="00867015" w:rsidP="005E79F8">
            <w:pPr>
              <w:jc w:val="center"/>
              <w:rPr>
                <w:rFonts w:ascii="Calibri" w:hAnsi="Calibri"/>
                <w:b/>
                <w:bCs/>
                <w:sz w:val="20"/>
                <w:szCs w:val="20"/>
              </w:rPr>
            </w:pPr>
            <w:r w:rsidRPr="00C70786">
              <w:rPr>
                <w:rFonts w:ascii="Calibri" w:hAnsi="Calibri"/>
                <w:b/>
                <w:bCs/>
                <w:sz w:val="20"/>
                <w:szCs w:val="20"/>
              </w:rPr>
              <w:t>z toho částka hrazená z dotace JMK</w:t>
            </w:r>
          </w:p>
        </w:tc>
      </w:tr>
      <w:tr w:rsidR="00867015" w:rsidRPr="00C70786" w14:paraId="46988A4A" w14:textId="77777777" w:rsidTr="00B931B9">
        <w:trPr>
          <w:trHeight w:val="284"/>
        </w:trPr>
        <w:tc>
          <w:tcPr>
            <w:tcW w:w="1313" w:type="dxa"/>
            <w:tcBorders>
              <w:top w:val="single" w:sz="12" w:space="0" w:color="auto"/>
              <w:left w:val="single" w:sz="12" w:space="0" w:color="auto"/>
              <w:bottom w:val="single" w:sz="4" w:space="0" w:color="auto"/>
              <w:right w:val="single" w:sz="4" w:space="0" w:color="auto"/>
            </w:tcBorders>
            <w:noWrap/>
            <w:vAlign w:val="bottom"/>
          </w:tcPr>
          <w:p w14:paraId="2B725C8D" w14:textId="77777777" w:rsidR="00867015" w:rsidRPr="00C70786" w:rsidRDefault="00867015" w:rsidP="005E79F8">
            <w:pPr>
              <w:rPr>
                <w:rFonts w:ascii="Calibri" w:hAnsi="Calibri"/>
                <w:sz w:val="20"/>
                <w:szCs w:val="20"/>
              </w:rPr>
            </w:pPr>
          </w:p>
        </w:tc>
        <w:tc>
          <w:tcPr>
            <w:tcW w:w="1222" w:type="dxa"/>
            <w:tcBorders>
              <w:top w:val="single" w:sz="12" w:space="0" w:color="auto"/>
              <w:left w:val="nil"/>
              <w:bottom w:val="single" w:sz="4" w:space="0" w:color="auto"/>
              <w:right w:val="single" w:sz="4" w:space="0" w:color="auto"/>
            </w:tcBorders>
            <w:noWrap/>
            <w:vAlign w:val="bottom"/>
          </w:tcPr>
          <w:p w14:paraId="5D556004" w14:textId="77777777" w:rsidR="00867015" w:rsidRPr="00C70786" w:rsidRDefault="00867015" w:rsidP="005E79F8">
            <w:pPr>
              <w:rPr>
                <w:rFonts w:ascii="Calibri" w:hAnsi="Calibri"/>
                <w:sz w:val="20"/>
                <w:szCs w:val="20"/>
              </w:rPr>
            </w:pPr>
          </w:p>
        </w:tc>
        <w:tc>
          <w:tcPr>
            <w:tcW w:w="1405" w:type="dxa"/>
            <w:tcBorders>
              <w:top w:val="single" w:sz="12" w:space="0" w:color="auto"/>
              <w:left w:val="nil"/>
              <w:bottom w:val="single" w:sz="4" w:space="0" w:color="auto"/>
              <w:right w:val="single" w:sz="4" w:space="0" w:color="auto"/>
            </w:tcBorders>
            <w:noWrap/>
            <w:vAlign w:val="bottom"/>
          </w:tcPr>
          <w:p w14:paraId="2F516EA4" w14:textId="77777777" w:rsidR="00867015" w:rsidRPr="00C70786" w:rsidRDefault="00867015" w:rsidP="005E79F8">
            <w:pPr>
              <w:rPr>
                <w:rFonts w:ascii="Calibri" w:hAnsi="Calibri"/>
                <w:sz w:val="20"/>
                <w:szCs w:val="20"/>
              </w:rPr>
            </w:pPr>
          </w:p>
        </w:tc>
        <w:tc>
          <w:tcPr>
            <w:tcW w:w="1115" w:type="dxa"/>
            <w:gridSpan w:val="2"/>
            <w:tcBorders>
              <w:top w:val="single" w:sz="12" w:space="0" w:color="auto"/>
              <w:left w:val="nil"/>
              <w:bottom w:val="single" w:sz="4" w:space="0" w:color="auto"/>
              <w:right w:val="single" w:sz="4" w:space="0" w:color="auto"/>
            </w:tcBorders>
            <w:noWrap/>
            <w:vAlign w:val="bottom"/>
          </w:tcPr>
          <w:p w14:paraId="620E66B6" w14:textId="77777777" w:rsidR="00867015" w:rsidRPr="00C70786" w:rsidRDefault="00867015" w:rsidP="005E79F8">
            <w:pPr>
              <w:rPr>
                <w:rFonts w:ascii="Calibri" w:hAnsi="Calibri"/>
                <w:sz w:val="20"/>
                <w:szCs w:val="20"/>
              </w:rPr>
            </w:pPr>
          </w:p>
        </w:tc>
        <w:tc>
          <w:tcPr>
            <w:tcW w:w="1620" w:type="dxa"/>
            <w:tcBorders>
              <w:top w:val="single" w:sz="12" w:space="0" w:color="auto"/>
              <w:left w:val="nil"/>
              <w:bottom w:val="single" w:sz="4" w:space="0" w:color="auto"/>
              <w:right w:val="single" w:sz="4" w:space="0" w:color="auto"/>
            </w:tcBorders>
            <w:noWrap/>
            <w:vAlign w:val="bottom"/>
          </w:tcPr>
          <w:p w14:paraId="5D874BDA" w14:textId="77777777" w:rsidR="00867015" w:rsidRPr="00C70786" w:rsidRDefault="00867015" w:rsidP="005E79F8">
            <w:pPr>
              <w:rPr>
                <w:rFonts w:ascii="Calibri" w:hAnsi="Calibri"/>
                <w:sz w:val="20"/>
                <w:szCs w:val="20"/>
              </w:rPr>
            </w:pPr>
          </w:p>
        </w:tc>
        <w:tc>
          <w:tcPr>
            <w:tcW w:w="1260" w:type="dxa"/>
            <w:tcBorders>
              <w:top w:val="single" w:sz="12" w:space="0" w:color="auto"/>
              <w:left w:val="nil"/>
              <w:bottom w:val="single" w:sz="4" w:space="0" w:color="auto"/>
              <w:right w:val="nil"/>
            </w:tcBorders>
            <w:noWrap/>
            <w:vAlign w:val="bottom"/>
          </w:tcPr>
          <w:p w14:paraId="2A75CE14" w14:textId="77777777" w:rsidR="00867015" w:rsidRPr="00C70786" w:rsidRDefault="00867015" w:rsidP="005E79F8">
            <w:pPr>
              <w:rPr>
                <w:rFonts w:ascii="Calibri" w:hAnsi="Calibri"/>
                <w:sz w:val="20"/>
                <w:szCs w:val="20"/>
              </w:rPr>
            </w:pPr>
          </w:p>
        </w:tc>
        <w:tc>
          <w:tcPr>
            <w:tcW w:w="1260" w:type="dxa"/>
            <w:tcBorders>
              <w:top w:val="single" w:sz="12" w:space="0" w:color="auto"/>
              <w:left w:val="single" w:sz="4" w:space="0" w:color="auto"/>
              <w:bottom w:val="single" w:sz="4" w:space="0" w:color="auto"/>
              <w:right w:val="single" w:sz="12" w:space="0" w:color="auto"/>
            </w:tcBorders>
            <w:noWrap/>
            <w:vAlign w:val="bottom"/>
          </w:tcPr>
          <w:p w14:paraId="046F8D9E" w14:textId="77777777" w:rsidR="00867015" w:rsidRPr="00C70786" w:rsidRDefault="00867015" w:rsidP="005E79F8">
            <w:pPr>
              <w:rPr>
                <w:rFonts w:ascii="Calibri" w:hAnsi="Calibri"/>
                <w:sz w:val="20"/>
                <w:szCs w:val="20"/>
              </w:rPr>
            </w:pPr>
          </w:p>
        </w:tc>
      </w:tr>
      <w:tr w:rsidR="00867015" w:rsidRPr="00C70786" w14:paraId="4C0B4C5D" w14:textId="77777777" w:rsidTr="00B931B9">
        <w:trPr>
          <w:trHeight w:val="284"/>
        </w:trPr>
        <w:tc>
          <w:tcPr>
            <w:tcW w:w="1313" w:type="dxa"/>
            <w:tcBorders>
              <w:top w:val="nil"/>
              <w:left w:val="single" w:sz="12" w:space="0" w:color="auto"/>
              <w:bottom w:val="single" w:sz="4" w:space="0" w:color="auto"/>
              <w:right w:val="single" w:sz="4" w:space="0" w:color="auto"/>
            </w:tcBorders>
            <w:noWrap/>
            <w:vAlign w:val="bottom"/>
          </w:tcPr>
          <w:p w14:paraId="64FE12F2" w14:textId="77777777" w:rsidR="00867015" w:rsidRPr="00C70786" w:rsidRDefault="00867015" w:rsidP="005E79F8">
            <w:pPr>
              <w:rPr>
                <w:rFonts w:ascii="Calibri" w:hAnsi="Calibri"/>
                <w:sz w:val="20"/>
                <w:szCs w:val="20"/>
              </w:rPr>
            </w:pPr>
          </w:p>
        </w:tc>
        <w:tc>
          <w:tcPr>
            <w:tcW w:w="1222" w:type="dxa"/>
            <w:tcBorders>
              <w:top w:val="nil"/>
              <w:left w:val="nil"/>
              <w:bottom w:val="single" w:sz="4" w:space="0" w:color="auto"/>
              <w:right w:val="single" w:sz="4" w:space="0" w:color="auto"/>
            </w:tcBorders>
            <w:noWrap/>
            <w:vAlign w:val="bottom"/>
          </w:tcPr>
          <w:p w14:paraId="0229B47F" w14:textId="77777777" w:rsidR="00867015" w:rsidRPr="00C70786" w:rsidRDefault="00867015" w:rsidP="005E79F8">
            <w:pPr>
              <w:rPr>
                <w:rFonts w:ascii="Calibri" w:hAnsi="Calibri"/>
                <w:sz w:val="20"/>
                <w:szCs w:val="20"/>
              </w:rPr>
            </w:pPr>
          </w:p>
        </w:tc>
        <w:tc>
          <w:tcPr>
            <w:tcW w:w="1405" w:type="dxa"/>
            <w:tcBorders>
              <w:top w:val="nil"/>
              <w:left w:val="nil"/>
              <w:bottom w:val="single" w:sz="4" w:space="0" w:color="auto"/>
              <w:right w:val="single" w:sz="4" w:space="0" w:color="auto"/>
            </w:tcBorders>
            <w:noWrap/>
            <w:vAlign w:val="bottom"/>
          </w:tcPr>
          <w:p w14:paraId="14FE12CD"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4" w:space="0" w:color="auto"/>
              <w:right w:val="single" w:sz="4" w:space="0" w:color="auto"/>
            </w:tcBorders>
            <w:noWrap/>
            <w:vAlign w:val="bottom"/>
          </w:tcPr>
          <w:p w14:paraId="722411D2" w14:textId="77777777" w:rsidR="00867015" w:rsidRPr="00C70786" w:rsidRDefault="00867015" w:rsidP="005E79F8">
            <w:pPr>
              <w:rPr>
                <w:rFonts w:ascii="Calibri" w:hAnsi="Calibri"/>
                <w:sz w:val="20"/>
                <w:szCs w:val="20"/>
              </w:rPr>
            </w:pPr>
          </w:p>
        </w:tc>
        <w:tc>
          <w:tcPr>
            <w:tcW w:w="1620" w:type="dxa"/>
            <w:tcBorders>
              <w:top w:val="nil"/>
              <w:left w:val="nil"/>
              <w:bottom w:val="single" w:sz="4" w:space="0" w:color="auto"/>
              <w:right w:val="single" w:sz="4" w:space="0" w:color="auto"/>
            </w:tcBorders>
            <w:noWrap/>
            <w:vAlign w:val="bottom"/>
          </w:tcPr>
          <w:p w14:paraId="6CCCA3D7" w14:textId="77777777" w:rsidR="00867015" w:rsidRPr="00C70786" w:rsidRDefault="00867015" w:rsidP="005E79F8">
            <w:pPr>
              <w:rPr>
                <w:rFonts w:ascii="Calibri" w:hAnsi="Calibri"/>
                <w:sz w:val="20"/>
                <w:szCs w:val="20"/>
              </w:rPr>
            </w:pPr>
          </w:p>
        </w:tc>
        <w:tc>
          <w:tcPr>
            <w:tcW w:w="1260" w:type="dxa"/>
            <w:tcBorders>
              <w:top w:val="nil"/>
              <w:left w:val="nil"/>
              <w:bottom w:val="single" w:sz="4" w:space="0" w:color="auto"/>
              <w:right w:val="nil"/>
            </w:tcBorders>
            <w:noWrap/>
            <w:vAlign w:val="bottom"/>
          </w:tcPr>
          <w:p w14:paraId="01B6675F"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4DA84927" w14:textId="77777777" w:rsidR="00867015" w:rsidRPr="00C70786" w:rsidRDefault="00867015" w:rsidP="005E79F8">
            <w:pPr>
              <w:rPr>
                <w:rFonts w:ascii="Calibri" w:hAnsi="Calibri"/>
                <w:sz w:val="20"/>
                <w:szCs w:val="20"/>
              </w:rPr>
            </w:pPr>
          </w:p>
        </w:tc>
      </w:tr>
      <w:tr w:rsidR="00867015" w:rsidRPr="00C70786" w14:paraId="3BBE5067" w14:textId="77777777" w:rsidTr="00B931B9">
        <w:trPr>
          <w:trHeight w:val="284"/>
        </w:trPr>
        <w:tc>
          <w:tcPr>
            <w:tcW w:w="1313" w:type="dxa"/>
            <w:tcBorders>
              <w:top w:val="nil"/>
              <w:left w:val="single" w:sz="12" w:space="0" w:color="auto"/>
              <w:bottom w:val="single" w:sz="4" w:space="0" w:color="auto"/>
              <w:right w:val="single" w:sz="4" w:space="0" w:color="auto"/>
            </w:tcBorders>
            <w:noWrap/>
            <w:vAlign w:val="bottom"/>
          </w:tcPr>
          <w:p w14:paraId="687D6B8B" w14:textId="77777777" w:rsidR="00867015" w:rsidRPr="00C70786" w:rsidRDefault="00867015" w:rsidP="005E79F8">
            <w:pPr>
              <w:rPr>
                <w:rFonts w:ascii="Calibri" w:hAnsi="Calibri"/>
                <w:sz w:val="20"/>
                <w:szCs w:val="20"/>
              </w:rPr>
            </w:pPr>
          </w:p>
        </w:tc>
        <w:tc>
          <w:tcPr>
            <w:tcW w:w="1222" w:type="dxa"/>
            <w:tcBorders>
              <w:top w:val="nil"/>
              <w:left w:val="nil"/>
              <w:bottom w:val="single" w:sz="4" w:space="0" w:color="auto"/>
              <w:right w:val="single" w:sz="4" w:space="0" w:color="auto"/>
            </w:tcBorders>
            <w:noWrap/>
            <w:vAlign w:val="bottom"/>
          </w:tcPr>
          <w:p w14:paraId="2E939295" w14:textId="77777777" w:rsidR="00867015" w:rsidRPr="00C70786" w:rsidRDefault="00867015" w:rsidP="005E79F8">
            <w:pPr>
              <w:rPr>
                <w:rFonts w:ascii="Calibri" w:hAnsi="Calibri"/>
                <w:sz w:val="20"/>
                <w:szCs w:val="20"/>
              </w:rPr>
            </w:pPr>
          </w:p>
        </w:tc>
        <w:tc>
          <w:tcPr>
            <w:tcW w:w="1405" w:type="dxa"/>
            <w:tcBorders>
              <w:top w:val="nil"/>
              <w:left w:val="nil"/>
              <w:bottom w:val="single" w:sz="4" w:space="0" w:color="auto"/>
              <w:right w:val="single" w:sz="4" w:space="0" w:color="auto"/>
            </w:tcBorders>
            <w:noWrap/>
            <w:vAlign w:val="bottom"/>
          </w:tcPr>
          <w:p w14:paraId="6E6B24DC"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4" w:space="0" w:color="auto"/>
              <w:right w:val="single" w:sz="4" w:space="0" w:color="auto"/>
            </w:tcBorders>
            <w:noWrap/>
            <w:vAlign w:val="bottom"/>
          </w:tcPr>
          <w:p w14:paraId="1F71F7BF" w14:textId="77777777" w:rsidR="00867015" w:rsidRPr="00C70786" w:rsidRDefault="00867015" w:rsidP="005E79F8">
            <w:pPr>
              <w:rPr>
                <w:rFonts w:ascii="Calibri" w:hAnsi="Calibri"/>
                <w:sz w:val="20"/>
                <w:szCs w:val="20"/>
              </w:rPr>
            </w:pPr>
          </w:p>
        </w:tc>
        <w:tc>
          <w:tcPr>
            <w:tcW w:w="1620" w:type="dxa"/>
            <w:tcBorders>
              <w:top w:val="nil"/>
              <w:left w:val="nil"/>
              <w:bottom w:val="single" w:sz="4" w:space="0" w:color="auto"/>
              <w:right w:val="single" w:sz="4" w:space="0" w:color="auto"/>
            </w:tcBorders>
            <w:noWrap/>
            <w:vAlign w:val="bottom"/>
          </w:tcPr>
          <w:p w14:paraId="723A1C8C" w14:textId="77777777" w:rsidR="00867015" w:rsidRPr="00C70786" w:rsidRDefault="00867015" w:rsidP="005E79F8">
            <w:pPr>
              <w:rPr>
                <w:rFonts w:ascii="Calibri" w:hAnsi="Calibri"/>
                <w:sz w:val="20"/>
                <w:szCs w:val="20"/>
              </w:rPr>
            </w:pPr>
          </w:p>
        </w:tc>
        <w:tc>
          <w:tcPr>
            <w:tcW w:w="1260" w:type="dxa"/>
            <w:tcBorders>
              <w:top w:val="nil"/>
              <w:left w:val="nil"/>
              <w:bottom w:val="single" w:sz="4" w:space="0" w:color="auto"/>
              <w:right w:val="nil"/>
            </w:tcBorders>
            <w:noWrap/>
            <w:vAlign w:val="bottom"/>
          </w:tcPr>
          <w:p w14:paraId="3A660F9C"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7871AB1C" w14:textId="77777777" w:rsidR="00867015" w:rsidRPr="00C70786" w:rsidRDefault="00867015" w:rsidP="005E79F8">
            <w:pPr>
              <w:rPr>
                <w:rFonts w:ascii="Calibri" w:hAnsi="Calibri"/>
                <w:sz w:val="20"/>
                <w:szCs w:val="20"/>
              </w:rPr>
            </w:pPr>
          </w:p>
        </w:tc>
      </w:tr>
      <w:tr w:rsidR="00867015" w:rsidRPr="00C70786" w14:paraId="59326004" w14:textId="77777777" w:rsidTr="00B931B9">
        <w:trPr>
          <w:trHeight w:val="284"/>
        </w:trPr>
        <w:tc>
          <w:tcPr>
            <w:tcW w:w="1313" w:type="dxa"/>
            <w:tcBorders>
              <w:top w:val="nil"/>
              <w:left w:val="single" w:sz="12" w:space="0" w:color="auto"/>
              <w:bottom w:val="single" w:sz="4" w:space="0" w:color="auto"/>
              <w:right w:val="single" w:sz="4" w:space="0" w:color="auto"/>
            </w:tcBorders>
            <w:noWrap/>
            <w:vAlign w:val="bottom"/>
          </w:tcPr>
          <w:p w14:paraId="0F1F4362" w14:textId="77777777" w:rsidR="00867015" w:rsidRPr="00C70786" w:rsidRDefault="00867015" w:rsidP="005E79F8">
            <w:pPr>
              <w:rPr>
                <w:rFonts w:ascii="Calibri" w:hAnsi="Calibri"/>
                <w:sz w:val="20"/>
                <w:szCs w:val="20"/>
              </w:rPr>
            </w:pPr>
          </w:p>
        </w:tc>
        <w:tc>
          <w:tcPr>
            <w:tcW w:w="1222" w:type="dxa"/>
            <w:tcBorders>
              <w:top w:val="nil"/>
              <w:left w:val="nil"/>
              <w:bottom w:val="single" w:sz="4" w:space="0" w:color="auto"/>
              <w:right w:val="single" w:sz="4" w:space="0" w:color="auto"/>
            </w:tcBorders>
            <w:noWrap/>
            <w:vAlign w:val="bottom"/>
          </w:tcPr>
          <w:p w14:paraId="3D68B069" w14:textId="77777777" w:rsidR="00867015" w:rsidRPr="00C70786" w:rsidRDefault="00867015" w:rsidP="005E79F8">
            <w:pPr>
              <w:rPr>
                <w:rFonts w:ascii="Calibri" w:hAnsi="Calibri"/>
                <w:sz w:val="20"/>
                <w:szCs w:val="20"/>
              </w:rPr>
            </w:pPr>
          </w:p>
        </w:tc>
        <w:tc>
          <w:tcPr>
            <w:tcW w:w="1405" w:type="dxa"/>
            <w:tcBorders>
              <w:top w:val="nil"/>
              <w:left w:val="nil"/>
              <w:bottom w:val="single" w:sz="4" w:space="0" w:color="auto"/>
              <w:right w:val="single" w:sz="4" w:space="0" w:color="auto"/>
            </w:tcBorders>
            <w:noWrap/>
            <w:vAlign w:val="bottom"/>
          </w:tcPr>
          <w:p w14:paraId="7444939E"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4" w:space="0" w:color="auto"/>
              <w:right w:val="single" w:sz="4" w:space="0" w:color="auto"/>
            </w:tcBorders>
            <w:noWrap/>
            <w:vAlign w:val="bottom"/>
          </w:tcPr>
          <w:p w14:paraId="05E00EAF" w14:textId="77777777" w:rsidR="00867015" w:rsidRPr="00C70786" w:rsidRDefault="00867015" w:rsidP="005E79F8">
            <w:pPr>
              <w:rPr>
                <w:rFonts w:ascii="Calibri" w:hAnsi="Calibri"/>
                <w:sz w:val="20"/>
                <w:szCs w:val="20"/>
              </w:rPr>
            </w:pPr>
          </w:p>
        </w:tc>
        <w:tc>
          <w:tcPr>
            <w:tcW w:w="1620" w:type="dxa"/>
            <w:tcBorders>
              <w:top w:val="nil"/>
              <w:left w:val="nil"/>
              <w:bottom w:val="single" w:sz="4" w:space="0" w:color="auto"/>
              <w:right w:val="single" w:sz="4" w:space="0" w:color="auto"/>
            </w:tcBorders>
            <w:noWrap/>
            <w:vAlign w:val="bottom"/>
          </w:tcPr>
          <w:p w14:paraId="7FA013D5" w14:textId="77777777" w:rsidR="00867015" w:rsidRPr="00C70786" w:rsidRDefault="00867015" w:rsidP="005E79F8">
            <w:pPr>
              <w:rPr>
                <w:rFonts w:ascii="Calibri" w:hAnsi="Calibri"/>
                <w:sz w:val="20"/>
                <w:szCs w:val="20"/>
              </w:rPr>
            </w:pPr>
          </w:p>
        </w:tc>
        <w:tc>
          <w:tcPr>
            <w:tcW w:w="1260" w:type="dxa"/>
            <w:tcBorders>
              <w:top w:val="nil"/>
              <w:left w:val="nil"/>
              <w:bottom w:val="single" w:sz="4" w:space="0" w:color="auto"/>
              <w:right w:val="nil"/>
            </w:tcBorders>
            <w:noWrap/>
            <w:vAlign w:val="bottom"/>
          </w:tcPr>
          <w:p w14:paraId="3B25BE6D"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320732BE" w14:textId="77777777" w:rsidR="00867015" w:rsidRPr="00C70786" w:rsidRDefault="00867015" w:rsidP="005E79F8">
            <w:pPr>
              <w:rPr>
                <w:rFonts w:ascii="Calibri" w:hAnsi="Calibri"/>
                <w:sz w:val="20"/>
                <w:szCs w:val="20"/>
              </w:rPr>
            </w:pPr>
          </w:p>
        </w:tc>
      </w:tr>
      <w:tr w:rsidR="00867015" w:rsidRPr="00C70786" w14:paraId="28452B40" w14:textId="77777777" w:rsidTr="00B931B9">
        <w:trPr>
          <w:trHeight w:val="284"/>
        </w:trPr>
        <w:tc>
          <w:tcPr>
            <w:tcW w:w="1313" w:type="dxa"/>
            <w:tcBorders>
              <w:top w:val="nil"/>
              <w:left w:val="single" w:sz="12" w:space="0" w:color="auto"/>
              <w:bottom w:val="single" w:sz="4" w:space="0" w:color="auto"/>
              <w:right w:val="single" w:sz="4" w:space="0" w:color="auto"/>
            </w:tcBorders>
            <w:noWrap/>
            <w:vAlign w:val="bottom"/>
          </w:tcPr>
          <w:p w14:paraId="7C9A4DBE" w14:textId="77777777" w:rsidR="00867015" w:rsidRPr="00C70786" w:rsidRDefault="00867015" w:rsidP="005E79F8">
            <w:pPr>
              <w:rPr>
                <w:rFonts w:ascii="Calibri" w:hAnsi="Calibri"/>
                <w:sz w:val="20"/>
                <w:szCs w:val="20"/>
              </w:rPr>
            </w:pPr>
          </w:p>
        </w:tc>
        <w:tc>
          <w:tcPr>
            <w:tcW w:w="1222" w:type="dxa"/>
            <w:tcBorders>
              <w:top w:val="nil"/>
              <w:left w:val="nil"/>
              <w:bottom w:val="single" w:sz="4" w:space="0" w:color="auto"/>
              <w:right w:val="single" w:sz="4" w:space="0" w:color="auto"/>
            </w:tcBorders>
            <w:noWrap/>
            <w:vAlign w:val="bottom"/>
          </w:tcPr>
          <w:p w14:paraId="46A57F7D" w14:textId="77777777" w:rsidR="00867015" w:rsidRPr="00C70786" w:rsidRDefault="00867015" w:rsidP="005E79F8">
            <w:pPr>
              <w:rPr>
                <w:rFonts w:ascii="Calibri" w:hAnsi="Calibri"/>
                <w:sz w:val="20"/>
                <w:szCs w:val="20"/>
              </w:rPr>
            </w:pPr>
          </w:p>
        </w:tc>
        <w:tc>
          <w:tcPr>
            <w:tcW w:w="1405" w:type="dxa"/>
            <w:tcBorders>
              <w:top w:val="nil"/>
              <w:left w:val="nil"/>
              <w:bottom w:val="single" w:sz="4" w:space="0" w:color="auto"/>
              <w:right w:val="single" w:sz="4" w:space="0" w:color="auto"/>
            </w:tcBorders>
            <w:noWrap/>
            <w:vAlign w:val="bottom"/>
          </w:tcPr>
          <w:p w14:paraId="5618B5DA"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4" w:space="0" w:color="auto"/>
              <w:right w:val="single" w:sz="4" w:space="0" w:color="auto"/>
            </w:tcBorders>
            <w:noWrap/>
            <w:vAlign w:val="bottom"/>
          </w:tcPr>
          <w:p w14:paraId="0D054510" w14:textId="77777777" w:rsidR="00867015" w:rsidRPr="00C70786" w:rsidRDefault="00867015" w:rsidP="005E79F8">
            <w:pPr>
              <w:rPr>
                <w:rFonts w:ascii="Calibri" w:hAnsi="Calibri"/>
                <w:sz w:val="20"/>
                <w:szCs w:val="20"/>
              </w:rPr>
            </w:pPr>
          </w:p>
        </w:tc>
        <w:tc>
          <w:tcPr>
            <w:tcW w:w="1620" w:type="dxa"/>
            <w:tcBorders>
              <w:top w:val="nil"/>
              <w:left w:val="nil"/>
              <w:bottom w:val="single" w:sz="4" w:space="0" w:color="auto"/>
              <w:right w:val="single" w:sz="4" w:space="0" w:color="auto"/>
            </w:tcBorders>
            <w:noWrap/>
            <w:vAlign w:val="bottom"/>
          </w:tcPr>
          <w:p w14:paraId="1E373AA0" w14:textId="77777777" w:rsidR="00867015" w:rsidRPr="00C70786" w:rsidRDefault="00867015" w:rsidP="005E79F8">
            <w:pPr>
              <w:rPr>
                <w:rFonts w:ascii="Calibri" w:hAnsi="Calibri"/>
                <w:sz w:val="20"/>
                <w:szCs w:val="20"/>
              </w:rPr>
            </w:pPr>
          </w:p>
        </w:tc>
        <w:tc>
          <w:tcPr>
            <w:tcW w:w="1260" w:type="dxa"/>
            <w:tcBorders>
              <w:top w:val="nil"/>
              <w:left w:val="nil"/>
              <w:bottom w:val="single" w:sz="4" w:space="0" w:color="auto"/>
              <w:right w:val="nil"/>
            </w:tcBorders>
            <w:noWrap/>
            <w:vAlign w:val="bottom"/>
          </w:tcPr>
          <w:p w14:paraId="47D0CE5D"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30898F24" w14:textId="77777777" w:rsidR="00867015" w:rsidRPr="00C70786" w:rsidRDefault="00867015" w:rsidP="005E79F8">
            <w:pPr>
              <w:rPr>
                <w:rFonts w:ascii="Calibri" w:hAnsi="Calibri"/>
                <w:sz w:val="20"/>
                <w:szCs w:val="20"/>
              </w:rPr>
            </w:pPr>
          </w:p>
        </w:tc>
      </w:tr>
      <w:tr w:rsidR="00867015" w:rsidRPr="00C70786" w14:paraId="2BA8E54C" w14:textId="77777777" w:rsidTr="00B931B9">
        <w:trPr>
          <w:trHeight w:val="284"/>
        </w:trPr>
        <w:tc>
          <w:tcPr>
            <w:tcW w:w="1313" w:type="dxa"/>
            <w:tcBorders>
              <w:top w:val="nil"/>
              <w:left w:val="single" w:sz="12" w:space="0" w:color="auto"/>
              <w:bottom w:val="single" w:sz="4" w:space="0" w:color="auto"/>
              <w:right w:val="single" w:sz="4" w:space="0" w:color="auto"/>
            </w:tcBorders>
            <w:noWrap/>
            <w:vAlign w:val="bottom"/>
          </w:tcPr>
          <w:p w14:paraId="0099018F" w14:textId="77777777" w:rsidR="00867015" w:rsidRPr="00C70786" w:rsidRDefault="00867015" w:rsidP="005E79F8">
            <w:pPr>
              <w:rPr>
                <w:rFonts w:ascii="Calibri" w:hAnsi="Calibri"/>
                <w:sz w:val="20"/>
                <w:szCs w:val="20"/>
              </w:rPr>
            </w:pPr>
          </w:p>
        </w:tc>
        <w:tc>
          <w:tcPr>
            <w:tcW w:w="1222" w:type="dxa"/>
            <w:tcBorders>
              <w:top w:val="nil"/>
              <w:left w:val="nil"/>
              <w:bottom w:val="single" w:sz="4" w:space="0" w:color="auto"/>
              <w:right w:val="single" w:sz="4" w:space="0" w:color="auto"/>
            </w:tcBorders>
            <w:noWrap/>
            <w:vAlign w:val="bottom"/>
          </w:tcPr>
          <w:p w14:paraId="08DD6D1F" w14:textId="77777777" w:rsidR="00867015" w:rsidRPr="00C70786" w:rsidRDefault="00867015" w:rsidP="005E79F8">
            <w:pPr>
              <w:rPr>
                <w:rFonts w:ascii="Calibri" w:hAnsi="Calibri"/>
                <w:sz w:val="20"/>
                <w:szCs w:val="20"/>
              </w:rPr>
            </w:pPr>
          </w:p>
        </w:tc>
        <w:tc>
          <w:tcPr>
            <w:tcW w:w="1405" w:type="dxa"/>
            <w:tcBorders>
              <w:top w:val="nil"/>
              <w:left w:val="nil"/>
              <w:bottom w:val="single" w:sz="4" w:space="0" w:color="auto"/>
              <w:right w:val="single" w:sz="4" w:space="0" w:color="auto"/>
            </w:tcBorders>
            <w:noWrap/>
            <w:vAlign w:val="bottom"/>
          </w:tcPr>
          <w:p w14:paraId="31AFEB25"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4" w:space="0" w:color="auto"/>
              <w:right w:val="single" w:sz="4" w:space="0" w:color="auto"/>
            </w:tcBorders>
            <w:noWrap/>
            <w:vAlign w:val="bottom"/>
          </w:tcPr>
          <w:p w14:paraId="44DCC837" w14:textId="77777777" w:rsidR="00867015" w:rsidRPr="00C70786" w:rsidRDefault="00867015" w:rsidP="005E79F8">
            <w:pPr>
              <w:rPr>
                <w:rFonts w:ascii="Calibri" w:hAnsi="Calibri"/>
                <w:sz w:val="20"/>
                <w:szCs w:val="20"/>
              </w:rPr>
            </w:pPr>
          </w:p>
        </w:tc>
        <w:tc>
          <w:tcPr>
            <w:tcW w:w="1620" w:type="dxa"/>
            <w:tcBorders>
              <w:top w:val="nil"/>
              <w:left w:val="nil"/>
              <w:bottom w:val="single" w:sz="4" w:space="0" w:color="auto"/>
              <w:right w:val="single" w:sz="4" w:space="0" w:color="auto"/>
            </w:tcBorders>
            <w:noWrap/>
            <w:vAlign w:val="bottom"/>
          </w:tcPr>
          <w:p w14:paraId="64F9B909" w14:textId="77777777" w:rsidR="00867015" w:rsidRPr="00C70786" w:rsidRDefault="00867015" w:rsidP="005E79F8">
            <w:pPr>
              <w:rPr>
                <w:rFonts w:ascii="Calibri" w:hAnsi="Calibri"/>
                <w:sz w:val="20"/>
                <w:szCs w:val="20"/>
              </w:rPr>
            </w:pPr>
          </w:p>
        </w:tc>
        <w:tc>
          <w:tcPr>
            <w:tcW w:w="1260" w:type="dxa"/>
            <w:tcBorders>
              <w:top w:val="nil"/>
              <w:left w:val="nil"/>
              <w:bottom w:val="single" w:sz="4" w:space="0" w:color="auto"/>
              <w:right w:val="nil"/>
            </w:tcBorders>
            <w:noWrap/>
            <w:vAlign w:val="bottom"/>
          </w:tcPr>
          <w:p w14:paraId="5B3C88B3"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4" w:space="0" w:color="auto"/>
              <w:right w:val="single" w:sz="12" w:space="0" w:color="auto"/>
            </w:tcBorders>
            <w:noWrap/>
            <w:vAlign w:val="bottom"/>
          </w:tcPr>
          <w:p w14:paraId="3C553396" w14:textId="77777777" w:rsidR="00867015" w:rsidRPr="00C70786" w:rsidRDefault="00867015" w:rsidP="005E79F8">
            <w:pPr>
              <w:rPr>
                <w:rFonts w:ascii="Calibri" w:hAnsi="Calibri"/>
                <w:sz w:val="20"/>
                <w:szCs w:val="20"/>
              </w:rPr>
            </w:pPr>
          </w:p>
        </w:tc>
      </w:tr>
      <w:tr w:rsidR="00867015" w:rsidRPr="00C70786" w14:paraId="101CCFFF" w14:textId="77777777" w:rsidTr="00B931B9">
        <w:trPr>
          <w:trHeight w:val="284"/>
        </w:trPr>
        <w:tc>
          <w:tcPr>
            <w:tcW w:w="1313" w:type="dxa"/>
            <w:tcBorders>
              <w:top w:val="nil"/>
              <w:left w:val="single" w:sz="12" w:space="0" w:color="auto"/>
              <w:bottom w:val="single" w:sz="12" w:space="0" w:color="auto"/>
              <w:right w:val="single" w:sz="4" w:space="0" w:color="auto"/>
            </w:tcBorders>
            <w:noWrap/>
            <w:vAlign w:val="bottom"/>
          </w:tcPr>
          <w:p w14:paraId="09716C5B" w14:textId="77777777" w:rsidR="00867015" w:rsidRPr="00C70786" w:rsidRDefault="00867015" w:rsidP="005E79F8">
            <w:pPr>
              <w:rPr>
                <w:rFonts w:ascii="Calibri" w:hAnsi="Calibri"/>
                <w:sz w:val="20"/>
                <w:szCs w:val="20"/>
              </w:rPr>
            </w:pPr>
          </w:p>
        </w:tc>
        <w:tc>
          <w:tcPr>
            <w:tcW w:w="1222" w:type="dxa"/>
            <w:tcBorders>
              <w:top w:val="nil"/>
              <w:left w:val="nil"/>
              <w:bottom w:val="single" w:sz="12" w:space="0" w:color="auto"/>
              <w:right w:val="single" w:sz="4" w:space="0" w:color="auto"/>
            </w:tcBorders>
            <w:noWrap/>
            <w:vAlign w:val="bottom"/>
          </w:tcPr>
          <w:p w14:paraId="5F568712" w14:textId="77777777" w:rsidR="00867015" w:rsidRPr="00C70786" w:rsidRDefault="00867015" w:rsidP="005E79F8">
            <w:pPr>
              <w:rPr>
                <w:rFonts w:ascii="Calibri" w:hAnsi="Calibri"/>
                <w:sz w:val="20"/>
                <w:szCs w:val="20"/>
              </w:rPr>
            </w:pPr>
          </w:p>
        </w:tc>
        <w:tc>
          <w:tcPr>
            <w:tcW w:w="1405" w:type="dxa"/>
            <w:tcBorders>
              <w:top w:val="nil"/>
              <w:left w:val="nil"/>
              <w:bottom w:val="single" w:sz="12" w:space="0" w:color="auto"/>
              <w:right w:val="single" w:sz="4" w:space="0" w:color="auto"/>
            </w:tcBorders>
            <w:noWrap/>
            <w:vAlign w:val="bottom"/>
          </w:tcPr>
          <w:p w14:paraId="1588973B" w14:textId="77777777" w:rsidR="00867015" w:rsidRPr="00C70786" w:rsidRDefault="00867015" w:rsidP="005E79F8">
            <w:pPr>
              <w:rPr>
                <w:rFonts w:ascii="Calibri" w:hAnsi="Calibri"/>
                <w:sz w:val="20"/>
                <w:szCs w:val="20"/>
              </w:rPr>
            </w:pPr>
          </w:p>
        </w:tc>
        <w:tc>
          <w:tcPr>
            <w:tcW w:w="1115" w:type="dxa"/>
            <w:gridSpan w:val="2"/>
            <w:tcBorders>
              <w:top w:val="nil"/>
              <w:left w:val="nil"/>
              <w:bottom w:val="single" w:sz="12" w:space="0" w:color="auto"/>
              <w:right w:val="single" w:sz="4" w:space="0" w:color="auto"/>
            </w:tcBorders>
            <w:noWrap/>
            <w:vAlign w:val="bottom"/>
          </w:tcPr>
          <w:p w14:paraId="341E762B" w14:textId="77777777" w:rsidR="00867015" w:rsidRPr="00C70786" w:rsidRDefault="00867015" w:rsidP="005E79F8">
            <w:pPr>
              <w:rPr>
                <w:rFonts w:ascii="Calibri" w:hAnsi="Calibri"/>
                <w:sz w:val="20"/>
                <w:szCs w:val="20"/>
              </w:rPr>
            </w:pPr>
          </w:p>
        </w:tc>
        <w:tc>
          <w:tcPr>
            <w:tcW w:w="1620" w:type="dxa"/>
            <w:tcBorders>
              <w:top w:val="nil"/>
              <w:left w:val="nil"/>
              <w:bottom w:val="single" w:sz="12" w:space="0" w:color="auto"/>
              <w:right w:val="single" w:sz="4" w:space="0" w:color="auto"/>
            </w:tcBorders>
            <w:noWrap/>
            <w:vAlign w:val="bottom"/>
          </w:tcPr>
          <w:p w14:paraId="0FA83142" w14:textId="77777777" w:rsidR="00867015" w:rsidRPr="00C70786" w:rsidRDefault="00867015" w:rsidP="005E79F8">
            <w:pPr>
              <w:rPr>
                <w:rFonts w:ascii="Calibri" w:hAnsi="Calibri"/>
                <w:sz w:val="20"/>
                <w:szCs w:val="20"/>
              </w:rPr>
            </w:pPr>
          </w:p>
        </w:tc>
        <w:tc>
          <w:tcPr>
            <w:tcW w:w="1260" w:type="dxa"/>
            <w:tcBorders>
              <w:top w:val="nil"/>
              <w:left w:val="nil"/>
              <w:bottom w:val="single" w:sz="12" w:space="0" w:color="auto"/>
              <w:right w:val="nil"/>
            </w:tcBorders>
            <w:noWrap/>
            <w:vAlign w:val="bottom"/>
          </w:tcPr>
          <w:p w14:paraId="42765817" w14:textId="77777777" w:rsidR="00867015" w:rsidRPr="00C70786" w:rsidRDefault="00867015" w:rsidP="005E79F8">
            <w:pPr>
              <w:rPr>
                <w:rFonts w:ascii="Calibri" w:hAnsi="Calibri"/>
                <w:sz w:val="20"/>
                <w:szCs w:val="20"/>
              </w:rPr>
            </w:pPr>
          </w:p>
        </w:tc>
        <w:tc>
          <w:tcPr>
            <w:tcW w:w="1260" w:type="dxa"/>
            <w:tcBorders>
              <w:top w:val="nil"/>
              <w:left w:val="single" w:sz="4" w:space="0" w:color="auto"/>
              <w:bottom w:val="single" w:sz="12" w:space="0" w:color="auto"/>
              <w:right w:val="single" w:sz="12" w:space="0" w:color="auto"/>
            </w:tcBorders>
            <w:noWrap/>
            <w:vAlign w:val="bottom"/>
          </w:tcPr>
          <w:p w14:paraId="511E3D27" w14:textId="77777777" w:rsidR="00867015" w:rsidRPr="00C70786" w:rsidRDefault="00867015" w:rsidP="005E79F8">
            <w:pPr>
              <w:rPr>
                <w:rFonts w:ascii="Calibri" w:hAnsi="Calibri"/>
                <w:sz w:val="20"/>
                <w:szCs w:val="20"/>
              </w:rPr>
            </w:pPr>
          </w:p>
        </w:tc>
      </w:tr>
      <w:tr w:rsidR="00867015" w:rsidRPr="00C70786" w14:paraId="26E53E17" w14:textId="77777777" w:rsidTr="00B931B9">
        <w:trPr>
          <w:trHeight w:val="465"/>
        </w:trPr>
        <w:tc>
          <w:tcPr>
            <w:tcW w:w="9195" w:type="dxa"/>
            <w:gridSpan w:val="8"/>
            <w:tcBorders>
              <w:top w:val="single" w:sz="12" w:space="0" w:color="auto"/>
              <w:left w:val="nil"/>
              <w:bottom w:val="nil"/>
              <w:right w:val="nil"/>
            </w:tcBorders>
            <w:noWrap/>
            <w:vAlign w:val="bottom"/>
          </w:tcPr>
          <w:p w14:paraId="3C642069" w14:textId="77777777" w:rsidR="00867015" w:rsidRDefault="00867015" w:rsidP="005E79F8">
            <w:pPr>
              <w:rPr>
                <w:rFonts w:ascii="Calibri" w:hAnsi="Calibri"/>
                <w:sz w:val="20"/>
                <w:szCs w:val="20"/>
              </w:rPr>
            </w:pPr>
            <w:r>
              <w:rPr>
                <w:rFonts w:ascii="Calibri" w:hAnsi="Calibri"/>
                <w:sz w:val="20"/>
                <w:szCs w:val="20"/>
              </w:rPr>
              <w:t>Potvrzuji pravdivost i správnost závěrečné zprávy a finančního vypořádání dotace.</w:t>
            </w:r>
          </w:p>
          <w:p w14:paraId="683C2D84" w14:textId="77777777" w:rsidR="00867015" w:rsidRDefault="00867015" w:rsidP="005E79F8">
            <w:pPr>
              <w:rPr>
                <w:rFonts w:ascii="Calibri" w:hAnsi="Calibri"/>
                <w:sz w:val="20"/>
                <w:szCs w:val="20"/>
              </w:rPr>
            </w:pPr>
          </w:p>
          <w:p w14:paraId="67AB04D5" w14:textId="77777777" w:rsidR="00867015" w:rsidRPr="00C70786" w:rsidRDefault="00867015" w:rsidP="005E79F8">
            <w:pPr>
              <w:rPr>
                <w:rFonts w:ascii="Calibri" w:hAnsi="Calibri"/>
                <w:sz w:val="20"/>
                <w:szCs w:val="20"/>
              </w:rPr>
            </w:pPr>
            <w:r w:rsidRPr="00C70786">
              <w:rPr>
                <w:rFonts w:ascii="Calibri" w:hAnsi="Calibri"/>
                <w:sz w:val="20"/>
                <w:szCs w:val="20"/>
              </w:rPr>
              <w:t>V ................................................. dne ..........................................</w:t>
            </w:r>
          </w:p>
        </w:tc>
      </w:tr>
      <w:tr w:rsidR="00867015" w:rsidRPr="00C70786" w14:paraId="63B5B4BC" w14:textId="77777777" w:rsidTr="00B931B9">
        <w:trPr>
          <w:trHeight w:val="465"/>
        </w:trPr>
        <w:tc>
          <w:tcPr>
            <w:tcW w:w="9195" w:type="dxa"/>
            <w:gridSpan w:val="8"/>
            <w:tcBorders>
              <w:top w:val="nil"/>
              <w:left w:val="nil"/>
              <w:bottom w:val="nil"/>
              <w:right w:val="nil"/>
            </w:tcBorders>
            <w:noWrap/>
            <w:vAlign w:val="bottom"/>
          </w:tcPr>
          <w:p w14:paraId="438BC29C" w14:textId="77777777" w:rsidR="00867015" w:rsidRPr="00C70786" w:rsidRDefault="00867015" w:rsidP="005E79F8">
            <w:pPr>
              <w:jc w:val="both"/>
              <w:rPr>
                <w:rFonts w:ascii="Calibri" w:hAnsi="Calibri"/>
                <w:sz w:val="20"/>
                <w:szCs w:val="20"/>
              </w:rPr>
            </w:pPr>
            <w:r w:rsidRPr="00C70786">
              <w:rPr>
                <w:rFonts w:ascii="Calibri" w:hAnsi="Calibri"/>
                <w:sz w:val="20"/>
                <w:szCs w:val="20"/>
              </w:rPr>
              <w:t>Název a podpis žadatele, resp. osoby oprávněné jednat za příjemce nebo jeho jménem (příp. též otisk razítka):</w:t>
            </w:r>
          </w:p>
        </w:tc>
      </w:tr>
      <w:tr w:rsidR="00867015" w:rsidRPr="00C70786" w14:paraId="339E0AC5" w14:textId="77777777" w:rsidTr="00B931B9">
        <w:trPr>
          <w:trHeight w:val="465"/>
        </w:trPr>
        <w:tc>
          <w:tcPr>
            <w:tcW w:w="9195" w:type="dxa"/>
            <w:gridSpan w:val="8"/>
            <w:tcBorders>
              <w:top w:val="nil"/>
              <w:left w:val="nil"/>
              <w:right w:val="nil"/>
            </w:tcBorders>
            <w:noWrap/>
            <w:vAlign w:val="bottom"/>
          </w:tcPr>
          <w:p w14:paraId="4CE376E0" w14:textId="77777777" w:rsidR="00867015" w:rsidRPr="00C70786" w:rsidRDefault="00867015" w:rsidP="005E79F8">
            <w:pPr>
              <w:rPr>
                <w:rFonts w:ascii="Calibri" w:hAnsi="Calibri"/>
                <w:sz w:val="20"/>
                <w:szCs w:val="20"/>
              </w:rPr>
            </w:pPr>
          </w:p>
          <w:p w14:paraId="4D543C67" w14:textId="77777777" w:rsidR="00867015" w:rsidRPr="00C70786" w:rsidRDefault="00867015" w:rsidP="005E79F8">
            <w:pPr>
              <w:rPr>
                <w:rFonts w:ascii="Calibri" w:hAnsi="Calibri"/>
                <w:sz w:val="20"/>
                <w:szCs w:val="20"/>
              </w:rPr>
            </w:pPr>
            <w:r w:rsidRPr="00C70786">
              <w:rPr>
                <w:rFonts w:ascii="Calibri" w:hAnsi="Calibri"/>
                <w:sz w:val="20"/>
                <w:szCs w:val="20"/>
              </w:rPr>
              <w:t>........................................................................................................................................</w:t>
            </w:r>
          </w:p>
        </w:tc>
      </w:tr>
      <w:tr w:rsidR="00867015" w:rsidRPr="00C70786" w14:paraId="04E4B897" w14:textId="77777777" w:rsidTr="00B931B9">
        <w:trPr>
          <w:trHeight w:val="493"/>
        </w:trPr>
        <w:tc>
          <w:tcPr>
            <w:tcW w:w="9195" w:type="dxa"/>
            <w:gridSpan w:val="8"/>
            <w:tcBorders>
              <w:top w:val="nil"/>
              <w:left w:val="nil"/>
              <w:right w:val="nil"/>
            </w:tcBorders>
            <w:vAlign w:val="bottom"/>
          </w:tcPr>
          <w:p w14:paraId="510FE8C1" w14:textId="77777777" w:rsidR="00867015" w:rsidRDefault="00867015" w:rsidP="005E79F8">
            <w:pPr>
              <w:rPr>
                <w:rFonts w:ascii="Calibri" w:hAnsi="Calibri"/>
                <w:b/>
                <w:bCs/>
                <w:sz w:val="20"/>
                <w:szCs w:val="20"/>
              </w:rPr>
            </w:pPr>
          </w:p>
          <w:p w14:paraId="28895981" w14:textId="77777777" w:rsidR="00867015" w:rsidRDefault="00867015" w:rsidP="005E79F8">
            <w:pPr>
              <w:rPr>
                <w:rFonts w:ascii="Calibri" w:hAnsi="Calibri"/>
                <w:b/>
                <w:bCs/>
                <w:sz w:val="20"/>
                <w:szCs w:val="20"/>
              </w:rPr>
            </w:pPr>
          </w:p>
          <w:p w14:paraId="383B6FEC" w14:textId="77777777" w:rsidR="00867015" w:rsidRPr="00C70786" w:rsidRDefault="00867015" w:rsidP="005E79F8">
            <w:pPr>
              <w:rPr>
                <w:rFonts w:ascii="Calibri" w:hAnsi="Calibri"/>
                <w:sz w:val="20"/>
                <w:szCs w:val="20"/>
              </w:rPr>
            </w:pPr>
            <w:r w:rsidRPr="00C70786">
              <w:rPr>
                <w:rFonts w:ascii="Calibri" w:hAnsi="Calibri"/>
                <w:b/>
                <w:bCs/>
                <w:sz w:val="20"/>
                <w:szCs w:val="20"/>
              </w:rPr>
              <w:t xml:space="preserve">* </w:t>
            </w:r>
            <w:r w:rsidRPr="00C70786">
              <w:rPr>
                <w:rFonts w:ascii="Calibri" w:hAnsi="Calibri"/>
                <w:sz w:val="20"/>
                <w:szCs w:val="20"/>
              </w:rPr>
              <w:t>Není-li příjemce plátcem DPH, uvede celkové výdaje včetně DPH.</w:t>
            </w:r>
          </w:p>
          <w:p w14:paraId="5B418434" w14:textId="77777777" w:rsidR="00867015" w:rsidRPr="00C70786" w:rsidRDefault="00867015" w:rsidP="005E79F8">
            <w:pPr>
              <w:ind w:left="125"/>
              <w:rPr>
                <w:rFonts w:ascii="Calibri" w:hAnsi="Calibri"/>
                <w:sz w:val="20"/>
                <w:szCs w:val="20"/>
              </w:rPr>
            </w:pPr>
            <w:r w:rsidRPr="00C70786">
              <w:rPr>
                <w:rFonts w:ascii="Calibri" w:hAnsi="Calibri"/>
                <w:sz w:val="20"/>
                <w:szCs w:val="20"/>
              </w:rPr>
              <w:t>Je-li příjemce plátcem DPH, ale nemůže v konkrétním případě uplatnit nárok na odpočet DPH na vstupu podle zákona č. 235/2004 Sb., o dani z přidané hodnoty, ve znění pozdějších předpisů, uvede rovněž celkové výdaje včetně DPH.</w:t>
            </w:r>
          </w:p>
          <w:p w14:paraId="7B79A610" w14:textId="77777777" w:rsidR="00867015" w:rsidRPr="00C70786" w:rsidRDefault="00867015" w:rsidP="005E79F8">
            <w:pPr>
              <w:ind w:left="125"/>
              <w:jc w:val="both"/>
              <w:rPr>
                <w:rFonts w:ascii="Calibri" w:hAnsi="Calibri"/>
                <w:b/>
                <w:bCs/>
                <w:sz w:val="20"/>
                <w:szCs w:val="20"/>
              </w:rPr>
            </w:pPr>
            <w:r w:rsidRPr="00C70786">
              <w:rPr>
                <w:rFonts w:ascii="Calibri" w:hAnsi="Calibri"/>
                <w:sz w:val="20"/>
                <w:szCs w:val="20"/>
              </w:rPr>
              <w:t>Pokud je příjemce plátcem DPH a má nárok v konkrétním případě uplatnit nárok na odpočet DPH na vstupu podle zákona č. 235/2004 Sb., o dani z přidané hodnoty, ve znění pozdějších předpisů, bude částka uvedena bez DPH.</w:t>
            </w:r>
          </w:p>
        </w:tc>
      </w:tr>
    </w:tbl>
    <w:p w14:paraId="558A273C" w14:textId="77777777" w:rsidR="00867015" w:rsidRDefault="00867015" w:rsidP="00867015">
      <w:pPr>
        <w:rPr>
          <w:rFonts w:ascii="Calibri" w:hAnsi="Calibri"/>
        </w:rPr>
      </w:pPr>
    </w:p>
    <w:p w14:paraId="30101359" w14:textId="77777777" w:rsidR="00867015" w:rsidRPr="00817F1C" w:rsidRDefault="00867015" w:rsidP="00867015">
      <w:pPr>
        <w:pStyle w:val="1slaSEZ"/>
        <w:spacing w:before="120"/>
        <w:ind w:left="720" w:hanging="360"/>
        <w:jc w:val="left"/>
        <w:rPr>
          <w:rFonts w:ascii="Calibri" w:hAnsi="Calibri"/>
        </w:rPr>
      </w:pPr>
      <w:r>
        <w:rPr>
          <w:rFonts w:ascii="Calibri" w:hAnsi="Calibri"/>
        </w:rPr>
        <w:br w:type="page"/>
      </w:r>
    </w:p>
    <w:p w14:paraId="73C2FC0B" w14:textId="77777777" w:rsidR="00867015" w:rsidRPr="00817F1C" w:rsidRDefault="00867015" w:rsidP="00867015">
      <w:pPr>
        <w:rPr>
          <w:rFonts w:ascii="Calibri" w:hAnsi="Calibri"/>
        </w:rPr>
      </w:pPr>
    </w:p>
    <w:p w14:paraId="1A4C337A" w14:textId="77777777" w:rsidR="00867015" w:rsidRPr="00817F1C" w:rsidRDefault="00867015" w:rsidP="00867015">
      <w:pPr>
        <w:jc w:val="center"/>
        <w:rPr>
          <w:rFonts w:ascii="Calibri" w:hAnsi="Calibri"/>
        </w:rPr>
      </w:pPr>
      <w:r w:rsidRPr="00817F1C">
        <w:rPr>
          <w:rFonts w:ascii="Calibri" w:hAnsi="Calibri"/>
          <w:b/>
          <w:bCs/>
          <w:sz w:val="28"/>
          <w:szCs w:val="28"/>
        </w:rPr>
        <w:t>Příloha č. 3</w:t>
      </w:r>
      <w:r w:rsidRPr="00817F1C">
        <w:rPr>
          <w:rFonts w:ascii="Calibri" w:hAnsi="Calibri"/>
          <w:b/>
          <w:sz w:val="28"/>
          <w:szCs w:val="28"/>
        </w:rPr>
        <w:t xml:space="preserve"> Smlouvy o poskytnutí dotace č. ……</w:t>
      </w:r>
      <w:r w:rsidRPr="00817F1C">
        <w:rPr>
          <w:rFonts w:ascii="Calibri" w:hAnsi="Calibri"/>
          <w:b/>
          <w:noProof/>
          <w:sz w:val="28"/>
          <w:szCs w:val="28"/>
        </w:rPr>
        <w:t>…</w:t>
      </w:r>
      <w:r w:rsidRPr="00817F1C">
        <w:rPr>
          <w:rFonts w:ascii="Calibri" w:hAnsi="Calibri"/>
          <w:b/>
          <w:sz w:val="28"/>
          <w:szCs w:val="28"/>
        </w:rPr>
        <w:t>/1</w:t>
      </w:r>
      <w:r>
        <w:rPr>
          <w:rFonts w:ascii="Calibri" w:hAnsi="Calibri"/>
          <w:b/>
          <w:sz w:val="28"/>
          <w:szCs w:val="28"/>
        </w:rPr>
        <w:t>9</w:t>
      </w:r>
      <w:r w:rsidRPr="00817F1C">
        <w:rPr>
          <w:rFonts w:ascii="Calibri" w:hAnsi="Calibri"/>
          <w:b/>
          <w:sz w:val="28"/>
          <w:szCs w:val="28"/>
        </w:rPr>
        <w:t>/OÚPSŘ</w:t>
      </w:r>
    </w:p>
    <w:p w14:paraId="785F7DFF" w14:textId="77777777" w:rsidR="00867015" w:rsidRPr="00817F1C" w:rsidRDefault="00867015" w:rsidP="00867015">
      <w:pPr>
        <w:rPr>
          <w:rFonts w:ascii="Calibri" w:hAnsi="Calibri"/>
        </w:rPr>
      </w:pPr>
    </w:p>
    <w:p w14:paraId="0271A610" w14:textId="77777777" w:rsidR="00867015" w:rsidRPr="00817F1C" w:rsidRDefault="00867015" w:rsidP="00867015">
      <w:pPr>
        <w:jc w:val="center"/>
        <w:rPr>
          <w:rFonts w:ascii="Calibri" w:hAnsi="Calibri"/>
          <w:b/>
          <w:bCs/>
          <w:sz w:val="28"/>
          <w:szCs w:val="28"/>
          <w:u w:val="single"/>
        </w:rPr>
      </w:pPr>
      <w:r w:rsidRPr="00817F1C">
        <w:rPr>
          <w:rFonts w:ascii="Calibri" w:hAnsi="Calibri"/>
          <w:b/>
          <w:bCs/>
          <w:sz w:val="28"/>
          <w:szCs w:val="28"/>
          <w:u w:val="single"/>
        </w:rPr>
        <w:t>Potvrzení pravdivosti a správnosti</w:t>
      </w:r>
    </w:p>
    <w:p w14:paraId="5CFC6231" w14:textId="77777777" w:rsidR="00867015" w:rsidRPr="00817F1C" w:rsidRDefault="00867015" w:rsidP="00867015">
      <w:pPr>
        <w:jc w:val="center"/>
        <w:rPr>
          <w:rFonts w:ascii="Calibri" w:hAnsi="Calibri"/>
          <w:b/>
          <w:bCs/>
          <w:sz w:val="28"/>
          <w:szCs w:val="28"/>
          <w:u w:val="single"/>
        </w:rPr>
      </w:pPr>
      <w:r w:rsidRPr="00817F1C">
        <w:rPr>
          <w:rFonts w:ascii="Calibri" w:hAnsi="Calibri"/>
          <w:b/>
          <w:bCs/>
          <w:sz w:val="28"/>
          <w:szCs w:val="28"/>
          <w:u w:val="single"/>
        </w:rPr>
        <w:t>finančního vy</w:t>
      </w:r>
      <w:r>
        <w:rPr>
          <w:rFonts w:ascii="Calibri" w:hAnsi="Calibri"/>
          <w:b/>
          <w:bCs/>
          <w:sz w:val="28"/>
          <w:szCs w:val="28"/>
          <w:u w:val="single"/>
        </w:rPr>
        <w:t>pořád</w:t>
      </w:r>
      <w:r w:rsidRPr="00817F1C">
        <w:rPr>
          <w:rFonts w:ascii="Calibri" w:hAnsi="Calibri"/>
          <w:b/>
          <w:bCs/>
          <w:sz w:val="28"/>
          <w:szCs w:val="28"/>
          <w:u w:val="single"/>
        </w:rPr>
        <w:t>ání a závěrečné zprávy</w:t>
      </w:r>
    </w:p>
    <w:p w14:paraId="594FDC5A" w14:textId="77777777" w:rsidR="00867015" w:rsidRPr="00817F1C" w:rsidRDefault="00867015" w:rsidP="00867015">
      <w:pPr>
        <w:rPr>
          <w:rFonts w:ascii="Calibri" w:hAnsi="Calibri"/>
        </w:rPr>
      </w:pPr>
    </w:p>
    <w:p w14:paraId="67C53E69" w14:textId="77777777" w:rsidR="00867015" w:rsidRPr="00817F1C" w:rsidRDefault="00867015" w:rsidP="00867015">
      <w:pPr>
        <w:rPr>
          <w:rFonts w:ascii="Calibri" w:hAnsi="Calibri"/>
        </w:rPr>
      </w:pPr>
    </w:p>
    <w:p w14:paraId="14F83A8F" w14:textId="77777777" w:rsidR="00867015" w:rsidRPr="00817F1C" w:rsidRDefault="00867015" w:rsidP="00867015">
      <w:pPr>
        <w:rPr>
          <w:rFonts w:ascii="Calibri" w:hAnsi="Calibri"/>
        </w:rPr>
      </w:pPr>
    </w:p>
    <w:p w14:paraId="11EB2F75" w14:textId="77777777" w:rsidR="00867015" w:rsidRPr="00817F1C" w:rsidRDefault="00867015" w:rsidP="00867015">
      <w:pPr>
        <w:spacing w:before="120"/>
        <w:rPr>
          <w:rFonts w:ascii="Calibri" w:hAnsi="Calibri"/>
          <w:b/>
          <w:sz w:val="22"/>
          <w:szCs w:val="22"/>
        </w:rPr>
      </w:pPr>
      <w:r w:rsidRPr="00817F1C">
        <w:rPr>
          <w:rFonts w:ascii="Calibri" w:hAnsi="Calibri"/>
          <w:b/>
          <w:sz w:val="22"/>
          <w:szCs w:val="22"/>
        </w:rPr>
        <w:t>Finanční zdroje projektu</w:t>
      </w:r>
    </w:p>
    <w:p w14:paraId="06885521" w14:textId="77777777" w:rsidR="00867015" w:rsidRPr="00817F1C" w:rsidRDefault="00867015" w:rsidP="00867015">
      <w:pPr>
        <w:spacing w:before="120"/>
        <w:jc w:val="both"/>
        <w:rPr>
          <w:rFonts w:ascii="Calibri" w:hAnsi="Calibri"/>
          <w:b/>
          <w:sz w:val="22"/>
          <w:szCs w:val="22"/>
        </w:rPr>
      </w:pPr>
    </w:p>
    <w:tbl>
      <w:tblPr>
        <w:tblW w:w="9180" w:type="dxa"/>
        <w:tblInd w:w="142" w:type="dxa"/>
        <w:tblLook w:val="01E0" w:firstRow="1" w:lastRow="1" w:firstColumn="1" w:lastColumn="1" w:noHBand="0" w:noVBand="0"/>
      </w:tblPr>
      <w:tblGrid>
        <w:gridCol w:w="4500"/>
        <w:gridCol w:w="2160"/>
        <w:gridCol w:w="2520"/>
      </w:tblGrid>
      <w:tr w:rsidR="00867015" w:rsidRPr="00817F1C" w14:paraId="51C8C2DF" w14:textId="77777777" w:rsidTr="005E79F8">
        <w:tc>
          <w:tcPr>
            <w:tcW w:w="4500" w:type="dxa"/>
            <w:tcBorders>
              <w:bottom w:val="single" w:sz="12" w:space="0" w:color="auto"/>
            </w:tcBorders>
            <w:shd w:val="clear" w:color="auto" w:fill="auto"/>
          </w:tcPr>
          <w:p w14:paraId="37367A40" w14:textId="77777777" w:rsidR="00867015" w:rsidRPr="00817F1C" w:rsidRDefault="00867015" w:rsidP="005E79F8">
            <w:pPr>
              <w:rPr>
                <w:rFonts w:ascii="Calibri" w:hAnsi="Calibri"/>
                <w:sz w:val="20"/>
                <w:szCs w:val="20"/>
              </w:rPr>
            </w:pPr>
          </w:p>
        </w:tc>
        <w:tc>
          <w:tcPr>
            <w:tcW w:w="2160" w:type="dxa"/>
            <w:tcBorders>
              <w:bottom w:val="single" w:sz="12" w:space="0" w:color="auto"/>
              <w:right w:val="single" w:sz="12" w:space="0" w:color="auto"/>
            </w:tcBorders>
            <w:shd w:val="clear" w:color="auto" w:fill="auto"/>
          </w:tcPr>
          <w:p w14:paraId="3FFCC9FC" w14:textId="77777777" w:rsidR="00867015" w:rsidRPr="00817F1C" w:rsidRDefault="00867015" w:rsidP="005E79F8">
            <w:pPr>
              <w:rPr>
                <w:rFonts w:ascii="Calibri" w:hAnsi="Calibri"/>
                <w:sz w:val="20"/>
                <w:szCs w:val="20"/>
              </w:rPr>
            </w:pPr>
          </w:p>
        </w:tc>
        <w:tc>
          <w:tcPr>
            <w:tcW w:w="2520" w:type="dxa"/>
            <w:tcBorders>
              <w:top w:val="single" w:sz="12" w:space="0" w:color="auto"/>
              <w:left w:val="single" w:sz="12" w:space="0" w:color="auto"/>
              <w:bottom w:val="single" w:sz="12" w:space="0" w:color="auto"/>
              <w:right w:val="single" w:sz="12" w:space="0" w:color="auto"/>
            </w:tcBorders>
            <w:shd w:val="clear" w:color="auto" w:fill="auto"/>
          </w:tcPr>
          <w:p w14:paraId="5FDD8F21" w14:textId="77777777" w:rsidR="00867015" w:rsidRPr="00817F1C" w:rsidRDefault="00867015" w:rsidP="005E79F8">
            <w:pPr>
              <w:rPr>
                <w:rFonts w:ascii="Calibri" w:hAnsi="Calibri"/>
                <w:sz w:val="20"/>
                <w:szCs w:val="20"/>
              </w:rPr>
            </w:pPr>
            <w:r w:rsidRPr="00817F1C">
              <w:rPr>
                <w:rFonts w:ascii="Calibri" w:hAnsi="Calibri"/>
                <w:sz w:val="20"/>
                <w:szCs w:val="20"/>
              </w:rPr>
              <w:t>procento celkové částky</w:t>
            </w:r>
          </w:p>
        </w:tc>
      </w:tr>
      <w:tr w:rsidR="00867015" w:rsidRPr="00817F1C" w14:paraId="346CD3B4" w14:textId="77777777" w:rsidTr="005E79F8">
        <w:tc>
          <w:tcPr>
            <w:tcW w:w="4500" w:type="dxa"/>
            <w:tcBorders>
              <w:top w:val="single" w:sz="12" w:space="0" w:color="auto"/>
              <w:left w:val="single" w:sz="12" w:space="0" w:color="auto"/>
              <w:bottom w:val="single" w:sz="12" w:space="0" w:color="auto"/>
              <w:right w:val="single" w:sz="4" w:space="0" w:color="auto"/>
            </w:tcBorders>
            <w:shd w:val="clear" w:color="auto" w:fill="auto"/>
          </w:tcPr>
          <w:p w14:paraId="1DE8D5B5" w14:textId="77777777" w:rsidR="00867015" w:rsidRPr="00817F1C" w:rsidRDefault="00867015" w:rsidP="005E79F8">
            <w:pPr>
              <w:rPr>
                <w:rFonts w:ascii="Calibri" w:hAnsi="Calibri"/>
                <w:b/>
                <w:sz w:val="20"/>
                <w:szCs w:val="20"/>
              </w:rPr>
            </w:pPr>
            <w:r w:rsidRPr="00817F1C">
              <w:rPr>
                <w:rFonts w:ascii="Calibri" w:hAnsi="Calibri"/>
                <w:sz w:val="20"/>
                <w:szCs w:val="20"/>
              </w:rPr>
              <w:t>Finanční příspěvek žadatele</w:t>
            </w:r>
          </w:p>
        </w:tc>
        <w:tc>
          <w:tcPr>
            <w:tcW w:w="2160" w:type="dxa"/>
            <w:tcBorders>
              <w:top w:val="single" w:sz="12" w:space="0" w:color="auto"/>
              <w:left w:val="single" w:sz="4" w:space="0" w:color="auto"/>
              <w:bottom w:val="single" w:sz="12" w:space="0" w:color="auto"/>
              <w:right w:val="single" w:sz="4" w:space="0" w:color="auto"/>
            </w:tcBorders>
            <w:shd w:val="clear" w:color="auto" w:fill="auto"/>
          </w:tcPr>
          <w:p w14:paraId="085B3B6D"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12" w:space="0" w:color="auto"/>
              <w:left w:val="single" w:sz="4" w:space="0" w:color="auto"/>
              <w:bottom w:val="single" w:sz="12" w:space="0" w:color="auto"/>
              <w:right w:val="single" w:sz="12" w:space="0" w:color="auto"/>
            </w:tcBorders>
            <w:shd w:val="clear" w:color="auto" w:fill="auto"/>
          </w:tcPr>
          <w:p w14:paraId="2F0380B1"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659A20D5" w14:textId="77777777" w:rsidTr="005E79F8">
        <w:tc>
          <w:tcPr>
            <w:tcW w:w="4500" w:type="dxa"/>
            <w:tcBorders>
              <w:top w:val="single" w:sz="12" w:space="0" w:color="auto"/>
              <w:left w:val="single" w:sz="12" w:space="0" w:color="auto"/>
              <w:bottom w:val="single" w:sz="12" w:space="0" w:color="auto"/>
              <w:right w:val="single" w:sz="4" w:space="0" w:color="auto"/>
            </w:tcBorders>
            <w:shd w:val="clear" w:color="auto" w:fill="auto"/>
          </w:tcPr>
          <w:p w14:paraId="4E026C38" w14:textId="77777777" w:rsidR="00867015" w:rsidRPr="00817F1C" w:rsidRDefault="00867015" w:rsidP="005E79F8">
            <w:pPr>
              <w:rPr>
                <w:rFonts w:ascii="Calibri" w:hAnsi="Calibri"/>
                <w:b/>
                <w:sz w:val="20"/>
                <w:szCs w:val="20"/>
              </w:rPr>
            </w:pPr>
            <w:r w:rsidRPr="00817F1C">
              <w:rPr>
                <w:rFonts w:ascii="Calibri" w:hAnsi="Calibri"/>
                <w:sz w:val="20"/>
                <w:szCs w:val="20"/>
              </w:rPr>
              <w:t>Příspěvek Jihomoravského kraje</w:t>
            </w:r>
          </w:p>
        </w:tc>
        <w:tc>
          <w:tcPr>
            <w:tcW w:w="2160" w:type="dxa"/>
            <w:tcBorders>
              <w:top w:val="single" w:sz="12" w:space="0" w:color="auto"/>
              <w:left w:val="single" w:sz="4" w:space="0" w:color="auto"/>
              <w:bottom w:val="single" w:sz="12" w:space="0" w:color="auto"/>
              <w:right w:val="single" w:sz="4" w:space="0" w:color="auto"/>
            </w:tcBorders>
            <w:shd w:val="clear" w:color="auto" w:fill="auto"/>
          </w:tcPr>
          <w:p w14:paraId="4DFE734A"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12" w:space="0" w:color="auto"/>
              <w:left w:val="single" w:sz="4" w:space="0" w:color="auto"/>
              <w:bottom w:val="single" w:sz="12" w:space="0" w:color="auto"/>
              <w:right w:val="single" w:sz="12" w:space="0" w:color="auto"/>
            </w:tcBorders>
            <w:shd w:val="clear" w:color="auto" w:fill="auto"/>
          </w:tcPr>
          <w:p w14:paraId="3599BAA5"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3FE918A0" w14:textId="77777777" w:rsidTr="005E79F8">
        <w:tc>
          <w:tcPr>
            <w:tcW w:w="4500" w:type="dxa"/>
            <w:tcBorders>
              <w:top w:val="single" w:sz="12" w:space="0" w:color="auto"/>
              <w:left w:val="single" w:sz="12" w:space="0" w:color="auto"/>
              <w:bottom w:val="single" w:sz="12" w:space="0" w:color="auto"/>
              <w:right w:val="single" w:sz="4" w:space="0" w:color="auto"/>
            </w:tcBorders>
            <w:shd w:val="clear" w:color="auto" w:fill="auto"/>
          </w:tcPr>
          <w:p w14:paraId="64EA83DD" w14:textId="77777777" w:rsidR="00867015" w:rsidRPr="00817F1C" w:rsidRDefault="00867015" w:rsidP="005E79F8">
            <w:pPr>
              <w:rPr>
                <w:rFonts w:ascii="Calibri" w:hAnsi="Calibri"/>
                <w:b/>
                <w:sz w:val="20"/>
                <w:szCs w:val="20"/>
              </w:rPr>
            </w:pPr>
            <w:r w:rsidRPr="00817F1C">
              <w:rPr>
                <w:rFonts w:ascii="Calibri" w:hAnsi="Calibri"/>
                <w:sz w:val="20"/>
                <w:szCs w:val="20"/>
              </w:rPr>
              <w:t>Příspěvek st. rozpočtu</w:t>
            </w:r>
          </w:p>
        </w:tc>
        <w:tc>
          <w:tcPr>
            <w:tcW w:w="2160" w:type="dxa"/>
            <w:tcBorders>
              <w:top w:val="single" w:sz="12" w:space="0" w:color="auto"/>
              <w:left w:val="single" w:sz="4" w:space="0" w:color="auto"/>
              <w:bottom w:val="single" w:sz="12" w:space="0" w:color="auto"/>
              <w:right w:val="single" w:sz="4" w:space="0" w:color="auto"/>
            </w:tcBorders>
            <w:shd w:val="clear" w:color="auto" w:fill="auto"/>
          </w:tcPr>
          <w:p w14:paraId="13D19220"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12" w:space="0" w:color="auto"/>
              <w:left w:val="single" w:sz="4" w:space="0" w:color="auto"/>
              <w:bottom w:val="single" w:sz="12" w:space="0" w:color="auto"/>
              <w:right w:val="single" w:sz="12" w:space="0" w:color="auto"/>
            </w:tcBorders>
            <w:shd w:val="clear" w:color="auto" w:fill="auto"/>
          </w:tcPr>
          <w:p w14:paraId="69DF8B1F"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7674E86B" w14:textId="77777777" w:rsidTr="005E79F8">
        <w:tc>
          <w:tcPr>
            <w:tcW w:w="4500" w:type="dxa"/>
            <w:tcBorders>
              <w:top w:val="single" w:sz="12" w:space="0" w:color="auto"/>
              <w:left w:val="single" w:sz="12" w:space="0" w:color="auto"/>
              <w:bottom w:val="single" w:sz="12" w:space="0" w:color="auto"/>
              <w:right w:val="single" w:sz="4" w:space="0" w:color="auto"/>
            </w:tcBorders>
            <w:shd w:val="clear" w:color="auto" w:fill="auto"/>
          </w:tcPr>
          <w:p w14:paraId="6C628F55" w14:textId="77777777" w:rsidR="00867015" w:rsidRPr="00817F1C" w:rsidRDefault="00867015" w:rsidP="005E79F8">
            <w:pPr>
              <w:rPr>
                <w:rFonts w:ascii="Calibri" w:hAnsi="Calibri"/>
                <w:b/>
                <w:sz w:val="20"/>
                <w:szCs w:val="20"/>
              </w:rPr>
            </w:pPr>
            <w:r w:rsidRPr="00817F1C">
              <w:rPr>
                <w:rFonts w:ascii="Calibri" w:hAnsi="Calibri"/>
                <w:sz w:val="20"/>
                <w:szCs w:val="20"/>
              </w:rPr>
              <w:t>Příspěvky od evropských institucí</w:t>
            </w:r>
          </w:p>
        </w:tc>
        <w:tc>
          <w:tcPr>
            <w:tcW w:w="2160" w:type="dxa"/>
            <w:tcBorders>
              <w:top w:val="single" w:sz="12" w:space="0" w:color="auto"/>
              <w:left w:val="single" w:sz="4" w:space="0" w:color="auto"/>
              <w:bottom w:val="single" w:sz="12" w:space="0" w:color="auto"/>
              <w:right w:val="single" w:sz="4" w:space="0" w:color="auto"/>
            </w:tcBorders>
            <w:shd w:val="clear" w:color="auto" w:fill="auto"/>
          </w:tcPr>
          <w:p w14:paraId="1C21AE96"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12" w:space="0" w:color="auto"/>
              <w:left w:val="single" w:sz="4" w:space="0" w:color="auto"/>
              <w:bottom w:val="single" w:sz="12" w:space="0" w:color="auto"/>
              <w:right w:val="single" w:sz="12" w:space="0" w:color="auto"/>
            </w:tcBorders>
            <w:shd w:val="clear" w:color="auto" w:fill="auto"/>
          </w:tcPr>
          <w:p w14:paraId="533369F6"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1A27D3E1" w14:textId="77777777" w:rsidTr="005E79F8">
        <w:tc>
          <w:tcPr>
            <w:tcW w:w="4500" w:type="dxa"/>
            <w:tcBorders>
              <w:top w:val="single" w:sz="12" w:space="0" w:color="auto"/>
              <w:left w:val="single" w:sz="12" w:space="0" w:color="auto"/>
              <w:bottom w:val="single" w:sz="4" w:space="0" w:color="auto"/>
              <w:right w:val="single" w:sz="4" w:space="0" w:color="auto"/>
            </w:tcBorders>
            <w:shd w:val="clear" w:color="auto" w:fill="auto"/>
          </w:tcPr>
          <w:p w14:paraId="7E0539D8" w14:textId="77777777" w:rsidR="00867015" w:rsidRPr="00817F1C" w:rsidRDefault="00867015" w:rsidP="005E79F8">
            <w:pPr>
              <w:rPr>
                <w:rFonts w:ascii="Calibri" w:hAnsi="Calibri"/>
                <w:b/>
                <w:sz w:val="20"/>
                <w:szCs w:val="20"/>
              </w:rPr>
            </w:pPr>
            <w:r w:rsidRPr="00817F1C">
              <w:rPr>
                <w:rFonts w:ascii="Calibri" w:hAnsi="Calibri"/>
                <w:sz w:val="20"/>
                <w:szCs w:val="20"/>
              </w:rPr>
              <w:t>Příspěvky z jiných zdrojů</w:t>
            </w:r>
          </w:p>
        </w:tc>
        <w:tc>
          <w:tcPr>
            <w:tcW w:w="2160" w:type="dxa"/>
            <w:tcBorders>
              <w:top w:val="single" w:sz="12" w:space="0" w:color="auto"/>
              <w:left w:val="single" w:sz="4" w:space="0" w:color="auto"/>
              <w:bottom w:val="single" w:sz="4" w:space="0" w:color="auto"/>
              <w:right w:val="single" w:sz="4" w:space="0" w:color="auto"/>
            </w:tcBorders>
            <w:shd w:val="clear" w:color="auto" w:fill="auto"/>
          </w:tcPr>
          <w:p w14:paraId="2988FFBE"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12" w:space="0" w:color="auto"/>
              <w:left w:val="single" w:sz="4" w:space="0" w:color="auto"/>
              <w:bottom w:val="single" w:sz="4" w:space="0" w:color="auto"/>
              <w:right w:val="single" w:sz="12" w:space="0" w:color="auto"/>
            </w:tcBorders>
            <w:shd w:val="clear" w:color="auto" w:fill="auto"/>
          </w:tcPr>
          <w:p w14:paraId="07C7E1A3"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0E2FB0F8" w14:textId="77777777" w:rsidTr="005E79F8">
        <w:tc>
          <w:tcPr>
            <w:tcW w:w="4500" w:type="dxa"/>
            <w:tcBorders>
              <w:top w:val="single" w:sz="4" w:space="0" w:color="auto"/>
              <w:left w:val="single" w:sz="12" w:space="0" w:color="auto"/>
              <w:bottom w:val="dashed" w:sz="4" w:space="0" w:color="auto"/>
              <w:right w:val="single" w:sz="4" w:space="0" w:color="auto"/>
            </w:tcBorders>
            <w:shd w:val="clear" w:color="auto" w:fill="auto"/>
          </w:tcPr>
          <w:p w14:paraId="04F811EB" w14:textId="77777777" w:rsidR="00867015" w:rsidRPr="00817F1C" w:rsidRDefault="00867015" w:rsidP="00867015">
            <w:pPr>
              <w:numPr>
                <w:ilvl w:val="0"/>
                <w:numId w:val="13"/>
              </w:numPr>
              <w:tabs>
                <w:tab w:val="clear" w:pos="938"/>
                <w:tab w:val="num" w:pos="252"/>
              </w:tabs>
              <w:ind w:left="252" w:hanging="252"/>
              <w:rPr>
                <w:rFonts w:ascii="Calibri" w:hAnsi="Calibri"/>
                <w:b/>
                <w:sz w:val="20"/>
                <w:szCs w:val="20"/>
              </w:rPr>
            </w:pPr>
            <w:r w:rsidRPr="00817F1C">
              <w:rPr>
                <w:rFonts w:ascii="Calibri" w:hAnsi="Calibri"/>
                <w:sz w:val="20"/>
                <w:szCs w:val="20"/>
              </w:rPr>
              <w:t xml:space="preserve">Název (Jméno): </w:t>
            </w:r>
          </w:p>
          <w:p w14:paraId="3BD41A2C" w14:textId="77777777" w:rsidR="00867015" w:rsidRPr="00817F1C" w:rsidRDefault="00867015" w:rsidP="005E79F8">
            <w:pPr>
              <w:rPr>
                <w:rFonts w:ascii="Calibri" w:hAnsi="Calibri"/>
                <w:b/>
                <w:sz w:val="20"/>
                <w:szCs w:val="20"/>
              </w:rPr>
            </w:pPr>
          </w:p>
          <w:p w14:paraId="52FCCD7E" w14:textId="77777777" w:rsidR="00867015" w:rsidRPr="00817F1C" w:rsidRDefault="00867015" w:rsidP="005E79F8">
            <w:pPr>
              <w:rPr>
                <w:rFonts w:ascii="Calibri" w:hAnsi="Calibri"/>
                <w:b/>
                <w:sz w:val="20"/>
                <w:szCs w:val="20"/>
              </w:rPr>
            </w:pPr>
          </w:p>
        </w:tc>
        <w:tc>
          <w:tcPr>
            <w:tcW w:w="2160" w:type="dxa"/>
            <w:tcBorders>
              <w:top w:val="single" w:sz="4" w:space="0" w:color="auto"/>
              <w:left w:val="single" w:sz="4" w:space="0" w:color="auto"/>
              <w:bottom w:val="dashed" w:sz="4" w:space="0" w:color="auto"/>
              <w:right w:val="single" w:sz="4" w:space="0" w:color="auto"/>
            </w:tcBorders>
            <w:shd w:val="clear" w:color="auto" w:fill="auto"/>
          </w:tcPr>
          <w:p w14:paraId="47644DDD" w14:textId="77777777" w:rsidR="00867015" w:rsidRPr="00817F1C" w:rsidRDefault="00867015" w:rsidP="005E79F8">
            <w:pPr>
              <w:ind w:right="72"/>
              <w:jc w:val="right"/>
              <w:rPr>
                <w:rFonts w:ascii="Calibri" w:hAnsi="Calibri"/>
                <w:sz w:val="20"/>
                <w:szCs w:val="20"/>
              </w:rPr>
            </w:pPr>
          </w:p>
          <w:p w14:paraId="6E0BF11F"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single" w:sz="4" w:space="0" w:color="auto"/>
              <w:left w:val="single" w:sz="4" w:space="0" w:color="auto"/>
              <w:bottom w:val="dashed" w:sz="4" w:space="0" w:color="auto"/>
              <w:right w:val="single" w:sz="12" w:space="0" w:color="auto"/>
            </w:tcBorders>
            <w:shd w:val="clear" w:color="auto" w:fill="auto"/>
          </w:tcPr>
          <w:p w14:paraId="5B2E2A4C" w14:textId="77777777" w:rsidR="00867015" w:rsidRPr="00817F1C" w:rsidRDefault="00867015" w:rsidP="005E79F8">
            <w:pPr>
              <w:ind w:right="325"/>
              <w:jc w:val="right"/>
              <w:rPr>
                <w:rFonts w:ascii="Calibri" w:hAnsi="Calibri"/>
                <w:sz w:val="20"/>
                <w:szCs w:val="20"/>
              </w:rPr>
            </w:pPr>
          </w:p>
          <w:p w14:paraId="15197F27"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41984668" w14:textId="77777777" w:rsidTr="005E79F8">
        <w:tc>
          <w:tcPr>
            <w:tcW w:w="4500" w:type="dxa"/>
            <w:tcBorders>
              <w:top w:val="dashed" w:sz="4" w:space="0" w:color="auto"/>
              <w:left w:val="single" w:sz="12" w:space="0" w:color="auto"/>
              <w:bottom w:val="dashed" w:sz="4" w:space="0" w:color="auto"/>
              <w:right w:val="single" w:sz="4" w:space="0" w:color="auto"/>
            </w:tcBorders>
            <w:shd w:val="clear" w:color="auto" w:fill="auto"/>
          </w:tcPr>
          <w:p w14:paraId="56A4DD9A" w14:textId="77777777" w:rsidR="00867015" w:rsidRPr="00817F1C" w:rsidRDefault="00867015" w:rsidP="00867015">
            <w:pPr>
              <w:numPr>
                <w:ilvl w:val="0"/>
                <w:numId w:val="13"/>
              </w:numPr>
              <w:tabs>
                <w:tab w:val="clear" w:pos="938"/>
                <w:tab w:val="num" w:pos="252"/>
              </w:tabs>
              <w:ind w:left="252" w:hanging="252"/>
              <w:rPr>
                <w:rFonts w:ascii="Calibri" w:hAnsi="Calibri"/>
                <w:b/>
                <w:sz w:val="20"/>
                <w:szCs w:val="20"/>
              </w:rPr>
            </w:pPr>
            <w:r w:rsidRPr="00817F1C">
              <w:rPr>
                <w:rFonts w:ascii="Calibri" w:hAnsi="Calibri"/>
                <w:sz w:val="20"/>
                <w:szCs w:val="20"/>
              </w:rPr>
              <w:t xml:space="preserve">Název (Jméno): </w:t>
            </w:r>
          </w:p>
          <w:p w14:paraId="0DD6500A" w14:textId="77777777" w:rsidR="00867015" w:rsidRPr="00817F1C" w:rsidRDefault="00867015" w:rsidP="005E79F8">
            <w:pPr>
              <w:rPr>
                <w:rFonts w:ascii="Calibri" w:hAnsi="Calibri"/>
                <w:b/>
                <w:sz w:val="20"/>
                <w:szCs w:val="20"/>
              </w:rPr>
            </w:pPr>
          </w:p>
          <w:p w14:paraId="71C9431B" w14:textId="77777777" w:rsidR="00867015" w:rsidRPr="00817F1C" w:rsidRDefault="00867015" w:rsidP="005E79F8">
            <w:pPr>
              <w:rPr>
                <w:rFonts w:ascii="Calibri" w:hAnsi="Calibri"/>
                <w:b/>
                <w:sz w:val="20"/>
                <w:szCs w:val="20"/>
              </w:rPr>
            </w:pPr>
          </w:p>
        </w:tc>
        <w:tc>
          <w:tcPr>
            <w:tcW w:w="2160" w:type="dxa"/>
            <w:tcBorders>
              <w:top w:val="dashed" w:sz="4" w:space="0" w:color="auto"/>
              <w:left w:val="single" w:sz="4" w:space="0" w:color="auto"/>
              <w:bottom w:val="dashed" w:sz="4" w:space="0" w:color="auto"/>
              <w:right w:val="single" w:sz="4" w:space="0" w:color="auto"/>
            </w:tcBorders>
            <w:shd w:val="clear" w:color="auto" w:fill="auto"/>
          </w:tcPr>
          <w:p w14:paraId="51205AD8" w14:textId="77777777" w:rsidR="00867015" w:rsidRPr="00817F1C" w:rsidRDefault="00867015" w:rsidP="005E79F8">
            <w:pPr>
              <w:ind w:right="72"/>
              <w:jc w:val="right"/>
              <w:rPr>
                <w:rFonts w:ascii="Calibri" w:hAnsi="Calibri"/>
                <w:sz w:val="20"/>
                <w:szCs w:val="20"/>
              </w:rPr>
            </w:pPr>
          </w:p>
          <w:p w14:paraId="6149EA02"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dashed" w:sz="4" w:space="0" w:color="auto"/>
              <w:left w:val="single" w:sz="4" w:space="0" w:color="auto"/>
              <w:bottom w:val="dashed" w:sz="4" w:space="0" w:color="auto"/>
              <w:right w:val="single" w:sz="12" w:space="0" w:color="auto"/>
            </w:tcBorders>
            <w:shd w:val="clear" w:color="auto" w:fill="auto"/>
          </w:tcPr>
          <w:p w14:paraId="6BA32AE3" w14:textId="77777777" w:rsidR="00867015" w:rsidRPr="00817F1C" w:rsidRDefault="00867015" w:rsidP="005E79F8">
            <w:pPr>
              <w:ind w:right="325"/>
              <w:jc w:val="right"/>
              <w:rPr>
                <w:rFonts w:ascii="Calibri" w:hAnsi="Calibri"/>
                <w:sz w:val="20"/>
                <w:szCs w:val="20"/>
              </w:rPr>
            </w:pPr>
          </w:p>
          <w:p w14:paraId="6DB13056"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486B4B5E" w14:textId="77777777" w:rsidTr="005E79F8">
        <w:tc>
          <w:tcPr>
            <w:tcW w:w="4500" w:type="dxa"/>
            <w:tcBorders>
              <w:top w:val="dashed" w:sz="4" w:space="0" w:color="auto"/>
              <w:left w:val="single" w:sz="12" w:space="0" w:color="auto"/>
              <w:bottom w:val="double" w:sz="4" w:space="0" w:color="auto"/>
              <w:right w:val="single" w:sz="2" w:space="0" w:color="auto"/>
            </w:tcBorders>
            <w:shd w:val="clear" w:color="auto" w:fill="auto"/>
          </w:tcPr>
          <w:p w14:paraId="09D1E4AB" w14:textId="77777777" w:rsidR="00867015" w:rsidRPr="00817F1C" w:rsidRDefault="00867015" w:rsidP="00867015">
            <w:pPr>
              <w:numPr>
                <w:ilvl w:val="0"/>
                <w:numId w:val="13"/>
              </w:numPr>
              <w:tabs>
                <w:tab w:val="clear" w:pos="938"/>
                <w:tab w:val="num" w:pos="252"/>
              </w:tabs>
              <w:ind w:left="252" w:hanging="252"/>
              <w:rPr>
                <w:rFonts w:ascii="Calibri" w:hAnsi="Calibri"/>
                <w:b/>
                <w:sz w:val="20"/>
                <w:szCs w:val="20"/>
              </w:rPr>
            </w:pPr>
            <w:r w:rsidRPr="00817F1C">
              <w:rPr>
                <w:rFonts w:ascii="Calibri" w:hAnsi="Calibri"/>
                <w:sz w:val="20"/>
                <w:szCs w:val="20"/>
              </w:rPr>
              <w:t xml:space="preserve">Název (Jméno): </w:t>
            </w:r>
          </w:p>
          <w:p w14:paraId="543E2247" w14:textId="77777777" w:rsidR="00867015" w:rsidRPr="00817F1C" w:rsidRDefault="00867015" w:rsidP="005E79F8">
            <w:pPr>
              <w:rPr>
                <w:rFonts w:ascii="Calibri" w:hAnsi="Calibri"/>
                <w:b/>
                <w:sz w:val="20"/>
                <w:szCs w:val="20"/>
              </w:rPr>
            </w:pPr>
          </w:p>
          <w:p w14:paraId="6EB5D36F" w14:textId="77777777" w:rsidR="00867015" w:rsidRPr="00817F1C" w:rsidRDefault="00867015" w:rsidP="005E79F8">
            <w:pPr>
              <w:rPr>
                <w:rFonts w:ascii="Calibri" w:hAnsi="Calibri"/>
                <w:b/>
                <w:sz w:val="20"/>
                <w:szCs w:val="20"/>
              </w:rPr>
            </w:pPr>
          </w:p>
        </w:tc>
        <w:tc>
          <w:tcPr>
            <w:tcW w:w="2160" w:type="dxa"/>
            <w:tcBorders>
              <w:top w:val="dashed" w:sz="4" w:space="0" w:color="auto"/>
              <w:left w:val="single" w:sz="2" w:space="0" w:color="auto"/>
              <w:bottom w:val="double" w:sz="4" w:space="0" w:color="auto"/>
              <w:right w:val="single" w:sz="2" w:space="0" w:color="auto"/>
            </w:tcBorders>
            <w:shd w:val="clear" w:color="auto" w:fill="auto"/>
          </w:tcPr>
          <w:p w14:paraId="507D3AC4" w14:textId="77777777" w:rsidR="00867015" w:rsidRPr="00817F1C" w:rsidRDefault="00867015" w:rsidP="005E79F8">
            <w:pPr>
              <w:ind w:right="72"/>
              <w:jc w:val="right"/>
              <w:rPr>
                <w:rFonts w:ascii="Calibri" w:hAnsi="Calibri"/>
                <w:sz w:val="20"/>
                <w:szCs w:val="20"/>
              </w:rPr>
            </w:pPr>
          </w:p>
          <w:p w14:paraId="6F444B57"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dashed" w:sz="4" w:space="0" w:color="auto"/>
              <w:left w:val="single" w:sz="2" w:space="0" w:color="auto"/>
              <w:bottom w:val="double" w:sz="4" w:space="0" w:color="auto"/>
              <w:right w:val="single" w:sz="12" w:space="0" w:color="auto"/>
            </w:tcBorders>
            <w:shd w:val="clear" w:color="auto" w:fill="auto"/>
          </w:tcPr>
          <w:p w14:paraId="2A0B3627" w14:textId="77777777" w:rsidR="00867015" w:rsidRPr="00817F1C" w:rsidRDefault="00867015" w:rsidP="005E79F8">
            <w:pPr>
              <w:ind w:right="325"/>
              <w:jc w:val="right"/>
              <w:rPr>
                <w:rFonts w:ascii="Calibri" w:hAnsi="Calibri"/>
                <w:sz w:val="20"/>
                <w:szCs w:val="20"/>
              </w:rPr>
            </w:pPr>
          </w:p>
          <w:p w14:paraId="0B293F3A"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r w:rsidR="00867015" w:rsidRPr="00817F1C" w14:paraId="133DF3E4" w14:textId="77777777" w:rsidTr="005E79F8">
        <w:tc>
          <w:tcPr>
            <w:tcW w:w="4500" w:type="dxa"/>
            <w:tcBorders>
              <w:top w:val="double" w:sz="4" w:space="0" w:color="auto"/>
              <w:left w:val="single" w:sz="12" w:space="0" w:color="auto"/>
              <w:bottom w:val="single" w:sz="12" w:space="0" w:color="auto"/>
              <w:right w:val="single" w:sz="2" w:space="0" w:color="auto"/>
            </w:tcBorders>
            <w:shd w:val="clear" w:color="auto" w:fill="auto"/>
          </w:tcPr>
          <w:p w14:paraId="573730EF" w14:textId="77777777" w:rsidR="00867015" w:rsidRPr="00817F1C" w:rsidRDefault="00867015" w:rsidP="005E79F8">
            <w:pPr>
              <w:rPr>
                <w:rFonts w:ascii="Calibri" w:hAnsi="Calibri"/>
                <w:b/>
                <w:sz w:val="20"/>
                <w:szCs w:val="20"/>
              </w:rPr>
            </w:pPr>
            <w:r w:rsidRPr="00817F1C">
              <w:rPr>
                <w:rFonts w:ascii="Calibri" w:hAnsi="Calibri"/>
                <w:sz w:val="20"/>
                <w:szCs w:val="20"/>
              </w:rPr>
              <w:t>Celkem</w:t>
            </w:r>
          </w:p>
        </w:tc>
        <w:tc>
          <w:tcPr>
            <w:tcW w:w="2160" w:type="dxa"/>
            <w:tcBorders>
              <w:top w:val="double" w:sz="4" w:space="0" w:color="auto"/>
              <w:left w:val="single" w:sz="2" w:space="0" w:color="auto"/>
              <w:bottom w:val="single" w:sz="12" w:space="0" w:color="auto"/>
              <w:right w:val="single" w:sz="2" w:space="0" w:color="auto"/>
            </w:tcBorders>
            <w:shd w:val="clear" w:color="auto" w:fill="auto"/>
          </w:tcPr>
          <w:p w14:paraId="7B5D2E37" w14:textId="77777777" w:rsidR="00867015" w:rsidRPr="00817F1C" w:rsidRDefault="00867015" w:rsidP="005E79F8">
            <w:pPr>
              <w:ind w:right="72"/>
              <w:jc w:val="right"/>
              <w:rPr>
                <w:rFonts w:ascii="Calibri" w:hAnsi="Calibri"/>
                <w:b/>
                <w:sz w:val="20"/>
                <w:szCs w:val="20"/>
              </w:rPr>
            </w:pPr>
            <w:r w:rsidRPr="00817F1C">
              <w:rPr>
                <w:rFonts w:ascii="Calibri" w:hAnsi="Calibri"/>
                <w:sz w:val="20"/>
                <w:szCs w:val="20"/>
              </w:rPr>
              <w:t>Kč</w:t>
            </w:r>
          </w:p>
        </w:tc>
        <w:tc>
          <w:tcPr>
            <w:tcW w:w="2520" w:type="dxa"/>
            <w:tcBorders>
              <w:top w:val="double" w:sz="4" w:space="0" w:color="auto"/>
              <w:left w:val="single" w:sz="2" w:space="0" w:color="auto"/>
              <w:bottom w:val="single" w:sz="12" w:space="0" w:color="auto"/>
              <w:right w:val="single" w:sz="12" w:space="0" w:color="auto"/>
            </w:tcBorders>
            <w:shd w:val="clear" w:color="auto" w:fill="auto"/>
          </w:tcPr>
          <w:p w14:paraId="40C2FBAD" w14:textId="77777777" w:rsidR="00867015" w:rsidRPr="00817F1C" w:rsidRDefault="00867015" w:rsidP="005E79F8">
            <w:pPr>
              <w:ind w:right="325"/>
              <w:jc w:val="right"/>
              <w:rPr>
                <w:rFonts w:ascii="Calibri" w:hAnsi="Calibri"/>
                <w:b/>
                <w:sz w:val="20"/>
                <w:szCs w:val="20"/>
              </w:rPr>
            </w:pPr>
            <w:r w:rsidRPr="00817F1C">
              <w:rPr>
                <w:rFonts w:ascii="Calibri" w:hAnsi="Calibri"/>
                <w:sz w:val="20"/>
                <w:szCs w:val="20"/>
              </w:rPr>
              <w:t>%</w:t>
            </w:r>
          </w:p>
        </w:tc>
      </w:tr>
    </w:tbl>
    <w:p w14:paraId="4AC235B6" w14:textId="77777777" w:rsidR="00867015" w:rsidRPr="00817F1C" w:rsidRDefault="00867015" w:rsidP="00867015">
      <w:pPr>
        <w:rPr>
          <w:rFonts w:ascii="Calibri" w:hAnsi="Calibri"/>
          <w:b/>
          <w:sz w:val="22"/>
          <w:szCs w:val="22"/>
        </w:rPr>
      </w:pPr>
    </w:p>
    <w:p w14:paraId="179376B0" w14:textId="77777777" w:rsidR="00867015" w:rsidRPr="00817F1C" w:rsidRDefault="00867015" w:rsidP="00867015">
      <w:pPr>
        <w:rPr>
          <w:rFonts w:ascii="Calibri" w:hAnsi="Calibri"/>
        </w:rPr>
      </w:pPr>
    </w:p>
    <w:p w14:paraId="0F3D032D" w14:textId="77777777" w:rsidR="00867015" w:rsidRPr="00817F1C" w:rsidRDefault="00867015" w:rsidP="00867015">
      <w:pPr>
        <w:rPr>
          <w:rFonts w:ascii="Calibri" w:hAnsi="Calibri"/>
        </w:rPr>
      </w:pPr>
    </w:p>
    <w:p w14:paraId="32AF8288" w14:textId="77777777" w:rsidR="00867015" w:rsidRPr="00817F1C" w:rsidRDefault="00867015" w:rsidP="00867015">
      <w:pPr>
        <w:rPr>
          <w:rFonts w:ascii="Calibri" w:hAnsi="Calibri"/>
        </w:rPr>
      </w:pPr>
    </w:p>
    <w:p w14:paraId="122F6331" w14:textId="77777777" w:rsidR="00867015" w:rsidRPr="00817F1C" w:rsidRDefault="00867015" w:rsidP="00867015">
      <w:pPr>
        <w:tabs>
          <w:tab w:val="center" w:pos="2160"/>
          <w:tab w:val="center" w:pos="6660"/>
        </w:tabs>
        <w:rPr>
          <w:rFonts w:ascii="Calibri" w:hAnsi="Calibri"/>
          <w:b/>
          <w:bCs/>
          <w:sz w:val="20"/>
          <w:szCs w:val="20"/>
        </w:rPr>
      </w:pPr>
    </w:p>
    <w:p w14:paraId="3EFD02BA" w14:textId="29928E69" w:rsidR="00867015" w:rsidRPr="00817F1C" w:rsidRDefault="00867015" w:rsidP="00867015">
      <w:pPr>
        <w:tabs>
          <w:tab w:val="center" w:pos="2160"/>
          <w:tab w:val="center" w:pos="6660"/>
        </w:tabs>
        <w:spacing w:line="360" w:lineRule="auto"/>
        <w:jc w:val="both"/>
        <w:rPr>
          <w:rFonts w:ascii="Calibri" w:hAnsi="Calibri"/>
          <w:bCs/>
          <w:sz w:val="20"/>
          <w:szCs w:val="20"/>
        </w:rPr>
      </w:pPr>
      <w:r w:rsidRPr="00817F1C">
        <w:rPr>
          <w:rFonts w:ascii="Calibri" w:hAnsi="Calibri"/>
          <w:bCs/>
          <w:sz w:val="20"/>
          <w:szCs w:val="20"/>
        </w:rPr>
        <w:t>Za dodržení účelu, na který byla dotace poskytnuta, za pravdivost i správnost závěrečné zprávy a finančního vy</w:t>
      </w:r>
      <w:r>
        <w:rPr>
          <w:rFonts w:ascii="Calibri" w:hAnsi="Calibri"/>
          <w:bCs/>
          <w:sz w:val="20"/>
          <w:szCs w:val="20"/>
        </w:rPr>
        <w:t>pořád</w:t>
      </w:r>
      <w:r w:rsidRPr="00817F1C">
        <w:rPr>
          <w:rFonts w:ascii="Calibri" w:hAnsi="Calibri"/>
          <w:bCs/>
          <w:sz w:val="20"/>
          <w:szCs w:val="20"/>
        </w:rPr>
        <w:t xml:space="preserve">ání </w:t>
      </w:r>
      <w:r w:rsidR="00FF2BC7">
        <w:rPr>
          <w:rFonts w:ascii="Calibri" w:hAnsi="Calibri"/>
          <w:bCs/>
          <w:sz w:val="20"/>
          <w:szCs w:val="20"/>
        </w:rPr>
        <w:t xml:space="preserve">dotace </w:t>
      </w:r>
      <w:r w:rsidRPr="00817F1C">
        <w:rPr>
          <w:rFonts w:ascii="Calibri" w:hAnsi="Calibri"/>
          <w:bCs/>
          <w:sz w:val="20"/>
          <w:szCs w:val="20"/>
        </w:rPr>
        <w:t>a za pravdivé uvedení finančních zdrojů projektu odpovídá starost(k)a obce. . . . . . . . . . . . . . . . . . . . pan(í) . . . . . . . . . . . . . . . . . . . . . . . . jako osoba oprávněná jednat jménem příjemce, která zde tyto skutečnosti písemně potvrzuje.</w:t>
      </w:r>
    </w:p>
    <w:p w14:paraId="0B5E6EB1" w14:textId="77777777" w:rsidR="00867015" w:rsidRPr="00817F1C" w:rsidRDefault="00867015" w:rsidP="00867015">
      <w:pPr>
        <w:tabs>
          <w:tab w:val="center" w:pos="2160"/>
          <w:tab w:val="center" w:pos="6660"/>
        </w:tabs>
        <w:rPr>
          <w:rFonts w:ascii="Calibri" w:hAnsi="Calibri"/>
          <w:bCs/>
          <w:sz w:val="20"/>
          <w:szCs w:val="20"/>
        </w:rPr>
      </w:pPr>
    </w:p>
    <w:p w14:paraId="40C93CF7" w14:textId="77777777" w:rsidR="00867015" w:rsidRPr="00817F1C" w:rsidRDefault="00867015" w:rsidP="00867015">
      <w:pPr>
        <w:tabs>
          <w:tab w:val="center" w:pos="2160"/>
          <w:tab w:val="center" w:pos="6660"/>
        </w:tabs>
        <w:rPr>
          <w:rFonts w:ascii="Calibri" w:hAnsi="Calibri"/>
          <w:bCs/>
          <w:sz w:val="20"/>
          <w:szCs w:val="20"/>
        </w:rPr>
      </w:pPr>
    </w:p>
    <w:p w14:paraId="0334A035" w14:textId="77777777" w:rsidR="00867015" w:rsidRPr="00817F1C" w:rsidRDefault="00867015" w:rsidP="00867015">
      <w:pPr>
        <w:tabs>
          <w:tab w:val="center" w:pos="2160"/>
          <w:tab w:val="center" w:pos="6660"/>
        </w:tabs>
        <w:rPr>
          <w:rFonts w:ascii="Calibri" w:hAnsi="Calibri"/>
          <w:bCs/>
          <w:sz w:val="20"/>
          <w:szCs w:val="20"/>
        </w:rPr>
      </w:pPr>
    </w:p>
    <w:p w14:paraId="14F2C7E1" w14:textId="77777777" w:rsidR="00867015" w:rsidRPr="00817F1C" w:rsidRDefault="00867015" w:rsidP="00867015">
      <w:pPr>
        <w:tabs>
          <w:tab w:val="center" w:pos="2160"/>
          <w:tab w:val="center" w:pos="6660"/>
        </w:tabs>
        <w:rPr>
          <w:rFonts w:ascii="Calibri" w:hAnsi="Calibri"/>
          <w:bCs/>
          <w:sz w:val="20"/>
          <w:szCs w:val="20"/>
        </w:rPr>
      </w:pPr>
    </w:p>
    <w:p w14:paraId="40EAC62D" w14:textId="77777777" w:rsidR="00867015" w:rsidRPr="00817F1C" w:rsidRDefault="00867015" w:rsidP="00867015">
      <w:pPr>
        <w:tabs>
          <w:tab w:val="center" w:pos="5670"/>
          <w:tab w:val="center" w:pos="6660"/>
          <w:tab w:val="left" w:pos="8364"/>
        </w:tabs>
        <w:ind w:left="5670" w:right="650"/>
        <w:jc w:val="center"/>
        <w:rPr>
          <w:rFonts w:ascii="Calibri" w:hAnsi="Calibri"/>
          <w:bCs/>
          <w:sz w:val="20"/>
          <w:szCs w:val="20"/>
        </w:rPr>
      </w:pPr>
      <w:r w:rsidRPr="00817F1C">
        <w:rPr>
          <w:rFonts w:ascii="Calibri" w:hAnsi="Calibri"/>
          <w:bCs/>
          <w:sz w:val="20"/>
          <w:szCs w:val="20"/>
        </w:rPr>
        <w:t>. . . . . . . . . . . . . . . . . . . . . . .</w:t>
      </w:r>
    </w:p>
    <w:p w14:paraId="09C1891D" w14:textId="3D165100" w:rsidR="00D72AC9" w:rsidRDefault="00867015" w:rsidP="00AD3C97">
      <w:pPr>
        <w:ind w:left="6096"/>
      </w:pPr>
      <w:r>
        <w:rPr>
          <w:rFonts w:ascii="Calibri" w:hAnsi="Calibri"/>
          <w:bCs/>
          <w:sz w:val="20"/>
          <w:szCs w:val="20"/>
        </w:rPr>
        <w:t>podpis starost(k)y obce</w:t>
      </w:r>
    </w:p>
    <w:sectPr w:rsidR="00D72AC9" w:rsidSect="005D4E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585D" w14:textId="77777777" w:rsidR="00227EF0" w:rsidRDefault="00227EF0" w:rsidP="0094168C">
      <w:r>
        <w:separator/>
      </w:r>
    </w:p>
  </w:endnote>
  <w:endnote w:type="continuationSeparator" w:id="0">
    <w:p w14:paraId="62AEDFAC" w14:textId="77777777" w:rsidR="00227EF0" w:rsidRDefault="00227EF0" w:rsidP="0094168C">
      <w:r>
        <w:continuationSeparator/>
      </w:r>
    </w:p>
  </w:endnote>
  <w:endnote w:type="continuationNotice" w:id="1">
    <w:p w14:paraId="2CF0C062" w14:textId="77777777" w:rsidR="00227EF0" w:rsidRDefault="00227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3204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BA70817" w14:textId="644C6E4A" w:rsidR="000A70B7" w:rsidRDefault="000A70B7" w:rsidP="000A70B7">
            <w:pPr>
              <w:pStyle w:val="Zpat"/>
              <w:jc w:val="center"/>
            </w:pPr>
            <w:r>
              <w:t xml:space="preserve">Str. </w:t>
            </w:r>
            <w:r w:rsidRPr="000A70B7">
              <w:rPr>
                <w:bCs/>
                <w:sz w:val="20"/>
                <w:szCs w:val="20"/>
              </w:rPr>
              <w:fldChar w:fldCharType="begin"/>
            </w:r>
            <w:r w:rsidRPr="000A70B7">
              <w:rPr>
                <w:bCs/>
                <w:sz w:val="20"/>
                <w:szCs w:val="20"/>
              </w:rPr>
              <w:instrText>PAGE</w:instrText>
            </w:r>
            <w:r w:rsidRPr="000A70B7">
              <w:rPr>
                <w:bCs/>
                <w:sz w:val="20"/>
                <w:szCs w:val="20"/>
              </w:rPr>
              <w:fldChar w:fldCharType="separate"/>
            </w:r>
            <w:r w:rsidRPr="000A70B7">
              <w:rPr>
                <w:bCs/>
                <w:sz w:val="20"/>
                <w:szCs w:val="20"/>
              </w:rPr>
              <w:t>2</w:t>
            </w:r>
            <w:r w:rsidRPr="000A70B7">
              <w:rPr>
                <w:bCs/>
                <w:sz w:val="20"/>
                <w:szCs w:val="20"/>
              </w:rPr>
              <w:fldChar w:fldCharType="end"/>
            </w:r>
            <w:r w:rsidRPr="000A70B7">
              <w:rPr>
                <w:sz w:val="20"/>
                <w:szCs w:val="20"/>
              </w:rPr>
              <w:t>/</w:t>
            </w:r>
            <w:r w:rsidRPr="000A70B7">
              <w:rPr>
                <w:bCs/>
                <w:sz w:val="20"/>
                <w:szCs w:val="20"/>
              </w:rPr>
              <w:fldChar w:fldCharType="begin"/>
            </w:r>
            <w:r w:rsidRPr="000A70B7">
              <w:rPr>
                <w:bCs/>
                <w:sz w:val="20"/>
                <w:szCs w:val="20"/>
              </w:rPr>
              <w:instrText>NUMPAGES</w:instrText>
            </w:r>
            <w:r w:rsidRPr="000A70B7">
              <w:rPr>
                <w:bCs/>
                <w:sz w:val="20"/>
                <w:szCs w:val="20"/>
              </w:rPr>
              <w:fldChar w:fldCharType="separate"/>
            </w:r>
            <w:r w:rsidRPr="000A70B7">
              <w:rPr>
                <w:bCs/>
                <w:sz w:val="20"/>
                <w:szCs w:val="20"/>
              </w:rPr>
              <w:t>2</w:t>
            </w:r>
            <w:r w:rsidRPr="000A70B7">
              <w:rPr>
                <w:bCs/>
                <w:sz w:val="20"/>
                <w:szCs w:val="20"/>
              </w:rPr>
              <w:fldChar w:fldCharType="end"/>
            </w:r>
          </w:p>
        </w:sdtContent>
      </w:sdt>
    </w:sdtContent>
  </w:sdt>
  <w:p w14:paraId="2276822B" w14:textId="1B98454B" w:rsidR="00667A60" w:rsidRDefault="00667A60" w:rsidP="00685F6D">
    <w:pPr>
      <w:pStyle w:val="Zpat"/>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D530" w14:textId="77777777" w:rsidR="00227EF0" w:rsidRDefault="00227EF0" w:rsidP="0094168C">
      <w:r>
        <w:separator/>
      </w:r>
    </w:p>
  </w:footnote>
  <w:footnote w:type="continuationSeparator" w:id="0">
    <w:p w14:paraId="3B800121" w14:textId="77777777" w:rsidR="00227EF0" w:rsidRDefault="00227EF0" w:rsidP="0094168C">
      <w:r>
        <w:continuationSeparator/>
      </w:r>
    </w:p>
  </w:footnote>
  <w:footnote w:type="continuationNotice" w:id="1">
    <w:p w14:paraId="0CEED416" w14:textId="77777777" w:rsidR="00227EF0" w:rsidRDefault="00227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5BF"/>
    <w:multiLevelType w:val="hybridMultilevel"/>
    <w:tmpl w:val="9B06AD50"/>
    <w:lvl w:ilvl="0" w:tplc="C4523356">
      <w:start w:val="1"/>
      <w:numFmt w:val="decimal"/>
      <w:lvlText w:val="%1."/>
      <w:lvlJc w:val="left"/>
      <w:pPr>
        <w:tabs>
          <w:tab w:val="num" w:pos="720"/>
        </w:tabs>
        <w:ind w:left="720" w:hanging="360"/>
      </w:pPr>
      <w:rPr>
        <w:rFonts w:cs="Times New Roman"/>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090E90"/>
    <w:multiLevelType w:val="hybridMultilevel"/>
    <w:tmpl w:val="A2AAE99C"/>
    <w:lvl w:ilvl="0" w:tplc="04050001">
      <w:start w:val="1"/>
      <w:numFmt w:val="bullet"/>
      <w:lvlText w:val=""/>
      <w:lvlJc w:val="left"/>
      <w:pPr>
        <w:ind w:left="1796" w:hanging="180"/>
      </w:pPr>
      <w:rPr>
        <w:rFonts w:ascii="Symbol" w:hAnsi="Symbol" w:hint="default"/>
      </w:rPr>
    </w:lvl>
    <w:lvl w:ilvl="1" w:tplc="04050019">
      <w:start w:val="1"/>
      <w:numFmt w:val="lowerLetter"/>
      <w:lvlText w:val="%2."/>
      <w:lvlJc w:val="left"/>
      <w:pPr>
        <w:ind w:left="-184" w:hanging="360"/>
      </w:pPr>
    </w:lvl>
    <w:lvl w:ilvl="2" w:tplc="0405001B">
      <w:start w:val="1"/>
      <w:numFmt w:val="lowerRoman"/>
      <w:lvlText w:val="%3."/>
      <w:lvlJc w:val="right"/>
      <w:pPr>
        <w:ind w:left="536" w:hanging="180"/>
      </w:pPr>
    </w:lvl>
    <w:lvl w:ilvl="3" w:tplc="0405000F">
      <w:start w:val="1"/>
      <w:numFmt w:val="decimal"/>
      <w:lvlText w:val="%4."/>
      <w:lvlJc w:val="left"/>
      <w:pPr>
        <w:ind w:left="1256" w:hanging="360"/>
      </w:pPr>
    </w:lvl>
    <w:lvl w:ilvl="4" w:tplc="04050019">
      <w:start w:val="1"/>
      <w:numFmt w:val="lowerLetter"/>
      <w:lvlText w:val="%5."/>
      <w:lvlJc w:val="left"/>
      <w:pPr>
        <w:ind w:left="1976" w:hanging="360"/>
      </w:pPr>
    </w:lvl>
    <w:lvl w:ilvl="5" w:tplc="0405001B">
      <w:start w:val="1"/>
      <w:numFmt w:val="lowerRoman"/>
      <w:lvlText w:val="%6."/>
      <w:lvlJc w:val="right"/>
      <w:pPr>
        <w:ind w:left="2696" w:hanging="180"/>
      </w:pPr>
    </w:lvl>
    <w:lvl w:ilvl="6" w:tplc="0405000F">
      <w:start w:val="1"/>
      <w:numFmt w:val="decimal"/>
      <w:lvlText w:val="%7."/>
      <w:lvlJc w:val="left"/>
      <w:pPr>
        <w:ind w:left="3416" w:hanging="360"/>
      </w:pPr>
    </w:lvl>
    <w:lvl w:ilvl="7" w:tplc="04050019">
      <w:start w:val="1"/>
      <w:numFmt w:val="lowerLetter"/>
      <w:lvlText w:val="%8."/>
      <w:lvlJc w:val="left"/>
      <w:pPr>
        <w:ind w:left="4136" w:hanging="360"/>
      </w:pPr>
    </w:lvl>
    <w:lvl w:ilvl="8" w:tplc="0405001B">
      <w:start w:val="1"/>
      <w:numFmt w:val="lowerRoman"/>
      <w:lvlText w:val="%9."/>
      <w:lvlJc w:val="right"/>
      <w:pPr>
        <w:ind w:left="4856" w:hanging="180"/>
      </w:pPr>
    </w:lvl>
  </w:abstractNum>
  <w:abstractNum w:abstractNumId="2" w15:restartNumberingAfterBreak="0">
    <w:nsid w:val="05D7490D"/>
    <w:multiLevelType w:val="multilevel"/>
    <w:tmpl w:val="47F8685A"/>
    <w:lvl w:ilvl="0">
      <w:numFmt w:val="none"/>
      <w:pStyle w:val="SMLsmluvnstrany"/>
      <w:suff w:val="nothing"/>
      <w:lvlText w:val=""/>
      <w:lvlJc w:val="center"/>
      <w:pPr>
        <w:ind w:left="0" w:firstLine="0"/>
      </w:pPr>
      <w:rPr>
        <w:rFonts w:hint="default"/>
      </w:rPr>
    </w:lvl>
    <w:lvl w:ilvl="1">
      <w:start w:val="1"/>
      <w:numFmt w:val="none"/>
      <w:lvlRestart w:val="0"/>
      <w:suff w:val="nothing"/>
      <w:lvlText w:val=""/>
      <w:lvlJc w:val="center"/>
      <w:pPr>
        <w:ind w:left="0" w:firstLine="0"/>
      </w:pPr>
      <w:rPr>
        <w:rFonts w:hint="default"/>
      </w:rPr>
    </w:lvl>
    <w:lvl w:ilvl="2">
      <w:start w:val="1"/>
      <w:numFmt w:val="decimal"/>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3" w15:restartNumberingAfterBreak="0">
    <w:nsid w:val="06FC2A0D"/>
    <w:multiLevelType w:val="hybridMultilevel"/>
    <w:tmpl w:val="C8F60A4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901379"/>
    <w:multiLevelType w:val="hybridMultilevel"/>
    <w:tmpl w:val="7070FE5A"/>
    <w:lvl w:ilvl="0" w:tplc="C4523356">
      <w:start w:val="1"/>
      <w:numFmt w:val="decimal"/>
      <w:lvlText w:val="%1."/>
      <w:lvlJc w:val="left"/>
      <w:pPr>
        <w:tabs>
          <w:tab w:val="num" w:pos="720"/>
        </w:tabs>
        <w:ind w:left="720" w:hanging="360"/>
      </w:pPr>
      <w:rPr>
        <w:rFonts w:cs="Times New Roman"/>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294A98"/>
    <w:multiLevelType w:val="hybridMultilevel"/>
    <w:tmpl w:val="891A33D0"/>
    <w:lvl w:ilvl="0" w:tplc="EAB4915C">
      <w:start w:val="1"/>
      <w:numFmt w:val="lowerLetter"/>
      <w:lvlText w:val="%1)"/>
      <w:lvlJc w:val="left"/>
      <w:pPr>
        <w:ind w:left="342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14DB9"/>
    <w:multiLevelType w:val="hybridMultilevel"/>
    <w:tmpl w:val="CCB251C6"/>
    <w:lvl w:ilvl="0" w:tplc="C4523356">
      <w:start w:val="1"/>
      <w:numFmt w:val="decimal"/>
      <w:lvlText w:val="%1."/>
      <w:lvlJc w:val="left"/>
      <w:pPr>
        <w:tabs>
          <w:tab w:val="num" w:pos="720"/>
        </w:tabs>
        <w:ind w:left="720" w:hanging="360"/>
      </w:pPr>
      <w:rPr>
        <w:rFonts w:cs="Times New Roman"/>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9A52F9"/>
    <w:multiLevelType w:val="hybridMultilevel"/>
    <w:tmpl w:val="D6F8A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1E12F8"/>
    <w:multiLevelType w:val="hybridMultilevel"/>
    <w:tmpl w:val="24D8F860"/>
    <w:lvl w:ilvl="0" w:tplc="128CD950">
      <w:start w:val="1"/>
      <w:numFmt w:val="lowerLetter"/>
      <w:pStyle w:val="dotace-nadpis3"/>
      <w:lvlText w:val="%1)"/>
      <w:lvlJc w:val="left"/>
      <w:pPr>
        <w:tabs>
          <w:tab w:val="num" w:pos="1260"/>
        </w:tabs>
        <w:ind w:left="1260" w:hanging="360"/>
      </w:pPr>
      <w:rPr>
        <w:rFonts w:ascii="Calibri" w:hAnsi="Calibri" w:hint="default"/>
        <w:caps w:val="0"/>
        <w:strike w:val="0"/>
        <w:dstrike w:val="0"/>
        <w:vanish w:val="0"/>
        <w:color w:val="000000"/>
        <w:sz w:val="22"/>
        <w:vertAlign w:val="baseli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0B531D"/>
    <w:multiLevelType w:val="hybridMultilevel"/>
    <w:tmpl w:val="910E7076"/>
    <w:lvl w:ilvl="0" w:tplc="04050001">
      <w:start w:val="1"/>
      <w:numFmt w:val="bullet"/>
      <w:lvlText w:val=""/>
      <w:lvlJc w:val="left"/>
      <w:pPr>
        <w:ind w:left="1979" w:hanging="180"/>
      </w:pPr>
      <w:rPr>
        <w:rFonts w:ascii="Symbol" w:hAnsi="Symbol" w:hint="default"/>
      </w:rPr>
    </w:lvl>
    <w:lvl w:ilvl="1" w:tplc="04050019">
      <w:start w:val="1"/>
      <w:numFmt w:val="lowerLetter"/>
      <w:lvlText w:val="%2."/>
      <w:lvlJc w:val="left"/>
      <w:pPr>
        <w:ind w:left="-1" w:hanging="360"/>
      </w:pPr>
    </w:lvl>
    <w:lvl w:ilvl="2" w:tplc="0405001B">
      <w:start w:val="1"/>
      <w:numFmt w:val="lowerRoman"/>
      <w:lvlText w:val="%3."/>
      <w:lvlJc w:val="right"/>
      <w:pPr>
        <w:ind w:left="719" w:hanging="180"/>
      </w:pPr>
    </w:lvl>
    <w:lvl w:ilvl="3" w:tplc="0405000F">
      <w:start w:val="1"/>
      <w:numFmt w:val="decimal"/>
      <w:lvlText w:val="%4."/>
      <w:lvlJc w:val="left"/>
      <w:pPr>
        <w:ind w:left="1439" w:hanging="360"/>
      </w:pPr>
    </w:lvl>
    <w:lvl w:ilvl="4" w:tplc="04050019">
      <w:start w:val="1"/>
      <w:numFmt w:val="lowerLetter"/>
      <w:lvlText w:val="%5."/>
      <w:lvlJc w:val="left"/>
      <w:pPr>
        <w:ind w:left="2159" w:hanging="360"/>
      </w:pPr>
    </w:lvl>
    <w:lvl w:ilvl="5" w:tplc="0405001B">
      <w:start w:val="1"/>
      <w:numFmt w:val="lowerRoman"/>
      <w:lvlText w:val="%6."/>
      <w:lvlJc w:val="right"/>
      <w:pPr>
        <w:ind w:left="2879" w:hanging="180"/>
      </w:pPr>
    </w:lvl>
    <w:lvl w:ilvl="6" w:tplc="0405000F">
      <w:start w:val="1"/>
      <w:numFmt w:val="decimal"/>
      <w:lvlText w:val="%7."/>
      <w:lvlJc w:val="left"/>
      <w:pPr>
        <w:ind w:left="3599" w:hanging="360"/>
      </w:pPr>
    </w:lvl>
    <w:lvl w:ilvl="7" w:tplc="04050019">
      <w:start w:val="1"/>
      <w:numFmt w:val="lowerLetter"/>
      <w:lvlText w:val="%8."/>
      <w:lvlJc w:val="left"/>
      <w:pPr>
        <w:ind w:left="4319" w:hanging="360"/>
      </w:pPr>
    </w:lvl>
    <w:lvl w:ilvl="8" w:tplc="0405001B">
      <w:start w:val="1"/>
      <w:numFmt w:val="lowerRoman"/>
      <w:lvlText w:val="%9."/>
      <w:lvlJc w:val="right"/>
      <w:pPr>
        <w:ind w:left="5039" w:hanging="180"/>
      </w:pPr>
    </w:lvl>
  </w:abstractNum>
  <w:abstractNum w:abstractNumId="10" w15:restartNumberingAfterBreak="0">
    <w:nsid w:val="32C4551B"/>
    <w:multiLevelType w:val="hybridMultilevel"/>
    <w:tmpl w:val="8E18A5D6"/>
    <w:lvl w:ilvl="0" w:tplc="C4523356">
      <w:start w:val="1"/>
      <w:numFmt w:val="decimal"/>
      <w:lvlText w:val="%1."/>
      <w:lvlJc w:val="left"/>
      <w:pPr>
        <w:tabs>
          <w:tab w:val="num" w:pos="720"/>
        </w:tabs>
        <w:ind w:left="720" w:hanging="360"/>
      </w:pPr>
      <w:rPr>
        <w:rFonts w:cs="Times New Roman"/>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30B7B44"/>
    <w:multiLevelType w:val="hybridMultilevel"/>
    <w:tmpl w:val="891A33D0"/>
    <w:lvl w:ilvl="0" w:tplc="EAB4915C">
      <w:start w:val="1"/>
      <w:numFmt w:val="lowerLetter"/>
      <w:lvlText w:val="%1)"/>
      <w:lvlJc w:val="left"/>
      <w:pPr>
        <w:ind w:left="342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5B4A8C"/>
    <w:multiLevelType w:val="hybridMultilevel"/>
    <w:tmpl w:val="30045888"/>
    <w:lvl w:ilvl="0" w:tplc="8A902A54">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D56890FE">
      <w:numFmt w:val="bullet"/>
      <w:lvlText w:val="-"/>
      <w:lvlJc w:val="left"/>
      <w:pPr>
        <w:tabs>
          <w:tab w:val="num" w:pos="3600"/>
        </w:tabs>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F5360"/>
    <w:multiLevelType w:val="hybridMultilevel"/>
    <w:tmpl w:val="87C40AF8"/>
    <w:lvl w:ilvl="0" w:tplc="C4523356">
      <w:start w:val="1"/>
      <w:numFmt w:val="decimal"/>
      <w:lvlText w:val="%1."/>
      <w:lvlJc w:val="left"/>
      <w:pPr>
        <w:tabs>
          <w:tab w:val="num" w:pos="720"/>
        </w:tabs>
        <w:ind w:left="720" w:hanging="360"/>
      </w:pPr>
      <w:rPr>
        <w:rFonts w:cs="Times New Roman"/>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400D0330"/>
    <w:multiLevelType w:val="hybridMultilevel"/>
    <w:tmpl w:val="53C626B6"/>
    <w:lvl w:ilvl="0" w:tplc="F19A2672">
      <w:start w:val="1"/>
      <w:numFmt w:val="lowerLetter"/>
      <w:lvlText w:val="%1)"/>
      <w:lvlJc w:val="left"/>
      <w:pPr>
        <w:ind w:left="1193" w:hanging="360"/>
      </w:pPr>
      <w:rPr>
        <w:rFonts w:hint="default"/>
      </w:r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15" w15:restartNumberingAfterBreak="0">
    <w:nsid w:val="4AB0141A"/>
    <w:multiLevelType w:val="hybridMultilevel"/>
    <w:tmpl w:val="5C102BAE"/>
    <w:lvl w:ilvl="0" w:tplc="8B5E31D6">
      <w:start w:val="3"/>
      <w:numFmt w:val="lowerLetter"/>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6" w15:restartNumberingAfterBreak="0">
    <w:nsid w:val="4FEB32CE"/>
    <w:multiLevelType w:val="hybridMultilevel"/>
    <w:tmpl w:val="6DBC5CD8"/>
    <w:lvl w:ilvl="0" w:tplc="04050001">
      <w:start w:val="1"/>
      <w:numFmt w:val="bullet"/>
      <w:lvlText w:val=""/>
      <w:lvlJc w:val="left"/>
      <w:pPr>
        <w:ind w:left="1796" w:hanging="180"/>
      </w:pPr>
      <w:rPr>
        <w:rFonts w:ascii="Symbol" w:hAnsi="Symbol" w:hint="default"/>
      </w:rPr>
    </w:lvl>
    <w:lvl w:ilvl="1" w:tplc="04050019">
      <w:start w:val="1"/>
      <w:numFmt w:val="lowerLetter"/>
      <w:lvlText w:val="%2."/>
      <w:lvlJc w:val="left"/>
      <w:pPr>
        <w:ind w:left="-184" w:hanging="360"/>
      </w:pPr>
    </w:lvl>
    <w:lvl w:ilvl="2" w:tplc="0405001B">
      <w:start w:val="1"/>
      <w:numFmt w:val="lowerRoman"/>
      <w:lvlText w:val="%3."/>
      <w:lvlJc w:val="right"/>
      <w:pPr>
        <w:ind w:left="536" w:hanging="180"/>
      </w:pPr>
    </w:lvl>
    <w:lvl w:ilvl="3" w:tplc="0405000F">
      <w:start w:val="1"/>
      <w:numFmt w:val="decimal"/>
      <w:lvlText w:val="%4."/>
      <w:lvlJc w:val="left"/>
      <w:pPr>
        <w:ind w:left="1256" w:hanging="360"/>
      </w:pPr>
    </w:lvl>
    <w:lvl w:ilvl="4" w:tplc="04050019">
      <w:start w:val="1"/>
      <w:numFmt w:val="lowerLetter"/>
      <w:lvlText w:val="%5."/>
      <w:lvlJc w:val="left"/>
      <w:pPr>
        <w:ind w:left="1976" w:hanging="360"/>
      </w:pPr>
    </w:lvl>
    <w:lvl w:ilvl="5" w:tplc="0405001B">
      <w:start w:val="1"/>
      <w:numFmt w:val="lowerRoman"/>
      <w:lvlText w:val="%6."/>
      <w:lvlJc w:val="right"/>
      <w:pPr>
        <w:ind w:left="2696" w:hanging="180"/>
      </w:pPr>
    </w:lvl>
    <w:lvl w:ilvl="6" w:tplc="0405000F">
      <w:start w:val="1"/>
      <w:numFmt w:val="decimal"/>
      <w:lvlText w:val="%7."/>
      <w:lvlJc w:val="left"/>
      <w:pPr>
        <w:ind w:left="3416" w:hanging="360"/>
      </w:pPr>
    </w:lvl>
    <w:lvl w:ilvl="7" w:tplc="04050019">
      <w:start w:val="1"/>
      <w:numFmt w:val="lowerLetter"/>
      <w:lvlText w:val="%8."/>
      <w:lvlJc w:val="left"/>
      <w:pPr>
        <w:ind w:left="4136" w:hanging="360"/>
      </w:pPr>
    </w:lvl>
    <w:lvl w:ilvl="8" w:tplc="0405001B">
      <w:start w:val="1"/>
      <w:numFmt w:val="lowerRoman"/>
      <w:lvlText w:val="%9."/>
      <w:lvlJc w:val="right"/>
      <w:pPr>
        <w:ind w:left="4856" w:hanging="180"/>
      </w:pPr>
    </w:lvl>
  </w:abstractNum>
  <w:abstractNum w:abstractNumId="17" w15:restartNumberingAfterBreak="0">
    <w:nsid w:val="53F932B2"/>
    <w:multiLevelType w:val="hybridMultilevel"/>
    <w:tmpl w:val="F1308164"/>
    <w:lvl w:ilvl="0" w:tplc="04050019">
      <w:start w:val="1"/>
      <w:numFmt w:val="lowerLetter"/>
      <w:lvlText w:val="%1."/>
      <w:lvlJc w:val="left"/>
      <w:pPr>
        <w:tabs>
          <w:tab w:val="num" w:pos="1440"/>
        </w:tabs>
        <w:ind w:left="1440" w:hanging="360"/>
      </w:pPr>
      <w:rPr>
        <w:rFonts w:cs="Times New Roman"/>
      </w:rPr>
    </w:lvl>
    <w:lvl w:ilvl="1" w:tplc="848A26A6">
      <w:start w:val="1"/>
      <w:numFmt w:val="bullet"/>
      <w:lvlText w:val="-"/>
      <w:lvlJc w:val="left"/>
      <w:pPr>
        <w:tabs>
          <w:tab w:val="num" w:pos="1440"/>
        </w:tabs>
        <w:ind w:left="1440" w:hanging="360"/>
      </w:pPr>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8575222"/>
    <w:multiLevelType w:val="hybridMultilevel"/>
    <w:tmpl w:val="5FACC9D4"/>
    <w:lvl w:ilvl="0" w:tplc="C4523356">
      <w:start w:val="1"/>
      <w:numFmt w:val="decimal"/>
      <w:lvlText w:val="%1."/>
      <w:lvlJc w:val="left"/>
      <w:pPr>
        <w:tabs>
          <w:tab w:val="num" w:pos="720"/>
        </w:tabs>
        <w:ind w:left="720" w:hanging="360"/>
      </w:pPr>
      <w:rPr>
        <w:rFonts w:cs="Times New Roman"/>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90C5E0F"/>
    <w:multiLevelType w:val="hybridMultilevel"/>
    <w:tmpl w:val="E46A53BE"/>
    <w:lvl w:ilvl="0" w:tplc="56B6149C">
      <w:start w:val="1"/>
      <w:numFmt w:val="lowerLetter"/>
      <w:lvlText w:val="%1)"/>
      <w:lvlJc w:val="left"/>
      <w:pPr>
        <w:ind w:left="1619" w:hanging="360"/>
      </w:pPr>
    </w:lvl>
    <w:lvl w:ilvl="1" w:tplc="04050019">
      <w:start w:val="1"/>
      <w:numFmt w:val="lowerLetter"/>
      <w:lvlText w:val="%2."/>
      <w:lvlJc w:val="left"/>
      <w:pPr>
        <w:ind w:left="2339" w:hanging="360"/>
      </w:pPr>
    </w:lvl>
    <w:lvl w:ilvl="2" w:tplc="0405001B">
      <w:start w:val="1"/>
      <w:numFmt w:val="lowerRoman"/>
      <w:lvlText w:val="%3."/>
      <w:lvlJc w:val="right"/>
      <w:pPr>
        <w:ind w:left="3059" w:hanging="180"/>
      </w:pPr>
    </w:lvl>
    <w:lvl w:ilvl="3" w:tplc="0405000F">
      <w:start w:val="1"/>
      <w:numFmt w:val="decimal"/>
      <w:lvlText w:val="%4."/>
      <w:lvlJc w:val="left"/>
      <w:pPr>
        <w:ind w:left="3779" w:hanging="360"/>
      </w:pPr>
    </w:lvl>
    <w:lvl w:ilvl="4" w:tplc="04050019">
      <w:start w:val="1"/>
      <w:numFmt w:val="lowerLetter"/>
      <w:lvlText w:val="%5."/>
      <w:lvlJc w:val="left"/>
      <w:pPr>
        <w:ind w:left="4499" w:hanging="360"/>
      </w:pPr>
    </w:lvl>
    <w:lvl w:ilvl="5" w:tplc="0405001B">
      <w:start w:val="1"/>
      <w:numFmt w:val="lowerRoman"/>
      <w:lvlText w:val="%6."/>
      <w:lvlJc w:val="right"/>
      <w:pPr>
        <w:ind w:left="5219" w:hanging="180"/>
      </w:pPr>
    </w:lvl>
    <w:lvl w:ilvl="6" w:tplc="0405000F">
      <w:start w:val="1"/>
      <w:numFmt w:val="decimal"/>
      <w:lvlText w:val="%7."/>
      <w:lvlJc w:val="left"/>
      <w:pPr>
        <w:ind w:left="5939" w:hanging="360"/>
      </w:pPr>
    </w:lvl>
    <w:lvl w:ilvl="7" w:tplc="04050019">
      <w:start w:val="1"/>
      <w:numFmt w:val="lowerLetter"/>
      <w:lvlText w:val="%8."/>
      <w:lvlJc w:val="left"/>
      <w:pPr>
        <w:ind w:left="6659" w:hanging="360"/>
      </w:pPr>
    </w:lvl>
    <w:lvl w:ilvl="8" w:tplc="0405001B">
      <w:start w:val="1"/>
      <w:numFmt w:val="lowerRoman"/>
      <w:lvlText w:val="%9."/>
      <w:lvlJc w:val="right"/>
      <w:pPr>
        <w:ind w:left="7379" w:hanging="180"/>
      </w:pPr>
    </w:lvl>
  </w:abstractNum>
  <w:abstractNum w:abstractNumId="20" w15:restartNumberingAfterBreak="0">
    <w:nsid w:val="59473B38"/>
    <w:multiLevelType w:val="multilevel"/>
    <w:tmpl w:val="16B445FA"/>
    <w:lvl w:ilvl="0">
      <w:start w:val="1"/>
      <w:numFmt w:val="decimal"/>
      <w:pStyle w:val="nadpis-1-jk"/>
      <w:lvlText w:val="%1."/>
      <w:lvlJc w:val="left"/>
      <w:pPr>
        <w:tabs>
          <w:tab w:val="num" w:pos="360"/>
        </w:tabs>
        <w:ind w:left="360" w:hanging="360"/>
      </w:pPr>
      <w:rPr>
        <w:rFonts w:cs="Times New Roman" w:hint="default"/>
        <w:b/>
        <w:bCs/>
        <w:i w:val="0"/>
        <w:iCs w:val="0"/>
        <w:color w:val="auto"/>
        <w:sz w:val="24"/>
        <w:szCs w:val="24"/>
      </w:rPr>
    </w:lvl>
    <w:lvl w:ilvl="1">
      <w:start w:val="1"/>
      <w:numFmt w:val="decimal"/>
      <w:pStyle w:val="dotace-nadpis2"/>
      <w:lvlText w:val="%1.%2"/>
      <w:lvlJc w:val="left"/>
      <w:pPr>
        <w:tabs>
          <w:tab w:val="num" w:pos="1248"/>
        </w:tabs>
        <w:ind w:left="1248" w:hanging="680"/>
      </w:pPr>
      <w:rPr>
        <w:rFonts w:ascii="Calibri" w:hAnsi="Calibri" w:cs="Times New Roman" w:hint="default"/>
        <w:b w:val="0"/>
        <w:bCs/>
        <w:i w:val="0"/>
        <w:iCs w:val="0"/>
        <w:caps w:val="0"/>
        <w:strike w:val="0"/>
        <w:dstrike w:val="0"/>
        <w:vanish w:val="0"/>
        <w:color w:val="000000"/>
        <w:sz w:val="22"/>
        <w:szCs w:val="22"/>
        <w:vertAlign w:val="baseline"/>
      </w:rPr>
    </w:lvl>
    <w:lvl w:ilvl="2">
      <w:start w:val="1"/>
      <w:numFmt w:val="decimal"/>
      <w:pStyle w:val="Nadpis3"/>
      <w:lvlText w:val="%1.%2.%3."/>
      <w:lvlJc w:val="left"/>
      <w:pPr>
        <w:tabs>
          <w:tab w:val="num" w:pos="680"/>
        </w:tabs>
        <w:ind w:left="680" w:hanging="680"/>
      </w:pPr>
      <w:rPr>
        <w:rFonts w:ascii="Arial" w:hAnsi="Arial" w:cs="Arial" w:hint="default"/>
        <w:b w:val="0"/>
        <w:bCs w:val="0"/>
        <w:i/>
        <w:iCs/>
        <w:sz w:val="22"/>
        <w:szCs w:val="22"/>
      </w:rPr>
    </w:lvl>
    <w:lvl w:ilvl="3">
      <w:start w:val="1"/>
      <w:numFmt w:val="decimal"/>
      <w:lvlText w:val="%1.%2.%3.%4"/>
      <w:lvlJc w:val="left"/>
      <w:pPr>
        <w:tabs>
          <w:tab w:val="num" w:pos="720"/>
        </w:tabs>
        <w:ind w:left="0" w:firstLine="0"/>
      </w:pPr>
      <w:rPr>
        <w:rFonts w:ascii="Arial" w:hAnsi="Arial" w:cs="Arial" w:hint="default"/>
        <w:b w:val="0"/>
        <w:bCs w:val="0"/>
        <w:i w:val="0"/>
        <w:iCs w:val="0"/>
        <w:sz w:val="22"/>
        <w:szCs w:val="22"/>
      </w:rPr>
    </w:lvl>
    <w:lvl w:ilvl="4">
      <w:start w:val="1"/>
      <w:numFmt w:val="decimal"/>
      <w:lvlText w:val="(%5)"/>
      <w:lvlJc w:val="left"/>
      <w:pPr>
        <w:tabs>
          <w:tab w:val="num" w:pos="397"/>
        </w:tabs>
        <w:ind w:left="397" w:hanging="397"/>
      </w:pPr>
      <w:rPr>
        <w:rFonts w:cs="Times New Roman" w:hint="default"/>
        <w:b w:val="0"/>
        <w:bCs w:val="0"/>
        <w:i w:val="0"/>
        <w:iCs w:val="0"/>
      </w:rPr>
    </w:lvl>
    <w:lvl w:ilvl="5">
      <w:start w:val="1"/>
      <w:numFmt w:val="lowerLetter"/>
      <w:pStyle w:val="Nadpis6"/>
      <w:lvlText w:val="(%6)"/>
      <w:lvlJc w:val="left"/>
      <w:pPr>
        <w:tabs>
          <w:tab w:val="num" w:pos="-567"/>
        </w:tabs>
        <w:ind w:left="2975" w:hanging="708"/>
      </w:pPr>
      <w:rPr>
        <w:rFonts w:cs="Times New Roman" w:hint="default"/>
      </w:rPr>
    </w:lvl>
    <w:lvl w:ilvl="6">
      <w:start w:val="1"/>
      <w:numFmt w:val="lowerRoman"/>
      <w:pStyle w:val="Nadpis7"/>
      <w:lvlText w:val="(%7)"/>
      <w:lvlJc w:val="left"/>
      <w:pPr>
        <w:tabs>
          <w:tab w:val="num" w:pos="-567"/>
        </w:tabs>
        <w:ind w:left="3683" w:hanging="708"/>
      </w:pPr>
      <w:rPr>
        <w:rFonts w:cs="Times New Roman" w:hint="default"/>
      </w:rPr>
    </w:lvl>
    <w:lvl w:ilvl="7">
      <w:start w:val="1"/>
      <w:numFmt w:val="lowerLetter"/>
      <w:pStyle w:val="Nadpis8"/>
      <w:lvlText w:val="(%8)"/>
      <w:lvlJc w:val="left"/>
      <w:pPr>
        <w:tabs>
          <w:tab w:val="num" w:pos="-567"/>
        </w:tabs>
        <w:ind w:left="4391" w:hanging="708"/>
      </w:pPr>
      <w:rPr>
        <w:rFonts w:cs="Times New Roman" w:hint="default"/>
      </w:rPr>
    </w:lvl>
    <w:lvl w:ilvl="8">
      <w:start w:val="1"/>
      <w:numFmt w:val="lowerRoman"/>
      <w:pStyle w:val="Nadpis9"/>
      <w:lvlText w:val="(%9)"/>
      <w:lvlJc w:val="left"/>
      <w:pPr>
        <w:tabs>
          <w:tab w:val="num" w:pos="-567"/>
        </w:tabs>
        <w:ind w:left="5099" w:hanging="708"/>
      </w:pPr>
      <w:rPr>
        <w:rFonts w:cs="Times New Roman" w:hint="default"/>
      </w:rPr>
    </w:lvl>
  </w:abstractNum>
  <w:abstractNum w:abstractNumId="21" w15:restartNumberingAfterBreak="0">
    <w:nsid w:val="5BB56621"/>
    <w:multiLevelType w:val="hybridMultilevel"/>
    <w:tmpl w:val="AB823274"/>
    <w:lvl w:ilvl="0" w:tplc="848A26A6">
      <w:start w:val="1"/>
      <w:numFmt w:val="bullet"/>
      <w:lvlText w:val="-"/>
      <w:lvlJc w:val="left"/>
      <w:pPr>
        <w:ind w:left="1796" w:hanging="180"/>
      </w:pPr>
      <w:rPr>
        <w:rFonts w:ascii="Arial" w:hAnsi="Arial" w:hint="default"/>
      </w:rPr>
    </w:lvl>
    <w:lvl w:ilvl="1" w:tplc="04050019">
      <w:start w:val="1"/>
      <w:numFmt w:val="lowerLetter"/>
      <w:lvlText w:val="%2."/>
      <w:lvlJc w:val="left"/>
      <w:pPr>
        <w:ind w:left="-184" w:hanging="360"/>
      </w:pPr>
    </w:lvl>
    <w:lvl w:ilvl="2" w:tplc="0405001B">
      <w:start w:val="1"/>
      <w:numFmt w:val="lowerRoman"/>
      <w:lvlText w:val="%3."/>
      <w:lvlJc w:val="right"/>
      <w:pPr>
        <w:ind w:left="536" w:hanging="180"/>
      </w:pPr>
    </w:lvl>
    <w:lvl w:ilvl="3" w:tplc="0405000F">
      <w:start w:val="1"/>
      <w:numFmt w:val="decimal"/>
      <w:lvlText w:val="%4."/>
      <w:lvlJc w:val="left"/>
      <w:pPr>
        <w:ind w:left="1256" w:hanging="360"/>
      </w:pPr>
    </w:lvl>
    <w:lvl w:ilvl="4" w:tplc="04050019">
      <w:start w:val="1"/>
      <w:numFmt w:val="lowerLetter"/>
      <w:lvlText w:val="%5."/>
      <w:lvlJc w:val="left"/>
      <w:pPr>
        <w:ind w:left="1976" w:hanging="360"/>
      </w:pPr>
    </w:lvl>
    <w:lvl w:ilvl="5" w:tplc="0405001B">
      <w:start w:val="1"/>
      <w:numFmt w:val="lowerRoman"/>
      <w:lvlText w:val="%6."/>
      <w:lvlJc w:val="right"/>
      <w:pPr>
        <w:ind w:left="2696" w:hanging="180"/>
      </w:pPr>
    </w:lvl>
    <w:lvl w:ilvl="6" w:tplc="0405000F">
      <w:start w:val="1"/>
      <w:numFmt w:val="decimal"/>
      <w:lvlText w:val="%7."/>
      <w:lvlJc w:val="left"/>
      <w:pPr>
        <w:ind w:left="3416" w:hanging="360"/>
      </w:pPr>
    </w:lvl>
    <w:lvl w:ilvl="7" w:tplc="04050019">
      <w:start w:val="1"/>
      <w:numFmt w:val="lowerLetter"/>
      <w:lvlText w:val="%8."/>
      <w:lvlJc w:val="left"/>
      <w:pPr>
        <w:ind w:left="4136" w:hanging="360"/>
      </w:pPr>
    </w:lvl>
    <w:lvl w:ilvl="8" w:tplc="0405001B">
      <w:start w:val="1"/>
      <w:numFmt w:val="lowerRoman"/>
      <w:lvlText w:val="%9."/>
      <w:lvlJc w:val="right"/>
      <w:pPr>
        <w:ind w:left="4856" w:hanging="180"/>
      </w:pPr>
    </w:lvl>
  </w:abstractNum>
  <w:abstractNum w:abstractNumId="22" w15:restartNumberingAfterBreak="0">
    <w:nsid w:val="65177E26"/>
    <w:multiLevelType w:val="hybridMultilevel"/>
    <w:tmpl w:val="891A33D0"/>
    <w:lvl w:ilvl="0" w:tplc="EAB4915C">
      <w:start w:val="1"/>
      <w:numFmt w:val="lowerLetter"/>
      <w:lvlText w:val="%1)"/>
      <w:lvlJc w:val="left"/>
      <w:pPr>
        <w:ind w:left="342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183A17"/>
    <w:multiLevelType w:val="hybridMultilevel"/>
    <w:tmpl w:val="CF3A693C"/>
    <w:lvl w:ilvl="0" w:tplc="C4523356">
      <w:start w:val="1"/>
      <w:numFmt w:val="decimal"/>
      <w:lvlText w:val="%1."/>
      <w:lvlJc w:val="left"/>
      <w:pPr>
        <w:tabs>
          <w:tab w:val="num" w:pos="720"/>
        </w:tabs>
        <w:ind w:left="720" w:hanging="360"/>
      </w:pPr>
      <w:rPr>
        <w:rFonts w:cs="Times New Roman"/>
        <w:i w:val="0"/>
        <w:iCs w:val="0"/>
      </w:rPr>
    </w:lvl>
    <w:lvl w:ilvl="1" w:tplc="3ECC84D0">
      <w:start w:val="1"/>
      <w:numFmt w:val="bullet"/>
      <w:lvlText w:val=""/>
      <w:lvlJc w:val="left"/>
      <w:pPr>
        <w:tabs>
          <w:tab w:val="num" w:pos="1440"/>
        </w:tabs>
        <w:ind w:left="1440" w:hanging="360"/>
      </w:pPr>
      <w:rPr>
        <w:rFonts w:ascii="Symbol" w:hAnsi="Symbol" w:hint="default"/>
        <w:i w:val="0"/>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68A14378"/>
    <w:multiLevelType w:val="hybridMultilevel"/>
    <w:tmpl w:val="891A33D0"/>
    <w:lvl w:ilvl="0" w:tplc="EAB4915C">
      <w:start w:val="1"/>
      <w:numFmt w:val="lowerLetter"/>
      <w:lvlText w:val="%1)"/>
      <w:lvlJc w:val="left"/>
      <w:pPr>
        <w:ind w:left="342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10482A"/>
    <w:multiLevelType w:val="hybridMultilevel"/>
    <w:tmpl w:val="DA4663C2"/>
    <w:lvl w:ilvl="0" w:tplc="04050017">
      <w:start w:val="1"/>
      <w:numFmt w:val="lowerLetter"/>
      <w:lvlText w:val="%1)"/>
      <w:lvlJc w:val="left"/>
      <w:pPr>
        <w:ind w:left="1980" w:hanging="360"/>
      </w:pPr>
    </w:lvl>
    <w:lvl w:ilvl="1" w:tplc="04050019" w:tentative="1">
      <w:start w:val="1"/>
      <w:numFmt w:val="lowerLetter"/>
      <w:lvlText w:val="%2."/>
      <w:lvlJc w:val="left"/>
      <w:pPr>
        <w:ind w:left="2700" w:hanging="360"/>
      </w:pPr>
    </w:lvl>
    <w:lvl w:ilvl="2" w:tplc="EAB4915C">
      <w:start w:val="1"/>
      <w:numFmt w:val="lowerLetter"/>
      <w:lvlText w:val="%3)"/>
      <w:lvlJc w:val="left"/>
      <w:pPr>
        <w:ind w:left="1598" w:hanging="180"/>
      </w:pPr>
      <w:rPr>
        <w:rFonts w:hint="default"/>
      </w:r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26" w15:restartNumberingAfterBreak="0">
    <w:nsid w:val="6AB314F8"/>
    <w:multiLevelType w:val="hybridMultilevel"/>
    <w:tmpl w:val="9B06AD50"/>
    <w:lvl w:ilvl="0" w:tplc="C4523356">
      <w:start w:val="1"/>
      <w:numFmt w:val="decimal"/>
      <w:lvlText w:val="%1."/>
      <w:lvlJc w:val="left"/>
      <w:pPr>
        <w:tabs>
          <w:tab w:val="num" w:pos="720"/>
        </w:tabs>
        <w:ind w:left="720" w:hanging="360"/>
      </w:pPr>
      <w:rPr>
        <w:rFonts w:cs="Times New Roman"/>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C0D046A"/>
    <w:multiLevelType w:val="hybridMultilevel"/>
    <w:tmpl w:val="EC46B904"/>
    <w:lvl w:ilvl="0" w:tplc="04050015">
      <w:start w:val="1"/>
      <w:numFmt w:val="upperLetter"/>
      <w:lvlText w:val="%1."/>
      <w:lvlJc w:val="left"/>
      <w:pPr>
        <w:tabs>
          <w:tab w:val="num" w:pos="720"/>
        </w:tabs>
        <w:ind w:left="720" w:hanging="360"/>
      </w:pPr>
      <w:rPr>
        <w:rFonts w:hint="default"/>
      </w:rPr>
    </w:lvl>
    <w:lvl w:ilvl="1" w:tplc="56E4D994">
      <w:start w:val="1"/>
      <w:numFmt w:val="bullet"/>
      <w:lvlText w:val="–"/>
      <w:lvlJc w:val="left"/>
      <w:pPr>
        <w:tabs>
          <w:tab w:val="num" w:pos="1440"/>
        </w:tabs>
        <w:ind w:left="1440" w:hanging="360"/>
      </w:pPr>
      <w:rPr>
        <w:rFonts w:ascii="Times New Roman" w:hAnsi="Times New Roman" w:cs="Times New Roman" w:hint="default"/>
      </w:rPr>
    </w:lvl>
    <w:lvl w:ilvl="2" w:tplc="56B6149C">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3623489"/>
    <w:multiLevelType w:val="hybridMultilevel"/>
    <w:tmpl w:val="63C01280"/>
    <w:lvl w:ilvl="0" w:tplc="04050001">
      <w:start w:val="1"/>
      <w:numFmt w:val="bullet"/>
      <w:lvlText w:val=""/>
      <w:lvlJc w:val="left"/>
      <w:pPr>
        <w:ind w:left="1979" w:hanging="180"/>
      </w:pPr>
      <w:rPr>
        <w:rFonts w:ascii="Symbol" w:hAnsi="Symbol" w:hint="default"/>
      </w:rPr>
    </w:lvl>
    <w:lvl w:ilvl="1" w:tplc="04050019">
      <w:start w:val="1"/>
      <w:numFmt w:val="lowerLetter"/>
      <w:lvlText w:val="%2."/>
      <w:lvlJc w:val="left"/>
      <w:pPr>
        <w:ind w:left="-1" w:hanging="360"/>
      </w:pPr>
    </w:lvl>
    <w:lvl w:ilvl="2" w:tplc="0405001B">
      <w:start w:val="1"/>
      <w:numFmt w:val="lowerRoman"/>
      <w:lvlText w:val="%3."/>
      <w:lvlJc w:val="right"/>
      <w:pPr>
        <w:ind w:left="719" w:hanging="180"/>
      </w:pPr>
    </w:lvl>
    <w:lvl w:ilvl="3" w:tplc="0405000F">
      <w:start w:val="1"/>
      <w:numFmt w:val="decimal"/>
      <w:lvlText w:val="%4."/>
      <w:lvlJc w:val="left"/>
      <w:pPr>
        <w:ind w:left="1439" w:hanging="360"/>
      </w:pPr>
    </w:lvl>
    <w:lvl w:ilvl="4" w:tplc="04050019">
      <w:start w:val="1"/>
      <w:numFmt w:val="lowerLetter"/>
      <w:lvlText w:val="%5."/>
      <w:lvlJc w:val="left"/>
      <w:pPr>
        <w:ind w:left="2159" w:hanging="360"/>
      </w:pPr>
    </w:lvl>
    <w:lvl w:ilvl="5" w:tplc="0405001B">
      <w:start w:val="1"/>
      <w:numFmt w:val="lowerRoman"/>
      <w:lvlText w:val="%6."/>
      <w:lvlJc w:val="right"/>
      <w:pPr>
        <w:ind w:left="2879" w:hanging="180"/>
      </w:pPr>
    </w:lvl>
    <w:lvl w:ilvl="6" w:tplc="0405000F">
      <w:start w:val="1"/>
      <w:numFmt w:val="decimal"/>
      <w:lvlText w:val="%7."/>
      <w:lvlJc w:val="left"/>
      <w:pPr>
        <w:ind w:left="3599" w:hanging="360"/>
      </w:pPr>
    </w:lvl>
    <w:lvl w:ilvl="7" w:tplc="04050019">
      <w:start w:val="1"/>
      <w:numFmt w:val="lowerLetter"/>
      <w:lvlText w:val="%8."/>
      <w:lvlJc w:val="left"/>
      <w:pPr>
        <w:ind w:left="4319" w:hanging="360"/>
      </w:pPr>
    </w:lvl>
    <w:lvl w:ilvl="8" w:tplc="0405001B">
      <w:start w:val="1"/>
      <w:numFmt w:val="lowerRoman"/>
      <w:lvlText w:val="%9."/>
      <w:lvlJc w:val="right"/>
      <w:pPr>
        <w:ind w:left="5039" w:hanging="180"/>
      </w:pPr>
    </w:lvl>
  </w:abstractNum>
  <w:abstractNum w:abstractNumId="29" w15:restartNumberingAfterBreak="0">
    <w:nsid w:val="75CE247C"/>
    <w:multiLevelType w:val="hybridMultilevel"/>
    <w:tmpl w:val="A872BE0E"/>
    <w:lvl w:ilvl="0" w:tplc="C4523356">
      <w:start w:val="1"/>
      <w:numFmt w:val="decimal"/>
      <w:lvlText w:val="%1."/>
      <w:lvlJc w:val="left"/>
      <w:pPr>
        <w:tabs>
          <w:tab w:val="num" w:pos="720"/>
        </w:tabs>
        <w:ind w:left="720" w:hanging="360"/>
      </w:pPr>
      <w:rPr>
        <w:rFonts w:cs="Times New Roman"/>
        <w:i w:val="0"/>
        <w:iCs w:val="0"/>
      </w:rPr>
    </w:lvl>
    <w:lvl w:ilvl="1" w:tplc="848A26A6">
      <w:start w:val="1"/>
      <w:numFmt w:val="bullet"/>
      <w:lvlText w:val="-"/>
      <w:lvlJc w:val="left"/>
      <w:pPr>
        <w:tabs>
          <w:tab w:val="num" w:pos="1440"/>
        </w:tabs>
        <w:ind w:left="1440" w:hanging="360"/>
      </w:pPr>
      <w:rPr>
        <w:rFonts w:ascii="Arial" w:hAnsi="Arial" w:hint="default"/>
        <w:i w:val="0"/>
        <w:iCs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88360B"/>
    <w:multiLevelType w:val="hybridMultilevel"/>
    <w:tmpl w:val="217ABCC2"/>
    <w:lvl w:ilvl="0" w:tplc="0405000F">
      <w:start w:val="1"/>
      <w:numFmt w:val="bullet"/>
      <w:lvlText w:val=""/>
      <w:lvlJc w:val="left"/>
      <w:pPr>
        <w:tabs>
          <w:tab w:val="num" w:pos="938"/>
        </w:tabs>
        <w:ind w:left="938" w:hanging="360"/>
      </w:pPr>
      <w:rPr>
        <w:rFonts w:ascii="Symbol" w:hAnsi="Symbol" w:hint="default"/>
      </w:rPr>
    </w:lvl>
    <w:lvl w:ilvl="1" w:tplc="04050019">
      <w:start w:val="1"/>
      <w:numFmt w:val="bullet"/>
      <w:lvlText w:val="o"/>
      <w:lvlJc w:val="left"/>
      <w:pPr>
        <w:tabs>
          <w:tab w:val="num" w:pos="1658"/>
        </w:tabs>
        <w:ind w:left="1658" w:hanging="360"/>
      </w:pPr>
      <w:rPr>
        <w:rFonts w:ascii="Courier New" w:hAnsi="Courier New" w:hint="default"/>
      </w:rPr>
    </w:lvl>
    <w:lvl w:ilvl="2" w:tplc="0405001B">
      <w:start w:val="1"/>
      <w:numFmt w:val="bullet"/>
      <w:lvlText w:val=""/>
      <w:lvlJc w:val="left"/>
      <w:pPr>
        <w:tabs>
          <w:tab w:val="num" w:pos="2378"/>
        </w:tabs>
        <w:ind w:left="2378" w:hanging="360"/>
      </w:pPr>
      <w:rPr>
        <w:rFonts w:ascii="Wingdings" w:hAnsi="Wingdings" w:hint="default"/>
      </w:rPr>
    </w:lvl>
    <w:lvl w:ilvl="3" w:tplc="0405000F">
      <w:start w:val="1"/>
      <w:numFmt w:val="bullet"/>
      <w:lvlText w:val=""/>
      <w:lvlJc w:val="left"/>
      <w:pPr>
        <w:tabs>
          <w:tab w:val="num" w:pos="3098"/>
        </w:tabs>
        <w:ind w:left="3098" w:hanging="360"/>
      </w:pPr>
      <w:rPr>
        <w:rFonts w:ascii="Symbol" w:hAnsi="Symbol" w:hint="default"/>
      </w:rPr>
    </w:lvl>
    <w:lvl w:ilvl="4" w:tplc="04050019">
      <w:start w:val="1"/>
      <w:numFmt w:val="bullet"/>
      <w:lvlText w:val="o"/>
      <w:lvlJc w:val="left"/>
      <w:pPr>
        <w:tabs>
          <w:tab w:val="num" w:pos="3818"/>
        </w:tabs>
        <w:ind w:left="3818" w:hanging="360"/>
      </w:pPr>
      <w:rPr>
        <w:rFonts w:ascii="Courier New" w:hAnsi="Courier New" w:hint="default"/>
      </w:rPr>
    </w:lvl>
    <w:lvl w:ilvl="5" w:tplc="0405001B">
      <w:start w:val="1"/>
      <w:numFmt w:val="bullet"/>
      <w:lvlText w:val=""/>
      <w:lvlJc w:val="left"/>
      <w:pPr>
        <w:tabs>
          <w:tab w:val="num" w:pos="4538"/>
        </w:tabs>
        <w:ind w:left="4538" w:hanging="360"/>
      </w:pPr>
      <w:rPr>
        <w:rFonts w:ascii="Wingdings" w:hAnsi="Wingdings" w:hint="default"/>
      </w:rPr>
    </w:lvl>
    <w:lvl w:ilvl="6" w:tplc="0405000F">
      <w:start w:val="1"/>
      <w:numFmt w:val="bullet"/>
      <w:lvlText w:val=""/>
      <w:lvlJc w:val="left"/>
      <w:pPr>
        <w:tabs>
          <w:tab w:val="num" w:pos="5258"/>
        </w:tabs>
        <w:ind w:left="5258" w:hanging="360"/>
      </w:pPr>
      <w:rPr>
        <w:rFonts w:ascii="Symbol" w:hAnsi="Symbol" w:hint="default"/>
      </w:rPr>
    </w:lvl>
    <w:lvl w:ilvl="7" w:tplc="04050019">
      <w:start w:val="1"/>
      <w:numFmt w:val="bullet"/>
      <w:lvlText w:val="o"/>
      <w:lvlJc w:val="left"/>
      <w:pPr>
        <w:tabs>
          <w:tab w:val="num" w:pos="5978"/>
        </w:tabs>
        <w:ind w:left="5978" w:hanging="360"/>
      </w:pPr>
      <w:rPr>
        <w:rFonts w:ascii="Courier New" w:hAnsi="Courier New" w:hint="default"/>
      </w:rPr>
    </w:lvl>
    <w:lvl w:ilvl="8" w:tplc="0405001B">
      <w:start w:val="1"/>
      <w:numFmt w:val="bullet"/>
      <w:lvlText w:val=""/>
      <w:lvlJc w:val="left"/>
      <w:pPr>
        <w:tabs>
          <w:tab w:val="num" w:pos="6698"/>
        </w:tabs>
        <w:ind w:left="6698" w:hanging="360"/>
      </w:pPr>
      <w:rPr>
        <w:rFonts w:ascii="Wingdings" w:hAnsi="Wingdings" w:hint="default"/>
      </w:rPr>
    </w:lvl>
  </w:abstractNum>
  <w:abstractNum w:abstractNumId="31" w15:restartNumberingAfterBreak="0">
    <w:nsid w:val="7AF60FB2"/>
    <w:multiLevelType w:val="hybridMultilevel"/>
    <w:tmpl w:val="891A33D0"/>
    <w:lvl w:ilvl="0" w:tplc="EAB4915C">
      <w:start w:val="1"/>
      <w:numFmt w:val="lowerLetter"/>
      <w:lvlText w:val="%1)"/>
      <w:lvlJc w:val="left"/>
      <w:pPr>
        <w:ind w:left="342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10"/>
  </w:num>
  <w:num w:numId="5">
    <w:abstractNumId w:val="4"/>
  </w:num>
  <w:num w:numId="6">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7">
    <w:abstractNumId w:val="12"/>
  </w:num>
  <w:num w:numId="8">
    <w:abstractNumId w:val="18"/>
  </w:num>
  <w:num w:numId="9">
    <w:abstractNumId w:val="8"/>
    <w:lvlOverride w:ilvl="0">
      <w:startOverride w:val="1"/>
    </w:lvlOverride>
  </w:num>
  <w:num w:numId="10">
    <w:abstractNumId w:val="17"/>
  </w:num>
  <w:num w:numId="11">
    <w:abstractNumId w:val="6"/>
  </w:num>
  <w:num w:numId="12">
    <w:abstractNumId w:val="29"/>
  </w:num>
  <w:num w:numId="13">
    <w:abstractNumId w:val="30"/>
  </w:num>
  <w:num w:numId="1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4"/>
  </w:num>
  <w:num w:numId="29">
    <w:abstractNumId w:val="9"/>
  </w:num>
  <w:num w:numId="30">
    <w:abstractNumId w:val="27"/>
  </w:num>
  <w:num w:numId="31">
    <w:abstractNumId w:val="25"/>
  </w:num>
  <w:num w:numId="32">
    <w:abstractNumId w:val="26"/>
  </w:num>
  <w:num w:numId="33">
    <w:abstractNumId w:val="20"/>
  </w:num>
  <w:num w:numId="34">
    <w:abstractNumId w:val="21"/>
  </w:num>
  <w:num w:numId="35">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36">
    <w:abstractNumId w:val="1"/>
  </w:num>
  <w:num w:numId="37">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38">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39">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0">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1">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2">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3">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4">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5">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6">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7">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8">
    <w:abstractNumId w:val="2"/>
    <w:lvlOverride w:ilvl="0">
      <w:lvl w:ilvl="0">
        <w:numFmt w:val="none"/>
        <w:pStyle w:val="SMLsmluvnstrany"/>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lowerLetter"/>
        <w:lvlText w:val="%1%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9">
    <w:abstractNumId w:val="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15"/>
    <w:rsid w:val="0000140E"/>
    <w:rsid w:val="0004008B"/>
    <w:rsid w:val="00066EB9"/>
    <w:rsid w:val="000804F8"/>
    <w:rsid w:val="00083754"/>
    <w:rsid w:val="00084EB6"/>
    <w:rsid w:val="00093560"/>
    <w:rsid w:val="000A70B7"/>
    <w:rsid w:val="000A7A5B"/>
    <w:rsid w:val="000B4CD1"/>
    <w:rsid w:val="000B6D3A"/>
    <w:rsid w:val="000C4DEE"/>
    <w:rsid w:val="000D3E30"/>
    <w:rsid w:val="000D621F"/>
    <w:rsid w:val="000F451D"/>
    <w:rsid w:val="001258CB"/>
    <w:rsid w:val="00141DDD"/>
    <w:rsid w:val="001669DE"/>
    <w:rsid w:val="00177CAA"/>
    <w:rsid w:val="001A242C"/>
    <w:rsid w:val="001B604E"/>
    <w:rsid w:val="001E2B10"/>
    <w:rsid w:val="00203576"/>
    <w:rsid w:val="00224D54"/>
    <w:rsid w:val="00227EF0"/>
    <w:rsid w:val="002A246C"/>
    <w:rsid w:val="002C23F6"/>
    <w:rsid w:val="002C7C3A"/>
    <w:rsid w:val="002F26F6"/>
    <w:rsid w:val="002F34D4"/>
    <w:rsid w:val="002F3749"/>
    <w:rsid w:val="003249F6"/>
    <w:rsid w:val="0033540C"/>
    <w:rsid w:val="00340E1E"/>
    <w:rsid w:val="003601F2"/>
    <w:rsid w:val="003930E8"/>
    <w:rsid w:val="003B0859"/>
    <w:rsid w:val="003B6DC9"/>
    <w:rsid w:val="003F01DE"/>
    <w:rsid w:val="00416A99"/>
    <w:rsid w:val="00462DE9"/>
    <w:rsid w:val="00466C80"/>
    <w:rsid w:val="00470166"/>
    <w:rsid w:val="00473371"/>
    <w:rsid w:val="00475915"/>
    <w:rsid w:val="00476FC5"/>
    <w:rsid w:val="004827DC"/>
    <w:rsid w:val="00482BF3"/>
    <w:rsid w:val="00497EA1"/>
    <w:rsid w:val="004A5430"/>
    <w:rsid w:val="004B576F"/>
    <w:rsid w:val="004C1760"/>
    <w:rsid w:val="004C733F"/>
    <w:rsid w:val="004C7C05"/>
    <w:rsid w:val="004D5A83"/>
    <w:rsid w:val="004D6D7B"/>
    <w:rsid w:val="00503A59"/>
    <w:rsid w:val="00506365"/>
    <w:rsid w:val="00521AE0"/>
    <w:rsid w:val="00523541"/>
    <w:rsid w:val="005261F7"/>
    <w:rsid w:val="005357C1"/>
    <w:rsid w:val="0054482C"/>
    <w:rsid w:val="005500FA"/>
    <w:rsid w:val="00551782"/>
    <w:rsid w:val="0055791D"/>
    <w:rsid w:val="005B714E"/>
    <w:rsid w:val="005D4EC3"/>
    <w:rsid w:val="005F1736"/>
    <w:rsid w:val="005F439C"/>
    <w:rsid w:val="005F5A94"/>
    <w:rsid w:val="0061255E"/>
    <w:rsid w:val="006137E5"/>
    <w:rsid w:val="00621886"/>
    <w:rsid w:val="00624777"/>
    <w:rsid w:val="00640F25"/>
    <w:rsid w:val="00643B13"/>
    <w:rsid w:val="0065338C"/>
    <w:rsid w:val="00655F9B"/>
    <w:rsid w:val="00667A60"/>
    <w:rsid w:val="00674BFD"/>
    <w:rsid w:val="00682230"/>
    <w:rsid w:val="00685F6D"/>
    <w:rsid w:val="006A68B9"/>
    <w:rsid w:val="006B400C"/>
    <w:rsid w:val="006B531F"/>
    <w:rsid w:val="006C2E69"/>
    <w:rsid w:val="006D26F0"/>
    <w:rsid w:val="006D4D94"/>
    <w:rsid w:val="006F2F71"/>
    <w:rsid w:val="00707095"/>
    <w:rsid w:val="00732EA2"/>
    <w:rsid w:val="00751BFC"/>
    <w:rsid w:val="00765E9F"/>
    <w:rsid w:val="0077130F"/>
    <w:rsid w:val="00772439"/>
    <w:rsid w:val="00785353"/>
    <w:rsid w:val="007869F4"/>
    <w:rsid w:val="00791F65"/>
    <w:rsid w:val="00792F6D"/>
    <w:rsid w:val="00862578"/>
    <w:rsid w:val="00867015"/>
    <w:rsid w:val="00890103"/>
    <w:rsid w:val="008D5BFF"/>
    <w:rsid w:val="008D6EF4"/>
    <w:rsid w:val="008E082C"/>
    <w:rsid w:val="008E65AB"/>
    <w:rsid w:val="008E7351"/>
    <w:rsid w:val="00916C6E"/>
    <w:rsid w:val="0093517E"/>
    <w:rsid w:val="0094168C"/>
    <w:rsid w:val="00947611"/>
    <w:rsid w:val="009513EF"/>
    <w:rsid w:val="00952E5B"/>
    <w:rsid w:val="00960C43"/>
    <w:rsid w:val="00972B59"/>
    <w:rsid w:val="00982A95"/>
    <w:rsid w:val="0098398E"/>
    <w:rsid w:val="009C5CB6"/>
    <w:rsid w:val="009D4093"/>
    <w:rsid w:val="00A06B9D"/>
    <w:rsid w:val="00A43D04"/>
    <w:rsid w:val="00A53E42"/>
    <w:rsid w:val="00A66118"/>
    <w:rsid w:val="00A77C64"/>
    <w:rsid w:val="00A915FD"/>
    <w:rsid w:val="00AA6F9A"/>
    <w:rsid w:val="00AD1AE6"/>
    <w:rsid w:val="00AD3C97"/>
    <w:rsid w:val="00AD6E86"/>
    <w:rsid w:val="00B2043C"/>
    <w:rsid w:val="00B30BF6"/>
    <w:rsid w:val="00B37ECD"/>
    <w:rsid w:val="00B63921"/>
    <w:rsid w:val="00B73B4D"/>
    <w:rsid w:val="00B77D04"/>
    <w:rsid w:val="00B931B9"/>
    <w:rsid w:val="00BA5B91"/>
    <w:rsid w:val="00BB4CB7"/>
    <w:rsid w:val="00BC484D"/>
    <w:rsid w:val="00BF5B66"/>
    <w:rsid w:val="00C5114B"/>
    <w:rsid w:val="00C91606"/>
    <w:rsid w:val="00C925B7"/>
    <w:rsid w:val="00CA33A6"/>
    <w:rsid w:val="00CB18FA"/>
    <w:rsid w:val="00CB40B2"/>
    <w:rsid w:val="00CB6745"/>
    <w:rsid w:val="00D053AC"/>
    <w:rsid w:val="00D17BF3"/>
    <w:rsid w:val="00D22466"/>
    <w:rsid w:val="00D27EDB"/>
    <w:rsid w:val="00D4754E"/>
    <w:rsid w:val="00D60AFC"/>
    <w:rsid w:val="00D6463F"/>
    <w:rsid w:val="00D70A58"/>
    <w:rsid w:val="00D72AC9"/>
    <w:rsid w:val="00D84205"/>
    <w:rsid w:val="00D847E7"/>
    <w:rsid w:val="00D85473"/>
    <w:rsid w:val="00DA4393"/>
    <w:rsid w:val="00DC7892"/>
    <w:rsid w:val="00DD39AF"/>
    <w:rsid w:val="00DD412C"/>
    <w:rsid w:val="00DD57BF"/>
    <w:rsid w:val="00DD71EA"/>
    <w:rsid w:val="00DE1C6B"/>
    <w:rsid w:val="00DE24E6"/>
    <w:rsid w:val="00E30FE4"/>
    <w:rsid w:val="00E3335C"/>
    <w:rsid w:val="00E3340A"/>
    <w:rsid w:val="00E61681"/>
    <w:rsid w:val="00E74113"/>
    <w:rsid w:val="00E83782"/>
    <w:rsid w:val="00EC121D"/>
    <w:rsid w:val="00ED644C"/>
    <w:rsid w:val="00ED77B8"/>
    <w:rsid w:val="00EE6133"/>
    <w:rsid w:val="00F2006C"/>
    <w:rsid w:val="00F27ED5"/>
    <w:rsid w:val="00F31827"/>
    <w:rsid w:val="00F4539F"/>
    <w:rsid w:val="00F46F19"/>
    <w:rsid w:val="00F778D5"/>
    <w:rsid w:val="00F832E8"/>
    <w:rsid w:val="00FD71CA"/>
    <w:rsid w:val="00FF2233"/>
    <w:rsid w:val="00FF2BC7"/>
    <w:rsid w:val="0F57797A"/>
    <w:rsid w:val="13B5FEBE"/>
    <w:rsid w:val="1A305130"/>
    <w:rsid w:val="2443218C"/>
    <w:rsid w:val="2EC52D07"/>
    <w:rsid w:val="3EC5CC7E"/>
    <w:rsid w:val="42AD61CA"/>
    <w:rsid w:val="477129EE"/>
    <w:rsid w:val="53AE8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2EAC"/>
  <w15:chartTrackingRefBased/>
  <w15:docId w15:val="{E08F321E-C26F-45CF-969D-A770F253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70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670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qFormat/>
    <w:rsid w:val="00867015"/>
    <w:pPr>
      <w:keepNext/>
      <w:numPr>
        <w:ilvl w:val="2"/>
        <w:numId w:val="27"/>
      </w:numPr>
      <w:pBdr>
        <w:top w:val="single" w:sz="4" w:space="1" w:color="auto"/>
        <w:left w:val="single" w:sz="4" w:space="4" w:color="auto"/>
        <w:bottom w:val="single" w:sz="4" w:space="1" w:color="auto"/>
        <w:right w:val="single" w:sz="4" w:space="4" w:color="auto"/>
      </w:pBdr>
      <w:shd w:val="pct12" w:color="auto" w:fill="FFFFFF"/>
      <w:spacing w:before="240" w:after="120"/>
      <w:jc w:val="both"/>
      <w:outlineLvl w:val="2"/>
    </w:pPr>
    <w:rPr>
      <w:rFonts w:ascii="Arial" w:hAnsi="Arial" w:cs="Arial"/>
      <w:i/>
      <w:iCs/>
      <w:sz w:val="22"/>
      <w:szCs w:val="22"/>
    </w:rPr>
  </w:style>
  <w:style w:type="paragraph" w:styleId="Nadpis6">
    <w:name w:val="heading 6"/>
    <w:basedOn w:val="Normln"/>
    <w:next w:val="Normln"/>
    <w:link w:val="Nadpis6Char"/>
    <w:qFormat/>
    <w:rsid w:val="00867015"/>
    <w:pPr>
      <w:numPr>
        <w:ilvl w:val="5"/>
        <w:numId w:val="27"/>
      </w:numPr>
      <w:spacing w:before="240" w:after="60"/>
      <w:jc w:val="both"/>
      <w:outlineLvl w:val="5"/>
    </w:pPr>
    <w:rPr>
      <w:rFonts w:ascii="Arial" w:hAnsi="Arial" w:cs="Arial"/>
      <w:i/>
      <w:iCs/>
      <w:sz w:val="22"/>
      <w:szCs w:val="22"/>
    </w:rPr>
  </w:style>
  <w:style w:type="paragraph" w:styleId="Nadpis7">
    <w:name w:val="heading 7"/>
    <w:basedOn w:val="Normln"/>
    <w:next w:val="Normln"/>
    <w:link w:val="Nadpis7Char"/>
    <w:qFormat/>
    <w:rsid w:val="00867015"/>
    <w:pPr>
      <w:numPr>
        <w:ilvl w:val="6"/>
        <w:numId w:val="27"/>
      </w:numPr>
      <w:spacing w:before="240" w:after="60"/>
      <w:jc w:val="both"/>
      <w:outlineLvl w:val="6"/>
    </w:pPr>
    <w:rPr>
      <w:rFonts w:ascii="Arial" w:hAnsi="Arial" w:cs="Arial"/>
      <w:sz w:val="20"/>
      <w:szCs w:val="20"/>
    </w:rPr>
  </w:style>
  <w:style w:type="paragraph" w:styleId="Nadpis8">
    <w:name w:val="heading 8"/>
    <w:basedOn w:val="Normln"/>
    <w:next w:val="Normln"/>
    <w:link w:val="Nadpis8Char"/>
    <w:qFormat/>
    <w:rsid w:val="00867015"/>
    <w:pPr>
      <w:numPr>
        <w:ilvl w:val="7"/>
        <w:numId w:val="27"/>
      </w:numPr>
      <w:spacing w:before="240" w:after="60"/>
      <w:jc w:val="both"/>
      <w:outlineLvl w:val="7"/>
    </w:pPr>
    <w:rPr>
      <w:rFonts w:ascii="Arial" w:hAnsi="Arial" w:cs="Arial"/>
      <w:i/>
      <w:iCs/>
      <w:sz w:val="20"/>
      <w:szCs w:val="20"/>
    </w:rPr>
  </w:style>
  <w:style w:type="paragraph" w:styleId="Nadpis9">
    <w:name w:val="heading 9"/>
    <w:basedOn w:val="Normln"/>
    <w:next w:val="Normln"/>
    <w:link w:val="Nadpis9Char"/>
    <w:qFormat/>
    <w:rsid w:val="00867015"/>
    <w:pPr>
      <w:numPr>
        <w:ilvl w:val="8"/>
        <w:numId w:val="27"/>
      </w:numPr>
      <w:spacing w:before="240" w:after="60"/>
      <w:jc w:val="both"/>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67015"/>
    <w:rPr>
      <w:rFonts w:ascii="Arial" w:eastAsia="Times New Roman" w:hAnsi="Arial" w:cs="Arial"/>
      <w:i/>
      <w:iCs/>
      <w:shd w:val="pct12" w:color="auto" w:fill="FFFFFF"/>
      <w:lang w:eastAsia="cs-CZ"/>
    </w:rPr>
  </w:style>
  <w:style w:type="character" w:customStyle="1" w:styleId="Nadpis6Char">
    <w:name w:val="Nadpis 6 Char"/>
    <w:basedOn w:val="Standardnpsmoodstavce"/>
    <w:link w:val="Nadpis6"/>
    <w:rsid w:val="00867015"/>
    <w:rPr>
      <w:rFonts w:ascii="Arial" w:eastAsia="Times New Roman" w:hAnsi="Arial" w:cs="Arial"/>
      <w:i/>
      <w:iCs/>
      <w:lang w:eastAsia="cs-CZ"/>
    </w:rPr>
  </w:style>
  <w:style w:type="character" w:customStyle="1" w:styleId="Nadpis7Char">
    <w:name w:val="Nadpis 7 Char"/>
    <w:basedOn w:val="Standardnpsmoodstavce"/>
    <w:link w:val="Nadpis7"/>
    <w:rsid w:val="00867015"/>
    <w:rPr>
      <w:rFonts w:ascii="Arial" w:eastAsia="Times New Roman" w:hAnsi="Arial" w:cs="Arial"/>
      <w:sz w:val="20"/>
      <w:szCs w:val="20"/>
      <w:lang w:eastAsia="cs-CZ"/>
    </w:rPr>
  </w:style>
  <w:style w:type="character" w:customStyle="1" w:styleId="Nadpis8Char">
    <w:name w:val="Nadpis 8 Char"/>
    <w:basedOn w:val="Standardnpsmoodstavce"/>
    <w:link w:val="Nadpis8"/>
    <w:rsid w:val="00867015"/>
    <w:rPr>
      <w:rFonts w:ascii="Arial" w:eastAsia="Times New Roman" w:hAnsi="Arial" w:cs="Arial"/>
      <w:i/>
      <w:iCs/>
      <w:sz w:val="20"/>
      <w:szCs w:val="20"/>
      <w:lang w:eastAsia="cs-CZ"/>
    </w:rPr>
  </w:style>
  <w:style w:type="character" w:customStyle="1" w:styleId="Nadpis9Char">
    <w:name w:val="Nadpis 9 Char"/>
    <w:basedOn w:val="Standardnpsmoodstavce"/>
    <w:link w:val="Nadpis9"/>
    <w:rsid w:val="00867015"/>
    <w:rPr>
      <w:rFonts w:ascii="Arial" w:eastAsia="Times New Roman" w:hAnsi="Arial" w:cs="Arial"/>
      <w:b/>
      <w:bCs/>
      <w:i/>
      <w:iCs/>
      <w:sz w:val="18"/>
      <w:szCs w:val="18"/>
      <w:lang w:eastAsia="cs-CZ"/>
    </w:rPr>
  </w:style>
  <w:style w:type="character" w:styleId="Hypertextovodkaz">
    <w:name w:val="Hyperlink"/>
    <w:rsid w:val="00867015"/>
    <w:rPr>
      <w:rFonts w:cs="Times New Roman"/>
      <w:color w:val="0000FF"/>
      <w:u w:val="single"/>
    </w:rPr>
  </w:style>
  <w:style w:type="paragraph" w:customStyle="1" w:styleId="1slaSEZ">
    <w:name w:val="(1) čísla SEZ"/>
    <w:basedOn w:val="Normln"/>
    <w:link w:val="1slaSEZChar1"/>
    <w:rsid w:val="00867015"/>
    <w:pPr>
      <w:spacing w:before="200"/>
      <w:jc w:val="both"/>
    </w:pPr>
    <w:rPr>
      <w:sz w:val="22"/>
      <w:szCs w:val="22"/>
    </w:rPr>
  </w:style>
  <w:style w:type="character" w:customStyle="1" w:styleId="1slaSEZChar1">
    <w:name w:val="(1) čísla SEZ Char1"/>
    <w:link w:val="1slaSEZ"/>
    <w:rsid w:val="00867015"/>
    <w:rPr>
      <w:rFonts w:ascii="Times New Roman" w:eastAsia="Times New Roman" w:hAnsi="Times New Roman" w:cs="Times New Roman"/>
      <w:lang w:eastAsia="cs-CZ"/>
    </w:rPr>
  </w:style>
  <w:style w:type="paragraph" w:customStyle="1" w:styleId="2slaSEZ">
    <w:name w:val="(2) čísla SEZ"/>
    <w:basedOn w:val="4slovanChar"/>
    <w:link w:val="2slaSEZChar1"/>
    <w:rsid w:val="00867015"/>
    <w:pPr>
      <w:tabs>
        <w:tab w:val="clear" w:pos="794"/>
        <w:tab w:val="num" w:pos="900"/>
      </w:tabs>
      <w:spacing w:before="200"/>
      <w:ind w:left="900" w:hanging="560"/>
    </w:pPr>
    <w:rPr>
      <w:szCs w:val="22"/>
      <w:lang w:val="x-none" w:eastAsia="x-none"/>
    </w:rPr>
  </w:style>
  <w:style w:type="paragraph" w:customStyle="1" w:styleId="4slovanChar">
    <w:name w:val="(4) číslované Char"/>
    <w:basedOn w:val="Normln"/>
    <w:rsid w:val="00867015"/>
    <w:pPr>
      <w:numPr>
        <w:ilvl w:val="3"/>
        <w:numId w:val="6"/>
      </w:numPr>
      <w:spacing w:before="120"/>
      <w:jc w:val="both"/>
    </w:pPr>
    <w:rPr>
      <w:sz w:val="22"/>
    </w:rPr>
  </w:style>
  <w:style w:type="character" w:customStyle="1" w:styleId="2slaSEZChar1">
    <w:name w:val="(2) čísla SEZ Char1"/>
    <w:link w:val="2slaSEZ"/>
    <w:rsid w:val="00867015"/>
    <w:rPr>
      <w:rFonts w:ascii="Times New Roman" w:eastAsia="Times New Roman" w:hAnsi="Times New Roman" w:cs="Times New Roman"/>
      <w:lang w:val="x-none" w:eastAsia="x-none"/>
    </w:rPr>
  </w:style>
  <w:style w:type="paragraph" w:customStyle="1" w:styleId="SMLsmluvnstrany">
    <w:name w:val="(SML) smluvní strany"/>
    <w:rsid w:val="00867015"/>
    <w:pPr>
      <w:numPr>
        <w:numId w:val="6"/>
      </w:numPr>
      <w:spacing w:before="20" w:after="0" w:line="240" w:lineRule="auto"/>
      <w:ind w:left="2154" w:hanging="1814"/>
    </w:pPr>
    <w:rPr>
      <w:rFonts w:ascii="Times New Roman" w:eastAsia="Times New Roman" w:hAnsi="Times New Roman" w:cs="Times New Roman"/>
      <w:lang w:eastAsia="cs-CZ"/>
    </w:rPr>
  </w:style>
  <w:style w:type="paragraph" w:customStyle="1" w:styleId="2odsazen">
    <w:name w:val="(2) odsazené"/>
    <w:basedOn w:val="Normln"/>
    <w:link w:val="2odsazenChar"/>
    <w:rsid w:val="00867015"/>
    <w:pPr>
      <w:spacing w:before="60"/>
      <w:jc w:val="both"/>
    </w:pPr>
    <w:rPr>
      <w:sz w:val="22"/>
      <w:szCs w:val="22"/>
    </w:rPr>
  </w:style>
  <w:style w:type="character" w:customStyle="1" w:styleId="2odsazenChar">
    <w:name w:val="(2) odsazené Char"/>
    <w:link w:val="2odsazen"/>
    <w:rsid w:val="00867015"/>
    <w:rPr>
      <w:rFonts w:ascii="Times New Roman" w:eastAsia="Times New Roman" w:hAnsi="Times New Roman" w:cs="Times New Roman"/>
      <w:lang w:eastAsia="cs-CZ"/>
    </w:rPr>
  </w:style>
  <w:style w:type="paragraph" w:customStyle="1" w:styleId="2odrky">
    <w:name w:val="(2) odrážky"/>
    <w:rsid w:val="00867015"/>
    <w:pPr>
      <w:numPr>
        <w:numId w:val="7"/>
      </w:numPr>
      <w:spacing w:before="60" w:after="0" w:line="240" w:lineRule="auto"/>
      <w:jc w:val="both"/>
    </w:pPr>
    <w:rPr>
      <w:rFonts w:ascii="Times New Roman" w:eastAsia="Times New Roman" w:hAnsi="Times New Roman" w:cs="Times New Roman"/>
      <w:lang w:eastAsia="cs-CZ"/>
    </w:rPr>
  </w:style>
  <w:style w:type="paragraph" w:customStyle="1" w:styleId="dotace-nadpis3">
    <w:name w:val="dotace-nadpis3"/>
    <w:basedOn w:val="Normln"/>
    <w:rsid w:val="00867015"/>
    <w:pPr>
      <w:numPr>
        <w:numId w:val="9"/>
      </w:numPr>
      <w:spacing w:before="60"/>
      <w:jc w:val="both"/>
    </w:pPr>
    <w:rPr>
      <w:rFonts w:ascii="Calibri" w:hAnsi="Calibri"/>
      <w:iCs/>
      <w:sz w:val="22"/>
      <w:szCs w:val="22"/>
    </w:rPr>
  </w:style>
  <w:style w:type="paragraph" w:styleId="Odstavecseseznamem">
    <w:name w:val="List Paragraph"/>
    <w:basedOn w:val="Normln"/>
    <w:uiPriority w:val="34"/>
    <w:qFormat/>
    <w:rsid w:val="00867015"/>
    <w:pPr>
      <w:ind w:left="720"/>
      <w:contextualSpacing/>
    </w:pPr>
  </w:style>
  <w:style w:type="character" w:styleId="Odkaznakoment">
    <w:name w:val="annotation reference"/>
    <w:basedOn w:val="Standardnpsmoodstavce"/>
    <w:uiPriority w:val="99"/>
    <w:semiHidden/>
    <w:unhideWhenUsed/>
    <w:rsid w:val="00867015"/>
    <w:rPr>
      <w:sz w:val="16"/>
      <w:szCs w:val="16"/>
    </w:rPr>
  </w:style>
  <w:style w:type="paragraph" w:styleId="Textkomente">
    <w:name w:val="annotation text"/>
    <w:basedOn w:val="Normln"/>
    <w:link w:val="TextkomenteChar"/>
    <w:uiPriority w:val="99"/>
    <w:semiHidden/>
    <w:unhideWhenUsed/>
    <w:rsid w:val="00867015"/>
    <w:rPr>
      <w:sz w:val="20"/>
      <w:szCs w:val="20"/>
    </w:rPr>
  </w:style>
  <w:style w:type="character" w:customStyle="1" w:styleId="TextkomenteChar">
    <w:name w:val="Text komentáře Char"/>
    <w:basedOn w:val="Standardnpsmoodstavce"/>
    <w:link w:val="Textkomente"/>
    <w:uiPriority w:val="99"/>
    <w:semiHidden/>
    <w:rsid w:val="00867015"/>
    <w:rPr>
      <w:rFonts w:ascii="Times New Roman" w:eastAsia="Times New Roman" w:hAnsi="Times New Roman" w:cs="Times New Roman"/>
      <w:sz w:val="20"/>
      <w:szCs w:val="20"/>
      <w:lang w:eastAsia="cs-CZ"/>
    </w:rPr>
  </w:style>
  <w:style w:type="paragraph" w:customStyle="1" w:styleId="nadpis-1-jk">
    <w:name w:val="nadpis-1-jk"/>
    <w:basedOn w:val="Nadpis1"/>
    <w:rsid w:val="00867015"/>
    <w:pPr>
      <w:keepLines w:val="0"/>
      <w:numPr>
        <w:numId w:val="27"/>
      </w:numPr>
      <w:tabs>
        <w:tab w:val="clear" w:pos="360"/>
        <w:tab w:val="num" w:pos="720"/>
      </w:tabs>
      <w:spacing w:before="360" w:line="264" w:lineRule="auto"/>
      <w:ind w:left="720" w:firstLine="0"/>
      <w:jc w:val="both"/>
    </w:pPr>
    <w:rPr>
      <w:rFonts w:ascii="Arial" w:eastAsia="Times New Roman" w:hAnsi="Arial" w:cs="Arial"/>
      <w:b/>
      <w:bCs/>
      <w:color w:val="auto"/>
      <w:kern w:val="28"/>
      <w:sz w:val="24"/>
      <w:szCs w:val="24"/>
    </w:rPr>
  </w:style>
  <w:style w:type="paragraph" w:customStyle="1" w:styleId="dotace-nadpis2">
    <w:name w:val="dotace-nadpis2"/>
    <w:basedOn w:val="Normln"/>
    <w:rsid w:val="00867015"/>
    <w:pPr>
      <w:numPr>
        <w:ilvl w:val="1"/>
        <w:numId w:val="27"/>
      </w:numPr>
      <w:jc w:val="both"/>
      <w:outlineLvl w:val="1"/>
    </w:pPr>
    <w:rPr>
      <w:rFonts w:ascii="Calibri" w:hAnsi="Calibri" w:cs="Arial"/>
      <w:bCs/>
      <w:sz w:val="22"/>
      <w:szCs w:val="22"/>
    </w:rPr>
  </w:style>
  <w:style w:type="character" w:customStyle="1" w:styleId="Nadpis1Char">
    <w:name w:val="Nadpis 1 Char"/>
    <w:basedOn w:val="Standardnpsmoodstavce"/>
    <w:link w:val="Nadpis1"/>
    <w:uiPriority w:val="9"/>
    <w:rsid w:val="00867015"/>
    <w:rPr>
      <w:rFonts w:asciiTheme="majorHAnsi" w:eastAsiaTheme="majorEastAsia" w:hAnsiTheme="majorHAnsi" w:cstheme="majorBidi"/>
      <w:color w:val="2F5496" w:themeColor="accent1" w:themeShade="BF"/>
      <w:sz w:val="32"/>
      <w:szCs w:val="32"/>
      <w:lang w:eastAsia="cs-CZ"/>
    </w:rPr>
  </w:style>
  <w:style w:type="paragraph" w:styleId="Textbubliny">
    <w:name w:val="Balloon Text"/>
    <w:basedOn w:val="Normln"/>
    <w:link w:val="TextbublinyChar"/>
    <w:uiPriority w:val="99"/>
    <w:semiHidden/>
    <w:unhideWhenUsed/>
    <w:rsid w:val="008670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015"/>
    <w:rPr>
      <w:rFonts w:ascii="Segoe UI" w:eastAsia="Times New Roman" w:hAnsi="Segoe UI" w:cs="Segoe UI"/>
      <w:sz w:val="18"/>
      <w:szCs w:val="18"/>
      <w:lang w:eastAsia="cs-CZ"/>
    </w:rPr>
  </w:style>
  <w:style w:type="paragraph" w:styleId="Zhlav">
    <w:name w:val="header"/>
    <w:basedOn w:val="Normln"/>
    <w:link w:val="ZhlavChar"/>
    <w:uiPriority w:val="99"/>
    <w:unhideWhenUsed/>
    <w:rsid w:val="0094168C"/>
    <w:pPr>
      <w:tabs>
        <w:tab w:val="center" w:pos="4536"/>
        <w:tab w:val="right" w:pos="9072"/>
      </w:tabs>
    </w:pPr>
  </w:style>
  <w:style w:type="character" w:customStyle="1" w:styleId="ZhlavChar">
    <w:name w:val="Záhlaví Char"/>
    <w:basedOn w:val="Standardnpsmoodstavce"/>
    <w:link w:val="Zhlav"/>
    <w:uiPriority w:val="99"/>
    <w:rsid w:val="009416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4168C"/>
    <w:pPr>
      <w:tabs>
        <w:tab w:val="center" w:pos="4536"/>
        <w:tab w:val="right" w:pos="9072"/>
      </w:tabs>
    </w:pPr>
  </w:style>
  <w:style w:type="character" w:customStyle="1" w:styleId="ZpatChar">
    <w:name w:val="Zápatí Char"/>
    <w:basedOn w:val="Standardnpsmoodstavce"/>
    <w:link w:val="Zpat"/>
    <w:uiPriority w:val="99"/>
    <w:rsid w:val="0094168C"/>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94168C"/>
    <w:pPr>
      <w:jc w:val="both"/>
    </w:pPr>
  </w:style>
  <w:style w:type="character" w:customStyle="1" w:styleId="ZkladntextChar">
    <w:name w:val="Základní text Char"/>
    <w:basedOn w:val="Standardnpsmoodstavce"/>
    <w:link w:val="Zkladntext"/>
    <w:semiHidden/>
    <w:rsid w:val="0094168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32EA2"/>
    <w:rPr>
      <w:b/>
      <w:bCs/>
    </w:rPr>
  </w:style>
  <w:style w:type="character" w:customStyle="1" w:styleId="PedmtkomenteChar">
    <w:name w:val="Předmět komentáře Char"/>
    <w:basedOn w:val="TextkomenteChar"/>
    <w:link w:val="Pedmtkomente"/>
    <w:uiPriority w:val="99"/>
    <w:semiHidden/>
    <w:rsid w:val="00732EA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eitl.roman\AppData\Local\Microsoft\Windows\Temporary%20Internet%20Files\Content.Outlook\AppData\Local\Microsoft\Windows\Temporary%20Internet%20Files\Content.Outlook\AppData\Local\Microsoft\Windows\Temporary%20Internet%20Files\Content.Outlook\Local%20Settings\Temporary%20Internet%20Files\Content.Outlook\1U08FSM1\www.kr-jihomorav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4129</Words>
  <Characters>24365</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Seitl Roman</dc:creator>
  <cp:keywords/>
  <dc:description/>
  <cp:lastModifiedBy>Seitl Roman</cp:lastModifiedBy>
  <cp:revision>5</cp:revision>
  <cp:lastPrinted>2019-07-29T11:38:00Z</cp:lastPrinted>
  <dcterms:created xsi:type="dcterms:W3CDTF">2019-07-02T11:20:00Z</dcterms:created>
  <dcterms:modified xsi:type="dcterms:W3CDTF">2019-11-20T06:54:00Z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seitl.roman@kr-jihomoravsky.cz</vt:lpwstr>
  </property>
  <property fmtid="{D5CDD505-2E9C-101B-9397-08002B2CF9AE}" pid="5" name="MSIP_Label_690ebb53-23a2-471a-9c6e-17bd0d11311e_SetDate">
    <vt:lpwstr>2019-06-27T12:02:35.5468442Z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