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84049A" w:rsidRPr="0084049A" w:rsidRDefault="0084049A" w:rsidP="0084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45C2" w:rsidRDefault="0084049A">
      <w:pPr>
        <w:pBdr>
          <w:bottom w:val="single" w:sz="6" w:space="1" w:color="auto"/>
        </w:pBdr>
      </w:pPr>
      <w:r>
        <w:t>O</w:t>
      </w:r>
      <w:r w:rsidR="00182A35">
        <w:t>bjednávka č.:</w:t>
      </w:r>
      <w:r w:rsidR="007F5B32">
        <w:t xml:space="preserve"> </w:t>
      </w:r>
      <w:r w:rsidR="004A57BC">
        <w:t>217</w:t>
      </w:r>
      <w:r w:rsidR="00D50A54">
        <w:t>/00873489/201</w:t>
      </w:r>
      <w:r w:rsidR="002F2C16">
        <w:t>9</w:t>
      </w:r>
    </w:p>
    <w:p w:rsidR="00182A35" w:rsidRDefault="00182A35">
      <w:pPr>
        <w:rPr>
          <w:b/>
        </w:rPr>
      </w:pPr>
      <w:r w:rsidRPr="00182A35">
        <w:rPr>
          <w:b/>
        </w:rPr>
        <w:t>Odběratel:</w:t>
      </w:r>
    </w:p>
    <w:p w:rsidR="00320BE2" w:rsidRPr="00320BE2" w:rsidRDefault="00320BE2" w:rsidP="002F2C16">
      <w:pPr>
        <w:spacing w:after="0" w:line="240" w:lineRule="auto"/>
      </w:pPr>
      <w:r w:rsidRPr="00320BE2">
        <w:t xml:space="preserve">OU, PŠ, ZŠ a MŠ Příbram IV, </w:t>
      </w:r>
      <w:proofErr w:type="spellStart"/>
      <w:proofErr w:type="gramStart"/>
      <w:r w:rsidRPr="00320BE2">
        <w:t>p.o</w:t>
      </w:r>
      <w:proofErr w:type="spellEnd"/>
      <w:r w:rsidRPr="00320BE2">
        <w:t>.</w:t>
      </w:r>
      <w:proofErr w:type="gramEnd"/>
    </w:p>
    <w:p w:rsidR="00182A35" w:rsidRDefault="00182A35" w:rsidP="002F2C16">
      <w:pPr>
        <w:spacing w:after="0" w:line="240" w:lineRule="auto"/>
      </w:pPr>
      <w:r>
        <w:t>Pod Šachtami 335</w:t>
      </w:r>
    </w:p>
    <w:p w:rsidR="00182A35" w:rsidRDefault="00182A35" w:rsidP="002F2C16">
      <w:pPr>
        <w:spacing w:after="0" w:line="240" w:lineRule="auto"/>
      </w:pPr>
      <w:r>
        <w:t>Příbram IV</w:t>
      </w:r>
    </w:p>
    <w:p w:rsidR="00182A35" w:rsidRDefault="00182A35" w:rsidP="002F2C16">
      <w:pPr>
        <w:spacing w:after="0" w:line="240" w:lineRule="auto"/>
      </w:pPr>
      <w:r>
        <w:t>261 01 Příbram</w:t>
      </w:r>
    </w:p>
    <w:p w:rsidR="00182A35" w:rsidRDefault="00182A35">
      <w:pPr>
        <w:rPr>
          <w:b/>
        </w:rPr>
      </w:pPr>
      <w:r>
        <w:t xml:space="preserve">                                                                        </w:t>
      </w:r>
      <w:r w:rsidR="00882641">
        <w:t xml:space="preserve">                    </w:t>
      </w:r>
      <w:r w:rsidR="00882641">
        <w:tab/>
      </w:r>
      <w:r w:rsidR="004E52D4">
        <w:t xml:space="preserve">         </w:t>
      </w:r>
      <w:r w:rsidR="004E52D4">
        <w:tab/>
      </w:r>
      <w:r w:rsidRPr="00182A35">
        <w:rPr>
          <w:b/>
        </w:rPr>
        <w:t>Dodavatel:</w:t>
      </w:r>
    </w:p>
    <w:p w:rsidR="001F3319" w:rsidRDefault="00882641" w:rsidP="00B051C1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 w:rsidR="004E52D4">
        <w:rPr>
          <w:b/>
        </w:rPr>
        <w:t xml:space="preserve">           </w:t>
      </w:r>
      <w:r w:rsidR="004E52D4">
        <w:rPr>
          <w:b/>
        </w:rPr>
        <w:tab/>
        <w:t xml:space="preserve">Lino </w:t>
      </w:r>
      <w:proofErr w:type="spellStart"/>
      <w:r w:rsidR="004E52D4">
        <w:rPr>
          <w:b/>
        </w:rPr>
        <w:t>Ric</w:t>
      </w:r>
      <w:proofErr w:type="spellEnd"/>
    </w:p>
    <w:p w:rsidR="004E52D4" w:rsidRDefault="004E52D4" w:rsidP="00B051C1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Vysoká Pec 223</w:t>
      </w:r>
    </w:p>
    <w:p w:rsidR="004E52D4" w:rsidRDefault="004E52D4" w:rsidP="004E52D4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262 41  Bohutín</w:t>
      </w:r>
    </w:p>
    <w:p w:rsidR="00B051C1" w:rsidRDefault="004E52D4" w:rsidP="00DB17F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 71354221</w:t>
      </w:r>
      <w:r w:rsidR="00DB17F6">
        <w:rPr>
          <w:rFonts w:ascii="Times New Roman" w:hAnsi="Times New Roman" w:cs="Times New Roman"/>
          <w:szCs w:val="24"/>
        </w:rPr>
        <w:tab/>
      </w:r>
      <w:r w:rsidR="00882641">
        <w:rPr>
          <w:b/>
        </w:rPr>
        <w:t xml:space="preserve">                                                                   </w:t>
      </w:r>
    </w:p>
    <w:p w:rsidR="002F2C16" w:rsidRDefault="002F2C16" w:rsidP="00B051C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3A0063" w:rsidRDefault="003A0063" w:rsidP="00B051C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D50A54" w:rsidRDefault="00D50A54" w:rsidP="00D50A54">
      <w:pPr>
        <w:autoSpaceDE w:val="0"/>
        <w:autoSpaceDN w:val="0"/>
        <w:adjustRightInd w:val="0"/>
        <w:spacing w:after="0" w:line="240" w:lineRule="auto"/>
        <w:rPr>
          <w:b/>
        </w:rPr>
      </w:pPr>
      <w:proofErr w:type="gramStart"/>
      <w:r>
        <w:rPr>
          <w:b/>
        </w:rPr>
        <w:t>Kusy                  položka</w:t>
      </w:r>
      <w:proofErr w:type="gramEnd"/>
      <w:r>
        <w:rPr>
          <w:b/>
        </w:rPr>
        <w:t xml:space="preserve">                                                                                                        </w:t>
      </w:r>
      <w:r w:rsidR="002455E2">
        <w:rPr>
          <w:b/>
        </w:rPr>
        <w:t xml:space="preserve">    </w:t>
      </w:r>
      <w:r>
        <w:rPr>
          <w:b/>
        </w:rPr>
        <w:t xml:space="preserve"> cena </w:t>
      </w:r>
      <w:r w:rsidR="002455E2">
        <w:rPr>
          <w:b/>
        </w:rPr>
        <w:t>s</w:t>
      </w:r>
      <w:r>
        <w:rPr>
          <w:b/>
        </w:rPr>
        <w:t xml:space="preserve"> DPH v Kč</w:t>
      </w:r>
    </w:p>
    <w:p w:rsidR="00D50A54" w:rsidRPr="00320BE2" w:rsidRDefault="00D50A54" w:rsidP="00D50A54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182A35" w:rsidRPr="007F5B32" w:rsidRDefault="00182A35" w:rsidP="00182A35">
      <w:pPr>
        <w:autoSpaceDE w:val="0"/>
        <w:autoSpaceDN w:val="0"/>
        <w:adjustRightInd w:val="0"/>
        <w:spacing w:after="0" w:line="240" w:lineRule="auto"/>
        <w:rPr>
          <w:rFonts w:ascii="67wqp" w:hAnsi="67wqp" w:cs="67wqp"/>
          <w:sz w:val="24"/>
          <w:szCs w:val="24"/>
        </w:rPr>
      </w:pPr>
    </w:p>
    <w:p w:rsidR="00182A35" w:rsidRDefault="00B051C1">
      <w:r>
        <w:t xml:space="preserve">Objednáváme </w:t>
      </w:r>
      <w:r w:rsidR="001F3319">
        <w:t xml:space="preserve">u Vás </w:t>
      </w:r>
      <w:r w:rsidR="00A3351A">
        <w:t xml:space="preserve">výměnu podlahové krytiny dle cenové nabídky ze dne </w:t>
      </w:r>
      <w:r w:rsidR="004A57BC">
        <w:t>13</w:t>
      </w:r>
      <w:r w:rsidR="00A3351A">
        <w:t>.</w:t>
      </w:r>
      <w:r w:rsidR="004A57BC">
        <w:t xml:space="preserve"> 11</w:t>
      </w:r>
      <w:r w:rsidR="00A3351A">
        <w:t>.</w:t>
      </w:r>
      <w:r w:rsidR="004A57BC">
        <w:t xml:space="preserve"> </w:t>
      </w:r>
      <w:r w:rsidR="00A3351A">
        <w:t>2019.</w:t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36"/>
        <w:gridCol w:w="36"/>
        <w:gridCol w:w="7660"/>
      </w:tblGrid>
      <w:tr w:rsidR="00A3351A" w:rsidTr="00DB17F6">
        <w:trPr>
          <w:trHeight w:val="432"/>
          <w:tblCellSpacing w:w="0" w:type="dxa"/>
        </w:trPr>
        <w:tc>
          <w:tcPr>
            <w:tcW w:w="921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351A" w:rsidRDefault="00A335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Pokládka PVC – Homogenní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53"/>
              <w:gridCol w:w="1498"/>
              <w:gridCol w:w="2016"/>
              <w:gridCol w:w="1546"/>
            </w:tblGrid>
            <w:tr w:rsidR="00DB17F6" w:rsidTr="006D7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84"/>
                <w:jc w:val="center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80" w:lineRule="exact"/>
                    <w:ind w:left="40" w:firstLine="0"/>
                  </w:pPr>
                  <w:r>
                    <w:rPr>
                      <w:rStyle w:val="ZkladntextArial14ptTundkovn0pt"/>
                    </w:rPr>
                    <w:t>Název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80" w:lineRule="exact"/>
                    <w:ind w:firstLine="0"/>
                    <w:jc w:val="center"/>
                  </w:pPr>
                  <w:r>
                    <w:rPr>
                      <w:rStyle w:val="ZkladntextArial14ptTundkovn0pt"/>
                    </w:rPr>
                    <w:t>Množství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80" w:lineRule="exact"/>
                    <w:ind w:firstLine="0"/>
                    <w:jc w:val="center"/>
                  </w:pPr>
                  <w:r>
                    <w:rPr>
                      <w:rStyle w:val="ZkladntextArial14ptTundkovn0pt"/>
                    </w:rPr>
                    <w:t xml:space="preserve">mn. </w:t>
                  </w:r>
                  <w:proofErr w:type="gramStart"/>
                  <w:r>
                    <w:rPr>
                      <w:rStyle w:val="ZkladntextArial14ptTundkovn0pt"/>
                    </w:rPr>
                    <w:t>jed./cena</w:t>
                  </w:r>
                  <w:proofErr w:type="gramEnd"/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80" w:lineRule="exact"/>
                    <w:ind w:firstLine="0"/>
                    <w:jc w:val="center"/>
                  </w:pPr>
                  <w:r>
                    <w:rPr>
                      <w:rStyle w:val="ZkladntextArial14ptTundkovn0pt"/>
                    </w:rPr>
                    <w:t>cena</w:t>
                  </w:r>
                </w:p>
              </w:tc>
            </w:tr>
            <w:tr w:rsidR="00DB17F6" w:rsidTr="006D7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  <w:jc w:val="center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left="40" w:firstLine="0"/>
                  </w:pPr>
                  <w:proofErr w:type="spellStart"/>
                  <w:r>
                    <w:rPr>
                      <w:rStyle w:val="ZkladntextArial11ptTundkovn0pt"/>
                    </w:rPr>
                    <w:t>Mipolam</w:t>
                  </w:r>
                  <w:proofErr w:type="spellEnd"/>
                  <w:r>
                    <w:rPr>
                      <w:rStyle w:val="ZkladntextArial11ptTundkovn0pt"/>
                    </w:rPr>
                    <w:t xml:space="preserve"> </w:t>
                  </w:r>
                  <w:proofErr w:type="spellStart"/>
                  <w:r>
                    <w:rPr>
                      <w:rStyle w:val="ZkladntextArial11ptTundkovn0pt"/>
                    </w:rPr>
                    <w:t>Troplan</w:t>
                  </w:r>
                  <w:proofErr w:type="spellEnd"/>
                  <w:r>
                    <w:rPr>
                      <w:rStyle w:val="ZkladntextArial11ptTundkovn0pt"/>
                    </w:rPr>
                    <w:t xml:space="preserve"> 1036 2mš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ZkladntextArial11ptTundkovn0pt"/>
                    </w:rPr>
                    <w:t>30,8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ZkladntextArial11ptTundkovn0pt"/>
                    </w:rPr>
                    <w:t>m2/650,-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B17F6" w:rsidRP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right="60" w:firstLine="0"/>
                    <w:jc w:val="right"/>
                    <w:rPr>
                      <w:b/>
                    </w:rPr>
                  </w:pPr>
                  <w:r w:rsidRPr="00DB17F6">
                    <w:rPr>
                      <w:rStyle w:val="ZkladntextArial11ptTundkovn0pt"/>
                      <w:b w:val="0"/>
                    </w:rPr>
                    <w:t>20020</w:t>
                  </w:r>
                </w:p>
              </w:tc>
            </w:tr>
            <w:tr w:rsidR="00DB17F6" w:rsidTr="006D7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  <w:jc w:val="center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left="40" w:firstLine="0"/>
                  </w:pPr>
                  <w:r>
                    <w:rPr>
                      <w:rStyle w:val="ZkladntextArial11ptTundkovn0pt"/>
                    </w:rPr>
                    <w:t>Řez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ZkladntextArial11ptTundkovn0pt"/>
                    </w:rPr>
                    <w:t>1ks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ZkladntextArial11ptTundkovn0pt"/>
                    </w:rPr>
                    <w:t>ks/755</w:t>
                  </w:r>
                  <w:r w:rsidR="003A0063">
                    <w:rPr>
                      <w:rStyle w:val="ZkladntextArial11ptTundkovn0pt"/>
                    </w:rPr>
                    <w:t>,-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17F6" w:rsidRP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right="60" w:firstLine="0"/>
                    <w:jc w:val="right"/>
                    <w:rPr>
                      <w:b/>
                    </w:rPr>
                  </w:pPr>
                  <w:r w:rsidRPr="00DB17F6">
                    <w:rPr>
                      <w:rStyle w:val="ZkladntextArial11ptTundkovn0pt"/>
                      <w:b w:val="0"/>
                    </w:rPr>
                    <w:t>755</w:t>
                  </w:r>
                </w:p>
              </w:tc>
            </w:tr>
            <w:tr w:rsidR="00DB17F6" w:rsidTr="006D7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  <w:jc w:val="center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left="40" w:firstLine="0"/>
                  </w:pPr>
                  <w:r>
                    <w:rPr>
                      <w:rStyle w:val="ZkladntextArial11ptTundkovn0pt"/>
                    </w:rPr>
                    <w:t>Svařovací šňůra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ZkladntextArial11ptTundkovn0pt"/>
                    </w:rPr>
                    <w:t>1ks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ZkladntextArial11ptTundkovn0pt"/>
                    </w:rPr>
                    <w:t>ks/650,-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17F6" w:rsidRP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right="60" w:firstLine="0"/>
                    <w:jc w:val="right"/>
                    <w:rPr>
                      <w:b/>
                    </w:rPr>
                  </w:pPr>
                  <w:r w:rsidRPr="00DB17F6">
                    <w:rPr>
                      <w:rStyle w:val="ZkladntextArial11ptTundkovn0pt"/>
                      <w:b w:val="0"/>
                    </w:rPr>
                    <w:t>650</w:t>
                  </w:r>
                </w:p>
              </w:tc>
            </w:tr>
            <w:tr w:rsidR="00DB17F6" w:rsidTr="006D7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  <w:jc w:val="center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left="40" w:firstLine="0"/>
                  </w:pPr>
                  <w:r>
                    <w:rPr>
                      <w:rStyle w:val="ZkladntextArial11ptTundkovn0pt"/>
                    </w:rPr>
                    <w:t xml:space="preserve">Přechodová </w:t>
                  </w:r>
                  <w:proofErr w:type="spellStart"/>
                  <w:r>
                    <w:rPr>
                      <w:rStyle w:val="ZkladntextArial11ptTundkovn0pt"/>
                    </w:rPr>
                    <w:t>ličta</w:t>
                  </w:r>
                  <w:proofErr w:type="spellEnd"/>
                  <w:r>
                    <w:rPr>
                      <w:rStyle w:val="ZkladntextArial11ptTundkovn0pt"/>
                    </w:rPr>
                    <w:t xml:space="preserve"> A13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ZkladntextArial11ptTundkovn0pt"/>
                    </w:rPr>
                    <w:t>3ks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ZkladntextArial11ptTundkovn0pt"/>
                    </w:rPr>
                    <w:t>ks/100</w:t>
                  </w:r>
                  <w:r w:rsidR="003A0063">
                    <w:rPr>
                      <w:rStyle w:val="ZkladntextArial11ptTundkovn0pt"/>
                    </w:rPr>
                    <w:t>,-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17F6" w:rsidRP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right="60" w:firstLine="0"/>
                    <w:jc w:val="right"/>
                    <w:rPr>
                      <w:b/>
                    </w:rPr>
                  </w:pPr>
                  <w:r w:rsidRPr="00DB17F6">
                    <w:rPr>
                      <w:rStyle w:val="ZkladntextArial11ptTundkovn0pt"/>
                      <w:b w:val="0"/>
                    </w:rPr>
                    <w:t>300</w:t>
                  </w:r>
                </w:p>
              </w:tc>
            </w:tr>
            <w:tr w:rsidR="00DB17F6" w:rsidTr="006D7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  <w:jc w:val="center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left="40" w:firstLine="0"/>
                  </w:pPr>
                  <w:r>
                    <w:rPr>
                      <w:rStyle w:val="ZkladntextArial11ptTundkovn0pt"/>
                    </w:rPr>
                    <w:t>PVC sokl + lepidlo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ZkladntextArial11ptTundkovn0pt"/>
                    </w:rPr>
                    <w:t>46mb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proofErr w:type="spellStart"/>
                  <w:r>
                    <w:rPr>
                      <w:rStyle w:val="ZkladntextArial11ptTundkovn0pt"/>
                    </w:rPr>
                    <w:t>mb</w:t>
                  </w:r>
                  <w:proofErr w:type="spellEnd"/>
                  <w:r>
                    <w:rPr>
                      <w:rStyle w:val="ZkladntextArial11ptTundkovn0pt"/>
                    </w:rPr>
                    <w:t>/55,-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17F6" w:rsidRP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right="60" w:firstLine="0"/>
                    <w:jc w:val="right"/>
                    <w:rPr>
                      <w:b/>
                    </w:rPr>
                  </w:pPr>
                  <w:r w:rsidRPr="00DB17F6">
                    <w:rPr>
                      <w:rStyle w:val="ZkladntextArial11ptTundkovn0pt"/>
                      <w:b w:val="0"/>
                    </w:rPr>
                    <w:t>2530</w:t>
                  </w:r>
                </w:p>
              </w:tc>
            </w:tr>
            <w:tr w:rsidR="00DB17F6" w:rsidTr="006D7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7"/>
                <w:jc w:val="center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left="40" w:firstLine="0"/>
                  </w:pPr>
                  <w:r>
                    <w:rPr>
                      <w:rStyle w:val="ZkladntextArial11ptTundkovn0pt"/>
                    </w:rPr>
                    <w:t>Stěrka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ZkladntextArial11ptTundkovn0pt"/>
                    </w:rPr>
                    <w:t>60m2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ZkladntextArial11ptTundkovn0pt"/>
                    </w:rPr>
                    <w:t>m2/200,-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B17F6" w:rsidRP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right="60" w:firstLine="0"/>
                    <w:jc w:val="right"/>
                    <w:rPr>
                      <w:b/>
                    </w:rPr>
                  </w:pPr>
                  <w:r w:rsidRPr="00DB17F6">
                    <w:rPr>
                      <w:rStyle w:val="ZkladntextArial11ptTundkovn0pt"/>
                      <w:b w:val="0"/>
                    </w:rPr>
                    <w:t>12000</w:t>
                  </w:r>
                </w:p>
              </w:tc>
            </w:tr>
            <w:tr w:rsidR="00DB17F6" w:rsidTr="006D7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  <w:jc w:val="center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left="40" w:firstLine="0"/>
                  </w:pPr>
                  <w:r>
                    <w:rPr>
                      <w:rStyle w:val="ZkladntextArial11ptTundkovn0pt"/>
                    </w:rPr>
                    <w:t xml:space="preserve">Penetrace </w:t>
                  </w:r>
                  <w:proofErr w:type="spellStart"/>
                  <w:r>
                    <w:rPr>
                      <w:rStyle w:val="ZkladntextArial11ptTundkovn0pt"/>
                    </w:rPr>
                    <w:t>Ardex</w:t>
                  </w:r>
                  <w:proofErr w:type="spellEnd"/>
                  <w:r>
                    <w:rPr>
                      <w:rStyle w:val="ZkladntextArial11ptTundkovn0pt"/>
                    </w:rPr>
                    <w:t xml:space="preserve"> PU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ZkladntextArial11ptTundkovn0pt"/>
                    </w:rPr>
                    <w:t>60m2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ZkladntextArial11ptTundkovn0pt"/>
                    </w:rPr>
                    <w:t>m2/65,-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17F6" w:rsidRP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right="60" w:firstLine="0"/>
                    <w:jc w:val="right"/>
                    <w:rPr>
                      <w:b/>
                    </w:rPr>
                  </w:pPr>
                  <w:r w:rsidRPr="00DB17F6">
                    <w:rPr>
                      <w:rStyle w:val="ZkladntextArial11ptTundkovn0pt"/>
                      <w:b w:val="0"/>
                    </w:rPr>
                    <w:t>3900</w:t>
                  </w:r>
                </w:p>
              </w:tc>
            </w:tr>
            <w:tr w:rsidR="00DB17F6" w:rsidTr="006D7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  <w:jc w:val="center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left="40" w:firstLine="0"/>
                  </w:pPr>
                  <w:r>
                    <w:rPr>
                      <w:rStyle w:val="ZkladntextArial11ptTundkovn0pt"/>
                    </w:rPr>
                    <w:t xml:space="preserve">Lepidlo </w:t>
                  </w:r>
                  <w:proofErr w:type="spellStart"/>
                  <w:r>
                    <w:rPr>
                      <w:rStyle w:val="ZkladntextArial11ptTundkovn0pt"/>
                    </w:rPr>
                    <w:t>Ardex</w:t>
                  </w:r>
                  <w:proofErr w:type="spellEnd"/>
                  <w:r>
                    <w:rPr>
                      <w:rStyle w:val="ZkladntextArial11ptTundkovn0pt"/>
                    </w:rPr>
                    <w:t xml:space="preserve"> AF 155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ZkladntextArial11ptTundkovn0pt"/>
                    </w:rPr>
                    <w:t>15kg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ZkladntextArial11ptTundkovn0pt"/>
                    </w:rPr>
                    <w:t>kg/140,-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B17F6" w:rsidRP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right="60" w:firstLine="0"/>
                    <w:jc w:val="right"/>
                    <w:rPr>
                      <w:b/>
                    </w:rPr>
                  </w:pPr>
                  <w:r w:rsidRPr="00DB17F6">
                    <w:rPr>
                      <w:rStyle w:val="ZkladntextArial11ptTundkovn0pt"/>
                      <w:b w:val="0"/>
                    </w:rPr>
                    <w:t>2100</w:t>
                  </w:r>
                </w:p>
              </w:tc>
            </w:tr>
            <w:tr w:rsidR="00DB17F6" w:rsidTr="006D7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  <w:jc w:val="center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left="40" w:firstLine="0"/>
                  </w:pPr>
                  <w:r>
                    <w:rPr>
                      <w:rStyle w:val="ZkladntextArial11ptTundkovn0pt"/>
                    </w:rPr>
                    <w:t>Pokládka (práce)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ZkladntextArial11ptTundkovn0pt"/>
                    </w:rPr>
                    <w:t>60m2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ZkladntextArial11ptTundkovn0pt"/>
                    </w:rPr>
                    <w:t>m2/55</w:t>
                  </w:r>
                  <w:r w:rsidR="003A0063">
                    <w:rPr>
                      <w:rStyle w:val="ZkladntextArial11ptTundkovn0pt"/>
                    </w:rPr>
                    <w:t>,-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17F6" w:rsidRP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right="60" w:firstLine="0"/>
                    <w:jc w:val="right"/>
                    <w:rPr>
                      <w:b/>
                    </w:rPr>
                  </w:pPr>
                  <w:r w:rsidRPr="00DB17F6">
                    <w:rPr>
                      <w:rStyle w:val="ZkladntextArial11ptTundkovn0pt"/>
                      <w:b w:val="0"/>
                    </w:rPr>
                    <w:t>3300</w:t>
                  </w:r>
                </w:p>
              </w:tc>
            </w:tr>
            <w:tr w:rsidR="00DB17F6" w:rsidTr="006D7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  <w:jc w:val="center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left="40" w:firstLine="0"/>
                  </w:pPr>
                  <w:r>
                    <w:rPr>
                      <w:rStyle w:val="ZkladntextArial11ptTundkovn0pt"/>
                    </w:rPr>
                    <w:t>Trhání staré krytiny +likvid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B17F6" w:rsidRP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right="60" w:firstLine="0"/>
                    <w:jc w:val="right"/>
                    <w:rPr>
                      <w:b/>
                    </w:rPr>
                  </w:pPr>
                  <w:r w:rsidRPr="00DB17F6">
                    <w:rPr>
                      <w:rStyle w:val="ZkladntextArial11ptTundkovn0pt"/>
                      <w:b w:val="0"/>
                    </w:rPr>
                    <w:t>1000</w:t>
                  </w:r>
                </w:p>
              </w:tc>
            </w:tr>
            <w:tr w:rsidR="00DB17F6" w:rsidTr="006D7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2"/>
                <w:jc w:val="center"/>
              </w:trPr>
              <w:tc>
                <w:tcPr>
                  <w:tcW w:w="656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left="60" w:firstLine="0"/>
                  </w:pPr>
                  <w:r>
                    <w:rPr>
                      <w:rStyle w:val="ZkladntextArial11ptTundkovn0pt"/>
                    </w:rPr>
                    <w:t>Zvláštní náklady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17F6" w:rsidRP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right="60" w:firstLine="0"/>
                    <w:jc w:val="right"/>
                    <w:rPr>
                      <w:b/>
                    </w:rPr>
                  </w:pPr>
                  <w:r w:rsidRPr="00DB17F6">
                    <w:rPr>
                      <w:rStyle w:val="ZkladntextArial11ptTundkovn0pt"/>
                      <w:b w:val="0"/>
                    </w:rPr>
                    <w:t>500</w:t>
                  </w:r>
                </w:p>
              </w:tc>
            </w:tr>
            <w:tr w:rsidR="00DB17F6" w:rsidTr="006D7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  <w:jc w:val="center"/>
              </w:trPr>
              <w:tc>
                <w:tcPr>
                  <w:tcW w:w="656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left="60" w:firstLine="0"/>
                  </w:pPr>
                  <w:r>
                    <w:rPr>
                      <w:rStyle w:val="ZkladntextArial11ptTundkovn0pt"/>
                    </w:rPr>
                    <w:t>Celkem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17F6" w:rsidRP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right="60" w:firstLine="0"/>
                    <w:jc w:val="right"/>
                    <w:rPr>
                      <w:b/>
                    </w:rPr>
                  </w:pPr>
                  <w:r w:rsidRPr="00DB17F6">
                    <w:rPr>
                      <w:rStyle w:val="ZkladntextArial11ptTundkovn0pt"/>
                      <w:b w:val="0"/>
                    </w:rPr>
                    <w:t>47055</w:t>
                  </w:r>
                </w:p>
              </w:tc>
            </w:tr>
            <w:tr w:rsidR="00DB17F6" w:rsidTr="006D71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  <w:jc w:val="center"/>
              </w:trPr>
              <w:tc>
                <w:tcPr>
                  <w:tcW w:w="6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left="60" w:firstLine="0"/>
                  </w:pPr>
                  <w:r>
                    <w:rPr>
                      <w:rStyle w:val="ZkladntextArial11ptTundkovn0pt"/>
                    </w:rPr>
                    <w:t>Celkem včetně DPH 21%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17F6" w:rsidRPr="00DB17F6" w:rsidRDefault="00DB17F6" w:rsidP="00DB17F6">
                  <w:pPr>
                    <w:pStyle w:val="Zkladntext1"/>
                    <w:shd w:val="clear" w:color="auto" w:fill="auto"/>
                    <w:spacing w:before="0" w:line="220" w:lineRule="exact"/>
                    <w:ind w:right="60" w:firstLine="0"/>
                    <w:jc w:val="right"/>
                    <w:rPr>
                      <w:b/>
                    </w:rPr>
                  </w:pPr>
                  <w:r w:rsidRPr="00DB17F6">
                    <w:rPr>
                      <w:rStyle w:val="ZkladntextArial11pt"/>
                      <w:b/>
                    </w:rPr>
                    <w:t>56937</w:t>
                  </w:r>
                </w:p>
              </w:tc>
            </w:tr>
          </w:tbl>
          <w:p w:rsidR="00DB17F6" w:rsidRDefault="00DB17F6" w:rsidP="00DB17F6">
            <w:pPr>
              <w:rPr>
                <w:sz w:val="2"/>
                <w:szCs w:val="2"/>
              </w:rPr>
            </w:pPr>
          </w:p>
          <w:p w:rsidR="00DB17F6" w:rsidRDefault="00DB17F6">
            <w:pPr>
              <w:jc w:val="center"/>
            </w:pPr>
          </w:p>
        </w:tc>
      </w:tr>
      <w:tr w:rsidR="00A3351A" w:rsidTr="009217DC">
        <w:trPr>
          <w:trHeight w:val="240"/>
          <w:tblCellSpacing w:w="0" w:type="dxa"/>
        </w:trPr>
        <w:tc>
          <w:tcPr>
            <w:tcW w:w="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51A" w:rsidRDefault="00A3351A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51A" w:rsidRDefault="00A33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51A" w:rsidRDefault="00A33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51A" w:rsidRDefault="00A33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17F6" w:rsidTr="009217DC">
        <w:trPr>
          <w:gridAfter w:val="1"/>
          <w:wAfter w:w="7536" w:type="dxa"/>
          <w:trHeight w:val="288"/>
          <w:tblCellSpacing w:w="0" w:type="dxa"/>
        </w:trPr>
        <w:tc>
          <w:tcPr>
            <w:tcW w:w="167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17F6" w:rsidRDefault="00DB17F6" w:rsidP="00A3351A">
            <w:pPr>
              <w:spacing w:after="0"/>
              <w:jc w:val="both"/>
            </w:pPr>
          </w:p>
        </w:tc>
      </w:tr>
      <w:tr w:rsidR="00A3351A" w:rsidTr="009217DC">
        <w:trPr>
          <w:gridAfter w:val="1"/>
          <w:wAfter w:w="7536" w:type="dxa"/>
          <w:trHeight w:val="288"/>
          <w:tblCellSpacing w:w="0" w:type="dxa"/>
        </w:trPr>
        <w:tc>
          <w:tcPr>
            <w:tcW w:w="167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51A" w:rsidRDefault="00A3351A" w:rsidP="00A3351A">
            <w:pPr>
              <w:spacing w:after="0"/>
              <w:jc w:val="both"/>
            </w:pPr>
          </w:p>
        </w:tc>
      </w:tr>
    </w:tbl>
    <w:p w:rsidR="00A3351A" w:rsidRDefault="00A3351A"/>
    <w:p w:rsidR="00182A35" w:rsidRDefault="00182A35">
      <w:pPr>
        <w:pBdr>
          <w:bottom w:val="single" w:sz="6" w:space="1" w:color="auto"/>
        </w:pBdr>
      </w:pPr>
    </w:p>
    <w:p w:rsidR="00182A35" w:rsidRDefault="00182A35" w:rsidP="00182A35">
      <w:pPr>
        <w:spacing w:after="0" w:line="240" w:lineRule="auto"/>
      </w:pPr>
      <w:r>
        <w:t>Vyřizuje:</w:t>
      </w:r>
      <w:r w:rsidR="002F2C16">
        <w:t xml:space="preserve"> Mgr. Hana </w:t>
      </w:r>
      <w:proofErr w:type="spellStart"/>
      <w:r w:rsidR="002F2C16">
        <w:t>Kotěšovská</w:t>
      </w:r>
      <w:proofErr w:type="spellEnd"/>
    </w:p>
    <w:p w:rsidR="00182A35" w:rsidRDefault="00182A35" w:rsidP="00182A35">
      <w:pPr>
        <w:spacing w:after="0" w:line="240" w:lineRule="auto"/>
      </w:pPr>
      <w:proofErr w:type="gramStart"/>
      <w:r>
        <w:t xml:space="preserve">Tel. : </w:t>
      </w:r>
      <w:r w:rsidR="002F2C16">
        <w:t>725 373 023</w:t>
      </w:r>
      <w:proofErr w:type="gramEnd"/>
    </w:p>
    <w:p w:rsidR="00182A35" w:rsidRDefault="00182A35" w:rsidP="00182A35">
      <w:pPr>
        <w:spacing w:after="0" w:line="240" w:lineRule="auto"/>
      </w:pPr>
      <w:r>
        <w:t xml:space="preserve">Platební podmínky:  </w:t>
      </w:r>
      <w:r w:rsidR="007F5B32">
        <w:t>převodem</w:t>
      </w:r>
    </w:p>
    <w:p w:rsidR="00182A35" w:rsidRDefault="00182A35" w:rsidP="00182A35">
      <w:pPr>
        <w:spacing w:after="0" w:line="240" w:lineRule="auto"/>
      </w:pPr>
      <w:r>
        <w:t>Číslo účtu:</w:t>
      </w:r>
      <w:r w:rsidR="00D851D1">
        <w:t xml:space="preserve">  </w:t>
      </w:r>
      <w:r>
        <w:t xml:space="preserve"> </w:t>
      </w:r>
      <w:r w:rsidR="00D851D1">
        <w:t>----------------</w:t>
      </w:r>
    </w:p>
    <w:p w:rsidR="00182A35" w:rsidRDefault="00182A35" w:rsidP="00182A35">
      <w:pPr>
        <w:spacing w:after="0" w:line="240" w:lineRule="auto"/>
      </w:pPr>
      <w:r>
        <w:t>IČ: 00873489</w:t>
      </w:r>
    </w:p>
    <w:p w:rsidR="00182A35" w:rsidRDefault="00182A35" w:rsidP="00182A35">
      <w:pPr>
        <w:spacing w:after="0" w:line="240" w:lineRule="auto"/>
      </w:pPr>
      <w:r>
        <w:t>Dodací lhůta:</w:t>
      </w:r>
      <w:r w:rsidR="007F5B32">
        <w:t xml:space="preserve"> ihned</w:t>
      </w:r>
    </w:p>
    <w:p w:rsidR="00182A35" w:rsidRDefault="00182A35" w:rsidP="00182A35">
      <w:pPr>
        <w:spacing w:after="0" w:line="240" w:lineRule="auto"/>
      </w:pPr>
      <w:r>
        <w:t>Způsob dopravy:</w:t>
      </w:r>
      <w:r w:rsidR="007F5B32">
        <w:t xml:space="preserve"> </w:t>
      </w:r>
      <w:r w:rsidR="002F2C16">
        <w:t>----------------</w:t>
      </w:r>
    </w:p>
    <w:p w:rsidR="00182A35" w:rsidRDefault="00182A35" w:rsidP="00182A35">
      <w:pPr>
        <w:spacing w:after="0" w:line="240" w:lineRule="auto"/>
      </w:pPr>
    </w:p>
    <w:p w:rsidR="00A3351A" w:rsidRDefault="00A3351A" w:rsidP="00182A35">
      <w:pPr>
        <w:spacing w:after="0" w:line="240" w:lineRule="auto"/>
      </w:pPr>
    </w:p>
    <w:p w:rsidR="00A3351A" w:rsidRDefault="00A3351A" w:rsidP="00182A35">
      <w:pPr>
        <w:spacing w:after="0" w:line="240" w:lineRule="auto"/>
      </w:pPr>
    </w:p>
    <w:p w:rsidR="00182A35" w:rsidRDefault="00182A35" w:rsidP="00182A35">
      <w:pPr>
        <w:spacing w:after="0" w:line="240" w:lineRule="auto"/>
      </w:pPr>
      <w:r>
        <w:t xml:space="preserve">Dne:   </w:t>
      </w:r>
      <w:r w:rsidR="009217DC">
        <w:t>15. 11</w:t>
      </w:r>
      <w:bookmarkStart w:id="0" w:name="_GoBack"/>
      <w:bookmarkEnd w:id="0"/>
      <w:r w:rsidR="002F2C16">
        <w:t>.</w:t>
      </w:r>
      <w:r w:rsidR="005C458E">
        <w:t xml:space="preserve"> </w:t>
      </w:r>
      <w:proofErr w:type="gramStart"/>
      <w:r w:rsidR="002F2C16">
        <w:t>2019</w:t>
      </w:r>
      <w:r>
        <w:t xml:space="preserve">                                                                    …</w:t>
      </w:r>
      <w:proofErr w:type="gramEnd"/>
      <w:r>
        <w:t>………………………………………….</w:t>
      </w:r>
    </w:p>
    <w:p w:rsidR="00182A35" w:rsidRDefault="00182A35" w:rsidP="00182A35">
      <w:pPr>
        <w:spacing w:after="0" w:line="240" w:lineRule="auto"/>
      </w:pPr>
      <w:r>
        <w:t xml:space="preserve">                                                                                                            Razítko a podpis </w:t>
      </w:r>
    </w:p>
    <w:sectPr w:rsidR="00182A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2A" w:rsidRDefault="00164E2A" w:rsidP="0084049A">
      <w:pPr>
        <w:spacing w:after="0" w:line="240" w:lineRule="auto"/>
      </w:pPr>
      <w:r>
        <w:separator/>
      </w:r>
    </w:p>
  </w:endnote>
  <w:endnote w:type="continuationSeparator" w:id="0">
    <w:p w:rsidR="00164E2A" w:rsidRDefault="00164E2A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67wqp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2A" w:rsidRDefault="00164E2A" w:rsidP="0084049A">
      <w:pPr>
        <w:spacing w:after="0" w:line="240" w:lineRule="auto"/>
      </w:pPr>
      <w:r>
        <w:separator/>
      </w:r>
    </w:p>
  </w:footnote>
  <w:footnote w:type="continuationSeparator" w:id="0">
    <w:p w:rsidR="00164E2A" w:rsidRDefault="00164E2A" w:rsidP="0084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82"/>
    <w:rsid w:val="0004173E"/>
    <w:rsid w:val="00043C65"/>
    <w:rsid w:val="00081B41"/>
    <w:rsid w:val="000B2F20"/>
    <w:rsid w:val="000D346A"/>
    <w:rsid w:val="00164E2A"/>
    <w:rsid w:val="001759C0"/>
    <w:rsid w:val="00182A35"/>
    <w:rsid w:val="001F3319"/>
    <w:rsid w:val="002455E2"/>
    <w:rsid w:val="002F2C16"/>
    <w:rsid w:val="00320BE2"/>
    <w:rsid w:val="003A0063"/>
    <w:rsid w:val="004A57BC"/>
    <w:rsid w:val="004E52D4"/>
    <w:rsid w:val="005C458E"/>
    <w:rsid w:val="006D345F"/>
    <w:rsid w:val="0072249E"/>
    <w:rsid w:val="0073225A"/>
    <w:rsid w:val="00742B7D"/>
    <w:rsid w:val="007D2B91"/>
    <w:rsid w:val="007F5B32"/>
    <w:rsid w:val="0084049A"/>
    <w:rsid w:val="00882641"/>
    <w:rsid w:val="009217DC"/>
    <w:rsid w:val="009C7FEA"/>
    <w:rsid w:val="00A16297"/>
    <w:rsid w:val="00A3351A"/>
    <w:rsid w:val="00A92D82"/>
    <w:rsid w:val="00B051C1"/>
    <w:rsid w:val="00C07E98"/>
    <w:rsid w:val="00D50A54"/>
    <w:rsid w:val="00D851D1"/>
    <w:rsid w:val="00DB17F6"/>
    <w:rsid w:val="00E13703"/>
    <w:rsid w:val="00E77E83"/>
    <w:rsid w:val="00E85CC7"/>
    <w:rsid w:val="00F03FE2"/>
    <w:rsid w:val="00F23B19"/>
    <w:rsid w:val="00F45900"/>
    <w:rsid w:val="00F57AF9"/>
    <w:rsid w:val="00F96F53"/>
    <w:rsid w:val="00FA45C2"/>
    <w:rsid w:val="00FB6DD7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9A87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link w:val="OdstavecseseznamemChar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E52D4"/>
    <w:rPr>
      <w:rFonts w:ascii="Calibri" w:hAnsi="Calibri" w:cs="Times New Roman"/>
    </w:rPr>
  </w:style>
  <w:style w:type="character" w:customStyle="1" w:styleId="Nadpis1">
    <w:name w:val="Nadpis #1_"/>
    <w:basedOn w:val="Standardnpsmoodstavce"/>
    <w:rsid w:val="00DB17F6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Nadpis10">
    <w:name w:val="Nadpis #1"/>
    <w:basedOn w:val="Nadpis1"/>
    <w:rsid w:val="00DB17F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singl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sid w:val="00DB17F6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character" w:customStyle="1" w:styleId="ZkladntextArial14ptTundkovn0pt">
    <w:name w:val="Základní text + Arial;14 pt;Tučné;Řádkování 0 pt"/>
    <w:basedOn w:val="Zkladntext"/>
    <w:rsid w:val="00DB17F6"/>
    <w:rPr>
      <w:rFonts w:ascii="Arial" w:eastAsia="Arial" w:hAnsi="Arial" w:cs="Arial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ZkladntextArial11ptTundkovn0pt">
    <w:name w:val="Základní text + Arial;11 pt;Tučné;Řádkování 0 pt"/>
    <w:basedOn w:val="Zkladntext"/>
    <w:rsid w:val="00DB17F6"/>
    <w:rPr>
      <w:rFonts w:ascii="Arial" w:eastAsia="Arial" w:hAnsi="Arial" w:cs="Arial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ZkladntextArial11pt">
    <w:name w:val="Základní text + Arial;11 pt"/>
    <w:basedOn w:val="Zkladntext"/>
    <w:rsid w:val="00DB17F6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paragraph" w:customStyle="1" w:styleId="Zkladntext1">
    <w:name w:val="Základní text1"/>
    <w:basedOn w:val="Normln"/>
    <w:link w:val="Zkladntext"/>
    <w:rsid w:val="00DB17F6"/>
    <w:pPr>
      <w:widowControl w:val="0"/>
      <w:shd w:val="clear" w:color="auto" w:fill="FFFFFF"/>
      <w:spacing w:before="2580" w:after="0" w:line="221" w:lineRule="exact"/>
      <w:ind w:hanging="1120"/>
    </w:pPr>
    <w:rPr>
      <w:rFonts w:ascii="Bookman Old Style" w:eastAsia="Bookman Old Style" w:hAnsi="Bookman Old Style" w:cs="Bookman Old Style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3</cp:revision>
  <cp:lastPrinted>2019-06-27T08:17:00Z</cp:lastPrinted>
  <dcterms:created xsi:type="dcterms:W3CDTF">2019-11-15T07:31:00Z</dcterms:created>
  <dcterms:modified xsi:type="dcterms:W3CDTF">2019-11-15T08:15:00Z</dcterms:modified>
</cp:coreProperties>
</file>